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93150B" w14:textId="77777777" w:rsidR="00084CE2" w:rsidRPr="009306CD" w:rsidRDefault="00102B1A">
      <w:pPr>
        <w:spacing w:line="480" w:lineRule="auto"/>
        <w:jc w:val="center"/>
        <w:rPr>
          <w:rFonts w:ascii="Times New Roman" w:hAnsi="Times New Roman" w:cs="Times New Roman"/>
          <w:b/>
          <w:sz w:val="36"/>
          <w:szCs w:val="36"/>
        </w:rPr>
      </w:pPr>
      <w:r w:rsidRPr="009306CD">
        <w:rPr>
          <w:rFonts w:ascii="TimesNewRomanPS-BoldMT" w:hAnsi="TimesNewRomanPS-BoldMT"/>
          <w:b/>
          <w:bCs/>
          <w:sz w:val="36"/>
          <w:szCs w:val="36"/>
        </w:rPr>
        <w:t>Supplementary Information</w:t>
      </w:r>
    </w:p>
    <w:p w14:paraId="099B0843" w14:textId="77777777" w:rsidR="00084CE2" w:rsidRPr="007E5DBF" w:rsidRDefault="00084CE2">
      <w:pPr>
        <w:spacing w:line="480" w:lineRule="auto"/>
        <w:jc w:val="center"/>
        <w:rPr>
          <w:rFonts w:ascii="Times New Roman" w:hAnsi="Times New Roman" w:cs="Times New Roman"/>
          <w:sz w:val="22"/>
        </w:rPr>
      </w:pPr>
    </w:p>
    <w:p w14:paraId="2B85E82E" w14:textId="77777777" w:rsidR="0038049B" w:rsidRPr="0023050E" w:rsidRDefault="0038049B" w:rsidP="0038049B">
      <w:pPr>
        <w:snapToGrid w:val="0"/>
        <w:spacing w:line="276" w:lineRule="auto"/>
        <w:rPr>
          <w:rFonts w:ascii="Times New Roman" w:hAnsi="Times New Roman" w:cs="Times New Roman"/>
          <w:b/>
          <w:sz w:val="36"/>
          <w:szCs w:val="36"/>
        </w:rPr>
      </w:pPr>
      <w:bookmarkStart w:id="0" w:name="OLE_LINK198"/>
      <w:bookmarkStart w:id="1" w:name="OLE_LINK284"/>
      <w:bookmarkStart w:id="2" w:name="OLE_LINK283"/>
      <w:r w:rsidRPr="0023050E">
        <w:rPr>
          <w:rFonts w:ascii="Times New Roman" w:hAnsi="Times New Roman" w:cs="Times New Roman"/>
          <w:b/>
          <w:sz w:val="36"/>
          <w:szCs w:val="36"/>
        </w:rPr>
        <w:t xml:space="preserve">Graphene Oxide-Based Layered Bulk </w:t>
      </w:r>
      <w:r w:rsidRPr="0023050E">
        <w:rPr>
          <w:rFonts w:ascii="Times New Roman" w:hAnsi="Times New Roman" w:cs="Times New Roman" w:hint="eastAsia"/>
          <w:b/>
          <w:sz w:val="36"/>
          <w:szCs w:val="36"/>
        </w:rPr>
        <w:t>Material</w:t>
      </w:r>
      <w:r w:rsidRPr="0023050E">
        <w:rPr>
          <w:rFonts w:ascii="Times New Roman" w:hAnsi="Times New Roman" w:cs="Times New Roman"/>
          <w:b/>
          <w:sz w:val="36"/>
          <w:szCs w:val="36"/>
        </w:rPr>
        <w:t xml:space="preserve"> Reinforced by Amorphous/Crystalline Heterophase Platelets and Multiscale Interface Crosslinking</w:t>
      </w:r>
    </w:p>
    <w:bookmarkEnd w:id="0"/>
    <w:bookmarkEnd w:id="1"/>
    <w:bookmarkEnd w:id="2"/>
    <w:p w14:paraId="4B51A6C2" w14:textId="77777777" w:rsidR="00084CE2" w:rsidRPr="007E5DBF" w:rsidRDefault="00102B1A">
      <w:pPr>
        <w:widowControl/>
        <w:snapToGrid w:val="0"/>
        <w:spacing w:line="276" w:lineRule="auto"/>
        <w:rPr>
          <w:rFonts w:ascii="Times New Roman" w:hAnsi="Times New Roman" w:cs="Times New Roman"/>
          <w:kern w:val="0"/>
          <w:sz w:val="24"/>
          <w:szCs w:val="24"/>
        </w:rPr>
      </w:pPr>
      <w:proofErr w:type="spellStart"/>
      <w:r w:rsidRPr="007E5DBF">
        <w:rPr>
          <w:rFonts w:ascii="Times New Roman" w:hAnsi="Times New Roman" w:cs="Times New Roman" w:hint="eastAsia"/>
          <w:kern w:val="0"/>
          <w:sz w:val="24"/>
          <w:szCs w:val="24"/>
        </w:rPr>
        <w:t>Ke</w:t>
      </w:r>
      <w:proofErr w:type="spellEnd"/>
      <w:r w:rsidRPr="007E5DBF">
        <w:rPr>
          <w:rFonts w:ascii="Times New Roman" w:hAnsi="Times New Roman" w:cs="Times New Roman" w:hint="eastAsia"/>
          <w:kern w:val="0"/>
          <w:sz w:val="24"/>
          <w:szCs w:val="24"/>
        </w:rPr>
        <w:t xml:space="preserve"> Chen</w:t>
      </w:r>
      <w:r w:rsidRPr="007E5DBF">
        <w:rPr>
          <w:rFonts w:ascii="Times New Roman" w:hAnsi="Times New Roman" w:cs="Times New Roman"/>
          <w:kern w:val="0"/>
          <w:sz w:val="24"/>
          <w:szCs w:val="24"/>
          <w:vertAlign w:val="superscript"/>
        </w:rPr>
        <w:t>1</w:t>
      </w:r>
      <w:r w:rsidRPr="007E5DBF">
        <w:rPr>
          <w:rFonts w:ascii="Times New Roman" w:hAnsi="Times New Roman" w:cs="Times New Roman" w:hint="eastAsia"/>
          <w:kern w:val="0"/>
          <w:sz w:val="24"/>
          <w:szCs w:val="24"/>
        </w:rPr>
        <w:t xml:space="preserve">, </w:t>
      </w:r>
      <w:proofErr w:type="spellStart"/>
      <w:r w:rsidRPr="007E5DBF">
        <w:rPr>
          <w:rFonts w:ascii="Times New Roman" w:hAnsi="Times New Roman" w:cs="Times New Roman" w:hint="eastAsia"/>
          <w:kern w:val="0"/>
          <w:sz w:val="24"/>
          <w:szCs w:val="24"/>
        </w:rPr>
        <w:t>Xuke</w:t>
      </w:r>
      <w:proofErr w:type="spellEnd"/>
      <w:r w:rsidRPr="007E5DBF">
        <w:rPr>
          <w:rFonts w:ascii="Times New Roman" w:hAnsi="Times New Roman" w:cs="Times New Roman" w:hint="eastAsia"/>
          <w:kern w:val="0"/>
          <w:sz w:val="24"/>
          <w:szCs w:val="24"/>
        </w:rPr>
        <w:t xml:space="preserve"> Tang</w:t>
      </w:r>
      <w:r w:rsidRPr="007E5DBF">
        <w:rPr>
          <w:rFonts w:ascii="Times New Roman" w:hAnsi="Times New Roman" w:cs="Times New Roman"/>
          <w:kern w:val="0"/>
          <w:sz w:val="24"/>
          <w:szCs w:val="24"/>
          <w:vertAlign w:val="superscript"/>
        </w:rPr>
        <w:t>1</w:t>
      </w:r>
      <w:r w:rsidRPr="007E5DBF">
        <w:rPr>
          <w:rFonts w:ascii="Times New Roman" w:hAnsi="Times New Roman" w:cs="Times New Roman" w:hint="eastAsia"/>
          <w:kern w:val="0"/>
          <w:sz w:val="24"/>
          <w:szCs w:val="24"/>
        </w:rPr>
        <w:t xml:space="preserve">, </w:t>
      </w:r>
      <w:proofErr w:type="spellStart"/>
      <w:r w:rsidRPr="007E5DBF">
        <w:rPr>
          <w:rFonts w:ascii="Times New Roman" w:hAnsi="Times New Roman" w:cs="Times New Roman" w:hint="eastAsia"/>
          <w:kern w:val="0"/>
          <w:sz w:val="24"/>
          <w:szCs w:val="24"/>
        </w:rPr>
        <w:t>Binbin</w:t>
      </w:r>
      <w:proofErr w:type="spellEnd"/>
      <w:r w:rsidRPr="007E5DBF">
        <w:rPr>
          <w:rFonts w:ascii="Times New Roman" w:hAnsi="Times New Roman" w:cs="Times New Roman" w:hint="eastAsia"/>
          <w:kern w:val="0"/>
          <w:sz w:val="24"/>
          <w:szCs w:val="24"/>
        </w:rPr>
        <w:t xml:space="preserve"> Jia</w:t>
      </w:r>
      <w:r w:rsidRPr="007E5DBF">
        <w:rPr>
          <w:rFonts w:ascii="Times New Roman" w:hAnsi="Times New Roman" w:cs="Times New Roman"/>
          <w:kern w:val="0"/>
          <w:sz w:val="24"/>
          <w:szCs w:val="24"/>
          <w:vertAlign w:val="superscript"/>
        </w:rPr>
        <w:t>1</w:t>
      </w:r>
      <w:r w:rsidRPr="007E5DBF">
        <w:rPr>
          <w:rFonts w:ascii="Times New Roman" w:hAnsi="Times New Roman" w:cs="Times New Roman" w:hint="eastAsia"/>
          <w:kern w:val="0"/>
          <w:sz w:val="24"/>
          <w:szCs w:val="24"/>
        </w:rPr>
        <w:t xml:space="preserve">, </w:t>
      </w:r>
      <w:proofErr w:type="spellStart"/>
      <w:r w:rsidRPr="007E5DBF">
        <w:rPr>
          <w:rFonts w:ascii="Times New Roman" w:hAnsi="Times New Roman" w:cs="Times New Roman" w:hint="eastAsia"/>
          <w:kern w:val="0"/>
          <w:sz w:val="24"/>
          <w:szCs w:val="24"/>
        </w:rPr>
        <w:t>Cezhou</w:t>
      </w:r>
      <w:proofErr w:type="spellEnd"/>
      <w:r w:rsidRPr="007E5DBF">
        <w:rPr>
          <w:rFonts w:ascii="Times New Roman" w:hAnsi="Times New Roman" w:cs="Times New Roman" w:hint="eastAsia"/>
          <w:kern w:val="0"/>
          <w:sz w:val="24"/>
          <w:szCs w:val="24"/>
        </w:rPr>
        <w:t xml:space="preserve"> Chao</w:t>
      </w:r>
      <w:r w:rsidRPr="007E5DBF">
        <w:rPr>
          <w:rFonts w:ascii="Times New Roman" w:hAnsi="Times New Roman" w:cs="Times New Roman"/>
          <w:kern w:val="0"/>
          <w:sz w:val="24"/>
          <w:szCs w:val="24"/>
          <w:vertAlign w:val="superscript"/>
        </w:rPr>
        <w:t>2</w:t>
      </w:r>
      <w:r w:rsidRPr="007E5DBF">
        <w:rPr>
          <w:rFonts w:ascii="Times New Roman" w:hAnsi="Times New Roman" w:cs="Times New Roman" w:hint="eastAsia"/>
          <w:kern w:val="0"/>
          <w:sz w:val="24"/>
          <w:szCs w:val="24"/>
        </w:rPr>
        <w:t xml:space="preserve">, </w:t>
      </w:r>
      <w:proofErr w:type="spellStart"/>
      <w:r w:rsidRPr="007E5DBF">
        <w:rPr>
          <w:rFonts w:ascii="Times New Roman" w:hAnsi="Times New Roman" w:cs="Times New Roman" w:hint="eastAsia"/>
          <w:kern w:val="0"/>
          <w:sz w:val="24"/>
          <w:szCs w:val="24"/>
        </w:rPr>
        <w:t>Junyu</w:t>
      </w:r>
      <w:proofErr w:type="spellEnd"/>
      <w:r w:rsidRPr="007E5DBF">
        <w:rPr>
          <w:rFonts w:ascii="Times New Roman" w:hAnsi="Times New Roman" w:cs="Times New Roman" w:hint="eastAsia"/>
          <w:kern w:val="0"/>
          <w:sz w:val="24"/>
          <w:szCs w:val="24"/>
        </w:rPr>
        <w:t xml:space="preserve"> Hou</w:t>
      </w:r>
      <w:r w:rsidRPr="007E5DBF">
        <w:rPr>
          <w:rFonts w:ascii="Times New Roman" w:hAnsi="Times New Roman" w:cs="Times New Roman"/>
          <w:kern w:val="0"/>
          <w:sz w:val="24"/>
          <w:szCs w:val="24"/>
          <w:vertAlign w:val="superscript"/>
        </w:rPr>
        <w:t>1</w:t>
      </w:r>
      <w:r w:rsidRPr="007E5DBF">
        <w:rPr>
          <w:rFonts w:ascii="Times New Roman" w:hAnsi="Times New Roman" w:cs="Times New Roman" w:hint="eastAsia"/>
          <w:kern w:val="0"/>
          <w:sz w:val="24"/>
          <w:szCs w:val="24"/>
        </w:rPr>
        <w:t xml:space="preserve">, </w:t>
      </w:r>
      <w:proofErr w:type="spellStart"/>
      <w:r w:rsidRPr="007E5DBF">
        <w:rPr>
          <w:rFonts w:ascii="Times New Roman" w:hAnsi="Times New Roman" w:cs="Times New Roman" w:hint="eastAsia"/>
          <w:kern w:val="0"/>
          <w:sz w:val="24"/>
          <w:szCs w:val="24"/>
        </w:rPr>
        <w:t>Leiting</w:t>
      </w:r>
      <w:proofErr w:type="spellEnd"/>
      <w:r w:rsidRPr="007E5DBF">
        <w:rPr>
          <w:rFonts w:ascii="Times New Roman" w:hAnsi="Times New Roman" w:cs="Times New Roman" w:hint="eastAsia"/>
          <w:kern w:val="0"/>
          <w:sz w:val="24"/>
          <w:szCs w:val="24"/>
        </w:rPr>
        <w:t xml:space="preserve"> Dong</w:t>
      </w:r>
      <w:proofErr w:type="gramStart"/>
      <w:r w:rsidRPr="007E5DBF">
        <w:rPr>
          <w:rFonts w:ascii="Times New Roman" w:hAnsi="Times New Roman" w:cs="Times New Roman"/>
          <w:kern w:val="0"/>
          <w:sz w:val="24"/>
          <w:szCs w:val="24"/>
          <w:vertAlign w:val="superscript"/>
        </w:rPr>
        <w:t>2,</w:t>
      </w:r>
      <w:r w:rsidRPr="007E5DBF">
        <w:rPr>
          <w:rFonts w:ascii="Times New Roman" w:hAnsi="Times New Roman" w:cs="Times New Roman"/>
          <w:kern w:val="0"/>
          <w:sz w:val="24"/>
          <w:szCs w:val="24"/>
        </w:rPr>
        <w:t>*</w:t>
      </w:r>
      <w:proofErr w:type="gramEnd"/>
      <w:r w:rsidRPr="007E5DBF">
        <w:rPr>
          <w:rFonts w:ascii="Times New Roman" w:hAnsi="Times New Roman" w:cs="Times New Roman" w:hint="eastAsia"/>
          <w:kern w:val="0"/>
          <w:sz w:val="24"/>
          <w:szCs w:val="24"/>
        </w:rPr>
        <w:t>, Yan Wei</w:t>
      </w:r>
      <w:r w:rsidRPr="007E5DBF">
        <w:rPr>
          <w:rFonts w:ascii="Times New Roman" w:hAnsi="Times New Roman" w:cs="Times New Roman"/>
          <w:kern w:val="0"/>
          <w:sz w:val="24"/>
          <w:szCs w:val="24"/>
          <w:vertAlign w:val="superscript"/>
        </w:rPr>
        <w:t>3,</w:t>
      </w:r>
      <w:r w:rsidRPr="007E5DBF">
        <w:rPr>
          <w:rFonts w:ascii="Times New Roman" w:hAnsi="Times New Roman" w:cs="Times New Roman"/>
          <w:kern w:val="0"/>
          <w:sz w:val="24"/>
          <w:szCs w:val="24"/>
        </w:rPr>
        <w:t>*</w:t>
      </w:r>
      <w:r w:rsidRPr="007E5DBF">
        <w:rPr>
          <w:rFonts w:ascii="Times New Roman" w:hAnsi="Times New Roman" w:cs="Times New Roman" w:hint="eastAsia"/>
          <w:kern w:val="0"/>
          <w:sz w:val="24"/>
          <w:szCs w:val="24"/>
        </w:rPr>
        <w:t xml:space="preserve">, </w:t>
      </w:r>
      <w:r w:rsidRPr="007E5DBF">
        <w:rPr>
          <w:rFonts w:ascii="Times New Roman" w:hAnsi="Times New Roman" w:cs="Times New Roman"/>
          <w:kern w:val="0"/>
          <w:sz w:val="24"/>
          <w:szCs w:val="24"/>
        </w:rPr>
        <w:t>Ting-Hui Xiao</w:t>
      </w:r>
      <w:r w:rsidRPr="007E5DBF">
        <w:rPr>
          <w:rFonts w:ascii="Times New Roman" w:hAnsi="Times New Roman" w:cs="Times New Roman"/>
          <w:kern w:val="0"/>
          <w:sz w:val="24"/>
          <w:szCs w:val="24"/>
          <w:vertAlign w:val="superscript"/>
        </w:rPr>
        <w:t>4</w:t>
      </w:r>
      <w:r w:rsidRPr="007E5DBF">
        <w:rPr>
          <w:rFonts w:ascii="Times New Roman" w:hAnsi="Times New Roman" w:cs="Times New Roman"/>
          <w:kern w:val="0"/>
          <w:sz w:val="24"/>
          <w:szCs w:val="24"/>
        </w:rPr>
        <w:t>, Keisuke Goda</w:t>
      </w:r>
      <w:r w:rsidRPr="007E5DBF">
        <w:rPr>
          <w:rFonts w:ascii="Times New Roman" w:hAnsi="Times New Roman" w:cs="Times New Roman"/>
          <w:kern w:val="0"/>
          <w:sz w:val="24"/>
          <w:szCs w:val="24"/>
          <w:vertAlign w:val="superscript"/>
        </w:rPr>
        <w:t>4,5,6</w:t>
      </w:r>
      <w:r w:rsidRPr="007E5DBF">
        <w:rPr>
          <w:rFonts w:ascii="Times New Roman" w:hAnsi="Times New Roman" w:cs="Times New Roman"/>
          <w:kern w:val="0"/>
          <w:sz w:val="24"/>
          <w:szCs w:val="24"/>
        </w:rPr>
        <w:t xml:space="preserve">, </w:t>
      </w:r>
      <w:r w:rsidRPr="007E5DBF">
        <w:rPr>
          <w:rFonts w:ascii="Times New Roman" w:hAnsi="Times New Roman" w:cs="Times New Roman" w:hint="eastAsia"/>
          <w:kern w:val="0"/>
          <w:sz w:val="24"/>
          <w:szCs w:val="24"/>
        </w:rPr>
        <w:t>and Lin Guo</w:t>
      </w:r>
      <w:r w:rsidRPr="007E5DBF">
        <w:rPr>
          <w:rFonts w:ascii="Times New Roman" w:hAnsi="Times New Roman" w:cs="Times New Roman"/>
          <w:kern w:val="0"/>
          <w:sz w:val="24"/>
          <w:szCs w:val="24"/>
          <w:vertAlign w:val="superscript"/>
        </w:rPr>
        <w:t>1,</w:t>
      </w:r>
      <w:r w:rsidRPr="007E5DBF">
        <w:rPr>
          <w:rFonts w:ascii="Times New Roman" w:hAnsi="Times New Roman" w:cs="Times New Roman" w:hint="eastAsia"/>
          <w:kern w:val="0"/>
          <w:sz w:val="24"/>
          <w:szCs w:val="24"/>
        </w:rPr>
        <w:t>*</w:t>
      </w:r>
    </w:p>
    <w:p w14:paraId="16774D46" w14:textId="77777777" w:rsidR="00084CE2" w:rsidRPr="007E5DBF" w:rsidRDefault="00102B1A">
      <w:pPr>
        <w:pStyle w:val="af3"/>
        <w:widowControl/>
        <w:numPr>
          <w:ilvl w:val="0"/>
          <w:numId w:val="1"/>
        </w:numPr>
        <w:snapToGrid w:val="0"/>
        <w:spacing w:line="276" w:lineRule="auto"/>
        <w:ind w:firstLineChars="0"/>
        <w:jc w:val="left"/>
        <w:rPr>
          <w:rFonts w:ascii="Times New Roman" w:hAnsi="Times New Roman" w:cs="Times New Roman"/>
          <w:i/>
          <w:iCs/>
          <w:kern w:val="0"/>
          <w:sz w:val="24"/>
          <w:szCs w:val="24"/>
        </w:rPr>
      </w:pPr>
      <w:r w:rsidRPr="007E5DBF">
        <w:rPr>
          <w:rFonts w:ascii="Times New Roman" w:eastAsia="MS Mincho" w:hAnsi="Times New Roman" w:cs="Times New Roman"/>
          <w:i/>
          <w:iCs/>
          <w:kern w:val="0"/>
          <w:sz w:val="24"/>
          <w:szCs w:val="24"/>
        </w:rPr>
        <w:t xml:space="preserve">Beijing Advanced Innovation Center for Biomedical Engineering, Key Laboratory of Bio-Inspired Smart Interfacial Science and Technology of Ministry of Education, School of Chemistry, </w:t>
      </w:r>
      <w:proofErr w:type="spellStart"/>
      <w:r w:rsidRPr="007E5DBF">
        <w:rPr>
          <w:rFonts w:ascii="Times New Roman" w:eastAsia="MS Mincho" w:hAnsi="Times New Roman" w:cs="Times New Roman"/>
          <w:i/>
          <w:iCs/>
          <w:kern w:val="0"/>
          <w:sz w:val="24"/>
          <w:szCs w:val="24"/>
        </w:rPr>
        <w:t>Beihang</w:t>
      </w:r>
      <w:proofErr w:type="spellEnd"/>
      <w:r w:rsidRPr="007E5DBF">
        <w:rPr>
          <w:rFonts w:ascii="Times New Roman" w:eastAsia="MS Mincho" w:hAnsi="Times New Roman" w:cs="Times New Roman"/>
          <w:i/>
          <w:iCs/>
          <w:kern w:val="0"/>
          <w:sz w:val="24"/>
          <w:szCs w:val="24"/>
        </w:rPr>
        <w:t xml:space="preserve"> University</w:t>
      </w:r>
      <w:bookmarkStart w:id="3" w:name="OLE_LINK444"/>
      <w:bookmarkStart w:id="4" w:name="OLE_LINK445"/>
      <w:bookmarkStart w:id="5" w:name="OLE_LINK443"/>
      <w:r w:rsidRPr="007E5DBF">
        <w:rPr>
          <w:rFonts w:ascii="Times New Roman" w:eastAsia="MS Mincho" w:hAnsi="Times New Roman" w:cs="Times New Roman"/>
          <w:i/>
          <w:iCs/>
          <w:kern w:val="0"/>
          <w:sz w:val="24"/>
          <w:szCs w:val="24"/>
        </w:rPr>
        <w:t xml:space="preserve"> </w:t>
      </w:r>
      <w:r w:rsidRPr="007E5DBF">
        <w:rPr>
          <w:rFonts w:ascii="Times New Roman" w:hAnsi="Times New Roman" w:cs="Times New Roman"/>
          <w:i/>
          <w:iCs/>
          <w:kern w:val="0"/>
          <w:sz w:val="24"/>
          <w:szCs w:val="24"/>
        </w:rPr>
        <w:t>(BUAA)</w:t>
      </w:r>
      <w:bookmarkEnd w:id="3"/>
      <w:bookmarkEnd w:id="4"/>
      <w:bookmarkEnd w:id="5"/>
      <w:r w:rsidRPr="007E5DBF">
        <w:rPr>
          <w:rFonts w:ascii="Times New Roman" w:eastAsia="MS Mincho" w:hAnsi="Times New Roman" w:cs="Times New Roman"/>
          <w:i/>
          <w:iCs/>
          <w:kern w:val="0"/>
          <w:sz w:val="24"/>
          <w:szCs w:val="24"/>
        </w:rPr>
        <w:t>, Beijing 100191, China</w:t>
      </w:r>
      <w:r w:rsidRPr="007E5DBF">
        <w:rPr>
          <w:rFonts w:asciiTheme="minorEastAsia" w:hAnsiTheme="minorEastAsia" w:cs="Times New Roman"/>
          <w:i/>
          <w:iCs/>
          <w:kern w:val="0"/>
          <w:sz w:val="24"/>
          <w:szCs w:val="24"/>
        </w:rPr>
        <w:t>.</w:t>
      </w:r>
    </w:p>
    <w:p w14:paraId="79DC4660" w14:textId="77777777" w:rsidR="00084CE2" w:rsidRPr="007E5DBF" w:rsidRDefault="00102B1A">
      <w:pPr>
        <w:pStyle w:val="af3"/>
        <w:widowControl/>
        <w:numPr>
          <w:ilvl w:val="0"/>
          <w:numId w:val="1"/>
        </w:numPr>
        <w:snapToGrid w:val="0"/>
        <w:spacing w:line="276" w:lineRule="auto"/>
        <w:ind w:firstLineChars="0"/>
        <w:jc w:val="left"/>
        <w:rPr>
          <w:rFonts w:ascii="Times New Roman" w:hAnsi="Times New Roman" w:cs="Times New Roman"/>
          <w:i/>
          <w:iCs/>
          <w:kern w:val="0"/>
          <w:sz w:val="24"/>
          <w:szCs w:val="24"/>
        </w:rPr>
      </w:pPr>
      <w:r w:rsidRPr="007E5DBF">
        <w:rPr>
          <w:rFonts w:ascii="Times New Roman" w:hAnsi="Times New Roman" w:cs="Times New Roman"/>
          <w:i/>
          <w:iCs/>
          <w:kern w:val="0"/>
          <w:sz w:val="24"/>
          <w:szCs w:val="24"/>
        </w:rPr>
        <w:t xml:space="preserve">School of Aeronautic Science and Engineering, </w:t>
      </w:r>
      <w:proofErr w:type="spellStart"/>
      <w:r w:rsidRPr="007E5DBF">
        <w:rPr>
          <w:rFonts w:ascii="Times New Roman" w:hAnsi="Times New Roman" w:cs="Times New Roman"/>
          <w:i/>
          <w:iCs/>
          <w:kern w:val="0"/>
          <w:sz w:val="24"/>
          <w:szCs w:val="24"/>
        </w:rPr>
        <w:t>Beihang</w:t>
      </w:r>
      <w:proofErr w:type="spellEnd"/>
      <w:r w:rsidRPr="007E5DBF">
        <w:rPr>
          <w:rFonts w:ascii="Times New Roman" w:hAnsi="Times New Roman" w:cs="Times New Roman"/>
          <w:i/>
          <w:iCs/>
          <w:kern w:val="0"/>
          <w:sz w:val="24"/>
          <w:szCs w:val="24"/>
        </w:rPr>
        <w:t xml:space="preserve"> University (BUAA), </w:t>
      </w:r>
      <w:r w:rsidRPr="007E5DBF">
        <w:rPr>
          <w:rFonts w:ascii="Times New Roman" w:eastAsia="MS Mincho" w:hAnsi="Times New Roman" w:cs="Times New Roman"/>
          <w:i/>
          <w:iCs/>
          <w:kern w:val="0"/>
          <w:sz w:val="24"/>
          <w:szCs w:val="24"/>
        </w:rPr>
        <w:t>Beijing 100191</w:t>
      </w:r>
      <w:r w:rsidRPr="007E5DBF">
        <w:rPr>
          <w:rFonts w:ascii="Times New Roman" w:hAnsi="Times New Roman" w:cs="Times New Roman"/>
          <w:i/>
          <w:iCs/>
          <w:kern w:val="0"/>
          <w:sz w:val="24"/>
          <w:szCs w:val="24"/>
        </w:rPr>
        <w:t>, China.</w:t>
      </w:r>
    </w:p>
    <w:p w14:paraId="1284C9D0" w14:textId="77777777" w:rsidR="00084CE2" w:rsidRPr="007E5DBF" w:rsidRDefault="00102B1A">
      <w:pPr>
        <w:pStyle w:val="af3"/>
        <w:numPr>
          <w:ilvl w:val="0"/>
          <w:numId w:val="1"/>
        </w:numPr>
        <w:snapToGrid w:val="0"/>
        <w:spacing w:line="276" w:lineRule="auto"/>
        <w:ind w:firstLineChars="0"/>
        <w:jc w:val="left"/>
        <w:rPr>
          <w:rFonts w:ascii="Times New Roman" w:hAnsi="Times New Roman" w:cs="Times New Roman"/>
          <w:i/>
          <w:iCs/>
          <w:kern w:val="0"/>
          <w:sz w:val="24"/>
          <w:szCs w:val="24"/>
        </w:rPr>
      </w:pPr>
      <w:r w:rsidRPr="007E5DBF">
        <w:rPr>
          <w:rFonts w:ascii="Times New Roman" w:hAnsi="Times New Roman" w:cs="Times New Roman"/>
          <w:i/>
          <w:iCs/>
          <w:kern w:val="0"/>
          <w:sz w:val="24"/>
          <w:szCs w:val="24"/>
        </w:rPr>
        <w:t>Department of Geriatric Dentistry, NMPA Key Laboratory for Dental Materials, National Engineering Laboratory for Digital and Material Technology of Stomatology, Beijing Laboratory of Biomedical Materials, Peking University School and Hospital of Stomatology, Peking University, Beijing 100081, China.</w:t>
      </w:r>
    </w:p>
    <w:p w14:paraId="0B3EEAA3" w14:textId="77777777" w:rsidR="00084CE2" w:rsidRPr="007E5DBF" w:rsidRDefault="00102B1A">
      <w:pPr>
        <w:pStyle w:val="af3"/>
        <w:numPr>
          <w:ilvl w:val="0"/>
          <w:numId w:val="1"/>
        </w:numPr>
        <w:snapToGrid w:val="0"/>
        <w:spacing w:line="276" w:lineRule="auto"/>
        <w:ind w:firstLineChars="0"/>
        <w:jc w:val="left"/>
        <w:rPr>
          <w:rFonts w:ascii="Times New Roman" w:hAnsi="Times New Roman" w:cs="Times New Roman"/>
          <w:i/>
          <w:iCs/>
          <w:kern w:val="0"/>
          <w:sz w:val="24"/>
          <w:szCs w:val="24"/>
        </w:rPr>
      </w:pPr>
      <w:r w:rsidRPr="007E5DBF">
        <w:rPr>
          <w:rFonts w:ascii="Times New Roman" w:hAnsi="Times New Roman" w:cs="Times New Roman"/>
          <w:i/>
          <w:iCs/>
          <w:kern w:val="0"/>
          <w:sz w:val="24"/>
          <w:szCs w:val="24"/>
        </w:rPr>
        <w:t>Department of Chemistry, The University of Tokyo, Tokyo 113-0033, Japan.</w:t>
      </w:r>
    </w:p>
    <w:p w14:paraId="07BC19EE" w14:textId="77777777" w:rsidR="00084CE2" w:rsidRPr="007E5DBF" w:rsidRDefault="00102B1A">
      <w:pPr>
        <w:pStyle w:val="af3"/>
        <w:numPr>
          <w:ilvl w:val="0"/>
          <w:numId w:val="1"/>
        </w:numPr>
        <w:snapToGrid w:val="0"/>
        <w:spacing w:line="276" w:lineRule="auto"/>
        <w:ind w:firstLineChars="0"/>
        <w:jc w:val="left"/>
        <w:rPr>
          <w:rFonts w:ascii="Times New Roman" w:hAnsi="Times New Roman" w:cs="Times New Roman"/>
          <w:i/>
          <w:iCs/>
          <w:kern w:val="0"/>
          <w:sz w:val="24"/>
          <w:szCs w:val="24"/>
        </w:rPr>
      </w:pPr>
      <w:r w:rsidRPr="007E5DBF">
        <w:rPr>
          <w:rFonts w:ascii="Times New Roman" w:hAnsi="Times New Roman" w:cs="Times New Roman"/>
          <w:i/>
          <w:iCs/>
          <w:kern w:val="0"/>
          <w:sz w:val="24"/>
          <w:szCs w:val="24"/>
        </w:rPr>
        <w:t>Institute of Technological Sciences, Wuhan University, Hubei 430072, China.</w:t>
      </w:r>
    </w:p>
    <w:p w14:paraId="563B611A" w14:textId="77777777" w:rsidR="00084CE2" w:rsidRPr="007E5DBF" w:rsidRDefault="00102B1A">
      <w:pPr>
        <w:pStyle w:val="af3"/>
        <w:numPr>
          <w:ilvl w:val="0"/>
          <w:numId w:val="1"/>
        </w:numPr>
        <w:snapToGrid w:val="0"/>
        <w:spacing w:line="276" w:lineRule="auto"/>
        <w:ind w:firstLineChars="0"/>
        <w:jc w:val="left"/>
        <w:rPr>
          <w:rFonts w:ascii="Times New Roman" w:hAnsi="Times New Roman" w:cs="Times New Roman"/>
          <w:i/>
          <w:iCs/>
          <w:kern w:val="0"/>
          <w:sz w:val="24"/>
          <w:szCs w:val="24"/>
        </w:rPr>
      </w:pPr>
      <w:r w:rsidRPr="007E5DBF">
        <w:rPr>
          <w:rFonts w:ascii="Times New Roman" w:hAnsi="Times New Roman" w:cs="Times New Roman"/>
          <w:i/>
          <w:iCs/>
          <w:kern w:val="0"/>
          <w:sz w:val="24"/>
          <w:szCs w:val="24"/>
        </w:rPr>
        <w:t xml:space="preserve">Department of Bioengineering, University of California, Los Angeles, California 90095, United States. </w:t>
      </w:r>
    </w:p>
    <w:p w14:paraId="3F0911A4" w14:textId="77777777" w:rsidR="00084CE2" w:rsidRPr="007E5DBF" w:rsidRDefault="00102B1A">
      <w:pPr>
        <w:widowControl/>
        <w:snapToGrid w:val="0"/>
        <w:spacing w:line="276" w:lineRule="auto"/>
        <w:jc w:val="left"/>
        <w:rPr>
          <w:rFonts w:ascii="Times New Roman" w:hAnsi="Times New Roman" w:cs="Times New Roman"/>
          <w:kern w:val="0"/>
          <w:sz w:val="24"/>
          <w:szCs w:val="24"/>
        </w:rPr>
      </w:pPr>
      <w:r w:rsidRPr="007E5DBF">
        <w:rPr>
          <w:rFonts w:ascii="Times New Roman" w:hAnsi="Times New Roman" w:cs="Times New Roman" w:hint="eastAsia"/>
          <w:kern w:val="0"/>
          <w:sz w:val="24"/>
          <w:szCs w:val="24"/>
        </w:rPr>
        <w:t>These author</w:t>
      </w:r>
      <w:r w:rsidRPr="007E5DBF">
        <w:rPr>
          <w:rFonts w:ascii="Times New Roman" w:hAnsi="Times New Roman" w:cs="Times New Roman"/>
          <w:kern w:val="0"/>
          <w:sz w:val="24"/>
          <w:szCs w:val="24"/>
        </w:rPr>
        <w:t>s</w:t>
      </w:r>
      <w:r w:rsidRPr="007E5DBF">
        <w:rPr>
          <w:rFonts w:ascii="Times New Roman" w:hAnsi="Times New Roman" w:cs="Times New Roman" w:hint="eastAsia"/>
          <w:kern w:val="0"/>
          <w:sz w:val="24"/>
          <w:szCs w:val="24"/>
        </w:rPr>
        <w:t xml:space="preserve"> </w:t>
      </w:r>
      <w:r w:rsidRPr="007E5DBF">
        <w:rPr>
          <w:rFonts w:ascii="Times New Roman" w:hAnsi="Times New Roman" w:cs="Times New Roman"/>
          <w:kern w:val="0"/>
          <w:sz w:val="24"/>
          <w:szCs w:val="24"/>
        </w:rPr>
        <w:t>contributed</w:t>
      </w:r>
      <w:r w:rsidRPr="007E5DBF">
        <w:rPr>
          <w:rFonts w:ascii="Times New Roman" w:hAnsi="Times New Roman" w:cs="Times New Roman" w:hint="eastAsia"/>
          <w:kern w:val="0"/>
          <w:sz w:val="24"/>
          <w:szCs w:val="24"/>
        </w:rPr>
        <w:t xml:space="preserve"> </w:t>
      </w:r>
      <w:r w:rsidRPr="007E5DBF">
        <w:rPr>
          <w:rFonts w:ascii="Times New Roman" w:hAnsi="Times New Roman" w:cs="Times New Roman"/>
          <w:kern w:val="0"/>
          <w:sz w:val="24"/>
          <w:szCs w:val="24"/>
        </w:rPr>
        <w:t xml:space="preserve">equally: </w:t>
      </w:r>
      <w:proofErr w:type="spellStart"/>
      <w:r w:rsidRPr="007E5DBF">
        <w:rPr>
          <w:rFonts w:ascii="Times New Roman" w:hAnsi="Times New Roman" w:cs="Times New Roman" w:hint="eastAsia"/>
          <w:kern w:val="0"/>
          <w:sz w:val="24"/>
          <w:szCs w:val="24"/>
        </w:rPr>
        <w:t>Ke</w:t>
      </w:r>
      <w:proofErr w:type="spellEnd"/>
      <w:r w:rsidRPr="007E5DBF">
        <w:rPr>
          <w:rFonts w:ascii="Times New Roman" w:hAnsi="Times New Roman" w:cs="Times New Roman" w:hint="eastAsia"/>
          <w:kern w:val="0"/>
          <w:sz w:val="24"/>
          <w:szCs w:val="24"/>
        </w:rPr>
        <w:t xml:space="preserve"> Chen, </w:t>
      </w:r>
      <w:proofErr w:type="spellStart"/>
      <w:r w:rsidRPr="007E5DBF">
        <w:rPr>
          <w:rFonts w:ascii="Times New Roman" w:hAnsi="Times New Roman" w:cs="Times New Roman" w:hint="eastAsia"/>
          <w:kern w:val="0"/>
          <w:sz w:val="24"/>
          <w:szCs w:val="24"/>
        </w:rPr>
        <w:t>Xuke</w:t>
      </w:r>
      <w:proofErr w:type="spellEnd"/>
      <w:r w:rsidRPr="007E5DBF">
        <w:rPr>
          <w:rFonts w:ascii="Times New Roman" w:hAnsi="Times New Roman" w:cs="Times New Roman" w:hint="eastAsia"/>
          <w:kern w:val="0"/>
          <w:sz w:val="24"/>
          <w:szCs w:val="24"/>
        </w:rPr>
        <w:t xml:space="preserve"> Tang, </w:t>
      </w:r>
      <w:proofErr w:type="spellStart"/>
      <w:r w:rsidRPr="007E5DBF">
        <w:rPr>
          <w:rFonts w:ascii="Times New Roman" w:hAnsi="Times New Roman" w:cs="Times New Roman" w:hint="eastAsia"/>
          <w:kern w:val="0"/>
          <w:sz w:val="24"/>
          <w:szCs w:val="24"/>
        </w:rPr>
        <w:t>Binbin</w:t>
      </w:r>
      <w:proofErr w:type="spellEnd"/>
      <w:r w:rsidRPr="007E5DBF">
        <w:rPr>
          <w:rFonts w:ascii="Times New Roman" w:hAnsi="Times New Roman" w:cs="Times New Roman" w:hint="eastAsia"/>
          <w:kern w:val="0"/>
          <w:sz w:val="24"/>
          <w:szCs w:val="24"/>
        </w:rPr>
        <w:t xml:space="preserve"> Jia, </w:t>
      </w:r>
      <w:proofErr w:type="spellStart"/>
      <w:r w:rsidRPr="007E5DBF">
        <w:rPr>
          <w:rFonts w:ascii="Times New Roman" w:hAnsi="Times New Roman" w:cs="Times New Roman" w:hint="eastAsia"/>
          <w:kern w:val="0"/>
          <w:sz w:val="24"/>
          <w:szCs w:val="24"/>
        </w:rPr>
        <w:t>Cezhou</w:t>
      </w:r>
      <w:proofErr w:type="spellEnd"/>
      <w:r w:rsidRPr="007E5DBF">
        <w:rPr>
          <w:rFonts w:ascii="Times New Roman" w:hAnsi="Times New Roman" w:cs="Times New Roman" w:hint="eastAsia"/>
          <w:kern w:val="0"/>
          <w:sz w:val="24"/>
          <w:szCs w:val="24"/>
        </w:rPr>
        <w:t xml:space="preserve"> Chao</w:t>
      </w:r>
    </w:p>
    <w:p w14:paraId="59F68955" w14:textId="71D27594" w:rsidR="00084CE2" w:rsidRPr="001D6862" w:rsidRDefault="00102B1A">
      <w:pPr>
        <w:widowControl/>
        <w:spacing w:line="480" w:lineRule="auto"/>
        <w:jc w:val="left"/>
        <w:rPr>
          <w:rFonts w:ascii="Times New Roman" w:eastAsia="MS Mincho" w:hAnsi="Times New Roman" w:cs="Times New Roman"/>
          <w:kern w:val="0"/>
          <w:sz w:val="24"/>
          <w:szCs w:val="24"/>
        </w:rPr>
      </w:pPr>
      <w:r w:rsidRPr="007E5DBF">
        <w:rPr>
          <w:rFonts w:ascii="Times New Roman" w:eastAsia="MS Mincho" w:hAnsi="Times New Roman" w:cs="Times New Roman"/>
          <w:b/>
          <w:kern w:val="0"/>
          <w:sz w:val="24"/>
          <w:szCs w:val="24"/>
        </w:rPr>
        <w:t>Email</w:t>
      </w:r>
      <w:r w:rsidRPr="007E5DBF">
        <w:rPr>
          <w:rFonts w:ascii="Times New Roman" w:eastAsia="MS Mincho" w:hAnsi="Times New Roman" w:cs="Times New Roman"/>
          <w:kern w:val="0"/>
          <w:sz w:val="24"/>
          <w:szCs w:val="24"/>
        </w:rPr>
        <w:t xml:space="preserve">: </w:t>
      </w:r>
      <w:bookmarkStart w:id="6" w:name="OLE_LINK310"/>
      <w:bookmarkStart w:id="7" w:name="OLE_LINK309"/>
      <w:r w:rsidRPr="007E5DBF">
        <w:rPr>
          <w:rFonts w:ascii="Times New Roman" w:eastAsia="MS Mincho" w:hAnsi="Times New Roman" w:cs="Times New Roman"/>
          <w:kern w:val="0"/>
          <w:sz w:val="24"/>
          <w:szCs w:val="24"/>
        </w:rPr>
        <w:fldChar w:fldCharType="begin"/>
      </w:r>
      <w:r w:rsidRPr="007E5DBF">
        <w:rPr>
          <w:rFonts w:ascii="Times New Roman" w:eastAsia="MS Mincho" w:hAnsi="Times New Roman" w:cs="Times New Roman"/>
          <w:kern w:val="0"/>
          <w:sz w:val="24"/>
          <w:szCs w:val="24"/>
        </w:rPr>
        <w:instrText xml:space="preserve"> HYPERLINK "mailto:guolin@buaa.edu.cn" </w:instrText>
      </w:r>
      <w:r w:rsidRPr="007E5DBF">
        <w:rPr>
          <w:rFonts w:ascii="Times New Roman" w:eastAsia="MS Mincho" w:hAnsi="Times New Roman" w:cs="Times New Roman"/>
          <w:kern w:val="0"/>
          <w:sz w:val="24"/>
          <w:szCs w:val="24"/>
        </w:rPr>
        <w:fldChar w:fldCharType="separate"/>
      </w:r>
      <w:r w:rsidRPr="007E5DBF">
        <w:rPr>
          <w:rFonts w:ascii="Times New Roman" w:eastAsia="MS Mincho" w:hAnsi="Times New Roman" w:cs="Times New Roman"/>
          <w:kern w:val="0"/>
          <w:sz w:val="24"/>
          <w:szCs w:val="24"/>
        </w:rPr>
        <w:t>guolin@buaa.edu.cn</w:t>
      </w:r>
      <w:r w:rsidRPr="007E5DBF">
        <w:rPr>
          <w:rFonts w:ascii="Times New Roman" w:eastAsia="MS Mincho" w:hAnsi="Times New Roman" w:cs="Times New Roman"/>
          <w:kern w:val="0"/>
          <w:sz w:val="24"/>
          <w:szCs w:val="24"/>
        </w:rPr>
        <w:fldChar w:fldCharType="end"/>
      </w:r>
      <w:bookmarkEnd w:id="6"/>
      <w:bookmarkEnd w:id="7"/>
      <w:r w:rsidR="0023050E">
        <w:rPr>
          <w:rFonts w:ascii="Times New Roman" w:eastAsia="MS Mincho" w:hAnsi="Times New Roman" w:cs="Times New Roman"/>
          <w:kern w:val="0"/>
          <w:sz w:val="24"/>
          <w:szCs w:val="24"/>
        </w:rPr>
        <w:t>, ltdong@buaa.edu.cn,</w:t>
      </w:r>
      <w:bookmarkStart w:id="8" w:name="_Hlk79160436"/>
      <w:r w:rsidR="0023050E">
        <w:rPr>
          <w:rFonts w:ascii="Times New Roman" w:eastAsia="MS Mincho" w:hAnsi="Times New Roman" w:cs="Times New Roman"/>
          <w:kern w:val="0"/>
          <w:sz w:val="24"/>
          <w:szCs w:val="24"/>
        </w:rPr>
        <w:t xml:space="preserve"> </w:t>
      </w:r>
      <w:hyperlink r:id="rId9" w:history="1">
        <w:r w:rsidR="001D6862" w:rsidRPr="001D6862">
          <w:rPr>
            <w:rStyle w:val="af0"/>
            <w:rFonts w:ascii="Times New Roman" w:eastAsia="MS Mincho" w:hAnsi="Times New Roman" w:cs="Times New Roman"/>
            <w:color w:val="auto"/>
            <w:kern w:val="0"/>
            <w:sz w:val="24"/>
            <w:szCs w:val="24"/>
            <w:u w:val="none"/>
          </w:rPr>
          <w:t>kqweiyan@bjmu.edu.cn</w:t>
        </w:r>
      </w:hyperlink>
      <w:bookmarkEnd w:id="8"/>
    </w:p>
    <w:p w14:paraId="04985CD4" w14:textId="77777777" w:rsidR="001D6862" w:rsidRPr="001D6862" w:rsidRDefault="001D6862">
      <w:pPr>
        <w:widowControl/>
        <w:spacing w:line="480" w:lineRule="auto"/>
        <w:jc w:val="left"/>
        <w:rPr>
          <w:rFonts w:ascii="Times New Roman" w:hAnsi="Times New Roman" w:cs="Times New Roman"/>
          <w:kern w:val="0"/>
          <w:sz w:val="24"/>
          <w:szCs w:val="24"/>
        </w:rPr>
      </w:pPr>
    </w:p>
    <w:p w14:paraId="61FF6A07" w14:textId="77777777" w:rsidR="00084CE2" w:rsidRPr="007E5DBF" w:rsidRDefault="00084CE2">
      <w:pPr>
        <w:spacing w:line="360" w:lineRule="auto"/>
        <w:rPr>
          <w:rFonts w:ascii="Times New Roman" w:hAnsi="Times New Roman" w:cs="Times New Roman"/>
        </w:rPr>
        <w:sectPr w:rsidR="00084CE2" w:rsidRPr="007E5DBF">
          <w:footerReference w:type="default" r:id="rId10"/>
          <w:pgSz w:w="11906" w:h="16838"/>
          <w:pgMar w:top="1440" w:right="1800" w:bottom="1440" w:left="1800" w:header="851" w:footer="992" w:gutter="0"/>
          <w:pgNumType w:start="1"/>
          <w:cols w:space="425"/>
          <w:docGrid w:type="lines" w:linePitch="312"/>
        </w:sectPr>
      </w:pPr>
    </w:p>
    <w:sdt>
      <w:sdtPr>
        <w:rPr>
          <w:rFonts w:asciiTheme="minorHAnsi" w:eastAsiaTheme="minorEastAsia" w:hAnsiTheme="minorHAnsi" w:cstheme="minorBidi"/>
          <w:color w:val="auto"/>
          <w:kern w:val="2"/>
          <w:sz w:val="21"/>
          <w:szCs w:val="22"/>
          <w:lang w:val="zh-CN"/>
        </w:rPr>
        <w:id w:val="1698581219"/>
        <w:docPartObj>
          <w:docPartGallery w:val="Table of Contents"/>
          <w:docPartUnique/>
        </w:docPartObj>
      </w:sdtPr>
      <w:sdtEndPr>
        <w:rPr>
          <w:rFonts w:ascii="Times New Roman" w:hAnsi="Times New Roman" w:cs="Times New Roman"/>
          <w:b/>
          <w:bCs/>
          <w:sz w:val="24"/>
          <w:szCs w:val="24"/>
        </w:rPr>
      </w:sdtEndPr>
      <w:sdtContent>
        <w:p w14:paraId="1E937AD1" w14:textId="77777777" w:rsidR="00084CE2" w:rsidRPr="007E5DBF" w:rsidRDefault="00102B1A" w:rsidP="00377636">
          <w:pPr>
            <w:pStyle w:val="TOC10"/>
            <w:spacing w:line="360" w:lineRule="auto"/>
            <w:jc w:val="center"/>
            <w:rPr>
              <w:rFonts w:ascii="Times New Roman" w:hAnsi="Times New Roman" w:cs="Times New Roman"/>
              <w:b/>
              <w:color w:val="auto"/>
              <w:sz w:val="24"/>
              <w:szCs w:val="24"/>
            </w:rPr>
          </w:pPr>
          <w:r w:rsidRPr="007E5DBF">
            <w:rPr>
              <w:rFonts w:ascii="Times New Roman" w:hAnsi="Times New Roman" w:cs="Times New Roman"/>
              <w:b/>
              <w:color w:val="auto"/>
              <w:sz w:val="24"/>
              <w:szCs w:val="24"/>
            </w:rPr>
            <w:t>Table of Contents</w:t>
          </w:r>
        </w:p>
        <w:p w14:paraId="7D0A9469" w14:textId="07CF9330" w:rsidR="00377636" w:rsidRPr="007E5DBF" w:rsidRDefault="00102B1A" w:rsidP="00377636">
          <w:pPr>
            <w:pStyle w:val="TOC1"/>
            <w:tabs>
              <w:tab w:val="right" w:leader="dot" w:pos="8296"/>
            </w:tabs>
            <w:spacing w:line="360" w:lineRule="auto"/>
            <w:rPr>
              <w:rFonts w:ascii="Times New Roman" w:hAnsi="Times New Roman" w:cs="Times New Roman"/>
              <w:noProof/>
              <w:sz w:val="24"/>
              <w:szCs w:val="24"/>
            </w:rPr>
          </w:pPr>
          <w:r w:rsidRPr="007E5DBF">
            <w:rPr>
              <w:rFonts w:ascii="Times New Roman" w:hAnsi="Times New Roman" w:cs="Times New Roman"/>
              <w:sz w:val="24"/>
              <w:szCs w:val="24"/>
            </w:rPr>
            <w:fldChar w:fldCharType="begin"/>
          </w:r>
          <w:r w:rsidRPr="007E5DBF">
            <w:rPr>
              <w:rFonts w:ascii="Times New Roman" w:hAnsi="Times New Roman" w:cs="Times New Roman"/>
              <w:sz w:val="24"/>
              <w:szCs w:val="24"/>
            </w:rPr>
            <w:instrText xml:space="preserve"> TOC \o "1-3" \h \z \u </w:instrText>
          </w:r>
          <w:r w:rsidRPr="007E5DBF">
            <w:rPr>
              <w:rFonts w:ascii="Times New Roman" w:hAnsi="Times New Roman" w:cs="Times New Roman"/>
              <w:sz w:val="24"/>
              <w:szCs w:val="24"/>
            </w:rPr>
            <w:fldChar w:fldCharType="separate"/>
          </w:r>
          <w:hyperlink w:anchor="_Toc76724614" w:history="1">
            <w:r w:rsidR="00377636" w:rsidRPr="007E5DBF">
              <w:rPr>
                <w:rStyle w:val="af0"/>
                <w:rFonts w:ascii="Times New Roman" w:hAnsi="Times New Roman" w:cs="Times New Roman"/>
                <w:noProof/>
                <w:color w:val="auto"/>
                <w:sz w:val="24"/>
                <w:szCs w:val="24"/>
              </w:rPr>
              <w:t>Experimental materials and methods</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_Toc76724614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1</w:t>
            </w:r>
            <w:r w:rsidR="00377636" w:rsidRPr="007E5DBF">
              <w:rPr>
                <w:rFonts w:ascii="Times New Roman" w:hAnsi="Times New Roman" w:cs="Times New Roman"/>
                <w:noProof/>
                <w:webHidden/>
                <w:sz w:val="24"/>
                <w:szCs w:val="24"/>
              </w:rPr>
              <w:fldChar w:fldCharType="end"/>
            </w:r>
          </w:hyperlink>
        </w:p>
        <w:p w14:paraId="19EC6DEB" w14:textId="2FA37E8A" w:rsidR="00377636" w:rsidRPr="007E5DBF" w:rsidRDefault="003E01B8" w:rsidP="00377636">
          <w:pPr>
            <w:pStyle w:val="TOC2"/>
            <w:tabs>
              <w:tab w:val="right" w:leader="dot" w:pos="8296"/>
            </w:tabs>
            <w:spacing w:line="360" w:lineRule="auto"/>
            <w:rPr>
              <w:rFonts w:ascii="Times New Roman" w:hAnsi="Times New Roman" w:cs="Times New Roman"/>
              <w:noProof/>
              <w:sz w:val="24"/>
              <w:szCs w:val="24"/>
            </w:rPr>
          </w:pPr>
          <w:hyperlink w:anchor="_Toc76724615" w:history="1">
            <w:r w:rsidR="00377636" w:rsidRPr="007E5DBF">
              <w:rPr>
                <w:rStyle w:val="af0"/>
                <w:rFonts w:ascii="Times New Roman" w:hAnsi="Times New Roman" w:cs="Times New Roman"/>
                <w:noProof/>
                <w:color w:val="auto"/>
                <w:sz w:val="24"/>
                <w:szCs w:val="24"/>
              </w:rPr>
              <w:t>Materials</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_Toc76724615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1</w:t>
            </w:r>
            <w:r w:rsidR="00377636" w:rsidRPr="007E5DBF">
              <w:rPr>
                <w:rFonts w:ascii="Times New Roman" w:hAnsi="Times New Roman" w:cs="Times New Roman"/>
                <w:noProof/>
                <w:webHidden/>
                <w:sz w:val="24"/>
                <w:szCs w:val="24"/>
              </w:rPr>
              <w:fldChar w:fldCharType="end"/>
            </w:r>
          </w:hyperlink>
        </w:p>
        <w:p w14:paraId="1E4187E5" w14:textId="2F19CFE9" w:rsidR="00377636" w:rsidRPr="007E5DBF" w:rsidRDefault="003E01B8" w:rsidP="00377636">
          <w:pPr>
            <w:pStyle w:val="TOC2"/>
            <w:tabs>
              <w:tab w:val="right" w:leader="dot" w:pos="8296"/>
            </w:tabs>
            <w:spacing w:line="360" w:lineRule="auto"/>
            <w:rPr>
              <w:rFonts w:ascii="Times New Roman" w:hAnsi="Times New Roman" w:cs="Times New Roman"/>
              <w:noProof/>
              <w:sz w:val="24"/>
              <w:szCs w:val="24"/>
            </w:rPr>
          </w:pPr>
          <w:hyperlink w:anchor="_Toc76724616" w:history="1">
            <w:r w:rsidR="00377636" w:rsidRPr="007E5DBF">
              <w:rPr>
                <w:rStyle w:val="af0"/>
                <w:rFonts w:ascii="Times New Roman" w:hAnsi="Times New Roman" w:cs="Times New Roman"/>
                <w:noProof/>
                <w:color w:val="auto"/>
                <w:sz w:val="24"/>
                <w:szCs w:val="24"/>
              </w:rPr>
              <w:t>Methods</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_Toc76724616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1</w:t>
            </w:r>
            <w:r w:rsidR="00377636" w:rsidRPr="007E5DBF">
              <w:rPr>
                <w:rFonts w:ascii="Times New Roman" w:hAnsi="Times New Roman" w:cs="Times New Roman"/>
                <w:noProof/>
                <w:webHidden/>
                <w:sz w:val="24"/>
                <w:szCs w:val="24"/>
              </w:rPr>
              <w:fldChar w:fldCharType="end"/>
            </w:r>
          </w:hyperlink>
        </w:p>
        <w:p w14:paraId="53072685" w14:textId="3D3F57D6" w:rsidR="00377636" w:rsidRPr="007E5DBF" w:rsidRDefault="003E01B8" w:rsidP="00377636">
          <w:pPr>
            <w:pStyle w:val="TOC3"/>
            <w:tabs>
              <w:tab w:val="right" w:leader="dot" w:pos="8296"/>
            </w:tabs>
            <w:spacing w:line="360" w:lineRule="auto"/>
            <w:rPr>
              <w:rFonts w:ascii="Times New Roman" w:hAnsi="Times New Roman" w:cs="Times New Roman"/>
              <w:noProof/>
              <w:sz w:val="24"/>
              <w:szCs w:val="24"/>
            </w:rPr>
          </w:pPr>
          <w:hyperlink w:anchor="_Toc76724617" w:history="1">
            <w:r w:rsidR="00377636" w:rsidRPr="007E5DBF">
              <w:rPr>
                <w:rStyle w:val="af0"/>
                <w:rFonts w:ascii="Times New Roman" w:hAnsi="Times New Roman" w:cs="Times New Roman"/>
                <w:noProof/>
                <w:color w:val="auto"/>
                <w:sz w:val="24"/>
                <w:szCs w:val="24"/>
              </w:rPr>
              <w:t>Treatment of natural nacre shells</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_Toc76724617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1</w:t>
            </w:r>
            <w:r w:rsidR="00377636" w:rsidRPr="007E5DBF">
              <w:rPr>
                <w:rFonts w:ascii="Times New Roman" w:hAnsi="Times New Roman" w:cs="Times New Roman"/>
                <w:noProof/>
                <w:webHidden/>
                <w:sz w:val="24"/>
                <w:szCs w:val="24"/>
              </w:rPr>
              <w:fldChar w:fldCharType="end"/>
            </w:r>
          </w:hyperlink>
        </w:p>
        <w:p w14:paraId="545D9D59" w14:textId="1FFC54DB" w:rsidR="00377636" w:rsidRPr="007E5DBF" w:rsidRDefault="003E01B8" w:rsidP="00377636">
          <w:pPr>
            <w:pStyle w:val="TOC3"/>
            <w:tabs>
              <w:tab w:val="right" w:leader="dot" w:pos="8296"/>
            </w:tabs>
            <w:spacing w:line="360" w:lineRule="auto"/>
            <w:rPr>
              <w:rFonts w:ascii="Times New Roman" w:hAnsi="Times New Roman" w:cs="Times New Roman"/>
              <w:noProof/>
              <w:sz w:val="24"/>
              <w:szCs w:val="24"/>
            </w:rPr>
          </w:pPr>
          <w:hyperlink w:anchor="_Toc76724618" w:history="1">
            <w:r w:rsidR="00377636" w:rsidRPr="007E5DBF">
              <w:rPr>
                <w:rStyle w:val="af0"/>
                <w:rFonts w:ascii="Times New Roman" w:hAnsi="Times New Roman" w:cs="Times New Roman"/>
                <w:noProof/>
                <w:color w:val="auto"/>
                <w:sz w:val="24"/>
                <w:szCs w:val="24"/>
              </w:rPr>
              <w:t>Preparation of graphene oxide (GO)</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_Toc76724618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2</w:t>
            </w:r>
            <w:r w:rsidR="00377636" w:rsidRPr="007E5DBF">
              <w:rPr>
                <w:rFonts w:ascii="Times New Roman" w:hAnsi="Times New Roman" w:cs="Times New Roman"/>
                <w:noProof/>
                <w:webHidden/>
                <w:sz w:val="24"/>
                <w:szCs w:val="24"/>
              </w:rPr>
              <w:fldChar w:fldCharType="end"/>
            </w:r>
          </w:hyperlink>
        </w:p>
        <w:p w14:paraId="266A41CA" w14:textId="35D610E6" w:rsidR="00377636" w:rsidRPr="007E5DBF" w:rsidRDefault="003E01B8" w:rsidP="00377636">
          <w:pPr>
            <w:pStyle w:val="TOC3"/>
            <w:tabs>
              <w:tab w:val="right" w:leader="dot" w:pos="8296"/>
            </w:tabs>
            <w:spacing w:line="360" w:lineRule="auto"/>
            <w:rPr>
              <w:rFonts w:ascii="Times New Roman" w:hAnsi="Times New Roman" w:cs="Times New Roman"/>
              <w:noProof/>
              <w:sz w:val="24"/>
              <w:szCs w:val="24"/>
            </w:rPr>
          </w:pPr>
          <w:hyperlink w:anchor="_Toc76724619" w:history="1">
            <w:r w:rsidR="00377636" w:rsidRPr="007E5DBF">
              <w:rPr>
                <w:rStyle w:val="af0"/>
                <w:rFonts w:ascii="Times New Roman" w:hAnsi="Times New Roman" w:cs="Times New Roman"/>
                <w:noProof/>
                <w:color w:val="auto"/>
                <w:kern w:val="0"/>
                <w:sz w:val="24"/>
                <w:szCs w:val="24"/>
              </w:rPr>
              <w:t>Preparation</w:t>
            </w:r>
            <w:r w:rsidR="00377636" w:rsidRPr="007E5DBF">
              <w:rPr>
                <w:rStyle w:val="af0"/>
                <w:rFonts w:ascii="Times New Roman" w:eastAsia="MS Mincho" w:hAnsi="Times New Roman" w:cs="Times New Roman"/>
                <w:noProof/>
                <w:color w:val="auto"/>
                <w:kern w:val="0"/>
                <w:sz w:val="24"/>
                <w:szCs w:val="24"/>
              </w:rPr>
              <w:t xml:space="preserve"> of</w:t>
            </w:r>
            <w:r w:rsidR="00377636" w:rsidRPr="007E5DBF">
              <w:rPr>
                <w:rStyle w:val="af0"/>
                <w:rFonts w:ascii="Times New Roman" w:hAnsi="Times New Roman" w:cs="Times New Roman"/>
                <w:noProof/>
                <w:color w:val="auto"/>
                <w:kern w:val="0"/>
                <w:sz w:val="24"/>
                <w:szCs w:val="24"/>
              </w:rPr>
              <w:t xml:space="preserve"> microporous </w:t>
            </w:r>
            <w:r w:rsidR="00377636" w:rsidRPr="007E5DBF">
              <w:rPr>
                <w:rStyle w:val="af0"/>
                <w:rFonts w:ascii="Times New Roman" w:hAnsi="Times New Roman" w:cs="Times New Roman"/>
                <w:noProof/>
                <w:color w:val="auto"/>
                <w:sz w:val="24"/>
                <w:szCs w:val="24"/>
              </w:rPr>
              <w:t>amorphous/crystalline leaf-like MnO</w:t>
            </w:r>
            <w:r w:rsidR="00377636" w:rsidRPr="007E5DBF">
              <w:rPr>
                <w:rStyle w:val="af0"/>
                <w:rFonts w:ascii="Times New Roman" w:hAnsi="Times New Roman" w:cs="Times New Roman"/>
                <w:noProof/>
                <w:color w:val="auto"/>
                <w:sz w:val="24"/>
                <w:szCs w:val="24"/>
                <w:vertAlign w:val="subscript"/>
              </w:rPr>
              <w:t>2</w:t>
            </w:r>
            <w:r w:rsidR="00377636" w:rsidRPr="007E5DBF">
              <w:rPr>
                <w:rStyle w:val="af0"/>
                <w:rFonts w:ascii="Times New Roman" w:hAnsi="Times New Roman" w:cs="Times New Roman"/>
                <w:noProof/>
                <w:color w:val="auto"/>
                <w:sz w:val="24"/>
                <w:szCs w:val="24"/>
              </w:rPr>
              <w:t xml:space="preserve"> hexagon</w:t>
            </w:r>
            <w:r w:rsidR="00377636" w:rsidRPr="007E5DBF">
              <w:rPr>
                <w:rStyle w:val="af0"/>
                <w:rFonts w:ascii="Times New Roman" w:eastAsia="MS Mincho" w:hAnsi="Times New Roman" w:cs="Times New Roman"/>
                <w:noProof/>
                <w:color w:val="auto"/>
                <w:kern w:val="0"/>
                <w:sz w:val="24"/>
                <w:szCs w:val="24"/>
              </w:rPr>
              <w:t xml:space="preserve"> </w:t>
            </w:r>
            <w:r w:rsidR="00377636" w:rsidRPr="007E5DBF">
              <w:rPr>
                <w:rStyle w:val="af0"/>
                <w:rFonts w:ascii="Times New Roman" w:hAnsi="Times New Roman" w:cs="Times New Roman"/>
                <w:noProof/>
                <w:color w:val="auto"/>
                <w:kern w:val="0"/>
                <w:sz w:val="24"/>
                <w:szCs w:val="24"/>
              </w:rPr>
              <w:t>(</w:t>
            </w:r>
            <w:r w:rsidR="00377636" w:rsidRPr="007E5DBF">
              <w:rPr>
                <w:rStyle w:val="af0"/>
                <w:rFonts w:ascii="Times New Roman" w:hAnsi="Times New Roman" w:cs="Times New Roman"/>
                <w:noProof/>
                <w:color w:val="auto"/>
                <w:sz w:val="24"/>
                <w:szCs w:val="24"/>
              </w:rPr>
              <w:t>A/C-LMH</w:t>
            </w:r>
            <w:r w:rsidR="00377636" w:rsidRPr="007E5DBF">
              <w:rPr>
                <w:rStyle w:val="af0"/>
                <w:rFonts w:ascii="Times New Roman" w:hAnsi="Times New Roman" w:cs="Times New Roman"/>
                <w:noProof/>
                <w:color w:val="auto"/>
                <w:kern w:val="0"/>
                <w:sz w:val="24"/>
                <w:szCs w:val="24"/>
              </w:rPr>
              <w:t>) nanosheets</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_Toc76724619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2</w:t>
            </w:r>
            <w:r w:rsidR="00377636" w:rsidRPr="007E5DBF">
              <w:rPr>
                <w:rFonts w:ascii="Times New Roman" w:hAnsi="Times New Roman" w:cs="Times New Roman"/>
                <w:noProof/>
                <w:webHidden/>
                <w:sz w:val="24"/>
                <w:szCs w:val="24"/>
              </w:rPr>
              <w:fldChar w:fldCharType="end"/>
            </w:r>
          </w:hyperlink>
        </w:p>
        <w:p w14:paraId="556AAFC8" w14:textId="018D53E4" w:rsidR="00377636" w:rsidRPr="007E5DBF" w:rsidRDefault="003E01B8" w:rsidP="00377636">
          <w:pPr>
            <w:pStyle w:val="TOC3"/>
            <w:tabs>
              <w:tab w:val="right" w:leader="dot" w:pos="8296"/>
            </w:tabs>
            <w:spacing w:line="360" w:lineRule="auto"/>
            <w:rPr>
              <w:rFonts w:ascii="Times New Roman" w:hAnsi="Times New Roman" w:cs="Times New Roman"/>
              <w:noProof/>
              <w:sz w:val="24"/>
              <w:szCs w:val="24"/>
            </w:rPr>
          </w:pPr>
          <w:hyperlink w:anchor="_Toc76724620" w:history="1">
            <w:r w:rsidR="00377636" w:rsidRPr="007E5DBF">
              <w:rPr>
                <w:rStyle w:val="af0"/>
                <w:rFonts w:ascii="Times New Roman" w:hAnsi="Times New Roman" w:cs="Times New Roman"/>
                <w:noProof/>
                <w:color w:val="auto"/>
                <w:sz w:val="24"/>
                <w:szCs w:val="24"/>
              </w:rPr>
              <w:t>Preparation of regenerated silk fibroin (rSF)</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_Toc76724620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3</w:t>
            </w:r>
            <w:r w:rsidR="00377636" w:rsidRPr="007E5DBF">
              <w:rPr>
                <w:rFonts w:ascii="Times New Roman" w:hAnsi="Times New Roman" w:cs="Times New Roman"/>
                <w:noProof/>
                <w:webHidden/>
                <w:sz w:val="24"/>
                <w:szCs w:val="24"/>
              </w:rPr>
              <w:fldChar w:fldCharType="end"/>
            </w:r>
          </w:hyperlink>
        </w:p>
        <w:p w14:paraId="78E67DD8" w14:textId="6DC7C02A" w:rsidR="00377636" w:rsidRPr="007E5DBF" w:rsidRDefault="003E01B8" w:rsidP="00377636">
          <w:pPr>
            <w:pStyle w:val="TOC3"/>
            <w:tabs>
              <w:tab w:val="right" w:leader="dot" w:pos="8296"/>
            </w:tabs>
            <w:spacing w:line="360" w:lineRule="auto"/>
            <w:rPr>
              <w:rFonts w:ascii="Times New Roman" w:hAnsi="Times New Roman" w:cs="Times New Roman"/>
              <w:noProof/>
              <w:sz w:val="24"/>
              <w:szCs w:val="24"/>
            </w:rPr>
          </w:pPr>
          <w:hyperlink w:anchor="_Toc76724621" w:history="1">
            <w:r w:rsidR="00377636" w:rsidRPr="007E5DBF">
              <w:rPr>
                <w:rStyle w:val="af0"/>
                <w:rFonts w:ascii="Times New Roman" w:hAnsi="Times New Roman" w:cs="Times New Roman"/>
                <w:noProof/>
                <w:color w:val="auto"/>
                <w:sz w:val="24"/>
                <w:szCs w:val="24"/>
              </w:rPr>
              <w:t>Preparation of reaction solutions</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_Toc76724621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3</w:t>
            </w:r>
            <w:r w:rsidR="00377636" w:rsidRPr="007E5DBF">
              <w:rPr>
                <w:rFonts w:ascii="Times New Roman" w:hAnsi="Times New Roman" w:cs="Times New Roman"/>
                <w:noProof/>
                <w:webHidden/>
                <w:sz w:val="24"/>
                <w:szCs w:val="24"/>
              </w:rPr>
              <w:fldChar w:fldCharType="end"/>
            </w:r>
          </w:hyperlink>
        </w:p>
        <w:p w14:paraId="3D76C0C7" w14:textId="143BBDA4" w:rsidR="00377636" w:rsidRPr="007E5DBF" w:rsidRDefault="003E01B8" w:rsidP="00377636">
          <w:pPr>
            <w:pStyle w:val="TOC3"/>
            <w:tabs>
              <w:tab w:val="right" w:leader="dot" w:pos="8296"/>
            </w:tabs>
            <w:spacing w:line="360" w:lineRule="auto"/>
            <w:rPr>
              <w:rFonts w:ascii="Times New Roman" w:hAnsi="Times New Roman" w:cs="Times New Roman"/>
              <w:noProof/>
              <w:sz w:val="24"/>
              <w:szCs w:val="24"/>
            </w:rPr>
          </w:pPr>
          <w:hyperlink w:anchor="_Toc76724622" w:history="1">
            <w:r w:rsidR="00377636" w:rsidRPr="007E5DBF">
              <w:rPr>
                <w:rStyle w:val="af0"/>
                <w:rFonts w:ascii="Times New Roman" w:eastAsia="MS Mincho" w:hAnsi="Times New Roman" w:cs="Times New Roman"/>
                <w:noProof/>
                <w:color w:val="auto"/>
                <w:sz w:val="24"/>
                <w:szCs w:val="24"/>
              </w:rPr>
              <w:t xml:space="preserve">Fabrication of </w:t>
            </w:r>
            <w:r w:rsidR="00377636" w:rsidRPr="007E5DBF">
              <w:rPr>
                <w:rStyle w:val="af0"/>
                <w:rFonts w:ascii="Times New Roman" w:hAnsi="Times New Roman" w:cs="Times New Roman"/>
                <w:noProof/>
                <w:color w:val="auto"/>
                <w:sz w:val="24"/>
                <w:szCs w:val="24"/>
              </w:rPr>
              <w:t>2D nanocomposite films</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_Toc76724622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4</w:t>
            </w:r>
            <w:r w:rsidR="00377636" w:rsidRPr="007E5DBF">
              <w:rPr>
                <w:rFonts w:ascii="Times New Roman" w:hAnsi="Times New Roman" w:cs="Times New Roman"/>
                <w:noProof/>
                <w:webHidden/>
                <w:sz w:val="24"/>
                <w:szCs w:val="24"/>
              </w:rPr>
              <w:fldChar w:fldCharType="end"/>
            </w:r>
          </w:hyperlink>
        </w:p>
        <w:p w14:paraId="0FCE6F22" w14:textId="5EAC1115" w:rsidR="00377636" w:rsidRPr="007E5DBF" w:rsidRDefault="003E01B8" w:rsidP="00377636">
          <w:pPr>
            <w:pStyle w:val="TOC3"/>
            <w:tabs>
              <w:tab w:val="right" w:leader="dot" w:pos="8296"/>
            </w:tabs>
            <w:spacing w:line="360" w:lineRule="auto"/>
            <w:rPr>
              <w:rFonts w:ascii="Times New Roman" w:hAnsi="Times New Roman" w:cs="Times New Roman"/>
              <w:noProof/>
              <w:sz w:val="24"/>
              <w:szCs w:val="24"/>
            </w:rPr>
          </w:pPr>
          <w:hyperlink w:anchor="_Toc76724623" w:history="1">
            <w:r w:rsidR="00377636" w:rsidRPr="007E5DBF">
              <w:rPr>
                <w:rStyle w:val="af0"/>
                <w:rFonts w:ascii="Times New Roman" w:hAnsi="Times New Roman" w:cs="Times New Roman"/>
                <w:noProof/>
                <w:color w:val="auto"/>
                <w:sz w:val="24"/>
                <w:szCs w:val="24"/>
              </w:rPr>
              <w:t>Fabrication of pure GO bulk material</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_Toc76724623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5</w:t>
            </w:r>
            <w:r w:rsidR="00377636" w:rsidRPr="007E5DBF">
              <w:rPr>
                <w:rFonts w:ascii="Times New Roman" w:hAnsi="Times New Roman" w:cs="Times New Roman"/>
                <w:noProof/>
                <w:webHidden/>
                <w:sz w:val="24"/>
                <w:szCs w:val="24"/>
              </w:rPr>
              <w:fldChar w:fldCharType="end"/>
            </w:r>
          </w:hyperlink>
        </w:p>
        <w:p w14:paraId="7D8A20D9" w14:textId="30DFA408" w:rsidR="00377636" w:rsidRPr="007E5DBF" w:rsidRDefault="003E01B8" w:rsidP="00377636">
          <w:pPr>
            <w:pStyle w:val="TOC3"/>
            <w:tabs>
              <w:tab w:val="right" w:leader="dot" w:pos="8296"/>
            </w:tabs>
            <w:spacing w:line="360" w:lineRule="auto"/>
            <w:rPr>
              <w:rFonts w:ascii="Times New Roman" w:hAnsi="Times New Roman" w:cs="Times New Roman"/>
              <w:noProof/>
              <w:sz w:val="24"/>
              <w:szCs w:val="24"/>
            </w:rPr>
          </w:pPr>
          <w:hyperlink w:anchor="_Toc76724624" w:history="1">
            <w:r w:rsidR="00377636" w:rsidRPr="007E5DBF">
              <w:rPr>
                <w:rStyle w:val="af0"/>
                <w:rFonts w:ascii="Times New Roman" w:hAnsi="Times New Roman" w:cs="Times New Roman"/>
                <w:noProof/>
                <w:color w:val="auto"/>
                <w:sz w:val="24"/>
                <w:szCs w:val="24"/>
              </w:rPr>
              <w:t>Fabrication of pure SA bulk material</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_Toc76724624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5</w:t>
            </w:r>
            <w:r w:rsidR="00377636" w:rsidRPr="007E5DBF">
              <w:rPr>
                <w:rFonts w:ascii="Times New Roman" w:hAnsi="Times New Roman" w:cs="Times New Roman"/>
                <w:noProof/>
                <w:webHidden/>
                <w:sz w:val="24"/>
                <w:szCs w:val="24"/>
              </w:rPr>
              <w:fldChar w:fldCharType="end"/>
            </w:r>
          </w:hyperlink>
        </w:p>
        <w:p w14:paraId="371B1932" w14:textId="1324917B" w:rsidR="00377636" w:rsidRPr="007E5DBF" w:rsidRDefault="003E01B8" w:rsidP="00377636">
          <w:pPr>
            <w:pStyle w:val="TOC3"/>
            <w:tabs>
              <w:tab w:val="right" w:leader="dot" w:pos="8296"/>
            </w:tabs>
            <w:spacing w:line="360" w:lineRule="auto"/>
            <w:rPr>
              <w:rFonts w:ascii="Times New Roman" w:hAnsi="Times New Roman" w:cs="Times New Roman"/>
              <w:noProof/>
              <w:sz w:val="24"/>
              <w:szCs w:val="24"/>
            </w:rPr>
          </w:pPr>
          <w:hyperlink w:anchor="_Toc76724625" w:history="1">
            <w:r w:rsidR="00377636" w:rsidRPr="007E5DBF">
              <w:rPr>
                <w:rStyle w:val="af0"/>
                <w:rFonts w:ascii="Times New Roman" w:hAnsi="Times New Roman" w:cs="Times New Roman"/>
                <w:noProof/>
                <w:color w:val="auto"/>
                <w:sz w:val="24"/>
                <w:szCs w:val="24"/>
              </w:rPr>
              <w:t>Multi-scaled simulation methodologies</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_Toc76724625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6</w:t>
            </w:r>
            <w:r w:rsidR="00377636" w:rsidRPr="007E5DBF">
              <w:rPr>
                <w:rFonts w:ascii="Times New Roman" w:hAnsi="Times New Roman" w:cs="Times New Roman"/>
                <w:noProof/>
                <w:webHidden/>
                <w:sz w:val="24"/>
                <w:szCs w:val="24"/>
              </w:rPr>
              <w:fldChar w:fldCharType="end"/>
            </w:r>
          </w:hyperlink>
        </w:p>
        <w:p w14:paraId="25A27074" w14:textId="54A51E3B" w:rsidR="00377636" w:rsidRPr="007E5DBF" w:rsidRDefault="003E01B8" w:rsidP="00377636">
          <w:pPr>
            <w:pStyle w:val="TOC1"/>
            <w:tabs>
              <w:tab w:val="right" w:leader="dot" w:pos="8296"/>
            </w:tabs>
            <w:spacing w:line="360" w:lineRule="auto"/>
            <w:rPr>
              <w:rFonts w:ascii="Times New Roman" w:hAnsi="Times New Roman" w:cs="Times New Roman"/>
              <w:noProof/>
              <w:sz w:val="24"/>
              <w:szCs w:val="24"/>
            </w:rPr>
          </w:pPr>
          <w:hyperlink w:anchor="_Toc76724626" w:history="1">
            <w:r w:rsidR="00377636" w:rsidRPr="007E5DBF">
              <w:rPr>
                <w:rStyle w:val="af0"/>
                <w:rFonts w:ascii="Times New Roman" w:hAnsi="Times New Roman" w:cs="Times New Roman"/>
                <w:noProof/>
                <w:color w:val="auto"/>
                <w:sz w:val="24"/>
                <w:szCs w:val="24"/>
              </w:rPr>
              <w:t>Instruments and characterization</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_Toc76724626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7</w:t>
            </w:r>
            <w:r w:rsidR="00377636" w:rsidRPr="007E5DBF">
              <w:rPr>
                <w:rFonts w:ascii="Times New Roman" w:hAnsi="Times New Roman" w:cs="Times New Roman"/>
                <w:noProof/>
                <w:webHidden/>
                <w:sz w:val="24"/>
                <w:szCs w:val="24"/>
              </w:rPr>
              <w:fldChar w:fldCharType="end"/>
            </w:r>
          </w:hyperlink>
        </w:p>
        <w:p w14:paraId="63C0CB16" w14:textId="212A8D95" w:rsidR="00377636" w:rsidRPr="007E5DBF" w:rsidRDefault="003E01B8" w:rsidP="00377636">
          <w:pPr>
            <w:pStyle w:val="TOC1"/>
            <w:tabs>
              <w:tab w:val="right" w:leader="dot" w:pos="8296"/>
            </w:tabs>
            <w:spacing w:line="360" w:lineRule="auto"/>
            <w:rPr>
              <w:rFonts w:ascii="Times New Roman" w:hAnsi="Times New Roman" w:cs="Times New Roman"/>
              <w:noProof/>
              <w:sz w:val="24"/>
              <w:szCs w:val="24"/>
            </w:rPr>
          </w:pPr>
          <w:hyperlink w:anchor="_Toc76724627" w:history="1">
            <w:r w:rsidR="00377636" w:rsidRPr="007E5DBF">
              <w:rPr>
                <w:rStyle w:val="af0"/>
                <w:rFonts w:ascii="Times New Roman" w:hAnsi="Times New Roman" w:cs="Times New Roman"/>
                <w:noProof/>
                <w:color w:val="auto"/>
                <w:sz w:val="24"/>
                <w:szCs w:val="24"/>
              </w:rPr>
              <w:t>Supplementary Figures (Supplementary Figs 1–28)</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_Toc76724627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9</w:t>
            </w:r>
            <w:r w:rsidR="00377636" w:rsidRPr="007E5DBF">
              <w:rPr>
                <w:rFonts w:ascii="Times New Roman" w:hAnsi="Times New Roman" w:cs="Times New Roman"/>
                <w:noProof/>
                <w:webHidden/>
                <w:sz w:val="24"/>
                <w:szCs w:val="24"/>
              </w:rPr>
              <w:fldChar w:fldCharType="end"/>
            </w:r>
          </w:hyperlink>
        </w:p>
        <w:p w14:paraId="763BE6A0" w14:textId="4EA94B64" w:rsidR="00377636" w:rsidRPr="007E5DBF" w:rsidRDefault="003E01B8" w:rsidP="00377636">
          <w:pPr>
            <w:pStyle w:val="TOC1"/>
            <w:tabs>
              <w:tab w:val="right" w:leader="dot" w:pos="8296"/>
            </w:tabs>
            <w:spacing w:line="360" w:lineRule="auto"/>
            <w:rPr>
              <w:rFonts w:ascii="Times New Roman" w:hAnsi="Times New Roman" w:cs="Times New Roman"/>
              <w:noProof/>
              <w:sz w:val="24"/>
              <w:szCs w:val="24"/>
            </w:rPr>
          </w:pPr>
          <w:hyperlink w:anchor="_Toc76724628" w:history="1">
            <w:r w:rsidR="00377636" w:rsidRPr="007E5DBF">
              <w:rPr>
                <w:rStyle w:val="af0"/>
                <w:rFonts w:ascii="Times New Roman" w:hAnsi="Times New Roman" w:cs="Times New Roman"/>
                <w:noProof/>
                <w:color w:val="auto"/>
                <w:sz w:val="24"/>
                <w:szCs w:val="24"/>
              </w:rPr>
              <w:t>Supplementary Tables (Supplementary Tables 1</w:t>
            </w:r>
            <w:r w:rsidR="00311BFE" w:rsidRPr="00311BFE">
              <w:rPr>
                <w:rStyle w:val="af0"/>
                <w:rFonts w:ascii="Times New Roman" w:hAnsi="Times New Roman" w:cs="Times New Roman"/>
                <w:noProof/>
                <w:color w:val="auto"/>
                <w:sz w:val="24"/>
                <w:szCs w:val="24"/>
              </w:rPr>
              <w:t>–</w:t>
            </w:r>
            <w:r w:rsidR="00377636" w:rsidRPr="007E5DBF">
              <w:rPr>
                <w:rStyle w:val="af0"/>
                <w:rFonts w:ascii="Times New Roman" w:hAnsi="Times New Roman" w:cs="Times New Roman"/>
                <w:noProof/>
                <w:color w:val="auto"/>
                <w:sz w:val="24"/>
                <w:szCs w:val="24"/>
              </w:rPr>
              <w:t>6)</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_Toc76724628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48</w:t>
            </w:r>
            <w:r w:rsidR="00377636" w:rsidRPr="007E5DBF">
              <w:rPr>
                <w:rFonts w:ascii="Times New Roman" w:hAnsi="Times New Roman" w:cs="Times New Roman"/>
                <w:noProof/>
                <w:webHidden/>
                <w:sz w:val="24"/>
                <w:szCs w:val="24"/>
              </w:rPr>
              <w:fldChar w:fldCharType="end"/>
            </w:r>
          </w:hyperlink>
        </w:p>
        <w:p w14:paraId="730B8DF2" w14:textId="0A79B2E6" w:rsidR="00377636" w:rsidRPr="007E5DBF" w:rsidRDefault="003E01B8" w:rsidP="00377636">
          <w:pPr>
            <w:pStyle w:val="TOC1"/>
            <w:tabs>
              <w:tab w:val="right" w:leader="dot" w:pos="8296"/>
            </w:tabs>
            <w:spacing w:line="360" w:lineRule="auto"/>
            <w:rPr>
              <w:rFonts w:ascii="Times New Roman" w:hAnsi="Times New Roman" w:cs="Times New Roman"/>
              <w:noProof/>
              <w:sz w:val="24"/>
              <w:szCs w:val="24"/>
            </w:rPr>
          </w:pPr>
          <w:hyperlink w:anchor="_Toc76724629" w:history="1">
            <w:r w:rsidR="00377636" w:rsidRPr="007E5DBF">
              <w:rPr>
                <w:rStyle w:val="af0"/>
                <w:rFonts w:ascii="Times New Roman" w:hAnsi="Times New Roman" w:cs="Times New Roman"/>
                <w:noProof/>
                <w:color w:val="auto"/>
                <w:sz w:val="24"/>
                <w:szCs w:val="24"/>
              </w:rPr>
              <w:t>Supplementary References</w:t>
            </w:r>
            <w:r w:rsidR="00377636" w:rsidRPr="007E5DBF">
              <w:rPr>
                <w:rFonts w:ascii="Times New Roman" w:hAnsi="Times New Roman" w:cs="Times New Roman"/>
                <w:noProof/>
                <w:webHidden/>
                <w:sz w:val="24"/>
                <w:szCs w:val="24"/>
              </w:rPr>
              <w:tab/>
              <w:t>S</w:t>
            </w:r>
            <w:r w:rsidR="00377636" w:rsidRPr="007E5DBF">
              <w:rPr>
                <w:rFonts w:ascii="Times New Roman" w:hAnsi="Times New Roman" w:cs="Times New Roman"/>
                <w:noProof/>
                <w:webHidden/>
                <w:sz w:val="24"/>
                <w:szCs w:val="24"/>
              </w:rPr>
              <w:fldChar w:fldCharType="begin"/>
            </w:r>
            <w:r w:rsidR="00377636" w:rsidRPr="007E5DBF">
              <w:rPr>
                <w:rFonts w:ascii="Times New Roman" w:hAnsi="Times New Roman" w:cs="Times New Roman"/>
                <w:noProof/>
                <w:webHidden/>
                <w:sz w:val="24"/>
                <w:szCs w:val="24"/>
              </w:rPr>
              <w:instrText xml:space="preserve"> PAGEREF _Toc76724629 \h </w:instrText>
            </w:r>
            <w:r w:rsidR="00377636" w:rsidRPr="007E5DBF">
              <w:rPr>
                <w:rFonts w:ascii="Times New Roman" w:hAnsi="Times New Roman" w:cs="Times New Roman"/>
                <w:noProof/>
                <w:webHidden/>
                <w:sz w:val="24"/>
                <w:szCs w:val="24"/>
              </w:rPr>
            </w:r>
            <w:r w:rsidR="00377636" w:rsidRPr="007E5DBF">
              <w:rPr>
                <w:rFonts w:ascii="Times New Roman" w:hAnsi="Times New Roman" w:cs="Times New Roman"/>
                <w:noProof/>
                <w:webHidden/>
                <w:sz w:val="24"/>
                <w:szCs w:val="24"/>
              </w:rPr>
              <w:fldChar w:fldCharType="separate"/>
            </w:r>
            <w:r w:rsidR="003F70A4">
              <w:rPr>
                <w:rFonts w:ascii="Times New Roman" w:hAnsi="Times New Roman" w:cs="Times New Roman"/>
                <w:noProof/>
                <w:webHidden/>
                <w:sz w:val="24"/>
                <w:szCs w:val="24"/>
              </w:rPr>
              <w:t>57</w:t>
            </w:r>
            <w:r w:rsidR="00377636" w:rsidRPr="007E5DBF">
              <w:rPr>
                <w:rFonts w:ascii="Times New Roman" w:hAnsi="Times New Roman" w:cs="Times New Roman"/>
                <w:noProof/>
                <w:webHidden/>
                <w:sz w:val="24"/>
                <w:szCs w:val="24"/>
              </w:rPr>
              <w:fldChar w:fldCharType="end"/>
            </w:r>
          </w:hyperlink>
        </w:p>
        <w:p w14:paraId="5D9AF0DE" w14:textId="24A585CB" w:rsidR="00084CE2" w:rsidRPr="007E5DBF" w:rsidRDefault="00102B1A" w:rsidP="00377636">
          <w:pPr>
            <w:spacing w:line="360" w:lineRule="auto"/>
            <w:rPr>
              <w:rFonts w:ascii="Times New Roman" w:hAnsi="Times New Roman" w:cs="Times New Roman"/>
              <w:sz w:val="24"/>
              <w:szCs w:val="24"/>
            </w:rPr>
            <w:sectPr w:rsidR="00084CE2" w:rsidRPr="007E5DBF">
              <w:pgSz w:w="11906" w:h="16838"/>
              <w:pgMar w:top="1440" w:right="1800" w:bottom="1440" w:left="1800" w:header="851" w:footer="992" w:gutter="0"/>
              <w:pgNumType w:start="1"/>
              <w:cols w:space="425"/>
              <w:docGrid w:type="lines" w:linePitch="312"/>
            </w:sectPr>
          </w:pPr>
          <w:r w:rsidRPr="007E5DBF">
            <w:rPr>
              <w:rFonts w:ascii="Times New Roman" w:hAnsi="Times New Roman" w:cs="Times New Roman"/>
              <w:bCs/>
              <w:sz w:val="24"/>
              <w:szCs w:val="24"/>
              <w:lang w:val="zh-CN"/>
            </w:rPr>
            <w:fldChar w:fldCharType="end"/>
          </w:r>
        </w:p>
      </w:sdtContent>
    </w:sdt>
    <w:p w14:paraId="1C175EF9" w14:textId="77777777" w:rsidR="00084CE2" w:rsidRPr="007E5DBF" w:rsidRDefault="00102B1A">
      <w:pPr>
        <w:pStyle w:val="1"/>
        <w:rPr>
          <w:rFonts w:ascii="Times New Roman" w:hAnsi="Times New Roman" w:cs="Times New Roman"/>
          <w:sz w:val="32"/>
          <w:szCs w:val="32"/>
        </w:rPr>
      </w:pPr>
      <w:bookmarkStart w:id="9" w:name="_Toc76724614"/>
      <w:bookmarkStart w:id="10" w:name="OLE_LINK15"/>
      <w:bookmarkStart w:id="11" w:name="OLE_LINK16"/>
      <w:bookmarkStart w:id="12" w:name="OLE_LINK13"/>
      <w:bookmarkStart w:id="13" w:name="OLE_LINK14"/>
      <w:r w:rsidRPr="007E5DBF">
        <w:rPr>
          <w:rFonts w:ascii="Times New Roman" w:hAnsi="Times New Roman" w:cs="Times New Roman"/>
          <w:sz w:val="32"/>
          <w:szCs w:val="32"/>
        </w:rPr>
        <w:lastRenderedPageBreak/>
        <w:t>Experimental materials and methods</w:t>
      </w:r>
      <w:bookmarkEnd w:id="9"/>
    </w:p>
    <w:p w14:paraId="47A346A1" w14:textId="77777777" w:rsidR="00084CE2" w:rsidRPr="007E5DBF" w:rsidRDefault="00102B1A">
      <w:pPr>
        <w:pStyle w:val="2"/>
        <w:rPr>
          <w:rFonts w:ascii="Times New Roman" w:hAnsi="Times New Roman" w:cs="Times New Roman"/>
          <w:sz w:val="28"/>
          <w:szCs w:val="28"/>
        </w:rPr>
      </w:pPr>
      <w:bookmarkStart w:id="14" w:name="_Toc76724615"/>
      <w:bookmarkEnd w:id="10"/>
      <w:bookmarkEnd w:id="11"/>
      <w:bookmarkEnd w:id="12"/>
      <w:bookmarkEnd w:id="13"/>
      <w:r w:rsidRPr="007E5DBF">
        <w:rPr>
          <w:rFonts w:ascii="Times New Roman" w:hAnsi="Times New Roman" w:cs="Times New Roman"/>
          <w:sz w:val="28"/>
          <w:szCs w:val="28"/>
        </w:rPr>
        <w:t>Materials</w:t>
      </w:r>
      <w:bookmarkEnd w:id="14"/>
    </w:p>
    <w:p w14:paraId="5DD975F6" w14:textId="77777777" w:rsidR="00084CE2" w:rsidRPr="007E5DBF" w:rsidRDefault="00102B1A">
      <w:pPr>
        <w:spacing w:line="480" w:lineRule="auto"/>
        <w:rPr>
          <w:rFonts w:ascii="Times New Roman" w:hAnsi="Times New Roman" w:cs="Times New Roman"/>
          <w:sz w:val="24"/>
          <w:szCs w:val="24"/>
        </w:rPr>
      </w:pPr>
      <w:r w:rsidRPr="007E5DBF">
        <w:rPr>
          <w:rFonts w:ascii="Times New Roman" w:hAnsi="Times New Roman" w:cs="Times New Roman"/>
          <w:sz w:val="24"/>
          <w:szCs w:val="24"/>
        </w:rPr>
        <w:t xml:space="preserve">Graphite powder with particle size &lt;20 </w:t>
      </w:r>
      <w:proofErr w:type="spellStart"/>
      <w:r w:rsidRPr="007E5DBF">
        <w:rPr>
          <w:rFonts w:ascii="Times New Roman" w:hAnsi="Times New Roman" w:cs="Times New Roman"/>
          <w:sz w:val="24"/>
          <w:szCs w:val="24"/>
        </w:rPr>
        <w:t>μm</w:t>
      </w:r>
      <w:proofErr w:type="spellEnd"/>
      <w:r w:rsidRPr="007E5DBF">
        <w:rPr>
          <w:rFonts w:ascii="Times New Roman" w:hAnsi="Times New Roman" w:cs="Times New Roman"/>
          <w:sz w:val="24"/>
          <w:szCs w:val="24"/>
        </w:rPr>
        <w:t xml:space="preserve"> was used as received from Alfa </w:t>
      </w:r>
      <w:proofErr w:type="spellStart"/>
      <w:r w:rsidRPr="007E5DBF">
        <w:rPr>
          <w:rFonts w:ascii="Times New Roman" w:hAnsi="Times New Roman" w:cs="Times New Roman"/>
          <w:sz w:val="24"/>
          <w:szCs w:val="24"/>
        </w:rPr>
        <w:t>Aesar</w:t>
      </w:r>
      <w:proofErr w:type="spellEnd"/>
      <w:r w:rsidRPr="007E5DBF">
        <w:rPr>
          <w:rFonts w:ascii="Times New Roman" w:hAnsi="Times New Roman" w:cs="Times New Roman"/>
          <w:sz w:val="24"/>
          <w:szCs w:val="24"/>
        </w:rPr>
        <w:t>. KMnO</w:t>
      </w:r>
      <w:r w:rsidRPr="007E5DBF">
        <w:rPr>
          <w:rFonts w:ascii="Times New Roman" w:hAnsi="Times New Roman" w:cs="Times New Roman"/>
          <w:sz w:val="24"/>
          <w:szCs w:val="24"/>
          <w:vertAlign w:val="subscript"/>
        </w:rPr>
        <w:t>4</w:t>
      </w:r>
      <w:r w:rsidRPr="007E5DBF">
        <w:rPr>
          <w:rFonts w:ascii="Times New Roman" w:hAnsi="Times New Roman" w:cs="Times New Roman"/>
          <w:sz w:val="24"/>
          <w:szCs w:val="24"/>
        </w:rPr>
        <w:t>, H</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SO</w:t>
      </w:r>
      <w:r w:rsidRPr="007E5DBF">
        <w:rPr>
          <w:rFonts w:ascii="Times New Roman" w:hAnsi="Times New Roman" w:cs="Times New Roman"/>
          <w:sz w:val="24"/>
          <w:szCs w:val="24"/>
          <w:vertAlign w:val="subscript"/>
        </w:rPr>
        <w:t>4</w:t>
      </w:r>
      <w:r w:rsidRPr="007E5DBF">
        <w:rPr>
          <w:rFonts w:ascii="Times New Roman" w:hAnsi="Times New Roman" w:cs="Times New Roman"/>
          <w:sz w:val="24"/>
          <w:szCs w:val="24"/>
        </w:rPr>
        <w:t>, NaOH, C</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H</w:t>
      </w:r>
      <w:r w:rsidRPr="007E5DBF">
        <w:rPr>
          <w:rFonts w:ascii="Times New Roman" w:hAnsi="Times New Roman" w:cs="Times New Roman"/>
          <w:sz w:val="24"/>
          <w:szCs w:val="24"/>
          <w:vertAlign w:val="subscript"/>
        </w:rPr>
        <w:t>5</w:t>
      </w:r>
      <w:r w:rsidRPr="007E5DBF">
        <w:rPr>
          <w:rFonts w:ascii="Times New Roman" w:hAnsi="Times New Roman" w:cs="Times New Roman"/>
          <w:sz w:val="24"/>
          <w:szCs w:val="24"/>
        </w:rPr>
        <w:t xml:space="preserve">OH, </w:t>
      </w:r>
      <w:r w:rsidRPr="007E5DBF">
        <w:rPr>
          <w:rFonts w:ascii="Times New Roman" w:eastAsia="黑体" w:hAnsi="Times New Roman" w:cs="Times New Roman"/>
          <w:sz w:val="24"/>
          <w:szCs w:val="24"/>
        </w:rPr>
        <w:t>K</w:t>
      </w:r>
      <w:r w:rsidRPr="007E5DBF">
        <w:rPr>
          <w:rFonts w:ascii="Times New Roman" w:eastAsia="黑体" w:hAnsi="Times New Roman" w:cs="Times New Roman"/>
          <w:sz w:val="24"/>
          <w:szCs w:val="24"/>
          <w:vertAlign w:val="subscript"/>
        </w:rPr>
        <w:t>2</w:t>
      </w:r>
      <w:r w:rsidRPr="007E5DBF">
        <w:rPr>
          <w:rFonts w:ascii="Times New Roman" w:eastAsia="黑体" w:hAnsi="Times New Roman" w:cs="Times New Roman"/>
          <w:sz w:val="24"/>
          <w:szCs w:val="24"/>
        </w:rPr>
        <w:t>S</w:t>
      </w:r>
      <w:r w:rsidRPr="007E5DBF">
        <w:rPr>
          <w:rFonts w:ascii="Times New Roman" w:eastAsia="黑体" w:hAnsi="Times New Roman" w:cs="Times New Roman"/>
          <w:sz w:val="24"/>
          <w:szCs w:val="24"/>
          <w:vertAlign w:val="subscript"/>
        </w:rPr>
        <w:t>2</w:t>
      </w:r>
      <w:r w:rsidRPr="007E5DBF">
        <w:rPr>
          <w:rFonts w:ascii="Times New Roman" w:eastAsia="黑体" w:hAnsi="Times New Roman" w:cs="Times New Roman"/>
          <w:sz w:val="24"/>
          <w:szCs w:val="24"/>
        </w:rPr>
        <w:t>O</w:t>
      </w:r>
      <w:r w:rsidRPr="007E5DBF">
        <w:rPr>
          <w:rFonts w:ascii="Times New Roman" w:eastAsia="黑体" w:hAnsi="Times New Roman" w:cs="Times New Roman"/>
          <w:sz w:val="24"/>
          <w:szCs w:val="24"/>
          <w:vertAlign w:val="subscript"/>
        </w:rPr>
        <w:t>8</w:t>
      </w:r>
      <w:r w:rsidRPr="007E5DBF">
        <w:rPr>
          <w:rFonts w:ascii="Times New Roman" w:eastAsia="黑体" w:hAnsi="Times New Roman" w:cs="Times New Roman"/>
          <w:sz w:val="24"/>
          <w:szCs w:val="24"/>
        </w:rPr>
        <w:t>,</w:t>
      </w:r>
      <w:r w:rsidRPr="007E5DBF">
        <w:rPr>
          <w:rFonts w:ascii="Times New Roman" w:hAnsi="Times New Roman" w:cs="Times New Roman"/>
          <w:sz w:val="24"/>
          <w:szCs w:val="24"/>
        </w:rPr>
        <w:t xml:space="preserve"> acetone, H</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HCl, Na</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CO</w:t>
      </w:r>
      <w:r w:rsidRPr="007E5DBF">
        <w:rPr>
          <w:rFonts w:ascii="Times New Roman" w:hAnsi="Times New Roman" w:cs="Times New Roman"/>
          <w:sz w:val="24"/>
          <w:szCs w:val="24"/>
          <w:vertAlign w:val="subscript"/>
        </w:rPr>
        <w:t>3</w:t>
      </w:r>
      <w:r w:rsidRPr="007E5DBF">
        <w:rPr>
          <w:rFonts w:ascii="Times New Roman" w:hAnsi="Times New Roman" w:cs="Times New Roman"/>
          <w:sz w:val="24"/>
          <w:szCs w:val="24"/>
        </w:rPr>
        <w:t>, and Na</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B</w:t>
      </w:r>
      <w:r w:rsidRPr="007E5DBF">
        <w:rPr>
          <w:rFonts w:ascii="Times New Roman" w:hAnsi="Times New Roman" w:cs="Times New Roman"/>
          <w:sz w:val="24"/>
          <w:szCs w:val="24"/>
          <w:vertAlign w:val="subscript"/>
        </w:rPr>
        <w:t>4</w:t>
      </w:r>
      <w:r w:rsidRPr="007E5DBF">
        <w:rPr>
          <w:rFonts w:ascii="Times New Roman" w:hAnsi="Times New Roman" w:cs="Times New Roman"/>
          <w:sz w:val="24"/>
          <w:szCs w:val="24"/>
        </w:rPr>
        <w:t>O</w:t>
      </w:r>
      <w:r w:rsidRPr="007E5DBF">
        <w:rPr>
          <w:rFonts w:ascii="Times New Roman" w:hAnsi="Times New Roman" w:cs="Times New Roman"/>
          <w:sz w:val="24"/>
          <w:szCs w:val="24"/>
          <w:vertAlign w:val="subscript"/>
        </w:rPr>
        <w:t>7</w:t>
      </w:r>
      <w:r w:rsidRPr="007E5DBF">
        <w:rPr>
          <w:rFonts w:ascii="Times New Roman" w:hAnsi="Times New Roman" w:cs="Times New Roman"/>
          <w:sz w:val="24"/>
          <w:szCs w:val="24"/>
        </w:rPr>
        <w:t>·H</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O were purchased from Beijing Chemical Works (analytical grade, Beijing, China). </w:t>
      </w:r>
      <w:r w:rsidRPr="007E5DBF">
        <w:rPr>
          <w:rFonts w:ascii="Times New Roman" w:eastAsia="黑体" w:hAnsi="Times New Roman" w:cs="Times New Roman"/>
          <w:sz w:val="24"/>
          <w:szCs w:val="24"/>
        </w:rPr>
        <w:t>P</w:t>
      </w:r>
      <w:r w:rsidRPr="007E5DBF">
        <w:rPr>
          <w:rFonts w:ascii="Times New Roman" w:eastAsia="黑体" w:hAnsi="Times New Roman" w:cs="Times New Roman"/>
          <w:sz w:val="24"/>
          <w:szCs w:val="24"/>
          <w:vertAlign w:val="subscript"/>
        </w:rPr>
        <w:t>2</w:t>
      </w:r>
      <w:r w:rsidRPr="007E5DBF">
        <w:rPr>
          <w:rFonts w:ascii="Times New Roman" w:eastAsia="黑体" w:hAnsi="Times New Roman" w:cs="Times New Roman"/>
          <w:sz w:val="24"/>
          <w:szCs w:val="24"/>
        </w:rPr>
        <w:t>O</w:t>
      </w:r>
      <w:r w:rsidRPr="007E5DBF">
        <w:rPr>
          <w:rFonts w:ascii="Times New Roman" w:eastAsia="黑体" w:hAnsi="Times New Roman" w:cs="Times New Roman"/>
          <w:sz w:val="24"/>
          <w:szCs w:val="24"/>
          <w:vertAlign w:val="subscript"/>
        </w:rPr>
        <w:t>5</w:t>
      </w:r>
      <w:r w:rsidRPr="007E5DBF">
        <w:rPr>
          <w:rFonts w:ascii="Times New Roman" w:eastAsia="黑体" w:hAnsi="Times New Roman" w:cs="Times New Roman"/>
          <w:sz w:val="24"/>
          <w:szCs w:val="24"/>
        </w:rPr>
        <w:t xml:space="preserve">, </w:t>
      </w:r>
      <w:proofErr w:type="spellStart"/>
      <w:r w:rsidRPr="007E5DBF">
        <w:rPr>
          <w:rFonts w:ascii="Times New Roman" w:hAnsi="Times New Roman" w:cs="Times New Roman"/>
          <w:sz w:val="24"/>
          <w:szCs w:val="24"/>
        </w:rPr>
        <w:t>NaOCl</w:t>
      </w:r>
      <w:proofErr w:type="spellEnd"/>
      <w:r w:rsidRPr="007E5DBF">
        <w:rPr>
          <w:rFonts w:ascii="Times New Roman" w:hAnsi="Times New Roman" w:cs="Times New Roman"/>
          <w:sz w:val="24"/>
          <w:szCs w:val="24"/>
        </w:rPr>
        <w:t xml:space="preserve">, </w:t>
      </w:r>
      <w:r w:rsidRPr="007E5DBF">
        <w:rPr>
          <w:rFonts w:ascii="TimesNewRomanPSMT" w:hAnsi="TimesNewRomanPSMT"/>
          <w:sz w:val="24"/>
          <w:szCs w:val="24"/>
        </w:rPr>
        <w:t xml:space="preserve">Sodium alginate (SA), </w:t>
      </w:r>
      <w:proofErr w:type="spellStart"/>
      <w:r w:rsidRPr="007E5DBF">
        <w:rPr>
          <w:rFonts w:ascii="Times New Roman" w:hAnsi="Times New Roman" w:cs="Times New Roman"/>
          <w:sz w:val="24"/>
          <w:szCs w:val="24"/>
        </w:rPr>
        <w:t>LiBr</w:t>
      </w:r>
      <w:proofErr w:type="spellEnd"/>
      <w:r w:rsidRPr="007E5DBF">
        <w:rPr>
          <w:rFonts w:ascii="Times New Roman" w:hAnsi="Times New Roman" w:cs="Times New Roman"/>
          <w:sz w:val="24"/>
          <w:szCs w:val="24"/>
        </w:rPr>
        <w:t xml:space="preserve">, </w:t>
      </w:r>
      <w:r w:rsidRPr="007E5DBF">
        <w:rPr>
          <w:rFonts w:ascii="Times" w:hAnsi="Times" w:cs="Times"/>
          <w:kern w:val="0"/>
          <w:sz w:val="24"/>
          <w:szCs w:val="24"/>
        </w:rPr>
        <w:t>NaH</w:t>
      </w:r>
      <w:r w:rsidRPr="007E5DBF">
        <w:rPr>
          <w:rFonts w:ascii="Times" w:hAnsi="Times" w:cs="Times"/>
          <w:kern w:val="0"/>
          <w:sz w:val="24"/>
          <w:szCs w:val="24"/>
          <w:vertAlign w:val="subscript"/>
        </w:rPr>
        <w:t>2</w:t>
      </w:r>
      <w:r w:rsidRPr="007E5DBF">
        <w:rPr>
          <w:rFonts w:ascii="Times" w:hAnsi="Times" w:cs="Times"/>
          <w:kern w:val="0"/>
          <w:sz w:val="24"/>
          <w:szCs w:val="24"/>
        </w:rPr>
        <w:t>PO</w:t>
      </w:r>
      <w:r w:rsidRPr="007E5DBF">
        <w:rPr>
          <w:rFonts w:ascii="Times" w:hAnsi="Times" w:cs="Times"/>
          <w:kern w:val="0"/>
          <w:sz w:val="24"/>
          <w:szCs w:val="24"/>
          <w:vertAlign w:val="subscript"/>
        </w:rPr>
        <w:t>2</w:t>
      </w:r>
      <w:r w:rsidRPr="007E5DBF">
        <w:rPr>
          <w:rFonts w:ascii="Times" w:hAnsi="Times" w:cs="Times"/>
          <w:kern w:val="0"/>
          <w:sz w:val="24"/>
          <w:szCs w:val="24"/>
        </w:rPr>
        <w:t>·H</w:t>
      </w:r>
      <w:r w:rsidRPr="007E5DBF">
        <w:rPr>
          <w:rFonts w:ascii="Times" w:hAnsi="Times" w:cs="Times"/>
          <w:kern w:val="0"/>
          <w:sz w:val="24"/>
          <w:szCs w:val="24"/>
          <w:vertAlign w:val="subscript"/>
        </w:rPr>
        <w:t>2</w:t>
      </w:r>
      <w:r w:rsidRPr="007E5DBF">
        <w:rPr>
          <w:rFonts w:ascii="Times" w:hAnsi="Times" w:cs="Times"/>
          <w:kern w:val="0"/>
          <w:sz w:val="24"/>
          <w:szCs w:val="24"/>
        </w:rPr>
        <w:t xml:space="preserve">O, and </w:t>
      </w:r>
      <w:hyperlink r:id="rId11" w:history="1">
        <w:r w:rsidRPr="007E5DBF">
          <w:rPr>
            <w:rFonts w:ascii="Times New Roman" w:hAnsi="Times New Roman" w:cs="Times New Roman"/>
            <w:sz w:val="24"/>
            <w:szCs w:val="24"/>
          </w:rPr>
          <w:t>sodium</w:t>
        </w:r>
      </w:hyperlink>
      <w:r w:rsidRPr="007E5DBF">
        <w:rPr>
          <w:rFonts w:ascii="Times New Roman" w:hAnsi="Times New Roman" w:cs="Times New Roman"/>
          <w:sz w:val="24"/>
          <w:szCs w:val="24"/>
        </w:rPr>
        <w:t xml:space="preserve"> </w:t>
      </w:r>
      <w:hyperlink r:id="rId12" w:history="1">
        <w:r w:rsidRPr="007E5DBF">
          <w:rPr>
            <w:rFonts w:ascii="Times New Roman" w:hAnsi="Times New Roman" w:cs="Times New Roman"/>
            <w:sz w:val="24"/>
            <w:szCs w:val="24"/>
          </w:rPr>
          <w:t>borate</w:t>
        </w:r>
      </w:hyperlink>
      <w:r w:rsidRPr="007E5DBF">
        <w:rPr>
          <w:rFonts w:ascii="TimesNewRomanPSMT" w:hAnsi="TimesNewRomanPSMT"/>
          <w:sz w:val="24"/>
          <w:szCs w:val="24"/>
        </w:rPr>
        <w:t xml:space="preserve"> were purchased from Aladdin.</w:t>
      </w:r>
      <w:r w:rsidRPr="007E5DBF">
        <w:t xml:space="preserve"> </w:t>
      </w:r>
      <w:r w:rsidRPr="007E5DBF">
        <w:rPr>
          <w:rFonts w:ascii="Times New Roman" w:hAnsi="Times New Roman" w:cs="Times New Roman"/>
          <w:sz w:val="24"/>
          <w:szCs w:val="24"/>
        </w:rPr>
        <w:t xml:space="preserve">Silk cocoons were purchased from Jiangsu province (China). Ultrapure doubly </w:t>
      </w:r>
      <w:bookmarkStart w:id="15" w:name="OLE_LINK4"/>
      <w:bookmarkStart w:id="16" w:name="OLE_LINK1"/>
      <w:bookmarkStart w:id="17" w:name="OLE_LINK3"/>
      <w:bookmarkStart w:id="18" w:name="OLE_LINK2"/>
      <w:r w:rsidRPr="007E5DBF">
        <w:rPr>
          <w:rFonts w:ascii="Times New Roman" w:hAnsi="Times New Roman" w:cs="Times New Roman"/>
          <w:sz w:val="24"/>
          <w:szCs w:val="24"/>
        </w:rPr>
        <w:t>deionized</w:t>
      </w:r>
      <w:bookmarkEnd w:id="15"/>
      <w:bookmarkEnd w:id="16"/>
      <w:bookmarkEnd w:id="17"/>
      <w:bookmarkEnd w:id="18"/>
      <w:r w:rsidRPr="007E5DBF">
        <w:rPr>
          <w:rFonts w:ascii="Times New Roman" w:hAnsi="Times New Roman" w:cs="Times New Roman"/>
          <w:sz w:val="24"/>
          <w:szCs w:val="24"/>
        </w:rPr>
        <w:t xml:space="preserve"> water (resistivity &gt;18.2 MΩ cm) was obtained from a synergy ultraviolet water purification system (Millipore Corporation).</w:t>
      </w:r>
      <w:r w:rsidRPr="007E5DBF">
        <w:t xml:space="preserve"> </w:t>
      </w:r>
      <w:r w:rsidRPr="007E5DBF">
        <w:rPr>
          <w:rFonts w:ascii="Times New Roman" w:hAnsi="Times New Roman" w:cs="Times New Roman"/>
          <w:sz w:val="24"/>
          <w:szCs w:val="24"/>
        </w:rPr>
        <w:t>All the reagents were</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used without further purification.</w:t>
      </w:r>
    </w:p>
    <w:p w14:paraId="7A8F58A6" w14:textId="77777777" w:rsidR="00084CE2" w:rsidRPr="007E5DBF" w:rsidRDefault="00084CE2">
      <w:pPr>
        <w:spacing w:line="480" w:lineRule="auto"/>
        <w:rPr>
          <w:rFonts w:ascii="Times New Roman" w:hAnsi="Times New Roman" w:cs="Times New Roman"/>
          <w:b/>
          <w:sz w:val="24"/>
          <w:szCs w:val="24"/>
        </w:rPr>
      </w:pPr>
    </w:p>
    <w:p w14:paraId="6848C2ED" w14:textId="77777777" w:rsidR="00084CE2" w:rsidRPr="007E5DBF" w:rsidRDefault="00102B1A">
      <w:pPr>
        <w:pStyle w:val="2"/>
        <w:rPr>
          <w:rFonts w:ascii="Times New Roman" w:hAnsi="Times New Roman" w:cs="Times New Roman"/>
          <w:sz w:val="28"/>
          <w:szCs w:val="28"/>
        </w:rPr>
      </w:pPr>
      <w:bookmarkStart w:id="19" w:name="_Toc76724616"/>
      <w:r w:rsidRPr="007E5DBF">
        <w:rPr>
          <w:rFonts w:ascii="Times New Roman" w:hAnsi="Times New Roman" w:cs="Times New Roman"/>
          <w:sz w:val="28"/>
          <w:szCs w:val="28"/>
        </w:rPr>
        <w:t>Methods</w:t>
      </w:r>
      <w:bookmarkEnd w:id="19"/>
    </w:p>
    <w:p w14:paraId="4A6AEA38" w14:textId="77777777" w:rsidR="00084CE2" w:rsidRPr="007E5DBF" w:rsidRDefault="00102B1A">
      <w:pPr>
        <w:pStyle w:val="3"/>
        <w:rPr>
          <w:rFonts w:ascii="Times New Roman" w:hAnsi="Times New Roman" w:cs="Times New Roman"/>
          <w:sz w:val="24"/>
          <w:szCs w:val="24"/>
        </w:rPr>
      </w:pPr>
      <w:bookmarkStart w:id="20" w:name="_Toc76724617"/>
      <w:r w:rsidRPr="007E5DBF">
        <w:rPr>
          <w:rFonts w:ascii="Times New Roman" w:hAnsi="Times New Roman" w:cs="Times New Roman"/>
          <w:sz w:val="24"/>
          <w:szCs w:val="24"/>
        </w:rPr>
        <w:t>Treatment of natural nacre shells</w:t>
      </w:r>
      <w:bookmarkEnd w:id="20"/>
    </w:p>
    <w:p w14:paraId="02A8444F" w14:textId="77777777" w:rsidR="00084CE2" w:rsidRPr="007E5DBF" w:rsidRDefault="00102B1A">
      <w:pPr>
        <w:spacing w:line="480" w:lineRule="auto"/>
        <w:rPr>
          <w:rFonts w:ascii="Times New Roman" w:hAnsi="Times New Roman" w:cs="Times New Roman"/>
          <w:b/>
          <w:sz w:val="24"/>
          <w:szCs w:val="24"/>
        </w:rPr>
      </w:pPr>
      <w:r w:rsidRPr="007E5DBF">
        <w:rPr>
          <w:rFonts w:ascii="Times New Roman" w:hAnsi="Times New Roman" w:cs="Times New Roman"/>
          <w:sz w:val="24"/>
          <w:szCs w:val="24"/>
        </w:rPr>
        <w:t xml:space="preserve">We acquired two kinds of shell, abalone and scallop, from a formal seafood market (we removed the meat). Both shells were rubbed with abrasive papers to remove the outmost layer of cuticle and residual dirt. Pieces of the two shells were cut to nearly 2 </w:t>
      </w:r>
      <w:r w:rsidRPr="007E5DBF">
        <w:rPr>
          <w:rFonts w:ascii="Times New Roman" w:hAnsi="Times New Roman" w:cs="Times New Roman"/>
          <w:sz w:val="24"/>
          <w:szCs w:val="24"/>
          <w:shd w:val="clear" w:color="auto" w:fill="FFFFFF"/>
        </w:rPr>
        <w:t xml:space="preserve">× </w:t>
      </w:r>
      <w:r w:rsidRPr="007E5DBF">
        <w:rPr>
          <w:rFonts w:ascii="Times New Roman" w:hAnsi="Times New Roman" w:cs="Times New Roman"/>
          <w:sz w:val="24"/>
          <w:szCs w:val="24"/>
        </w:rPr>
        <w:t xml:space="preserve">2 </w:t>
      </w:r>
      <w:r w:rsidRPr="007E5DBF">
        <w:rPr>
          <w:rFonts w:ascii="Times New Roman" w:hAnsi="Times New Roman" w:cs="Times New Roman"/>
          <w:sz w:val="24"/>
          <w:szCs w:val="24"/>
          <w:shd w:val="clear" w:color="auto" w:fill="FFFFFF"/>
        </w:rPr>
        <w:t xml:space="preserve">× </w:t>
      </w:r>
      <w:r w:rsidRPr="007E5DBF">
        <w:rPr>
          <w:rFonts w:ascii="Times New Roman" w:hAnsi="Times New Roman" w:cs="Times New Roman"/>
          <w:sz w:val="24"/>
          <w:szCs w:val="24"/>
        </w:rPr>
        <w:t>1 mm</w:t>
      </w:r>
      <w:r w:rsidRPr="007E5DBF">
        <w:rPr>
          <w:rFonts w:ascii="Times New Roman" w:hAnsi="Times New Roman" w:cs="Times New Roman"/>
          <w:sz w:val="24"/>
          <w:szCs w:val="24"/>
          <w:vertAlign w:val="superscript"/>
        </w:rPr>
        <w:t>3</w:t>
      </w:r>
      <w:r w:rsidRPr="007E5DBF">
        <w:rPr>
          <w:rFonts w:ascii="Times New Roman" w:hAnsi="Times New Roman" w:cs="Times New Roman"/>
          <w:sz w:val="24"/>
          <w:szCs w:val="24"/>
        </w:rPr>
        <w:t xml:space="preserve"> samples. These samples were then soaked in the solution with added detergent for further cleaning at 37 </w:t>
      </w:r>
      <w:r w:rsidRPr="007E5DBF">
        <w:rPr>
          <w:rFonts w:ascii="Times New Roman" w:eastAsia="宋体" w:hAnsi="Times New Roman" w:cs="Times New Roman"/>
          <w:sz w:val="24"/>
          <w:szCs w:val="24"/>
        </w:rPr>
        <w:t>°</w:t>
      </w:r>
      <w:r w:rsidRPr="007E5DBF">
        <w:rPr>
          <w:rFonts w:ascii="Times New Roman" w:hAnsi="Times New Roman" w:cs="Times New Roman"/>
          <w:sz w:val="24"/>
          <w:szCs w:val="24"/>
        </w:rPr>
        <w:t xml:space="preserve">C and with stirring for 24 h. To deproteinate these samples, we submerged them into 5wt.% </w:t>
      </w:r>
      <w:proofErr w:type="spellStart"/>
      <w:r w:rsidRPr="007E5DBF">
        <w:rPr>
          <w:rFonts w:ascii="Times New Roman" w:hAnsi="Times New Roman" w:cs="Times New Roman"/>
          <w:sz w:val="24"/>
          <w:szCs w:val="24"/>
        </w:rPr>
        <w:t>NaOCl</w:t>
      </w:r>
      <w:proofErr w:type="spellEnd"/>
      <w:r w:rsidRPr="007E5DBF">
        <w:rPr>
          <w:rFonts w:ascii="Times New Roman" w:hAnsi="Times New Roman" w:cs="Times New Roman"/>
          <w:sz w:val="24"/>
          <w:szCs w:val="24"/>
        </w:rPr>
        <w:t xml:space="preserve"> solution for 72 h with the </w:t>
      </w:r>
      <w:proofErr w:type="spellStart"/>
      <w:r w:rsidRPr="007E5DBF">
        <w:rPr>
          <w:rFonts w:ascii="Times New Roman" w:hAnsi="Times New Roman" w:cs="Times New Roman"/>
          <w:sz w:val="24"/>
          <w:szCs w:val="24"/>
        </w:rPr>
        <w:t>NaOCl</w:t>
      </w:r>
      <w:proofErr w:type="spellEnd"/>
      <w:r w:rsidRPr="007E5DBF">
        <w:rPr>
          <w:rFonts w:ascii="Times New Roman" w:hAnsi="Times New Roman" w:cs="Times New Roman"/>
          <w:sz w:val="24"/>
          <w:szCs w:val="24"/>
        </w:rPr>
        <w:t xml:space="preserve"> solution changed </w:t>
      </w:r>
      <w:r w:rsidRPr="007E5DBF">
        <w:rPr>
          <w:rFonts w:ascii="Times New Roman" w:hAnsi="Times New Roman" w:cs="Times New Roman"/>
          <w:sz w:val="24"/>
          <w:szCs w:val="24"/>
        </w:rPr>
        <w:lastRenderedPageBreak/>
        <w:t>daily, subsequently rinsed them in Hank’s Balanced Salt Solution, and finally centrifuged them with deionized water to remove residual NaOCl</w:t>
      </w:r>
      <w:r w:rsidRPr="007E5DBF">
        <w:rPr>
          <w:rFonts w:ascii="Times New Roman" w:hAnsi="Times New Roman" w:cs="Times New Roman"/>
          <w:sz w:val="24"/>
          <w:szCs w:val="24"/>
          <w:vertAlign w:val="superscript"/>
        </w:rPr>
        <w:t>1</w:t>
      </w:r>
      <w:r w:rsidRPr="007E5DBF">
        <w:rPr>
          <w:rFonts w:ascii="Times New Roman" w:hAnsi="Times New Roman" w:cs="Times New Roman"/>
          <w:sz w:val="24"/>
          <w:szCs w:val="24"/>
        </w:rPr>
        <w:t xml:space="preserve">. </w:t>
      </w:r>
    </w:p>
    <w:p w14:paraId="0C5135A3" w14:textId="77777777" w:rsidR="00084CE2" w:rsidRPr="007E5DBF" w:rsidRDefault="00102B1A">
      <w:pPr>
        <w:pStyle w:val="3"/>
        <w:rPr>
          <w:rFonts w:ascii="Times New Roman" w:hAnsi="Times New Roman" w:cs="Times New Roman"/>
          <w:sz w:val="24"/>
          <w:szCs w:val="24"/>
        </w:rPr>
      </w:pPr>
      <w:bookmarkStart w:id="21" w:name="_Toc76724618"/>
      <w:r w:rsidRPr="007E5DBF">
        <w:rPr>
          <w:rFonts w:ascii="Times New Roman" w:hAnsi="Times New Roman" w:cs="Times New Roman"/>
          <w:sz w:val="24"/>
          <w:szCs w:val="24"/>
        </w:rPr>
        <w:t>Preparation of graphene oxide (GO)</w:t>
      </w:r>
      <w:bookmarkEnd w:id="21"/>
    </w:p>
    <w:p w14:paraId="228364C4" w14:textId="77777777" w:rsidR="00084CE2" w:rsidRPr="007E5DBF" w:rsidRDefault="00102B1A">
      <w:pPr>
        <w:spacing w:line="480" w:lineRule="auto"/>
        <w:rPr>
          <w:rFonts w:ascii="Times New Roman" w:eastAsia="黑体" w:hAnsi="Times New Roman" w:cs="Times New Roman"/>
          <w:sz w:val="24"/>
          <w:szCs w:val="24"/>
        </w:rPr>
      </w:pPr>
      <w:r w:rsidRPr="007E5DBF">
        <w:rPr>
          <w:rFonts w:ascii="Times New Roman" w:hAnsi="Times New Roman" w:cs="Times New Roman"/>
          <w:sz w:val="24"/>
          <w:szCs w:val="24"/>
        </w:rPr>
        <w:t xml:space="preserve">GO </w:t>
      </w:r>
      <w:r w:rsidRPr="007E5DBF">
        <w:rPr>
          <w:rFonts w:ascii="Times New Roman" w:eastAsia="宋体" w:hAnsi="Times New Roman" w:cs="Times New Roman"/>
          <w:sz w:val="24"/>
          <w:szCs w:val="24"/>
        </w:rPr>
        <w:t>was</w:t>
      </w:r>
      <w:r w:rsidRPr="007E5DBF">
        <w:rPr>
          <w:rFonts w:ascii="Times New Roman" w:hAnsi="Times New Roman" w:cs="Times New Roman"/>
          <w:sz w:val="24"/>
          <w:szCs w:val="24"/>
        </w:rPr>
        <w:t xml:space="preserve"> made following the modified Hummers method</w:t>
      </w:r>
      <w:r w:rsidRPr="007E5DBF">
        <w:rPr>
          <w:rFonts w:ascii="Times New Roman" w:hAnsi="Times New Roman" w:cs="Times New Roman"/>
          <w:sz w:val="24"/>
          <w:szCs w:val="24"/>
          <w:vertAlign w:val="superscript"/>
        </w:rPr>
        <w:t>2–4</w:t>
      </w:r>
      <w:r w:rsidRPr="007E5DBF">
        <w:rPr>
          <w:rFonts w:ascii="Times New Roman" w:hAnsi="Times New Roman" w:cs="Times New Roman"/>
          <w:sz w:val="24"/>
          <w:szCs w:val="24"/>
        </w:rPr>
        <w:t xml:space="preserve">. In a typical process, 9.0 g of natural graphite flakes were subjected to pre-oxidation treatment by being stirred vigorously for 6 hours at 80 </w:t>
      </w:r>
      <w:r w:rsidRPr="007E5DBF">
        <w:rPr>
          <w:rFonts w:ascii="Times New Roman" w:eastAsia="黑体" w:hAnsi="Times New Roman" w:cs="Times New Roman"/>
          <w:sz w:val="24"/>
          <w:szCs w:val="24"/>
        </w:rPr>
        <w:t>°C in a mixture of K</w:t>
      </w:r>
      <w:r w:rsidRPr="007E5DBF">
        <w:rPr>
          <w:rFonts w:ascii="Times New Roman" w:eastAsia="黑体" w:hAnsi="Times New Roman" w:cs="Times New Roman"/>
          <w:sz w:val="24"/>
          <w:szCs w:val="24"/>
          <w:vertAlign w:val="subscript"/>
        </w:rPr>
        <w:t>2</w:t>
      </w:r>
      <w:r w:rsidRPr="007E5DBF">
        <w:rPr>
          <w:rFonts w:ascii="Times New Roman" w:eastAsia="黑体" w:hAnsi="Times New Roman" w:cs="Times New Roman"/>
          <w:sz w:val="24"/>
          <w:szCs w:val="24"/>
        </w:rPr>
        <w:t>S</w:t>
      </w:r>
      <w:r w:rsidRPr="007E5DBF">
        <w:rPr>
          <w:rFonts w:ascii="Times New Roman" w:eastAsia="黑体" w:hAnsi="Times New Roman" w:cs="Times New Roman"/>
          <w:sz w:val="24"/>
          <w:szCs w:val="24"/>
          <w:vertAlign w:val="subscript"/>
        </w:rPr>
        <w:t>2</w:t>
      </w:r>
      <w:r w:rsidRPr="007E5DBF">
        <w:rPr>
          <w:rFonts w:ascii="Times New Roman" w:eastAsia="黑体" w:hAnsi="Times New Roman" w:cs="Times New Roman"/>
          <w:sz w:val="24"/>
          <w:szCs w:val="24"/>
        </w:rPr>
        <w:t>O</w:t>
      </w:r>
      <w:r w:rsidRPr="007E5DBF">
        <w:rPr>
          <w:rFonts w:ascii="Times New Roman" w:eastAsia="黑体" w:hAnsi="Times New Roman" w:cs="Times New Roman"/>
          <w:sz w:val="24"/>
          <w:szCs w:val="24"/>
          <w:vertAlign w:val="subscript"/>
        </w:rPr>
        <w:t>8</w:t>
      </w:r>
      <w:r w:rsidRPr="007E5DBF">
        <w:rPr>
          <w:rFonts w:ascii="Times New Roman" w:eastAsia="黑体" w:hAnsi="Times New Roman" w:cs="Times New Roman"/>
          <w:sz w:val="24"/>
          <w:szCs w:val="24"/>
        </w:rPr>
        <w:t xml:space="preserve"> (7.5 g), P</w:t>
      </w:r>
      <w:r w:rsidRPr="007E5DBF">
        <w:rPr>
          <w:rFonts w:ascii="Times New Roman" w:eastAsia="黑体" w:hAnsi="Times New Roman" w:cs="Times New Roman"/>
          <w:sz w:val="24"/>
          <w:szCs w:val="24"/>
          <w:vertAlign w:val="subscript"/>
        </w:rPr>
        <w:t>2</w:t>
      </w:r>
      <w:r w:rsidRPr="007E5DBF">
        <w:rPr>
          <w:rFonts w:ascii="Times New Roman" w:eastAsia="黑体" w:hAnsi="Times New Roman" w:cs="Times New Roman"/>
          <w:sz w:val="24"/>
          <w:szCs w:val="24"/>
        </w:rPr>
        <w:t>O</w:t>
      </w:r>
      <w:r w:rsidRPr="007E5DBF">
        <w:rPr>
          <w:rFonts w:ascii="Times New Roman" w:eastAsia="黑体" w:hAnsi="Times New Roman" w:cs="Times New Roman"/>
          <w:sz w:val="24"/>
          <w:szCs w:val="24"/>
          <w:vertAlign w:val="subscript"/>
        </w:rPr>
        <w:t>5</w:t>
      </w:r>
      <w:r w:rsidRPr="007E5DBF">
        <w:rPr>
          <w:rFonts w:ascii="Times New Roman" w:eastAsia="黑体" w:hAnsi="Times New Roman" w:cs="Times New Roman"/>
          <w:sz w:val="24"/>
          <w:szCs w:val="24"/>
        </w:rPr>
        <w:t xml:space="preserve"> (7.5 g), and H</w:t>
      </w:r>
      <w:r w:rsidRPr="007E5DBF">
        <w:rPr>
          <w:rFonts w:ascii="Times New Roman" w:eastAsia="黑体" w:hAnsi="Times New Roman" w:cs="Times New Roman"/>
          <w:sz w:val="24"/>
          <w:szCs w:val="24"/>
          <w:vertAlign w:val="subscript"/>
        </w:rPr>
        <w:t>2</w:t>
      </w:r>
      <w:r w:rsidRPr="007E5DBF">
        <w:rPr>
          <w:rFonts w:ascii="Times New Roman" w:eastAsia="黑体" w:hAnsi="Times New Roman" w:cs="Times New Roman"/>
          <w:sz w:val="24"/>
          <w:szCs w:val="24"/>
        </w:rPr>
        <w:t>SO</w:t>
      </w:r>
      <w:r w:rsidRPr="007E5DBF">
        <w:rPr>
          <w:rFonts w:ascii="Times New Roman" w:eastAsia="黑体" w:hAnsi="Times New Roman" w:cs="Times New Roman"/>
          <w:sz w:val="24"/>
          <w:szCs w:val="24"/>
          <w:vertAlign w:val="subscript"/>
        </w:rPr>
        <w:t>4</w:t>
      </w:r>
      <w:r w:rsidRPr="007E5DBF">
        <w:rPr>
          <w:rFonts w:ascii="Times New Roman" w:eastAsia="黑体" w:hAnsi="Times New Roman" w:cs="Times New Roman"/>
          <w:sz w:val="24"/>
          <w:szCs w:val="24"/>
        </w:rPr>
        <w:t xml:space="preserve"> (45 ml). The pre-oxidized graphite powder (about 10.5 g) was dried overnight before further oxidative treatment by stirring it in a mixture of </w:t>
      </w:r>
      <w:r w:rsidRPr="007E5DBF">
        <w:rPr>
          <w:rFonts w:ascii="Times New Roman" w:hAnsi="Times New Roman" w:cs="Times New Roman"/>
          <w:sz w:val="24"/>
          <w:szCs w:val="24"/>
        </w:rPr>
        <w:t>360 ml of H</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SO</w:t>
      </w:r>
      <w:r w:rsidRPr="007E5DBF">
        <w:rPr>
          <w:rFonts w:ascii="Times New Roman" w:hAnsi="Times New Roman" w:cs="Times New Roman"/>
          <w:sz w:val="24"/>
          <w:szCs w:val="24"/>
          <w:vertAlign w:val="subscript"/>
        </w:rPr>
        <w:t>4</w:t>
      </w:r>
      <w:r w:rsidRPr="007E5DBF">
        <w:rPr>
          <w:rFonts w:ascii="Times New Roman" w:hAnsi="Times New Roman" w:cs="Times New Roman"/>
          <w:sz w:val="24"/>
          <w:szCs w:val="24"/>
        </w:rPr>
        <w:t xml:space="preserve"> and 45 g of KMnO</w:t>
      </w:r>
      <w:r w:rsidRPr="007E5DBF">
        <w:rPr>
          <w:rFonts w:ascii="Times New Roman" w:hAnsi="Times New Roman" w:cs="Times New Roman"/>
          <w:sz w:val="24"/>
          <w:szCs w:val="24"/>
          <w:vertAlign w:val="subscript"/>
        </w:rPr>
        <w:t>4</w:t>
      </w:r>
      <w:r w:rsidRPr="007E5DBF">
        <w:rPr>
          <w:rFonts w:ascii="Times New Roman" w:hAnsi="Times New Roman" w:cs="Times New Roman"/>
          <w:sz w:val="24"/>
          <w:szCs w:val="24"/>
        </w:rPr>
        <w:t xml:space="preserve"> in an ice bath. Notably, KMnO</w:t>
      </w:r>
      <w:r w:rsidRPr="007E5DBF">
        <w:rPr>
          <w:rFonts w:ascii="Times New Roman" w:hAnsi="Times New Roman" w:cs="Times New Roman"/>
          <w:sz w:val="24"/>
          <w:szCs w:val="24"/>
          <w:vertAlign w:val="subscript"/>
        </w:rPr>
        <w:t>4</w:t>
      </w:r>
      <w:r w:rsidRPr="007E5DBF">
        <w:rPr>
          <w:rFonts w:ascii="Times New Roman" w:hAnsi="Times New Roman" w:cs="Times New Roman"/>
          <w:sz w:val="24"/>
          <w:szCs w:val="24"/>
        </w:rPr>
        <w:t xml:space="preserve"> was slowly added with vigorous stirring to avoid the temperature rising abov</w:t>
      </w:r>
      <w:r w:rsidRPr="007E5DBF">
        <w:rPr>
          <w:rFonts w:ascii="Times New Roman" w:eastAsia="黑体" w:hAnsi="Times New Roman" w:cs="Times New Roman"/>
          <w:sz w:val="24"/>
          <w:szCs w:val="24"/>
        </w:rPr>
        <w:t>e 20 °C. The solution was then transferred to a 35 ± 3 °C water bath and stirred for about 1 hour before 750 ml of water was added. We added 2100 ml of warm water and 60 ml of H</w:t>
      </w:r>
      <w:r w:rsidRPr="007E5DBF">
        <w:rPr>
          <w:rFonts w:ascii="Times New Roman" w:eastAsia="黑体" w:hAnsi="Times New Roman" w:cs="Times New Roman"/>
          <w:sz w:val="24"/>
          <w:szCs w:val="24"/>
          <w:vertAlign w:val="subscript"/>
        </w:rPr>
        <w:t>2</w:t>
      </w:r>
      <w:r w:rsidRPr="007E5DBF">
        <w:rPr>
          <w:rFonts w:ascii="Times New Roman" w:eastAsia="黑体" w:hAnsi="Times New Roman" w:cs="Times New Roman"/>
          <w:sz w:val="24"/>
          <w:szCs w:val="24"/>
        </w:rPr>
        <w:t>O</w:t>
      </w:r>
      <w:r w:rsidRPr="007E5DBF">
        <w:rPr>
          <w:rFonts w:ascii="Times New Roman" w:eastAsia="黑体" w:hAnsi="Times New Roman" w:cs="Times New Roman"/>
          <w:sz w:val="24"/>
          <w:szCs w:val="24"/>
          <w:vertAlign w:val="subscript"/>
        </w:rPr>
        <w:t>2</w:t>
      </w:r>
      <w:r w:rsidRPr="007E5DBF">
        <w:rPr>
          <w:rFonts w:ascii="Times New Roman" w:eastAsia="黑体" w:hAnsi="Times New Roman" w:cs="Times New Roman"/>
          <w:sz w:val="24"/>
          <w:szCs w:val="24"/>
        </w:rPr>
        <w:t xml:space="preserve"> (30 wt.%) to reduce KMnO</w:t>
      </w:r>
      <w:r w:rsidRPr="007E5DBF">
        <w:rPr>
          <w:rFonts w:ascii="Times New Roman" w:eastAsia="黑体" w:hAnsi="Times New Roman" w:cs="Times New Roman"/>
          <w:sz w:val="24"/>
          <w:szCs w:val="24"/>
          <w:vertAlign w:val="subscript"/>
        </w:rPr>
        <w:t>4</w:t>
      </w:r>
      <w:r w:rsidRPr="007E5DBF">
        <w:rPr>
          <w:rFonts w:ascii="Times New Roman" w:eastAsia="黑体" w:hAnsi="Times New Roman" w:cs="Times New Roman"/>
          <w:sz w:val="24"/>
          <w:szCs w:val="24"/>
        </w:rPr>
        <w:t xml:space="preserve"> and MnO</w:t>
      </w:r>
      <w:r w:rsidRPr="007E5DBF">
        <w:rPr>
          <w:rFonts w:ascii="Times New Roman" w:eastAsia="黑体" w:hAnsi="Times New Roman" w:cs="Times New Roman"/>
          <w:sz w:val="24"/>
          <w:szCs w:val="24"/>
          <w:vertAlign w:val="subscript"/>
        </w:rPr>
        <w:t>2</w:t>
      </w:r>
      <w:r w:rsidRPr="007E5DBF">
        <w:rPr>
          <w:rFonts w:ascii="Times New Roman" w:eastAsia="黑体" w:hAnsi="Times New Roman" w:cs="Times New Roman"/>
          <w:sz w:val="24"/>
          <w:szCs w:val="24"/>
        </w:rPr>
        <w:t xml:space="preserve"> to MnSO</w:t>
      </w:r>
      <w:r w:rsidRPr="007E5DBF">
        <w:rPr>
          <w:rFonts w:ascii="Times New Roman" w:eastAsia="黑体" w:hAnsi="Times New Roman" w:cs="Times New Roman"/>
          <w:sz w:val="24"/>
          <w:szCs w:val="24"/>
          <w:vertAlign w:val="subscript"/>
        </w:rPr>
        <w:t>4</w:t>
      </w:r>
      <w:r w:rsidRPr="007E5DBF">
        <w:rPr>
          <w:rFonts w:ascii="Times New Roman" w:eastAsia="黑体" w:hAnsi="Times New Roman" w:cs="Times New Roman"/>
          <w:sz w:val="24"/>
          <w:szCs w:val="24"/>
        </w:rPr>
        <w:t>. The color of the blend solution turned to dark greenish yellow during the reduction. Then the warm solution was filtered. The GO slurry collected from the membrane was then washed with 2250 ml of 2 M HCl, and purified GO was collected at the tube bottom after centrifugation. The purified GO slurry was then placed in a refrigerator to obtain the frozen GO sample. Subsequently, the frozen GO sample was freeze-dried to obtain the purified GO as raw material.</w:t>
      </w:r>
    </w:p>
    <w:p w14:paraId="25BD86AA" w14:textId="77777777" w:rsidR="00084CE2" w:rsidRPr="007E5DBF" w:rsidRDefault="00102B1A">
      <w:pPr>
        <w:pStyle w:val="3"/>
        <w:rPr>
          <w:rFonts w:ascii="Times New Roman" w:eastAsia="MS Mincho" w:hAnsi="Times New Roman" w:cs="Times New Roman"/>
          <w:kern w:val="0"/>
          <w:sz w:val="24"/>
          <w:szCs w:val="24"/>
        </w:rPr>
      </w:pPr>
      <w:bookmarkStart w:id="22" w:name="_Toc76724619"/>
      <w:r w:rsidRPr="007E5DBF">
        <w:rPr>
          <w:rFonts w:ascii="Times New Roman" w:hAnsi="Times New Roman" w:cs="Times New Roman"/>
          <w:kern w:val="0"/>
          <w:sz w:val="24"/>
          <w:szCs w:val="24"/>
        </w:rPr>
        <w:t>Preparation</w:t>
      </w:r>
      <w:r w:rsidRPr="007E5DBF">
        <w:rPr>
          <w:rFonts w:ascii="Times New Roman" w:eastAsia="MS Mincho" w:hAnsi="Times New Roman" w:cs="Times New Roman"/>
          <w:kern w:val="0"/>
          <w:sz w:val="24"/>
          <w:szCs w:val="24"/>
        </w:rPr>
        <w:t xml:space="preserve"> of</w:t>
      </w:r>
      <w:r w:rsidRPr="007E5DBF">
        <w:rPr>
          <w:rFonts w:ascii="Times New Roman" w:hAnsi="Times New Roman" w:cs="Times New Roman"/>
          <w:kern w:val="0"/>
          <w:sz w:val="24"/>
          <w:szCs w:val="24"/>
        </w:rPr>
        <w:t xml:space="preserve"> microporous </w:t>
      </w:r>
      <w:r w:rsidRPr="007E5DBF">
        <w:rPr>
          <w:rFonts w:ascii="Times New Roman" w:hAnsi="Times New Roman" w:cs="Times New Roman"/>
          <w:sz w:val="24"/>
          <w:szCs w:val="24"/>
        </w:rPr>
        <w:t>amorphous/crystalline leaf-like 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 hexagon</w:t>
      </w:r>
      <w:r w:rsidRPr="007E5DBF">
        <w:rPr>
          <w:rFonts w:ascii="Times New Roman" w:eastAsia="MS Mincho" w:hAnsi="Times New Roman" w:cs="Times New Roman"/>
          <w:kern w:val="0"/>
          <w:sz w:val="24"/>
          <w:szCs w:val="24"/>
        </w:rPr>
        <w:t xml:space="preserve"> </w:t>
      </w:r>
      <w:r w:rsidRPr="007E5DBF">
        <w:rPr>
          <w:rFonts w:ascii="Times New Roman" w:hAnsi="Times New Roman" w:cs="Times New Roman"/>
          <w:kern w:val="0"/>
          <w:sz w:val="24"/>
          <w:szCs w:val="24"/>
        </w:rPr>
        <w:t>(</w:t>
      </w:r>
      <w:r w:rsidRPr="007E5DBF">
        <w:rPr>
          <w:rFonts w:ascii="Times New Roman" w:hAnsi="Times New Roman" w:cs="Times New Roman"/>
          <w:sz w:val="24"/>
          <w:szCs w:val="24"/>
        </w:rPr>
        <w:t>A/C-LMH</w:t>
      </w:r>
      <w:r w:rsidRPr="007E5DBF">
        <w:rPr>
          <w:rFonts w:ascii="Times New Roman" w:hAnsi="Times New Roman" w:cs="Times New Roman"/>
          <w:kern w:val="0"/>
          <w:sz w:val="24"/>
          <w:szCs w:val="24"/>
        </w:rPr>
        <w:t>) nanosheets</w:t>
      </w:r>
      <w:bookmarkEnd w:id="22"/>
    </w:p>
    <w:p w14:paraId="72E3FFAF" w14:textId="32F0F6D7" w:rsidR="00084CE2" w:rsidRPr="007E5DBF" w:rsidRDefault="00102B1A">
      <w:pPr>
        <w:spacing w:line="480" w:lineRule="auto"/>
        <w:rPr>
          <w:rFonts w:ascii="Times New Roman" w:eastAsia="黑体" w:hAnsi="Times New Roman" w:cs="Times New Roman"/>
          <w:sz w:val="24"/>
          <w:szCs w:val="24"/>
        </w:rPr>
      </w:pPr>
      <w:r w:rsidRPr="007E5DBF">
        <w:rPr>
          <w:rFonts w:ascii="Times" w:hAnsi="Times" w:cs="Times"/>
          <w:kern w:val="0"/>
          <w:sz w:val="24"/>
          <w:szCs w:val="24"/>
        </w:rPr>
        <w:t>In a typical synthesis, 40 mg NaH</w:t>
      </w:r>
      <w:r w:rsidRPr="007E5DBF">
        <w:rPr>
          <w:rFonts w:ascii="Times" w:hAnsi="Times" w:cs="Times"/>
          <w:kern w:val="0"/>
          <w:sz w:val="24"/>
          <w:szCs w:val="24"/>
          <w:vertAlign w:val="subscript"/>
        </w:rPr>
        <w:t>2</w:t>
      </w:r>
      <w:r w:rsidRPr="007E5DBF">
        <w:rPr>
          <w:rFonts w:ascii="Times" w:hAnsi="Times" w:cs="Times"/>
          <w:kern w:val="0"/>
          <w:sz w:val="24"/>
          <w:szCs w:val="24"/>
        </w:rPr>
        <w:t>PO</w:t>
      </w:r>
      <w:r w:rsidRPr="007E5DBF">
        <w:rPr>
          <w:rFonts w:ascii="Times" w:hAnsi="Times" w:cs="Times"/>
          <w:kern w:val="0"/>
          <w:sz w:val="24"/>
          <w:szCs w:val="24"/>
          <w:vertAlign w:val="subscript"/>
        </w:rPr>
        <w:t>2</w:t>
      </w:r>
      <w:r w:rsidRPr="007E5DBF">
        <w:rPr>
          <w:rFonts w:ascii="Times" w:hAnsi="Times" w:cs="Times"/>
          <w:kern w:val="0"/>
          <w:sz w:val="24"/>
          <w:szCs w:val="24"/>
        </w:rPr>
        <w:t>·H</w:t>
      </w:r>
      <w:r w:rsidRPr="007E5DBF">
        <w:rPr>
          <w:rFonts w:ascii="Times" w:hAnsi="Times" w:cs="Times"/>
          <w:kern w:val="0"/>
          <w:sz w:val="24"/>
          <w:szCs w:val="24"/>
          <w:vertAlign w:val="subscript"/>
        </w:rPr>
        <w:t>2</w:t>
      </w:r>
      <w:r w:rsidRPr="007E5DBF">
        <w:rPr>
          <w:rFonts w:ascii="Times" w:hAnsi="Times" w:cs="Times"/>
          <w:kern w:val="0"/>
          <w:sz w:val="24"/>
          <w:szCs w:val="24"/>
        </w:rPr>
        <w:t>O and 50 mg KMnO</w:t>
      </w:r>
      <w:r w:rsidRPr="007E5DBF">
        <w:rPr>
          <w:rFonts w:ascii="Times" w:hAnsi="Times" w:cs="Times"/>
          <w:kern w:val="0"/>
          <w:sz w:val="24"/>
          <w:szCs w:val="24"/>
          <w:vertAlign w:val="subscript"/>
        </w:rPr>
        <w:t>4</w:t>
      </w:r>
      <w:r w:rsidRPr="007E5DBF">
        <w:rPr>
          <w:rFonts w:ascii="Times" w:hAnsi="Times" w:cs="Times"/>
          <w:kern w:val="0"/>
          <w:sz w:val="24"/>
          <w:szCs w:val="24"/>
        </w:rPr>
        <w:t xml:space="preserve"> were dissolved in 100 </w:t>
      </w:r>
      <w:r w:rsidRPr="007E5DBF">
        <w:rPr>
          <w:rFonts w:ascii="Times" w:hAnsi="Times" w:cs="Times"/>
          <w:kern w:val="0"/>
          <w:sz w:val="24"/>
          <w:szCs w:val="24"/>
        </w:rPr>
        <w:lastRenderedPageBreak/>
        <w:t>ml deionized water, respectively. Afterwards, the KMnO</w:t>
      </w:r>
      <w:r w:rsidRPr="007E5DBF">
        <w:rPr>
          <w:rFonts w:ascii="Times" w:hAnsi="Times" w:cs="Times"/>
          <w:kern w:val="0"/>
          <w:sz w:val="24"/>
          <w:szCs w:val="24"/>
          <w:vertAlign w:val="subscript"/>
        </w:rPr>
        <w:t>4</w:t>
      </w:r>
      <w:r w:rsidRPr="007E5DBF">
        <w:rPr>
          <w:rFonts w:ascii="Times" w:hAnsi="Times" w:cs="Times"/>
          <w:kern w:val="0"/>
          <w:sz w:val="24"/>
          <w:szCs w:val="24"/>
        </w:rPr>
        <w:t xml:space="preserve"> solution was slowly added to NaH</w:t>
      </w:r>
      <w:r w:rsidRPr="007E5DBF">
        <w:rPr>
          <w:rFonts w:ascii="Times" w:hAnsi="Times" w:cs="Times"/>
          <w:kern w:val="0"/>
          <w:sz w:val="24"/>
          <w:szCs w:val="24"/>
          <w:vertAlign w:val="subscript"/>
        </w:rPr>
        <w:t>2</w:t>
      </w:r>
      <w:r w:rsidRPr="007E5DBF">
        <w:rPr>
          <w:rFonts w:ascii="Times" w:hAnsi="Times" w:cs="Times"/>
          <w:kern w:val="0"/>
          <w:sz w:val="24"/>
          <w:szCs w:val="24"/>
        </w:rPr>
        <w:t>PO</w:t>
      </w:r>
      <w:r w:rsidRPr="007E5DBF">
        <w:rPr>
          <w:rFonts w:ascii="Times" w:hAnsi="Times" w:cs="Times"/>
          <w:kern w:val="0"/>
          <w:sz w:val="24"/>
          <w:szCs w:val="24"/>
          <w:vertAlign w:val="subscript"/>
        </w:rPr>
        <w:t>4</w:t>
      </w:r>
      <w:r w:rsidRPr="007E5DBF">
        <w:rPr>
          <w:rFonts w:ascii="Times" w:hAnsi="Times" w:cs="Times"/>
          <w:kern w:val="0"/>
          <w:sz w:val="24"/>
          <w:szCs w:val="24"/>
        </w:rPr>
        <w:t xml:space="preserve"> solution through a constant pressure titration funnel maintaine</w:t>
      </w:r>
      <w:r w:rsidRPr="007E5DBF">
        <w:rPr>
          <w:rFonts w:ascii="Times New Roman" w:hAnsi="Times New Roman" w:cs="Times New Roman"/>
          <w:kern w:val="0"/>
          <w:sz w:val="24"/>
          <w:szCs w:val="24"/>
        </w:rPr>
        <w:t xml:space="preserve">d at 35 </w:t>
      </w:r>
      <w:r w:rsidRPr="007E5DBF">
        <w:rPr>
          <w:rFonts w:ascii="Times New Roman" w:eastAsia="宋体" w:hAnsi="Times New Roman" w:cs="Times New Roman"/>
          <w:kern w:val="0"/>
          <w:sz w:val="24"/>
          <w:szCs w:val="24"/>
        </w:rPr>
        <w:t>°</w:t>
      </w:r>
      <w:r w:rsidRPr="007E5DBF">
        <w:rPr>
          <w:rFonts w:ascii="Times New Roman" w:hAnsi="Times New Roman" w:cs="Times New Roman"/>
          <w:kern w:val="0"/>
          <w:sz w:val="24"/>
          <w:szCs w:val="24"/>
        </w:rPr>
        <w:t xml:space="preserve">C for </w:t>
      </w:r>
      <w:r w:rsidRPr="007E5DBF">
        <w:rPr>
          <w:rFonts w:ascii="Times" w:hAnsi="Times" w:cs="Times"/>
          <w:kern w:val="0"/>
          <w:sz w:val="24"/>
          <w:szCs w:val="24"/>
        </w:rPr>
        <w:t xml:space="preserve">0.5 h. The precipitate was collected after centrifugation, carefully washed with water to clean out remnant salt. </w:t>
      </w:r>
      <w:r w:rsidRPr="007E5DBF">
        <w:rPr>
          <w:rFonts w:ascii="Times New Roman" w:eastAsia="黑体" w:hAnsi="Times New Roman" w:cs="Times New Roman"/>
          <w:sz w:val="24"/>
          <w:szCs w:val="24"/>
        </w:rPr>
        <w:t>The purified A/C-LMH slurry was then placed in a refrigerator to obtain the frozen A/C-LMH sample. Subsequently, the frozen A/C-LMH sample was freeze-dried to obtain the purified A/C-LMH powder as raw material. For comparison, crystalline MnO</w:t>
      </w:r>
      <w:r w:rsidRPr="007E5DBF">
        <w:rPr>
          <w:rFonts w:ascii="Times New Roman" w:eastAsia="黑体" w:hAnsi="Times New Roman" w:cs="Times New Roman"/>
          <w:sz w:val="24"/>
          <w:szCs w:val="24"/>
          <w:vertAlign w:val="subscript"/>
        </w:rPr>
        <w:t xml:space="preserve">2 </w:t>
      </w:r>
      <w:r w:rsidRPr="007E5DBF">
        <w:rPr>
          <w:rFonts w:ascii="Times New Roman" w:eastAsia="黑体" w:hAnsi="Times New Roman" w:cs="Times New Roman"/>
          <w:sz w:val="24"/>
          <w:szCs w:val="24"/>
        </w:rPr>
        <w:t>nanosheets were also prepared by annealing A/C-LMH powers at 400 °C.</w:t>
      </w:r>
    </w:p>
    <w:p w14:paraId="2FD4CF8E" w14:textId="77777777" w:rsidR="00084CE2" w:rsidRPr="007E5DBF" w:rsidRDefault="00102B1A">
      <w:pPr>
        <w:pStyle w:val="3"/>
        <w:rPr>
          <w:rFonts w:ascii="Times New Roman" w:hAnsi="Times New Roman" w:cs="Times New Roman"/>
          <w:sz w:val="24"/>
          <w:szCs w:val="24"/>
        </w:rPr>
      </w:pPr>
      <w:bookmarkStart w:id="23" w:name="_Toc76724620"/>
      <w:r w:rsidRPr="007E5DBF">
        <w:rPr>
          <w:rFonts w:ascii="Times New Roman" w:hAnsi="Times New Roman" w:cs="Times New Roman"/>
          <w:sz w:val="24"/>
          <w:szCs w:val="24"/>
        </w:rPr>
        <w:t>Preparation of regenerated silk fibroin (</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w:t>
      </w:r>
      <w:bookmarkEnd w:id="23"/>
    </w:p>
    <w:p w14:paraId="122B36E8" w14:textId="77777777" w:rsidR="00084CE2" w:rsidRPr="007E5DBF" w:rsidRDefault="00102B1A">
      <w:pPr>
        <w:spacing w:line="480" w:lineRule="auto"/>
        <w:rPr>
          <w:rFonts w:ascii="Times New Roman" w:hAnsi="Times New Roman" w:cs="Times New Roman"/>
          <w:sz w:val="24"/>
          <w:szCs w:val="24"/>
        </w:rPr>
      </w:pPr>
      <w:r w:rsidRPr="007E5DBF">
        <w:rPr>
          <w:rFonts w:ascii="Times New Roman" w:hAnsi="Times New Roman" w:cs="Times New Roman"/>
          <w:i/>
          <w:sz w:val="24"/>
          <w:szCs w:val="24"/>
        </w:rPr>
        <w:t xml:space="preserve">Bombyx mori </w:t>
      </w:r>
      <w:r w:rsidRPr="007E5DBF">
        <w:rPr>
          <w:rFonts w:ascii="Times New Roman" w:hAnsi="Times New Roman"/>
          <w:sz w:val="24"/>
          <w:szCs w:val="24"/>
        </w:rPr>
        <w:t>silk cocoons</w:t>
      </w:r>
      <w:r w:rsidRPr="007E5DBF">
        <w:rPr>
          <w:rFonts w:ascii="Times New Roman" w:hAnsi="Times New Roman" w:cs="Times New Roman"/>
          <w:sz w:val="24"/>
          <w:szCs w:val="24"/>
        </w:rPr>
        <w:t xml:space="preserve"> (5 g) were boiled for 30 min in an aqueous solution of Na</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CO</w:t>
      </w:r>
      <w:r w:rsidRPr="007E5DBF">
        <w:rPr>
          <w:rFonts w:ascii="Times New Roman" w:hAnsi="Times New Roman" w:cs="Times New Roman"/>
          <w:sz w:val="24"/>
          <w:szCs w:val="24"/>
          <w:vertAlign w:val="subscript"/>
        </w:rPr>
        <w:t>3</w:t>
      </w:r>
      <w:r w:rsidRPr="007E5DBF">
        <w:rPr>
          <w:rFonts w:ascii="Times New Roman" w:hAnsi="Times New Roman" w:cs="Times New Roman"/>
          <w:sz w:val="24"/>
          <w:szCs w:val="24"/>
        </w:rPr>
        <w:t xml:space="preserve"> (2 L, 0.02 M) and then rinsed thoroughly with water to remove the glue-like sericin</w:t>
      </w:r>
      <w:r w:rsidRPr="007E5DBF">
        <w:rPr>
          <w:rFonts w:ascii="Times New Roman" w:hAnsi="Times New Roman" w:cs="Times New Roman"/>
          <w:sz w:val="24"/>
          <w:szCs w:val="24"/>
          <w:vertAlign w:val="superscript"/>
        </w:rPr>
        <w:t>5</w:t>
      </w:r>
      <w:r w:rsidRPr="007E5DBF">
        <w:rPr>
          <w:rFonts w:ascii="Times New Roman" w:hAnsi="Times New Roman" w:cs="Times New Roman"/>
          <w:sz w:val="24"/>
          <w:szCs w:val="24"/>
        </w:rPr>
        <w:t xml:space="preserve">. After drying overnight at room temperature, the degummed silk fibroin was dissolved in a 9.3 M </w:t>
      </w:r>
      <w:proofErr w:type="spellStart"/>
      <w:r w:rsidRPr="007E5DBF">
        <w:rPr>
          <w:rFonts w:ascii="Times New Roman" w:hAnsi="Times New Roman" w:cs="Times New Roman"/>
          <w:sz w:val="24"/>
          <w:szCs w:val="24"/>
        </w:rPr>
        <w:t>LiBr</w:t>
      </w:r>
      <w:proofErr w:type="spellEnd"/>
      <w:r w:rsidRPr="007E5DBF">
        <w:rPr>
          <w:rFonts w:ascii="Times New Roman" w:hAnsi="Times New Roman" w:cs="Times New Roman"/>
          <w:sz w:val="24"/>
          <w:szCs w:val="24"/>
        </w:rPr>
        <w:t xml:space="preserve"> solution at 60 </w:t>
      </w:r>
      <w:r w:rsidRPr="007E5DBF">
        <w:rPr>
          <w:rFonts w:ascii="Times New Roman" w:eastAsia="宋体" w:hAnsi="Times New Roman" w:cs="Times New Roman"/>
          <w:sz w:val="24"/>
          <w:szCs w:val="24"/>
        </w:rPr>
        <w:t>°</w:t>
      </w:r>
      <w:r w:rsidRPr="007E5DBF">
        <w:rPr>
          <w:rFonts w:ascii="Times New Roman" w:hAnsi="Times New Roman" w:cs="Times New Roman"/>
          <w:sz w:val="24"/>
          <w:szCs w:val="24"/>
        </w:rPr>
        <w:t xml:space="preserve">C for 4 h and then dialyzed in a cellulose tube (molecular weight cut off (MWCO) = 3500) against distilled water to remove the salt impurities. Then it was centrifuged at 9000 rpm for 20 min to remove the undissolved impurities. </w:t>
      </w:r>
      <w:r w:rsidRPr="007E5DBF">
        <w:rPr>
          <w:rFonts w:ascii="Times New Roman" w:eastAsia="黑体" w:hAnsi="Times New Roman" w:cs="Times New Roman"/>
          <w:sz w:val="24"/>
          <w:szCs w:val="24"/>
        </w:rPr>
        <w:t xml:space="preserve">The purified </w:t>
      </w:r>
      <w:r w:rsidRPr="007E5DBF">
        <w:rPr>
          <w:rFonts w:ascii="Times New Roman" w:hAnsi="Times New Roman" w:cs="Times New Roman"/>
          <w:sz w:val="24"/>
          <w:szCs w:val="24"/>
        </w:rPr>
        <w:t>regenerated silk fibroin (</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 xml:space="preserve">) </w:t>
      </w:r>
      <w:r w:rsidRPr="007E5DBF">
        <w:rPr>
          <w:rFonts w:ascii="Times New Roman" w:eastAsia="黑体" w:hAnsi="Times New Roman" w:cs="Times New Roman"/>
          <w:sz w:val="24"/>
          <w:szCs w:val="24"/>
        </w:rPr>
        <w:t xml:space="preserve">slurry was then placed in a refrigerator to obtain the frozen </w:t>
      </w:r>
      <w:proofErr w:type="spellStart"/>
      <w:r w:rsidRPr="007E5DBF">
        <w:rPr>
          <w:rFonts w:ascii="Times New Roman" w:eastAsia="黑体" w:hAnsi="Times New Roman" w:cs="Times New Roman"/>
          <w:sz w:val="24"/>
          <w:szCs w:val="24"/>
        </w:rPr>
        <w:t>rSF</w:t>
      </w:r>
      <w:proofErr w:type="spellEnd"/>
      <w:r w:rsidRPr="007E5DBF">
        <w:rPr>
          <w:rFonts w:ascii="Times New Roman" w:eastAsia="黑体" w:hAnsi="Times New Roman" w:cs="Times New Roman"/>
          <w:sz w:val="24"/>
          <w:szCs w:val="24"/>
        </w:rPr>
        <w:t xml:space="preserve"> sample. Subsequently, the frozen </w:t>
      </w:r>
      <w:proofErr w:type="spellStart"/>
      <w:r w:rsidRPr="007E5DBF">
        <w:rPr>
          <w:rFonts w:ascii="Times New Roman" w:eastAsia="黑体" w:hAnsi="Times New Roman" w:cs="Times New Roman"/>
          <w:sz w:val="24"/>
          <w:szCs w:val="24"/>
        </w:rPr>
        <w:t>rSF</w:t>
      </w:r>
      <w:proofErr w:type="spellEnd"/>
      <w:r w:rsidRPr="007E5DBF">
        <w:rPr>
          <w:rFonts w:ascii="Times New Roman" w:eastAsia="黑体" w:hAnsi="Times New Roman" w:cs="Times New Roman"/>
          <w:sz w:val="24"/>
          <w:szCs w:val="24"/>
        </w:rPr>
        <w:t xml:space="preserve"> sample was freeze-dried to obtain the purified </w:t>
      </w:r>
      <w:proofErr w:type="spellStart"/>
      <w:r w:rsidRPr="007E5DBF">
        <w:rPr>
          <w:rFonts w:ascii="Times New Roman" w:eastAsia="黑体" w:hAnsi="Times New Roman" w:cs="Times New Roman"/>
          <w:sz w:val="24"/>
          <w:szCs w:val="24"/>
        </w:rPr>
        <w:t>rSF</w:t>
      </w:r>
      <w:proofErr w:type="spellEnd"/>
      <w:r w:rsidRPr="007E5DBF">
        <w:rPr>
          <w:rFonts w:ascii="Times New Roman" w:eastAsia="黑体" w:hAnsi="Times New Roman" w:cs="Times New Roman"/>
          <w:sz w:val="24"/>
          <w:szCs w:val="24"/>
        </w:rPr>
        <w:t xml:space="preserve"> as raw material.</w:t>
      </w:r>
    </w:p>
    <w:p w14:paraId="1EE61E3A" w14:textId="77777777" w:rsidR="00084CE2" w:rsidRPr="007E5DBF" w:rsidRDefault="00102B1A">
      <w:pPr>
        <w:pStyle w:val="3"/>
        <w:rPr>
          <w:rFonts w:ascii="Times New Roman" w:hAnsi="Times New Roman" w:cs="Times New Roman"/>
          <w:sz w:val="24"/>
          <w:szCs w:val="24"/>
        </w:rPr>
      </w:pPr>
      <w:bookmarkStart w:id="24" w:name="_Toc76724621"/>
      <w:r w:rsidRPr="007E5DBF">
        <w:rPr>
          <w:rFonts w:ascii="Times New Roman" w:hAnsi="Times New Roman" w:cs="Times New Roman"/>
          <w:sz w:val="24"/>
          <w:szCs w:val="24"/>
        </w:rPr>
        <w:t>Preparation of reaction solutions</w:t>
      </w:r>
      <w:bookmarkEnd w:id="24"/>
    </w:p>
    <w:p w14:paraId="7D225688" w14:textId="2028F178" w:rsidR="00084CE2" w:rsidRPr="007E5DBF" w:rsidRDefault="00102B1A">
      <w:pPr>
        <w:spacing w:line="480" w:lineRule="auto"/>
        <w:rPr>
          <w:rFonts w:ascii="Times New Roman" w:eastAsia="黑体" w:hAnsi="Times New Roman" w:cs="Times New Roman"/>
          <w:sz w:val="24"/>
          <w:szCs w:val="24"/>
        </w:rPr>
      </w:pPr>
      <w:r w:rsidRPr="007E5DBF">
        <w:rPr>
          <w:rFonts w:ascii="Times New Roman" w:hAnsi="Times New Roman" w:cs="Times New Roman"/>
          <w:sz w:val="24"/>
          <w:szCs w:val="24"/>
        </w:rPr>
        <w:t>Before preparing the reaction solutions, we first made stock solutions for the inorganic nanosheets (GO and</w:t>
      </w:r>
      <w:r w:rsidRPr="007E5DBF">
        <w:rPr>
          <w:rFonts w:ascii="Times New Roman" w:eastAsia="黑体" w:hAnsi="Times New Roman" w:cs="Times New Roman"/>
          <w:sz w:val="24"/>
          <w:szCs w:val="24"/>
        </w:rPr>
        <w:t xml:space="preserve"> A/C-LMH</w:t>
      </w:r>
      <w:r w:rsidRPr="007E5DBF">
        <w:rPr>
          <w:rFonts w:ascii="Times New Roman" w:hAnsi="Times New Roman" w:cs="Times New Roman"/>
          <w:sz w:val="24"/>
          <w:szCs w:val="24"/>
        </w:rPr>
        <w:t xml:space="preserve">), polymers (SA and </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 and borate. The</w:t>
      </w:r>
      <w:r w:rsidRPr="007E5DBF">
        <w:rPr>
          <w:rFonts w:ascii="Times New Roman" w:eastAsia="黑体" w:hAnsi="Times New Roman" w:cs="Times New Roman"/>
          <w:sz w:val="24"/>
          <w:szCs w:val="24"/>
        </w:rPr>
        <w:t xml:space="preserve"> purified GO </w:t>
      </w:r>
      <w:r w:rsidRPr="007E5DBF">
        <w:rPr>
          <w:rFonts w:ascii="Times New Roman" w:eastAsia="黑体" w:hAnsi="Times New Roman" w:cs="Times New Roman"/>
          <w:sz w:val="24"/>
          <w:szCs w:val="24"/>
        </w:rPr>
        <w:lastRenderedPageBreak/>
        <w:t>was dispersed in deionized water, stirred for 2h, and then subjected to ultrasound for 1 min to the GO solution (1 mg ml</w:t>
      </w:r>
      <w:r w:rsidRPr="007E5DBF">
        <w:rPr>
          <w:rFonts w:ascii="Times New Roman" w:eastAsia="黑体" w:hAnsi="Times New Roman" w:cs="Times New Roman"/>
          <w:sz w:val="24"/>
          <w:szCs w:val="24"/>
          <w:vertAlign w:val="superscript"/>
        </w:rPr>
        <w:t>-1</w:t>
      </w:r>
      <w:r w:rsidRPr="007E5DBF">
        <w:rPr>
          <w:rFonts w:ascii="Times New Roman" w:eastAsia="黑体" w:hAnsi="Times New Roman" w:cs="Times New Roman"/>
          <w:sz w:val="24"/>
          <w:szCs w:val="24"/>
        </w:rPr>
        <w:t>)</w:t>
      </w:r>
      <w:r w:rsidRPr="007E5DBF">
        <w:rPr>
          <w:rFonts w:ascii="Times New Roman" w:hAnsi="Times New Roman" w:cs="Times New Roman"/>
          <w:sz w:val="24"/>
          <w:szCs w:val="24"/>
        </w:rPr>
        <w:t>. A/C-LMH nanosheets were dispersed in deionized water and stirred overnight to obtain a transparent AL-LMH nanosheets dispersion (5 mg ml</w:t>
      </w:r>
      <w:r w:rsidRPr="007E5DBF">
        <w:rPr>
          <w:rFonts w:ascii="Times New Roman" w:hAnsi="Times New Roman" w:cs="Times New Roman"/>
          <w:sz w:val="24"/>
          <w:szCs w:val="24"/>
          <w:vertAlign w:val="superscript"/>
        </w:rPr>
        <w:t>-1</w:t>
      </w:r>
      <w:r w:rsidRPr="007E5DBF">
        <w:rPr>
          <w:rFonts w:ascii="Times New Roman" w:hAnsi="Times New Roman" w:cs="Times New Roman"/>
          <w:sz w:val="24"/>
          <w:szCs w:val="24"/>
        </w:rPr>
        <w:t>). SA powder was dissolved in deionized water and stirred overnight to form an aqueous SA solution (</w:t>
      </w:r>
      <w:r w:rsidRPr="007E5DBF">
        <w:rPr>
          <w:rFonts w:ascii="Times New Roman" w:hAnsi="Times New Roman" w:cs="Times New Roman" w:hint="eastAsia"/>
          <w:sz w:val="24"/>
          <w:szCs w:val="24"/>
        </w:rPr>
        <w:t>0.3</w:t>
      </w:r>
      <w:r w:rsidRPr="007E5DBF">
        <w:rPr>
          <w:rFonts w:ascii="Times New Roman" w:hAnsi="Times New Roman" w:cs="Times New Roman"/>
          <w:sz w:val="24"/>
          <w:szCs w:val="24"/>
        </w:rPr>
        <w:t xml:space="preserve"> wt.%).</w:t>
      </w:r>
      <w:r w:rsidRPr="007E5DBF">
        <w:rPr>
          <w:rFonts w:ascii="Times New Roman" w:eastAsia="黑体" w:hAnsi="Times New Roman" w:cs="Times New Roman"/>
          <w:sz w:val="24"/>
          <w:szCs w:val="24"/>
        </w:rPr>
        <w:t xml:space="preserve"> </w:t>
      </w:r>
      <w:proofErr w:type="spellStart"/>
      <w:r w:rsidRPr="007E5DBF">
        <w:rPr>
          <w:rFonts w:ascii="Times New Roman" w:eastAsia="黑体" w:hAnsi="Times New Roman" w:cs="Times New Roman" w:hint="eastAsia"/>
          <w:sz w:val="24"/>
          <w:szCs w:val="24"/>
        </w:rPr>
        <w:t>rSF</w:t>
      </w:r>
      <w:proofErr w:type="spellEnd"/>
      <w:r w:rsidRPr="007E5DBF">
        <w:rPr>
          <w:rFonts w:ascii="Times New Roman" w:eastAsia="黑体" w:hAnsi="Times New Roman" w:cs="Times New Roman" w:hint="eastAsia"/>
          <w:sz w:val="24"/>
          <w:szCs w:val="24"/>
        </w:rPr>
        <w:t xml:space="preserve"> powder was dissolved</w:t>
      </w:r>
      <w:r w:rsidRPr="007E5DBF">
        <w:rPr>
          <w:rFonts w:ascii="Times New Roman" w:eastAsia="黑体" w:hAnsi="Times New Roman" w:cs="Times New Roman"/>
          <w:sz w:val="24"/>
          <w:szCs w:val="24"/>
        </w:rPr>
        <w:t xml:space="preserve"> in deionized water</w:t>
      </w:r>
      <w:r w:rsidRPr="007E5DBF">
        <w:rPr>
          <w:rFonts w:ascii="Times New Roman" w:eastAsia="黑体" w:hAnsi="Times New Roman" w:cs="Times New Roman" w:hint="eastAsia"/>
          <w:sz w:val="24"/>
          <w:szCs w:val="24"/>
        </w:rPr>
        <w:t xml:space="preserve"> </w:t>
      </w:r>
      <w:r w:rsidRPr="007E5DBF">
        <w:rPr>
          <w:rFonts w:ascii="Times New Roman" w:hAnsi="Times New Roman" w:cs="Times New Roman"/>
          <w:sz w:val="24"/>
          <w:szCs w:val="24"/>
        </w:rPr>
        <w:t>and stirred overnight</w:t>
      </w:r>
      <w:r w:rsidRPr="007E5DBF">
        <w:rPr>
          <w:rFonts w:ascii="Times New Roman" w:eastAsia="黑体" w:hAnsi="Times New Roman" w:cs="Times New Roman" w:hint="eastAsia"/>
          <w:sz w:val="24"/>
          <w:szCs w:val="24"/>
        </w:rPr>
        <w:t xml:space="preserve"> </w:t>
      </w:r>
      <w:r w:rsidRPr="007E5DBF">
        <w:rPr>
          <w:rFonts w:ascii="Times New Roman" w:hAnsi="Times New Roman" w:cs="Times New Roman"/>
          <w:sz w:val="24"/>
          <w:szCs w:val="24"/>
        </w:rPr>
        <w:t xml:space="preserve">to form an aqueous </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sz w:val="24"/>
          <w:szCs w:val="24"/>
        </w:rPr>
        <w:t xml:space="preserve"> solution (</w:t>
      </w:r>
      <w:r w:rsidRPr="007E5DBF">
        <w:rPr>
          <w:rFonts w:ascii="Times New Roman" w:hAnsi="Times New Roman" w:cs="Times New Roman" w:hint="eastAsia"/>
          <w:sz w:val="24"/>
          <w:szCs w:val="24"/>
        </w:rPr>
        <w:t>1</w:t>
      </w:r>
      <w:r w:rsidRPr="007E5DBF">
        <w:rPr>
          <w:rFonts w:ascii="Times New Roman" w:hAnsi="Times New Roman" w:cs="Times New Roman"/>
          <w:sz w:val="24"/>
          <w:szCs w:val="24"/>
        </w:rPr>
        <w:t xml:space="preserve"> </w:t>
      </w:r>
      <w:r w:rsidRPr="007E5DBF">
        <w:rPr>
          <w:rFonts w:ascii="Times New Roman" w:hAnsi="Times New Roman" w:cs="Times New Roman" w:hint="eastAsia"/>
          <w:sz w:val="24"/>
          <w:szCs w:val="24"/>
        </w:rPr>
        <w:t>mg m</w:t>
      </w:r>
      <w:r w:rsidRPr="007E5DBF">
        <w:rPr>
          <w:rFonts w:ascii="Times New Roman" w:hAnsi="Times New Roman" w:cs="Times New Roman"/>
          <w:sz w:val="24"/>
          <w:szCs w:val="24"/>
        </w:rPr>
        <w:t>l</w:t>
      </w:r>
      <w:r w:rsidRPr="007E5DBF">
        <w:rPr>
          <w:rFonts w:ascii="Times New Roman" w:hAnsi="Times New Roman" w:cs="Times New Roman" w:hint="eastAsia"/>
          <w:sz w:val="24"/>
          <w:szCs w:val="24"/>
          <w:vertAlign w:val="superscript"/>
        </w:rPr>
        <w:t>-1</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w:t>
      </w:r>
      <w:r w:rsidRPr="007E5DBF">
        <w:rPr>
          <w:rFonts w:ascii="Times New Roman" w:eastAsia="黑体" w:hAnsi="Times New Roman" w:cs="Times New Roman"/>
          <w:sz w:val="24"/>
          <w:szCs w:val="24"/>
        </w:rPr>
        <w:t xml:space="preserve">And </w:t>
      </w:r>
      <w:hyperlink r:id="rId13" w:history="1">
        <w:r w:rsidRPr="007E5DBF">
          <w:rPr>
            <w:rFonts w:ascii="Times New Roman" w:eastAsia="黑体" w:hAnsi="Times New Roman" w:cs="Times New Roman"/>
            <w:sz w:val="24"/>
            <w:szCs w:val="24"/>
          </w:rPr>
          <w:t>sodium</w:t>
        </w:r>
      </w:hyperlink>
      <w:r w:rsidRPr="007E5DBF">
        <w:rPr>
          <w:rFonts w:ascii="Times New Roman" w:eastAsia="黑体" w:hAnsi="Times New Roman" w:cs="Times New Roman"/>
          <w:sz w:val="24"/>
          <w:szCs w:val="24"/>
        </w:rPr>
        <w:t xml:space="preserve"> </w:t>
      </w:r>
      <w:hyperlink r:id="rId14" w:history="1">
        <w:r w:rsidRPr="007E5DBF">
          <w:rPr>
            <w:rFonts w:ascii="Times New Roman" w:eastAsia="黑体" w:hAnsi="Times New Roman" w:cs="Times New Roman"/>
            <w:sz w:val="24"/>
            <w:szCs w:val="24"/>
          </w:rPr>
          <w:t>borate</w:t>
        </w:r>
      </w:hyperlink>
      <w:r w:rsidRPr="007E5DBF">
        <w:rPr>
          <w:rFonts w:ascii="Times New Roman" w:eastAsia="黑体" w:hAnsi="Times New Roman" w:cs="Times New Roman"/>
          <w:sz w:val="24"/>
          <w:szCs w:val="24"/>
        </w:rPr>
        <w:t xml:space="preserve"> was also dissolved in deionized water under slow stirring to form an aqueous solution (</w:t>
      </w:r>
      <w:r w:rsidRPr="007E5DBF">
        <w:rPr>
          <w:rFonts w:ascii="Times New Roman" w:eastAsia="黑体" w:hAnsi="Times New Roman" w:cs="Times New Roman" w:hint="eastAsia"/>
          <w:sz w:val="24"/>
          <w:szCs w:val="24"/>
        </w:rPr>
        <w:t>1 mg m</w:t>
      </w:r>
      <w:r w:rsidRPr="007E5DBF">
        <w:rPr>
          <w:rFonts w:ascii="Times New Roman" w:eastAsia="黑体" w:hAnsi="Times New Roman" w:cs="Times New Roman"/>
          <w:sz w:val="24"/>
          <w:szCs w:val="24"/>
        </w:rPr>
        <w:t>l</w:t>
      </w:r>
      <w:r w:rsidRPr="007E5DBF">
        <w:rPr>
          <w:rFonts w:ascii="Times New Roman" w:eastAsia="黑体" w:hAnsi="Times New Roman" w:cs="Times New Roman" w:hint="eastAsia"/>
          <w:sz w:val="24"/>
          <w:szCs w:val="24"/>
          <w:vertAlign w:val="superscript"/>
        </w:rPr>
        <w:t>-1</w:t>
      </w:r>
      <w:r w:rsidRPr="007E5DBF">
        <w:rPr>
          <w:rFonts w:ascii="Times New Roman" w:eastAsia="黑体" w:hAnsi="Times New Roman" w:cs="Times New Roman"/>
          <w:sz w:val="24"/>
          <w:szCs w:val="24"/>
        </w:rPr>
        <w:t xml:space="preserve">). Then, the above stock solutions were added to deionized water in order (That is, GO solution, AL-LMH dispersion, SA solution, </w:t>
      </w:r>
      <w:proofErr w:type="spellStart"/>
      <w:r w:rsidRPr="007E5DBF">
        <w:rPr>
          <w:rFonts w:ascii="Times New Roman" w:eastAsia="黑体" w:hAnsi="Times New Roman" w:cs="Times New Roman"/>
          <w:sz w:val="24"/>
          <w:szCs w:val="24"/>
        </w:rPr>
        <w:t>rSF</w:t>
      </w:r>
      <w:proofErr w:type="spellEnd"/>
      <w:r w:rsidRPr="007E5DBF">
        <w:rPr>
          <w:rFonts w:ascii="Times New Roman" w:eastAsia="黑体" w:hAnsi="Times New Roman" w:cs="Times New Roman"/>
          <w:sz w:val="24"/>
          <w:szCs w:val="24"/>
        </w:rPr>
        <w:t xml:space="preserve"> solution and borate solution) to prepare various reaction solutions with different weight percentages of nanosheets and polymers. The mixed solution was sonicated for 15 min with 100 W power to obtain homogeneous reaction solutions. Specifically, for the reaction solutions containing borate, borate was added after all other components. </w:t>
      </w:r>
    </w:p>
    <w:p w14:paraId="16BC7E6D" w14:textId="1E4768A1" w:rsidR="00241A96" w:rsidRPr="007E5DBF" w:rsidRDefault="00241A96" w:rsidP="00377636">
      <w:pPr>
        <w:pStyle w:val="3"/>
        <w:rPr>
          <w:rFonts w:ascii="Times New Roman" w:hAnsi="Times New Roman" w:cs="Times New Roman"/>
          <w:sz w:val="24"/>
          <w:szCs w:val="24"/>
        </w:rPr>
      </w:pPr>
      <w:bookmarkStart w:id="25" w:name="_Toc76724622"/>
      <w:r w:rsidRPr="007E5DBF">
        <w:rPr>
          <w:rFonts w:ascii="Times New Roman" w:eastAsia="MS Mincho" w:hAnsi="Times New Roman" w:cs="Times New Roman"/>
          <w:sz w:val="24"/>
          <w:szCs w:val="24"/>
        </w:rPr>
        <w:t xml:space="preserve">Fabrication of </w:t>
      </w:r>
      <w:r w:rsidRPr="007E5DBF">
        <w:rPr>
          <w:rFonts w:ascii="Times New Roman" w:hAnsi="Times New Roman" w:cs="Times New Roman"/>
          <w:sz w:val="24"/>
          <w:szCs w:val="24"/>
        </w:rPr>
        <w:t>2D nanocomposite films</w:t>
      </w:r>
      <w:bookmarkEnd w:id="25"/>
    </w:p>
    <w:p w14:paraId="5DC43D7E" w14:textId="2E6C30B3" w:rsidR="00241A96" w:rsidRPr="007E5DBF" w:rsidRDefault="00241A96" w:rsidP="00241A96">
      <w:pPr>
        <w:snapToGrid w:val="0"/>
        <w:spacing w:line="480" w:lineRule="auto"/>
        <w:rPr>
          <w:rFonts w:ascii="Times New Roman" w:hAnsi="Times New Roman" w:cs="Times New Roman"/>
          <w:b/>
          <w:sz w:val="24"/>
          <w:szCs w:val="24"/>
        </w:rPr>
      </w:pPr>
      <w:r w:rsidRPr="007E5DBF">
        <w:rPr>
          <w:rFonts w:ascii="Times New Roman" w:hAnsi="Times New Roman" w:cs="Times New Roman"/>
          <w:sz w:val="24"/>
          <w:szCs w:val="24"/>
        </w:rPr>
        <w:t>Multiple layered nanocomposite films (from binary to quinary) were successfully prepared by evaporating the reaction solutions of the diluted colloidal GO dispersions and different types of aqueous additives (binary: amorphous/crystalline 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 </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 and SA; ternary: 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 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/SA, and </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/SA; quaternary: 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/B, 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/SA/B, and 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 xml:space="preserve">/SA) at 60 </w:t>
      </w:r>
      <w:r w:rsidRPr="007E5DBF">
        <w:rPr>
          <w:rFonts w:ascii="Times New Roman" w:eastAsia="宋体" w:hAnsi="Times New Roman" w:cs="Times New Roman"/>
          <w:sz w:val="24"/>
          <w:szCs w:val="24"/>
        </w:rPr>
        <w:t>°</w:t>
      </w:r>
      <w:r w:rsidRPr="007E5DBF">
        <w:rPr>
          <w:rFonts w:ascii="Times New Roman" w:hAnsi="Times New Roman" w:cs="Times New Roman"/>
          <w:sz w:val="24"/>
          <w:szCs w:val="24"/>
        </w:rPr>
        <w:t>C.</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 xml:space="preserve">First, the reaction </w:t>
      </w:r>
      <w:r w:rsidRPr="007E5DBF">
        <w:rPr>
          <w:rFonts w:ascii="Times New Roman" w:hAnsi="Times New Roman" w:cs="Times New Roman" w:hint="eastAsia"/>
          <w:sz w:val="24"/>
          <w:szCs w:val="24"/>
        </w:rPr>
        <w:t>solution (</w:t>
      </w:r>
      <w:r w:rsidRPr="007E5DBF">
        <w:rPr>
          <w:rFonts w:ascii="Times New Roman" w:hAnsi="Times New Roman" w:cs="Times New Roman"/>
          <w:sz w:val="24"/>
          <w:szCs w:val="24"/>
        </w:rPr>
        <w:t xml:space="preserve">Supplementary </w:t>
      </w:r>
      <w:r w:rsidRPr="007E5DBF">
        <w:rPr>
          <w:rFonts w:ascii="Times New Roman" w:hAnsi="Times New Roman" w:cs="Times New Roman" w:hint="eastAsia"/>
          <w:sz w:val="24"/>
          <w:szCs w:val="24"/>
        </w:rPr>
        <w:t xml:space="preserve">Table 1) </w:t>
      </w:r>
      <w:r w:rsidRPr="007E5DBF">
        <w:rPr>
          <w:rFonts w:ascii="Times New Roman" w:hAnsi="Times New Roman" w:cs="Times New Roman"/>
          <w:sz w:val="24"/>
          <w:szCs w:val="24"/>
        </w:rPr>
        <w:t>was</w:t>
      </w:r>
      <w:r w:rsidRPr="007E5DBF">
        <w:rPr>
          <w:rFonts w:ascii="Times New Roman" w:hAnsi="Times New Roman" w:cs="Times New Roman" w:hint="eastAsia"/>
          <w:sz w:val="24"/>
          <w:szCs w:val="24"/>
        </w:rPr>
        <w:t xml:space="preserve"> mixed together by vigorous stirring for ~1 h, followed by ultrasonic treatment for 30 min.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hen</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the achieved solution was assembled by </w:t>
      </w:r>
      <w:r w:rsidRPr="007E5DBF">
        <w:rPr>
          <w:rFonts w:ascii="Times New Roman" w:hAnsi="Times New Roman" w:cs="Times New Roman"/>
          <w:sz w:val="24"/>
          <w:szCs w:val="24"/>
        </w:rPr>
        <w:t>a simple E</w:t>
      </w:r>
      <w:r w:rsidRPr="007E5DBF">
        <w:rPr>
          <w:rFonts w:ascii="Times New Roman" w:hAnsi="Times New Roman" w:cs="Times New Roman" w:hint="eastAsia"/>
          <w:sz w:val="24"/>
          <w:szCs w:val="24"/>
        </w:rPr>
        <w:t xml:space="preserve">SA </w:t>
      </w:r>
      <w:r w:rsidRPr="007E5DBF">
        <w:rPr>
          <w:rFonts w:ascii="Times New Roman" w:hAnsi="Times New Roman" w:cs="Times New Roman"/>
          <w:sz w:val="24"/>
          <w:szCs w:val="24"/>
        </w:rPr>
        <w:t>technique</w:t>
      </w:r>
      <w:r w:rsidRPr="007E5DBF">
        <w:rPr>
          <w:rFonts w:ascii="Times New Roman" w:hAnsi="Times New Roman" w:cs="Times New Roman" w:hint="eastAsia"/>
          <w:sz w:val="24"/>
          <w:szCs w:val="24"/>
        </w:rPr>
        <w:t xml:space="preserve"> to form the </w:t>
      </w:r>
      <w:r w:rsidRPr="007E5DBF">
        <w:rPr>
          <w:rFonts w:ascii="Times New Roman" w:hAnsi="Times New Roman" w:cs="Times New Roman"/>
          <w:sz w:val="24"/>
          <w:szCs w:val="24"/>
        </w:rPr>
        <w:t>quaternary 2D film</w:t>
      </w:r>
      <w:r w:rsidRPr="007E5DBF">
        <w:rPr>
          <w:rFonts w:ascii="Times New Roman" w:hAnsi="Times New Roman" w:cs="Times New Roman" w:hint="eastAsia"/>
          <w:sz w:val="24"/>
          <w:szCs w:val="24"/>
        </w:rPr>
        <w:t>. During the assembl</w:t>
      </w:r>
      <w:r w:rsidRPr="007E5DBF">
        <w:rPr>
          <w:rFonts w:ascii="Times New Roman" w:hAnsi="Times New Roman" w:cs="Times New Roman"/>
          <w:sz w:val="24"/>
          <w:szCs w:val="24"/>
        </w:rPr>
        <w:t>y</w:t>
      </w:r>
      <w:r w:rsidRPr="007E5DBF">
        <w:rPr>
          <w:rFonts w:ascii="Times New Roman" w:hAnsi="Times New Roman" w:cs="Times New Roman" w:hint="eastAsia"/>
          <w:sz w:val="24"/>
          <w:szCs w:val="24"/>
        </w:rPr>
        <w:t xml:space="preserve"> process, </w:t>
      </w:r>
      <w:r w:rsidRPr="007E5DBF">
        <w:rPr>
          <w:rFonts w:ascii="Times New Roman" w:hAnsi="Times New Roman" w:cs="Times New Roman"/>
          <w:sz w:val="24"/>
          <w:szCs w:val="24"/>
        </w:rPr>
        <w:t>accurately</w:t>
      </w:r>
      <w:r w:rsidRPr="007E5DBF">
        <w:rPr>
          <w:rFonts w:ascii="Times New Roman" w:hAnsi="Times New Roman" w:cs="Times New Roman" w:hint="eastAsia"/>
          <w:sz w:val="24"/>
          <w:szCs w:val="24"/>
        </w:rPr>
        <w:t xml:space="preserve"> controlling the </w:t>
      </w:r>
      <w:r w:rsidRPr="007E5DBF">
        <w:rPr>
          <w:rFonts w:ascii="Times New Roman" w:hAnsi="Times New Roman" w:cs="Times New Roman"/>
          <w:sz w:val="24"/>
          <w:szCs w:val="24"/>
        </w:rPr>
        <w:t xml:space="preserve">volume of </w:t>
      </w:r>
      <w:r w:rsidRPr="007E5DBF">
        <w:rPr>
          <w:rFonts w:ascii="Times New Roman" w:hAnsi="Times New Roman" w:cs="Times New Roman" w:hint="eastAsia"/>
          <w:sz w:val="24"/>
          <w:szCs w:val="24"/>
        </w:rPr>
        <w:t xml:space="preserve">the mixed </w:t>
      </w:r>
      <w:r w:rsidRPr="007E5DBF">
        <w:rPr>
          <w:rFonts w:ascii="Times New Roman" w:hAnsi="Times New Roman" w:cs="Times New Roman"/>
          <w:sz w:val="24"/>
          <w:szCs w:val="24"/>
        </w:rPr>
        <w:t>solution</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obtain</w:t>
      </w:r>
      <w:r w:rsidRPr="007E5DBF">
        <w:rPr>
          <w:rFonts w:ascii="Times New Roman" w:hAnsi="Times New Roman" w:cs="Times New Roman" w:hint="eastAsia"/>
          <w:sz w:val="24"/>
          <w:szCs w:val="24"/>
        </w:rPr>
        <w:t xml:space="preserve">ed </w:t>
      </w:r>
      <w:r w:rsidRPr="007E5DBF">
        <w:rPr>
          <w:rFonts w:ascii="Times New Roman" w:hAnsi="Times New Roman" w:cs="Times New Roman"/>
          <w:sz w:val="24"/>
          <w:szCs w:val="24"/>
        </w:rPr>
        <w:t xml:space="preserve">a </w:t>
      </w:r>
      <w:r w:rsidRPr="007E5DBF">
        <w:rPr>
          <w:rFonts w:ascii="Times New Roman" w:hAnsi="Times New Roman" w:cs="Times New Roman" w:hint="eastAsia"/>
          <w:sz w:val="24"/>
          <w:szCs w:val="24"/>
        </w:rPr>
        <w:t>sample with ideal thickness</w:t>
      </w:r>
      <w:r w:rsidRPr="007E5DBF">
        <w:rPr>
          <w:rFonts w:ascii="Times New Roman" w:hAnsi="Times New Roman" w:cs="Times New Roman"/>
          <w:sz w:val="24"/>
          <w:szCs w:val="24"/>
        </w:rPr>
        <w:t xml:space="preserve"> (~20 µm)</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 xml:space="preserve">For the </w:t>
      </w:r>
      <w:r w:rsidRPr="007E5DBF">
        <w:rPr>
          <w:rFonts w:ascii="Times New Roman" w:hAnsi="Times New Roman" w:cs="Times New Roman"/>
          <w:sz w:val="24"/>
          <w:szCs w:val="24"/>
        </w:rPr>
        <w:lastRenderedPageBreak/>
        <w:t>optimization of mechanical properties, nanocomposite films</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with different reinforcing agent concentrations could be achieved by adjusting the mass percentage of the aqueous reinforcing agent solution to colloidal GO dispersions. For comparison, pure GO, pure SA and binary crystalline/crystalline GO/MnO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 films were also prepared by the same method. After evaporation, these 2D specimens were dried until the films could be peeled off for analysis.</w:t>
      </w:r>
    </w:p>
    <w:p w14:paraId="295E99D7" w14:textId="77777777" w:rsidR="00084CE2" w:rsidRPr="007E5DBF" w:rsidRDefault="00102B1A">
      <w:pPr>
        <w:pStyle w:val="3"/>
        <w:rPr>
          <w:rFonts w:ascii="Times New Roman" w:hAnsi="Times New Roman" w:cs="Times New Roman"/>
          <w:sz w:val="24"/>
          <w:szCs w:val="24"/>
        </w:rPr>
      </w:pPr>
      <w:bookmarkStart w:id="26" w:name="_Toc76724623"/>
      <w:r w:rsidRPr="007E5DBF">
        <w:rPr>
          <w:rFonts w:ascii="Times New Roman" w:hAnsi="Times New Roman" w:cs="Times New Roman"/>
          <w:sz w:val="24"/>
          <w:szCs w:val="24"/>
        </w:rPr>
        <w:t>Fabrication of pure GO bulk material</w:t>
      </w:r>
      <w:bookmarkEnd w:id="26"/>
    </w:p>
    <w:p w14:paraId="2D409F74" w14:textId="77777777" w:rsidR="00084CE2" w:rsidRPr="007E5DBF" w:rsidRDefault="00102B1A">
      <w:pPr>
        <w:pStyle w:val="TAMainText"/>
        <w:ind w:firstLine="0"/>
        <w:rPr>
          <w:rFonts w:ascii="Times New Roman" w:eastAsiaTheme="minorEastAsia" w:hAnsi="Times New Roman"/>
          <w:lang w:eastAsia="zh-CN"/>
        </w:rPr>
      </w:pPr>
      <w:r w:rsidRPr="007E5DBF">
        <w:rPr>
          <w:rFonts w:eastAsiaTheme="minorEastAsia" w:cs="Times" w:hint="eastAsia"/>
          <w:lang w:eastAsia="zh-CN"/>
        </w:rPr>
        <w:t xml:space="preserve">To assemble </w:t>
      </w:r>
      <w:r w:rsidRPr="007E5DBF">
        <w:rPr>
          <w:rFonts w:eastAsiaTheme="minorEastAsia" w:cs="Times"/>
          <w:lang w:eastAsia="zh-CN"/>
        </w:rPr>
        <w:t>pure GO bulk material</w:t>
      </w:r>
      <w:r w:rsidRPr="007E5DBF">
        <w:rPr>
          <w:rFonts w:eastAsiaTheme="minorEastAsia" w:cs="Times" w:hint="eastAsia"/>
          <w:lang w:eastAsia="zh-CN"/>
        </w:rPr>
        <w:t xml:space="preserve">, the thin GO </w:t>
      </w:r>
      <w:r w:rsidRPr="007E5DBF">
        <w:rPr>
          <w:rFonts w:eastAsiaTheme="minorEastAsia" w:cs="Times"/>
          <w:lang w:eastAsia="zh-CN"/>
        </w:rPr>
        <w:t>film</w:t>
      </w:r>
      <w:r w:rsidRPr="007E5DBF">
        <w:rPr>
          <w:rFonts w:eastAsiaTheme="minorEastAsia" w:cs="Times" w:hint="eastAsia"/>
          <w:lang w:eastAsia="zh-CN"/>
        </w:rPr>
        <w:t xml:space="preserve">s were firstly prepared through </w:t>
      </w:r>
      <w:r w:rsidRPr="007E5DBF">
        <w:rPr>
          <w:rFonts w:ascii="Times New Roman" w:hAnsi="Times New Roman"/>
          <w:szCs w:val="24"/>
        </w:rPr>
        <w:t xml:space="preserve">a </w:t>
      </w:r>
      <w:r w:rsidRPr="007E5DBF">
        <w:rPr>
          <w:rFonts w:ascii="Times New Roman" w:hAnsi="Times New Roman" w:hint="eastAsia"/>
          <w:szCs w:val="24"/>
          <w:lang w:eastAsia="zh-CN"/>
        </w:rPr>
        <w:t xml:space="preserve">simple </w:t>
      </w:r>
      <w:r w:rsidRPr="007E5DBF">
        <w:rPr>
          <w:rFonts w:ascii="Times New Roman" w:hAnsi="Times New Roman"/>
          <w:szCs w:val="24"/>
        </w:rPr>
        <w:t>E</w:t>
      </w:r>
      <w:r w:rsidRPr="007E5DBF">
        <w:rPr>
          <w:rFonts w:ascii="Times New Roman" w:hAnsi="Times New Roman" w:hint="eastAsia"/>
          <w:szCs w:val="24"/>
        </w:rPr>
        <w:t>SA</w:t>
      </w:r>
      <w:r w:rsidRPr="007E5DBF">
        <w:rPr>
          <w:rFonts w:eastAsiaTheme="minorEastAsia" w:cs="Times" w:hint="eastAsia"/>
          <w:lang w:eastAsia="zh-CN"/>
        </w:rPr>
        <w:t xml:space="preserve"> technique by using 1</w:t>
      </w:r>
      <w:r w:rsidRPr="007E5DBF">
        <w:rPr>
          <w:rFonts w:eastAsiaTheme="minorEastAsia" w:cs="Times"/>
          <w:lang w:eastAsia="zh-CN"/>
        </w:rPr>
        <w:t xml:space="preserve"> </w:t>
      </w:r>
      <w:r w:rsidRPr="007E5DBF">
        <w:rPr>
          <w:rFonts w:eastAsiaTheme="minorEastAsia" w:cs="Times" w:hint="eastAsia"/>
          <w:lang w:eastAsia="zh-CN"/>
        </w:rPr>
        <w:t>mg</w:t>
      </w:r>
      <w:r w:rsidRPr="007E5DBF">
        <w:rPr>
          <w:rFonts w:eastAsiaTheme="minorEastAsia" w:cs="Times"/>
          <w:lang w:eastAsia="zh-CN"/>
        </w:rPr>
        <w:t xml:space="preserve"> </w:t>
      </w:r>
      <w:r w:rsidRPr="007E5DBF">
        <w:rPr>
          <w:rFonts w:eastAsiaTheme="minorEastAsia" w:cs="Times" w:hint="eastAsia"/>
          <w:lang w:eastAsia="zh-CN"/>
        </w:rPr>
        <w:t>ml</w:t>
      </w:r>
      <w:r w:rsidRPr="007E5DBF">
        <w:rPr>
          <w:rFonts w:eastAsiaTheme="minorEastAsia" w:cs="Times"/>
          <w:vertAlign w:val="superscript"/>
          <w:lang w:eastAsia="zh-CN"/>
        </w:rPr>
        <w:t>-1</w:t>
      </w:r>
      <w:r w:rsidRPr="007E5DBF">
        <w:rPr>
          <w:rFonts w:eastAsiaTheme="minorEastAsia" w:cs="Times" w:hint="eastAsia"/>
          <w:lang w:eastAsia="zh-CN"/>
        </w:rPr>
        <w:t xml:space="preserve"> GO </w:t>
      </w:r>
      <w:r w:rsidRPr="007E5DBF">
        <w:rPr>
          <w:rFonts w:ascii="Times New Roman" w:eastAsiaTheme="minorEastAsia" w:hAnsi="Times New Roman" w:hint="eastAsia"/>
          <w:lang w:eastAsia="zh-CN"/>
        </w:rPr>
        <w:t>aqueous dispersion</w:t>
      </w:r>
      <w:r w:rsidRPr="007E5DBF">
        <w:rPr>
          <w:rFonts w:eastAsiaTheme="minorEastAsia" w:cs="Times" w:hint="eastAsia"/>
          <w:lang w:eastAsia="zh-CN"/>
        </w:rPr>
        <w:t xml:space="preserve">. </w:t>
      </w:r>
      <w:r w:rsidRPr="007E5DBF">
        <w:rPr>
          <w:rFonts w:ascii="Times New Roman" w:eastAsiaTheme="minorEastAsia" w:hAnsi="Times New Roman" w:hint="eastAsia"/>
          <w:lang w:eastAsia="zh-CN"/>
        </w:rPr>
        <w:t xml:space="preserve">During the assembling process, the thickness of these films should be </w:t>
      </w:r>
      <w:r w:rsidRPr="007E5DBF">
        <w:rPr>
          <w:rFonts w:ascii="Times New Roman" w:eastAsiaTheme="minorEastAsia" w:hAnsi="Times New Roman"/>
          <w:lang w:eastAsia="zh-CN"/>
        </w:rPr>
        <w:t xml:space="preserve">made </w:t>
      </w:r>
      <w:r w:rsidRPr="007E5DBF">
        <w:rPr>
          <w:rFonts w:ascii="Times New Roman" w:eastAsiaTheme="minorEastAsia" w:hAnsi="Times New Roman" w:hint="eastAsia"/>
          <w:lang w:eastAsia="zh-CN"/>
        </w:rPr>
        <w:t xml:space="preserve">identical by </w:t>
      </w:r>
      <w:r w:rsidRPr="007E5DBF">
        <w:rPr>
          <w:rFonts w:ascii="Times New Roman" w:eastAsiaTheme="minorEastAsia" w:hAnsi="Times New Roman"/>
          <w:lang w:eastAsia="zh-CN"/>
        </w:rPr>
        <w:t>accurately</w:t>
      </w:r>
      <w:r w:rsidRPr="007E5DBF">
        <w:rPr>
          <w:rFonts w:ascii="Times New Roman" w:eastAsiaTheme="minorEastAsia" w:hAnsi="Times New Roman" w:hint="eastAsia"/>
          <w:lang w:eastAsia="zh-CN"/>
        </w:rPr>
        <w:t xml:space="preserve"> controlling the volume of GO aqueous dispersion. Then a large amount of GO films </w:t>
      </w:r>
      <w:r w:rsidRPr="007E5DBF">
        <w:rPr>
          <w:rFonts w:ascii="Times New Roman" w:eastAsiaTheme="minorEastAsia" w:hAnsi="Times New Roman"/>
          <w:lang w:eastAsia="zh-CN"/>
        </w:rPr>
        <w:t>we</w:t>
      </w:r>
      <w:r w:rsidRPr="007E5DBF">
        <w:rPr>
          <w:rFonts w:ascii="Times New Roman" w:eastAsiaTheme="minorEastAsia" w:hAnsi="Times New Roman" w:hint="eastAsia"/>
          <w:lang w:eastAsia="zh-CN"/>
        </w:rPr>
        <w:t xml:space="preserve">re glued by </w:t>
      </w:r>
      <w:r w:rsidRPr="007E5DBF">
        <w:rPr>
          <w:rFonts w:ascii="Times New Roman" w:eastAsiaTheme="minorEastAsia" w:hAnsi="Times New Roman"/>
          <w:lang w:eastAsia="zh-CN"/>
        </w:rPr>
        <w:t xml:space="preserve">a </w:t>
      </w:r>
      <w:r w:rsidRPr="007E5DBF">
        <w:rPr>
          <w:rFonts w:ascii="Times New Roman" w:eastAsiaTheme="minorEastAsia" w:hAnsi="Times New Roman" w:hint="eastAsia"/>
          <w:lang w:eastAsia="zh-CN"/>
        </w:rPr>
        <w:t xml:space="preserve">thin layer of </w:t>
      </w:r>
      <w:r w:rsidRPr="007E5DBF">
        <w:rPr>
          <w:rFonts w:ascii="Times New Roman" w:eastAsiaTheme="minorEastAsia" w:hAnsi="Times New Roman"/>
          <w:lang w:eastAsia="zh-CN"/>
        </w:rPr>
        <w:t>deionized water</w:t>
      </w:r>
      <w:r w:rsidRPr="007E5DBF">
        <w:rPr>
          <w:rFonts w:ascii="Times New Roman" w:eastAsiaTheme="minorEastAsia" w:hAnsi="Times New Roman" w:hint="eastAsia"/>
          <w:lang w:eastAsia="zh-CN"/>
        </w:rPr>
        <w:t xml:space="preserve"> and rolled to obtain the pre-bulk GO material. Finally, </w:t>
      </w:r>
      <w:r w:rsidRPr="007E5DBF">
        <w:rPr>
          <w:rFonts w:ascii="Times New Roman" w:eastAsiaTheme="minorEastAsia" w:hAnsi="Times New Roman"/>
          <w:lang w:eastAsia="zh-CN"/>
        </w:rPr>
        <w:t xml:space="preserve">the material was </w:t>
      </w:r>
      <w:r w:rsidRPr="007E5DBF">
        <w:rPr>
          <w:rFonts w:ascii="Times New Roman" w:eastAsiaTheme="minorEastAsia" w:hAnsi="Times New Roman" w:hint="eastAsia"/>
          <w:lang w:eastAsia="zh-CN"/>
        </w:rPr>
        <w:t xml:space="preserve">compacted by </w:t>
      </w:r>
      <w:r w:rsidRPr="007E5DBF">
        <w:rPr>
          <w:rFonts w:ascii="Times New Roman" w:eastAsiaTheme="minorEastAsia" w:hAnsi="Times New Roman"/>
          <w:lang w:eastAsia="zh-CN"/>
        </w:rPr>
        <w:t xml:space="preserve">using </w:t>
      </w:r>
      <w:r w:rsidRPr="007E5DBF">
        <w:rPr>
          <w:rFonts w:ascii="Times New Roman" w:eastAsiaTheme="minorEastAsia" w:hAnsi="Times New Roman" w:hint="eastAsia"/>
          <w:lang w:eastAsia="zh-CN"/>
        </w:rPr>
        <w:t xml:space="preserve">a hot-pressing process with a pressure of 25 MPa and under 40 </w:t>
      </w:r>
      <w:r w:rsidRPr="007E5DBF">
        <w:rPr>
          <w:rFonts w:ascii="Times New Roman" w:eastAsiaTheme="minorEastAsia" w:hAnsi="Times New Roman"/>
          <w:lang w:eastAsia="zh-CN"/>
        </w:rPr>
        <w:t>°C</w:t>
      </w:r>
      <w:r w:rsidRPr="007E5DBF">
        <w:rPr>
          <w:rFonts w:ascii="Times New Roman" w:eastAsiaTheme="minorEastAsia" w:hAnsi="Times New Roman" w:hint="eastAsia"/>
          <w:lang w:eastAsia="zh-CN"/>
        </w:rPr>
        <w:t xml:space="preserve"> </w:t>
      </w:r>
      <w:r w:rsidRPr="007E5DBF">
        <w:rPr>
          <w:rFonts w:ascii="Times New Roman" w:eastAsiaTheme="minorEastAsia" w:hAnsi="Times New Roman"/>
          <w:lang w:eastAsia="zh-CN"/>
        </w:rPr>
        <w:t>for</w:t>
      </w:r>
      <w:r w:rsidRPr="007E5DBF">
        <w:rPr>
          <w:rFonts w:ascii="Times New Roman" w:eastAsiaTheme="minorEastAsia" w:hAnsi="Times New Roman" w:hint="eastAsia"/>
          <w:lang w:eastAsia="zh-CN"/>
        </w:rPr>
        <w:t xml:space="preserve"> ~48 h. </w:t>
      </w:r>
    </w:p>
    <w:p w14:paraId="2331F085" w14:textId="77777777" w:rsidR="00084CE2" w:rsidRPr="007E5DBF" w:rsidRDefault="00102B1A">
      <w:pPr>
        <w:pStyle w:val="3"/>
        <w:rPr>
          <w:rFonts w:ascii="Times New Roman" w:hAnsi="Times New Roman" w:cs="Times New Roman"/>
          <w:sz w:val="24"/>
          <w:szCs w:val="24"/>
        </w:rPr>
      </w:pPr>
      <w:bookmarkStart w:id="27" w:name="_Toc76724624"/>
      <w:r w:rsidRPr="007E5DBF">
        <w:rPr>
          <w:rFonts w:ascii="Times New Roman" w:hAnsi="Times New Roman" w:cs="Times New Roman"/>
          <w:sz w:val="24"/>
          <w:szCs w:val="24"/>
        </w:rPr>
        <w:t>Fabrication of pure SA bulk material</w:t>
      </w:r>
      <w:bookmarkEnd w:id="27"/>
    </w:p>
    <w:p w14:paraId="4DE4EDD1" w14:textId="77777777" w:rsidR="00084CE2" w:rsidRPr="007E5DBF" w:rsidRDefault="00102B1A">
      <w:pPr>
        <w:pStyle w:val="TAMainText"/>
        <w:ind w:firstLine="0"/>
        <w:rPr>
          <w:rFonts w:eastAsiaTheme="minorEastAsia" w:cs="Times"/>
          <w:lang w:eastAsia="zh-CN"/>
        </w:rPr>
      </w:pPr>
      <w:r w:rsidRPr="007E5DBF">
        <w:rPr>
          <w:rFonts w:eastAsiaTheme="minorEastAsia" w:cs="Times" w:hint="eastAsia"/>
          <w:lang w:eastAsia="zh-CN"/>
        </w:rPr>
        <w:t>To assemble the</w:t>
      </w:r>
      <w:r w:rsidRPr="007E5DBF">
        <w:rPr>
          <w:rFonts w:eastAsiaTheme="minorEastAsia" w:cs="Times"/>
          <w:lang w:eastAsia="zh-CN"/>
        </w:rPr>
        <w:t xml:space="preserve"> pure SA bulk, 5 </w:t>
      </w:r>
      <w:proofErr w:type="spellStart"/>
      <w:r w:rsidRPr="007E5DBF">
        <w:rPr>
          <w:rFonts w:eastAsiaTheme="minorEastAsia" w:cs="Times"/>
          <w:lang w:eastAsia="zh-CN"/>
        </w:rPr>
        <w:t>wt</w:t>
      </w:r>
      <w:proofErr w:type="spellEnd"/>
      <w:r w:rsidRPr="007E5DBF">
        <w:rPr>
          <w:rFonts w:eastAsiaTheme="minorEastAsia" w:cs="Times"/>
          <w:lang w:eastAsia="zh-CN"/>
        </w:rPr>
        <w:t>% SA solution was carefully</w:t>
      </w:r>
      <w:r w:rsidRPr="007E5DBF">
        <w:rPr>
          <w:rFonts w:eastAsiaTheme="minorEastAsia" w:cs="Times" w:hint="eastAsia"/>
          <w:lang w:eastAsia="zh-CN"/>
        </w:rPr>
        <w:t xml:space="preserve"> </w:t>
      </w:r>
      <w:r w:rsidRPr="007E5DBF">
        <w:rPr>
          <w:rFonts w:eastAsiaTheme="minorEastAsia" w:cs="Times"/>
          <w:lang w:eastAsia="zh-CN"/>
        </w:rPr>
        <w:t xml:space="preserve">poured into </w:t>
      </w:r>
      <w:r w:rsidRPr="007E5DBF">
        <w:rPr>
          <w:rFonts w:eastAsiaTheme="minorEastAsia" w:cs="Times" w:hint="eastAsia"/>
          <w:lang w:eastAsia="zh-CN"/>
        </w:rPr>
        <w:t>seve</w:t>
      </w:r>
      <w:r w:rsidRPr="007E5DBF">
        <w:rPr>
          <w:rFonts w:ascii="Times New Roman" w:eastAsiaTheme="minorEastAsia" w:hAnsi="Times New Roman"/>
          <w:lang w:eastAsia="zh-CN"/>
        </w:rPr>
        <w:t>ral 5 cm × 5 cm × 1 cm mold</w:t>
      </w:r>
      <w:r w:rsidRPr="007E5DBF">
        <w:rPr>
          <w:rFonts w:eastAsiaTheme="minorEastAsia" w:cs="Times" w:hint="eastAsia"/>
          <w:lang w:eastAsia="zh-CN"/>
        </w:rPr>
        <w:t>s</w:t>
      </w:r>
      <w:r w:rsidRPr="007E5DBF">
        <w:rPr>
          <w:rFonts w:eastAsiaTheme="minorEastAsia" w:cs="Times"/>
          <w:lang w:eastAsia="zh-CN"/>
        </w:rPr>
        <w:t xml:space="preserve"> and placed in a </w:t>
      </w:r>
      <w:r w:rsidRPr="007E5DBF">
        <w:rPr>
          <w:rFonts w:eastAsiaTheme="minorEastAsia" w:cs="Times" w:hint="eastAsia"/>
          <w:lang w:eastAsia="zh-CN"/>
        </w:rPr>
        <w:t xml:space="preserve">40 </w:t>
      </w:r>
      <w:r w:rsidRPr="007E5DBF">
        <w:rPr>
          <w:rFonts w:ascii="Times New Roman" w:eastAsiaTheme="minorEastAsia" w:hAnsi="Times New Roman"/>
          <w:lang w:eastAsia="zh-CN"/>
        </w:rPr>
        <w:t>°C</w:t>
      </w:r>
      <w:r w:rsidRPr="007E5DBF">
        <w:rPr>
          <w:rFonts w:eastAsiaTheme="minorEastAsia" w:cs="Times" w:hint="eastAsia"/>
          <w:lang w:eastAsia="zh-CN"/>
        </w:rPr>
        <w:t xml:space="preserve"> oven </w:t>
      </w:r>
      <w:r w:rsidRPr="007E5DBF">
        <w:rPr>
          <w:rFonts w:eastAsiaTheme="minorEastAsia" w:cs="Times"/>
          <w:lang w:eastAsia="zh-CN"/>
        </w:rPr>
        <w:t>for water evaporation.</w:t>
      </w:r>
      <w:r w:rsidRPr="007E5DBF">
        <w:rPr>
          <w:rFonts w:eastAsiaTheme="minorEastAsia" w:cs="Times" w:hint="eastAsia"/>
          <w:lang w:eastAsia="zh-CN"/>
        </w:rPr>
        <w:t xml:space="preserve"> </w:t>
      </w:r>
      <w:r w:rsidRPr="007E5DBF">
        <w:rPr>
          <w:rFonts w:eastAsiaTheme="minorEastAsia" w:cs="Times"/>
          <w:lang w:eastAsia="zh-CN"/>
        </w:rPr>
        <w:t>T</w:t>
      </w:r>
      <w:r w:rsidRPr="007E5DBF">
        <w:rPr>
          <w:rFonts w:eastAsiaTheme="minorEastAsia" w:cs="Times" w:hint="eastAsia"/>
          <w:lang w:eastAsia="zh-CN"/>
        </w:rPr>
        <w:t>hen the SA thin laminas</w:t>
      </w:r>
      <w:r w:rsidRPr="007E5DBF">
        <w:rPr>
          <w:rFonts w:eastAsiaTheme="minorEastAsia" w:cs="Times"/>
          <w:lang w:eastAsia="zh-CN"/>
        </w:rPr>
        <w:t xml:space="preserve"> were laminated together after being </w:t>
      </w:r>
      <w:r w:rsidRPr="007E5DBF">
        <w:rPr>
          <w:rFonts w:eastAsiaTheme="minorEastAsia" w:cs="Times" w:hint="eastAsia"/>
          <w:lang w:eastAsia="zh-CN"/>
        </w:rPr>
        <w:t xml:space="preserve">slightly </w:t>
      </w:r>
      <w:r w:rsidRPr="007E5DBF">
        <w:rPr>
          <w:rFonts w:eastAsiaTheme="minorEastAsia" w:cs="Times"/>
          <w:lang w:eastAsia="zh-CN"/>
        </w:rPr>
        <w:t xml:space="preserve">wetted with </w:t>
      </w:r>
      <w:r w:rsidRPr="007E5DBF">
        <w:rPr>
          <w:rFonts w:eastAsiaTheme="minorEastAsia" w:cs="Times" w:hint="eastAsia"/>
          <w:lang w:eastAsia="zh-CN"/>
        </w:rPr>
        <w:t xml:space="preserve">deionized water. The resultant pure SA bulk material was achieved by placing the wet SA bulk in the ambient </w:t>
      </w:r>
      <w:r w:rsidRPr="007E5DBF">
        <w:rPr>
          <w:rFonts w:eastAsiaTheme="minorEastAsia" w:cs="Times"/>
          <w:lang w:eastAsia="zh-CN"/>
        </w:rPr>
        <w:t xml:space="preserve">temperature </w:t>
      </w:r>
      <w:r w:rsidRPr="007E5DBF">
        <w:rPr>
          <w:rFonts w:eastAsiaTheme="minorEastAsia" w:cs="Times" w:hint="eastAsia"/>
          <w:lang w:eastAsia="zh-CN"/>
        </w:rPr>
        <w:t>for drying ~24</w:t>
      </w:r>
      <w:r w:rsidRPr="007E5DBF">
        <w:rPr>
          <w:rFonts w:eastAsiaTheme="minorEastAsia" w:cs="Times"/>
          <w:lang w:eastAsia="zh-CN"/>
        </w:rPr>
        <w:t xml:space="preserve"> </w:t>
      </w:r>
      <w:r w:rsidRPr="007E5DBF">
        <w:rPr>
          <w:rFonts w:eastAsiaTheme="minorEastAsia" w:cs="Times" w:hint="eastAsia"/>
          <w:lang w:eastAsia="zh-CN"/>
        </w:rPr>
        <w:t>h.</w:t>
      </w:r>
    </w:p>
    <w:p w14:paraId="62843A0C" w14:textId="572135A9" w:rsidR="00084CE2" w:rsidRPr="007E5DBF" w:rsidRDefault="00FB1DCF">
      <w:pPr>
        <w:pStyle w:val="3"/>
        <w:rPr>
          <w:rFonts w:ascii="Times New Roman" w:hAnsi="Times New Roman" w:cs="Times New Roman"/>
          <w:sz w:val="24"/>
          <w:szCs w:val="24"/>
        </w:rPr>
      </w:pPr>
      <w:bookmarkStart w:id="28" w:name="_Toc76724625"/>
      <w:r w:rsidRPr="007E5DBF">
        <w:rPr>
          <w:rFonts w:ascii="Times New Roman" w:hAnsi="Times New Roman" w:cs="Times New Roman"/>
          <w:sz w:val="24"/>
          <w:szCs w:val="24"/>
        </w:rPr>
        <w:lastRenderedPageBreak/>
        <w:t>Multi-</w:t>
      </w:r>
      <w:r w:rsidR="00102B1A" w:rsidRPr="007E5DBF">
        <w:rPr>
          <w:rFonts w:ascii="Times New Roman" w:hAnsi="Times New Roman" w:cs="Times New Roman"/>
          <w:sz w:val="24"/>
          <w:szCs w:val="24"/>
        </w:rPr>
        <w:t>scaled simulation</w:t>
      </w:r>
      <w:r w:rsidRPr="007E5DBF">
        <w:rPr>
          <w:rFonts w:ascii="Times New Roman" w:hAnsi="Times New Roman" w:cs="Times New Roman"/>
          <w:sz w:val="24"/>
          <w:szCs w:val="24"/>
        </w:rPr>
        <w:t xml:space="preserve"> methodologies</w:t>
      </w:r>
      <w:bookmarkEnd w:id="28"/>
    </w:p>
    <w:p w14:paraId="45451DDD" w14:textId="322F1892" w:rsidR="00E26A36" w:rsidRPr="007E5DBF" w:rsidRDefault="00102B1A">
      <w:pPr>
        <w:snapToGrid w:val="0"/>
        <w:spacing w:line="480" w:lineRule="auto"/>
        <w:rPr>
          <w:rFonts w:ascii="Times New Roman" w:hAnsi="Times New Roman" w:cs="Times New Roman"/>
          <w:sz w:val="24"/>
          <w:szCs w:val="24"/>
        </w:rPr>
      </w:pPr>
      <w:r w:rsidRPr="007E5DBF">
        <w:rPr>
          <w:rFonts w:ascii="Times New Roman" w:hAnsi="Times New Roman" w:cs="Times New Roman" w:hint="eastAsia"/>
          <w:sz w:val="24"/>
          <w:szCs w:val="24"/>
        </w:rPr>
        <w:t>Mole</w:t>
      </w:r>
      <w:r w:rsidRPr="007E5DBF">
        <w:rPr>
          <w:rFonts w:ascii="Times New Roman" w:hAnsi="Times New Roman" w:cs="Times New Roman"/>
          <w:sz w:val="24"/>
          <w:szCs w:val="24"/>
        </w:rPr>
        <w:t xml:space="preserve">cular dynamics (MD) simulations in molecular scale were used to characterize the </w:t>
      </w:r>
      <w:r w:rsidR="00E26A36" w:rsidRPr="007E5DBF">
        <w:rPr>
          <w:rFonts w:ascii="Times New Roman" w:hAnsi="Times New Roman" w:cs="Times New Roman"/>
          <w:sz w:val="24"/>
          <w:szCs w:val="24"/>
        </w:rPr>
        <w:t xml:space="preserve">interfacial </w:t>
      </w:r>
      <w:r w:rsidRPr="007E5DBF">
        <w:rPr>
          <w:rFonts w:ascii="Times New Roman" w:hAnsi="Times New Roman" w:cs="Times New Roman"/>
          <w:sz w:val="24"/>
          <w:szCs w:val="24"/>
        </w:rPr>
        <w:t>interactions between the A/C-LMH nanosheet and the GO nanosheet</w:t>
      </w:r>
      <w:r w:rsidR="00E26A36" w:rsidRPr="007E5DBF">
        <w:rPr>
          <w:rFonts w:ascii="Times New Roman" w:hAnsi="Times New Roman" w:cs="Times New Roman"/>
          <w:sz w:val="24"/>
          <w:szCs w:val="24"/>
        </w:rPr>
        <w:t xml:space="preserve"> in the nanocomposite film</w:t>
      </w:r>
      <w:r w:rsidRPr="007E5DBF">
        <w:rPr>
          <w:rFonts w:ascii="Times New Roman" w:hAnsi="Times New Roman" w:cs="Times New Roman"/>
          <w:sz w:val="24"/>
          <w:szCs w:val="24"/>
        </w:rPr>
        <w:t>, in order to investigate the interface strength in the A/C-LMH</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GO hetero-phase. </w:t>
      </w:r>
      <w:r w:rsidR="00E26A36" w:rsidRPr="007E5DBF">
        <w:rPr>
          <w:rFonts w:ascii="Times New Roman" w:hAnsi="Times New Roman" w:cs="Times New Roman"/>
          <w:sz w:val="24"/>
          <w:szCs w:val="24"/>
        </w:rPr>
        <w:t xml:space="preserve">For the sake of simplicity, the interface interactions in </w:t>
      </w:r>
      <w:r w:rsidR="000F44D4">
        <w:rPr>
          <w:rFonts w:ascii="Times New Roman" w:hAnsi="Times New Roman" w:cs="Times New Roman"/>
          <w:sz w:val="24"/>
          <w:szCs w:val="24"/>
        </w:rPr>
        <w:t>a</w:t>
      </w:r>
      <w:r w:rsidR="00E26A36" w:rsidRPr="007E5DBF">
        <w:rPr>
          <w:rFonts w:ascii="Times New Roman" w:hAnsi="Times New Roman" w:cs="Times New Roman"/>
          <w:sz w:val="24"/>
          <w:szCs w:val="24"/>
        </w:rPr>
        <w:t>morphous-MnO</w:t>
      </w:r>
      <w:r w:rsidR="00E26A36" w:rsidRPr="007E5DBF">
        <w:rPr>
          <w:rFonts w:ascii="Times New Roman" w:hAnsi="Times New Roman" w:cs="Times New Roman"/>
          <w:sz w:val="24"/>
          <w:szCs w:val="24"/>
          <w:vertAlign w:val="subscript"/>
        </w:rPr>
        <w:t>2</w:t>
      </w:r>
      <w:r w:rsidR="00E26A36" w:rsidRPr="007E5DBF">
        <w:rPr>
          <w:rFonts w:ascii="Times New Roman" w:hAnsi="Times New Roman" w:cs="Times New Roman"/>
          <w:sz w:val="24"/>
          <w:szCs w:val="24"/>
        </w:rPr>
        <w:t xml:space="preserve">/GO system and </w:t>
      </w:r>
      <w:r w:rsidR="000F44D4">
        <w:rPr>
          <w:rFonts w:ascii="Times New Roman" w:hAnsi="Times New Roman" w:cs="Times New Roman"/>
          <w:sz w:val="24"/>
          <w:szCs w:val="24"/>
        </w:rPr>
        <w:t>c</w:t>
      </w:r>
      <w:r w:rsidR="00E26A36" w:rsidRPr="007E5DBF">
        <w:rPr>
          <w:rFonts w:ascii="Times New Roman" w:hAnsi="Times New Roman" w:cs="Times New Roman"/>
          <w:sz w:val="24"/>
          <w:szCs w:val="24"/>
        </w:rPr>
        <w:t>rystalline-Mn</w:t>
      </w:r>
      <w:r w:rsidR="00E26A36" w:rsidRPr="007E5DBF">
        <w:rPr>
          <w:rFonts w:ascii="Times New Roman" w:hAnsi="Times New Roman" w:cs="Times New Roman" w:hint="eastAsia"/>
          <w:sz w:val="24"/>
          <w:szCs w:val="24"/>
        </w:rPr>
        <w:t>O</w:t>
      </w:r>
      <w:r w:rsidR="00E26A36" w:rsidRPr="007E5DBF">
        <w:rPr>
          <w:rFonts w:ascii="Times New Roman" w:hAnsi="Times New Roman" w:cs="Times New Roman"/>
          <w:sz w:val="24"/>
          <w:szCs w:val="24"/>
          <w:vertAlign w:val="subscript"/>
        </w:rPr>
        <w:t>2</w:t>
      </w:r>
      <w:r w:rsidR="00E26A36" w:rsidRPr="007E5DBF">
        <w:rPr>
          <w:rFonts w:ascii="Times New Roman" w:hAnsi="Times New Roman" w:cs="Times New Roman"/>
          <w:sz w:val="24"/>
          <w:szCs w:val="24"/>
        </w:rPr>
        <w:t xml:space="preserve">/GO system are calculated separately in Large-scale Atomic/Molecular Massively Parallel Simulator (LAMMPS). To construct the interface systems of </w:t>
      </w:r>
      <w:r w:rsidR="00214B45" w:rsidRPr="007E5DBF">
        <w:rPr>
          <w:rFonts w:ascii="Times New Roman" w:hAnsi="Times New Roman" w:cs="Times New Roman"/>
          <w:sz w:val="24"/>
          <w:szCs w:val="24"/>
        </w:rPr>
        <w:t>a</w:t>
      </w:r>
      <w:r w:rsidR="00E26A36" w:rsidRPr="007E5DBF">
        <w:rPr>
          <w:rFonts w:ascii="Times New Roman" w:hAnsi="Times New Roman" w:cs="Times New Roman"/>
          <w:sz w:val="24"/>
          <w:szCs w:val="24"/>
        </w:rPr>
        <w:t>morphous-MnO</w:t>
      </w:r>
      <w:r w:rsidR="00E26A36" w:rsidRPr="007E5DBF">
        <w:rPr>
          <w:rFonts w:ascii="Times New Roman" w:hAnsi="Times New Roman" w:cs="Times New Roman"/>
          <w:sz w:val="24"/>
          <w:szCs w:val="24"/>
          <w:vertAlign w:val="subscript"/>
        </w:rPr>
        <w:t>2</w:t>
      </w:r>
      <w:r w:rsidR="00E26A36" w:rsidRPr="007E5DBF">
        <w:rPr>
          <w:rFonts w:ascii="Times New Roman" w:hAnsi="Times New Roman" w:cs="Times New Roman"/>
          <w:sz w:val="24"/>
          <w:szCs w:val="24"/>
        </w:rPr>
        <w:t xml:space="preserve">/GO and </w:t>
      </w:r>
      <w:r w:rsidR="00214B45" w:rsidRPr="007E5DBF">
        <w:rPr>
          <w:rFonts w:ascii="Times New Roman" w:hAnsi="Times New Roman" w:cs="Times New Roman"/>
          <w:sz w:val="24"/>
          <w:szCs w:val="24"/>
        </w:rPr>
        <w:t>c</w:t>
      </w:r>
      <w:r w:rsidR="00E26A36" w:rsidRPr="007E5DBF">
        <w:rPr>
          <w:rFonts w:ascii="Times New Roman" w:hAnsi="Times New Roman" w:cs="Times New Roman"/>
          <w:sz w:val="24"/>
          <w:szCs w:val="24"/>
        </w:rPr>
        <w:t>rystalline-MnO</w:t>
      </w:r>
      <w:r w:rsidR="00E26A36" w:rsidRPr="007E5DBF">
        <w:rPr>
          <w:rFonts w:ascii="Times New Roman" w:hAnsi="Times New Roman" w:cs="Times New Roman"/>
          <w:sz w:val="24"/>
          <w:szCs w:val="24"/>
          <w:vertAlign w:val="subscript"/>
        </w:rPr>
        <w:t>2</w:t>
      </w:r>
      <w:r w:rsidR="00E26A36" w:rsidRPr="007E5DBF">
        <w:rPr>
          <w:rFonts w:ascii="Times New Roman" w:hAnsi="Times New Roman" w:cs="Times New Roman"/>
          <w:sz w:val="24"/>
          <w:szCs w:val="24"/>
        </w:rPr>
        <w:t xml:space="preserve">/GO, </w:t>
      </w:r>
      <w:r w:rsidR="00214B45" w:rsidRPr="007E5DBF">
        <w:rPr>
          <w:rFonts w:ascii="Times New Roman" w:hAnsi="Times New Roman" w:cs="Times New Roman"/>
          <w:sz w:val="24"/>
          <w:szCs w:val="24"/>
        </w:rPr>
        <w:t>c</w:t>
      </w:r>
      <w:r w:rsidR="00E26A36" w:rsidRPr="007E5DBF">
        <w:rPr>
          <w:rFonts w:ascii="Times New Roman" w:hAnsi="Times New Roman" w:cs="Times New Roman"/>
          <w:sz w:val="24"/>
          <w:szCs w:val="24"/>
        </w:rPr>
        <w:t xml:space="preserve">onsistence </w:t>
      </w:r>
      <w:r w:rsidR="00214B45" w:rsidRPr="007E5DBF">
        <w:rPr>
          <w:rFonts w:ascii="Times New Roman" w:hAnsi="Times New Roman" w:cs="Times New Roman"/>
          <w:sz w:val="24"/>
          <w:szCs w:val="24"/>
        </w:rPr>
        <w:t>v</w:t>
      </w:r>
      <w:r w:rsidR="00E26A36" w:rsidRPr="007E5DBF">
        <w:rPr>
          <w:rFonts w:ascii="Times New Roman" w:hAnsi="Times New Roman" w:cs="Times New Roman"/>
          <w:sz w:val="24"/>
          <w:szCs w:val="24"/>
        </w:rPr>
        <w:t>alence Force field (CVFF) is adopted to model interatomic interactions in GO</w:t>
      </w:r>
      <w:r w:rsidR="00E26A36" w:rsidRPr="007E5DBF">
        <w:rPr>
          <w:rFonts w:ascii="Times New Roman" w:hAnsi="Times New Roman" w:cs="Times New Roman"/>
          <w:sz w:val="24"/>
          <w:szCs w:val="24"/>
          <w:vertAlign w:val="superscript"/>
        </w:rPr>
        <w:t>6</w:t>
      </w:r>
      <w:r w:rsidR="00E26A36" w:rsidRPr="007E5DBF">
        <w:rPr>
          <w:rFonts w:ascii="Times New Roman" w:hAnsi="Times New Roman" w:cs="Times New Roman"/>
          <w:sz w:val="24"/>
          <w:szCs w:val="24"/>
        </w:rPr>
        <w:t xml:space="preserve">, while the </w:t>
      </w:r>
      <w:r w:rsidR="007726C6">
        <w:rPr>
          <w:rFonts w:ascii="Times New Roman" w:hAnsi="Times New Roman" w:cs="Times New Roman"/>
          <w:sz w:val="24"/>
          <w:szCs w:val="24"/>
        </w:rPr>
        <w:t>M</w:t>
      </w:r>
      <w:r w:rsidR="00E26A36" w:rsidRPr="007E5DBF">
        <w:rPr>
          <w:rFonts w:ascii="Times New Roman" w:hAnsi="Times New Roman" w:cs="Times New Roman"/>
          <w:sz w:val="24"/>
          <w:szCs w:val="24"/>
        </w:rPr>
        <w:t xml:space="preserve">atsui and </w:t>
      </w:r>
      <w:proofErr w:type="spellStart"/>
      <w:r w:rsidR="007726C6">
        <w:rPr>
          <w:rFonts w:ascii="Times New Roman" w:hAnsi="Times New Roman" w:cs="Times New Roman"/>
          <w:sz w:val="24"/>
          <w:szCs w:val="24"/>
        </w:rPr>
        <w:t>A</w:t>
      </w:r>
      <w:r w:rsidR="00E26A36" w:rsidRPr="007E5DBF">
        <w:rPr>
          <w:rFonts w:ascii="Times New Roman" w:hAnsi="Times New Roman" w:cs="Times New Roman"/>
          <w:sz w:val="24"/>
          <w:szCs w:val="24"/>
        </w:rPr>
        <w:t>kaogi</w:t>
      </w:r>
      <w:proofErr w:type="spellEnd"/>
      <w:r w:rsidR="00E26A36" w:rsidRPr="007E5DBF">
        <w:rPr>
          <w:rFonts w:ascii="Times New Roman" w:hAnsi="Times New Roman" w:cs="Times New Roman"/>
          <w:sz w:val="24"/>
          <w:szCs w:val="24"/>
        </w:rPr>
        <w:t xml:space="preserve"> (MA) potential is used to describe the interatomic potentials in </w:t>
      </w:r>
      <w:r w:rsidR="00214B45" w:rsidRPr="007E5DBF">
        <w:rPr>
          <w:rFonts w:ascii="Times New Roman" w:hAnsi="Times New Roman" w:cs="Times New Roman"/>
          <w:sz w:val="24"/>
          <w:szCs w:val="24"/>
        </w:rPr>
        <w:t>a</w:t>
      </w:r>
      <w:r w:rsidR="00E26A36" w:rsidRPr="007E5DBF">
        <w:rPr>
          <w:rFonts w:ascii="Times New Roman" w:hAnsi="Times New Roman" w:cs="Times New Roman"/>
          <w:sz w:val="24"/>
          <w:szCs w:val="24"/>
        </w:rPr>
        <w:t>morphous-MnO</w:t>
      </w:r>
      <w:r w:rsidR="00E26A36" w:rsidRPr="007E5DBF">
        <w:rPr>
          <w:rFonts w:ascii="Times New Roman" w:hAnsi="Times New Roman" w:cs="Times New Roman"/>
          <w:sz w:val="24"/>
          <w:szCs w:val="24"/>
          <w:vertAlign w:val="subscript"/>
        </w:rPr>
        <w:t>2</w:t>
      </w:r>
      <w:r w:rsidR="00E26A36" w:rsidRPr="007E5DBF">
        <w:rPr>
          <w:rFonts w:ascii="Times New Roman" w:hAnsi="Times New Roman" w:cs="Times New Roman"/>
          <w:sz w:val="24"/>
          <w:szCs w:val="24"/>
        </w:rPr>
        <w:t xml:space="preserve"> and </w:t>
      </w:r>
      <w:r w:rsidR="00214B45" w:rsidRPr="007E5DBF">
        <w:rPr>
          <w:rFonts w:ascii="Times New Roman" w:hAnsi="Times New Roman" w:cs="Times New Roman"/>
          <w:sz w:val="24"/>
          <w:szCs w:val="24"/>
        </w:rPr>
        <w:t>c</w:t>
      </w:r>
      <w:r w:rsidR="00E26A36" w:rsidRPr="007E5DBF">
        <w:rPr>
          <w:rFonts w:ascii="Times New Roman" w:hAnsi="Times New Roman" w:cs="Times New Roman"/>
          <w:sz w:val="24"/>
          <w:szCs w:val="24"/>
        </w:rPr>
        <w:t>rystalline-MnO</w:t>
      </w:r>
      <w:r w:rsidR="00E26A36" w:rsidRPr="007E5DBF">
        <w:rPr>
          <w:rFonts w:ascii="Times New Roman" w:hAnsi="Times New Roman" w:cs="Times New Roman"/>
          <w:sz w:val="24"/>
          <w:szCs w:val="24"/>
          <w:vertAlign w:val="subscript"/>
        </w:rPr>
        <w:t>2</w:t>
      </w:r>
      <w:r w:rsidR="00E26A36" w:rsidRPr="007E5DBF">
        <w:rPr>
          <w:rFonts w:ascii="Times New Roman" w:hAnsi="Times New Roman" w:cs="Times New Roman"/>
          <w:sz w:val="24"/>
          <w:szCs w:val="24"/>
          <w:vertAlign w:val="superscript"/>
        </w:rPr>
        <w:t>7</w:t>
      </w:r>
      <w:r w:rsidR="00E26A36" w:rsidRPr="007E5DBF">
        <w:rPr>
          <w:rFonts w:ascii="Times New Roman" w:hAnsi="Times New Roman" w:cs="Times New Roman"/>
          <w:sz w:val="24"/>
          <w:szCs w:val="24"/>
        </w:rPr>
        <w:t>.</w:t>
      </w:r>
      <w:r w:rsidR="008B4909" w:rsidRPr="007E5DBF">
        <w:rPr>
          <w:rFonts w:ascii="Times New Roman" w:hAnsi="Times New Roman" w:cs="Times New Roman"/>
          <w:sz w:val="24"/>
          <w:szCs w:val="24"/>
        </w:rPr>
        <w:t xml:space="preserve"> Based on </w:t>
      </w:r>
      <w:r w:rsidR="008B4909" w:rsidRPr="000F44D4">
        <w:rPr>
          <w:rFonts w:ascii="Times New Roman" w:hAnsi="Times New Roman" w:cs="Times New Roman"/>
          <w:sz w:val="24"/>
          <w:szCs w:val="24"/>
        </w:rPr>
        <w:t>the</w:t>
      </w:r>
      <w:r w:rsidR="000F44D4" w:rsidRPr="000F44D4">
        <w:rPr>
          <w:rFonts w:ascii="Times New Roman" w:hAnsi="Times New Roman" w:cs="Times New Roman"/>
          <w:sz w:val="24"/>
          <w:szCs w:val="24"/>
        </w:rPr>
        <w:t xml:space="preserve"> </w:t>
      </w:r>
      <w:r w:rsidR="005D2A2E">
        <w:rPr>
          <w:rFonts w:ascii="Times New Roman" w:hAnsi="Times New Roman" w:cs="Times New Roman"/>
          <w:sz w:val="24"/>
          <w:szCs w:val="24"/>
        </w:rPr>
        <w:t>CVFF forcefield</w:t>
      </w:r>
      <w:r w:rsidR="008B4909" w:rsidRPr="007E5DBF">
        <w:rPr>
          <w:rFonts w:ascii="Times New Roman" w:hAnsi="Times New Roman" w:cs="Times New Roman" w:hint="eastAsia"/>
          <w:sz w:val="24"/>
          <w:szCs w:val="24"/>
        </w:rPr>
        <w:t>,</w:t>
      </w:r>
      <w:r w:rsidR="004837A7" w:rsidRPr="007E5DBF">
        <w:rPr>
          <w:rFonts w:ascii="Times New Roman" w:hAnsi="Times New Roman" w:cs="Times New Roman"/>
          <w:sz w:val="24"/>
          <w:szCs w:val="24"/>
        </w:rPr>
        <w:t xml:space="preserve"> </w:t>
      </w:r>
      <w:r w:rsidR="0077780A" w:rsidRPr="007E5DBF">
        <w:rPr>
          <w:rFonts w:ascii="Times New Roman" w:hAnsi="Times New Roman" w:cs="Times New Roman"/>
          <w:sz w:val="24"/>
          <w:szCs w:val="24"/>
        </w:rPr>
        <w:t>our</w:t>
      </w:r>
      <w:r w:rsidR="00783CF6" w:rsidRPr="007E5DBF">
        <w:rPr>
          <w:rFonts w:ascii="Times New Roman" w:hAnsi="Times New Roman" w:cs="Times New Roman"/>
          <w:sz w:val="24"/>
          <w:szCs w:val="24"/>
        </w:rPr>
        <w:t xml:space="preserve"> monolayer</w:t>
      </w:r>
      <w:r w:rsidR="0077780A" w:rsidRPr="007E5DBF">
        <w:rPr>
          <w:rFonts w:ascii="Times New Roman" w:hAnsi="Times New Roman" w:cs="Times New Roman"/>
          <w:sz w:val="24"/>
          <w:szCs w:val="24"/>
        </w:rPr>
        <w:t xml:space="preserve"> </w:t>
      </w:r>
      <w:r w:rsidR="00137830" w:rsidRPr="007E5DBF">
        <w:rPr>
          <w:rFonts w:ascii="Times New Roman" w:hAnsi="Times New Roman" w:cs="Times New Roman"/>
          <w:sz w:val="24"/>
          <w:szCs w:val="24"/>
        </w:rPr>
        <w:t xml:space="preserve">GO </w:t>
      </w:r>
      <w:r w:rsidR="00812B0B" w:rsidRPr="007E5DBF">
        <w:rPr>
          <w:rFonts w:ascii="Times New Roman" w:hAnsi="Times New Roman" w:cs="Times New Roman"/>
          <w:sz w:val="24"/>
          <w:szCs w:val="24"/>
        </w:rPr>
        <w:t>nanosheet</w:t>
      </w:r>
      <w:r w:rsidR="0077780A" w:rsidRPr="007E5DBF">
        <w:rPr>
          <w:rFonts w:ascii="Times New Roman" w:hAnsi="Times New Roman" w:cs="Times New Roman"/>
          <w:sz w:val="24"/>
          <w:szCs w:val="24"/>
        </w:rPr>
        <w:t xml:space="preserve"> model</w:t>
      </w:r>
      <w:r w:rsidR="00812B0B" w:rsidRPr="007E5DBF">
        <w:rPr>
          <w:rFonts w:ascii="Times New Roman" w:hAnsi="Times New Roman" w:cs="Times New Roman"/>
          <w:sz w:val="24"/>
          <w:szCs w:val="24"/>
        </w:rPr>
        <w:t xml:space="preserve"> </w:t>
      </w:r>
      <w:bookmarkStart w:id="29" w:name="_Hlk76291976"/>
      <w:r w:rsidR="00F93111" w:rsidRPr="007E5DBF">
        <w:rPr>
          <w:rFonts w:ascii="Times New Roman" w:hAnsi="Times New Roman" w:cs="Times New Roman"/>
          <w:sz w:val="24"/>
          <w:szCs w:val="24"/>
        </w:rPr>
        <w:t xml:space="preserve">with </w:t>
      </w:r>
      <w:r w:rsidR="00024F01" w:rsidRPr="007E5DBF">
        <w:rPr>
          <w:rFonts w:ascii="Times New Roman" w:hAnsi="Times New Roman" w:cs="Times New Roman"/>
          <w:sz w:val="24"/>
          <w:szCs w:val="24"/>
        </w:rPr>
        <w:t>stoichiometries of C</w:t>
      </w:r>
      <w:r w:rsidR="00024F01" w:rsidRPr="007E5DBF">
        <w:rPr>
          <w:rFonts w:ascii="Times New Roman" w:hAnsi="Times New Roman" w:cs="Times New Roman"/>
          <w:sz w:val="24"/>
          <w:szCs w:val="24"/>
          <w:vertAlign w:val="subscript"/>
        </w:rPr>
        <w:t>10</w:t>
      </w:r>
      <w:r w:rsidR="00024F01" w:rsidRPr="007E5DBF">
        <w:rPr>
          <w:rFonts w:ascii="Times New Roman" w:hAnsi="Times New Roman" w:cs="Times New Roman"/>
          <w:sz w:val="24"/>
          <w:szCs w:val="24"/>
        </w:rPr>
        <w:t>O</w:t>
      </w:r>
      <w:r w:rsidR="00024F01" w:rsidRPr="007E5DBF">
        <w:rPr>
          <w:rFonts w:ascii="Times New Roman" w:hAnsi="Times New Roman" w:cs="Times New Roman"/>
          <w:sz w:val="24"/>
          <w:szCs w:val="24"/>
          <w:vertAlign w:val="subscript"/>
        </w:rPr>
        <w:t>1</w:t>
      </w:r>
      <w:r w:rsidR="00024F01" w:rsidRPr="007E5DBF">
        <w:rPr>
          <w:rFonts w:ascii="Times New Roman" w:hAnsi="Times New Roman" w:cs="Times New Roman"/>
          <w:sz w:val="24"/>
          <w:szCs w:val="24"/>
        </w:rPr>
        <w:t>(OH)</w:t>
      </w:r>
      <w:r w:rsidR="00024F01" w:rsidRPr="007E5DBF">
        <w:rPr>
          <w:rFonts w:ascii="Times New Roman" w:hAnsi="Times New Roman" w:cs="Times New Roman"/>
          <w:sz w:val="24"/>
          <w:szCs w:val="24"/>
          <w:vertAlign w:val="subscript"/>
        </w:rPr>
        <w:t>1</w:t>
      </w:r>
      <w:r w:rsidR="005604C3" w:rsidRPr="007E5DBF">
        <w:rPr>
          <w:rFonts w:ascii="Times New Roman" w:hAnsi="Times New Roman" w:cs="Times New Roman"/>
          <w:sz w:val="24"/>
          <w:szCs w:val="24"/>
        </w:rPr>
        <w:t xml:space="preserve"> </w:t>
      </w:r>
      <w:bookmarkEnd w:id="29"/>
      <w:r w:rsidR="00F93111" w:rsidRPr="007E5DBF">
        <w:rPr>
          <w:rFonts w:ascii="Times New Roman" w:hAnsi="Times New Roman" w:cs="Times New Roman"/>
          <w:sz w:val="24"/>
          <w:szCs w:val="24"/>
        </w:rPr>
        <w:t xml:space="preserve">was </w:t>
      </w:r>
      <w:r w:rsidR="008B4909" w:rsidRPr="007E5DBF">
        <w:rPr>
          <w:rFonts w:ascii="Times New Roman" w:hAnsi="Times New Roman" w:cs="Times New Roman"/>
          <w:sz w:val="24"/>
          <w:szCs w:val="24"/>
        </w:rPr>
        <w:t xml:space="preserve">firstly </w:t>
      </w:r>
      <w:r w:rsidR="00F93111" w:rsidRPr="007E5DBF">
        <w:rPr>
          <w:rFonts w:ascii="Times New Roman" w:hAnsi="Times New Roman" w:cs="Times New Roman"/>
          <w:sz w:val="24"/>
          <w:szCs w:val="24"/>
        </w:rPr>
        <w:t>constructed</w:t>
      </w:r>
      <w:r w:rsidR="00504EF3" w:rsidRPr="007E5DBF">
        <w:rPr>
          <w:rFonts w:ascii="Times New Roman" w:hAnsi="Times New Roman" w:cs="Times New Roman"/>
          <w:sz w:val="24"/>
          <w:szCs w:val="24"/>
        </w:rPr>
        <w:t xml:space="preserve"> </w:t>
      </w:r>
      <w:r w:rsidR="00FA59FF" w:rsidRPr="007E5DBF">
        <w:rPr>
          <w:rFonts w:ascii="Times New Roman" w:hAnsi="Times New Roman" w:cs="Times New Roman"/>
          <w:sz w:val="24"/>
          <w:szCs w:val="24"/>
        </w:rPr>
        <w:t xml:space="preserve">according to our previous work, selected </w:t>
      </w:r>
      <w:r w:rsidR="00504EF3" w:rsidRPr="007E5DBF">
        <w:rPr>
          <w:rFonts w:ascii="Times New Roman" w:hAnsi="Times New Roman" w:cs="Times New Roman"/>
          <w:sz w:val="24"/>
          <w:szCs w:val="24"/>
        </w:rPr>
        <w:t>as a unit cell</w:t>
      </w:r>
      <w:r w:rsidR="00FA59FF" w:rsidRPr="007E5DBF">
        <w:rPr>
          <w:rFonts w:ascii="Times New Roman" w:hAnsi="Times New Roman" w:cs="Times New Roman"/>
          <w:sz w:val="24"/>
          <w:szCs w:val="24"/>
        </w:rPr>
        <w:t xml:space="preserve"> (</w:t>
      </w:r>
      <w:r w:rsidR="005D2A2E">
        <w:rPr>
          <w:rFonts w:ascii="Times New Roman" w:hAnsi="Times New Roman" w:cs="Times New Roman"/>
          <w:sz w:val="24"/>
          <w:szCs w:val="24"/>
        </w:rPr>
        <w:t>19.5</w:t>
      </w:r>
      <w:r w:rsidR="00FA59FF" w:rsidRPr="007E5DBF">
        <w:rPr>
          <w:rFonts w:ascii="Times New Roman" w:hAnsi="Times New Roman" w:cs="Times New Roman"/>
          <w:sz w:val="24"/>
          <w:szCs w:val="24"/>
        </w:rPr>
        <w:t xml:space="preserve"> </w:t>
      </w:r>
      <w:r w:rsidR="00FA59FF" w:rsidRPr="007E5DBF">
        <w:rPr>
          <w:rFonts w:ascii="Times New Roman" w:eastAsia="宋体" w:hAnsi="Times New Roman" w:cs="Times New Roman"/>
          <w:sz w:val="24"/>
          <w:szCs w:val="24"/>
        </w:rPr>
        <w:t xml:space="preserve">× 17.6 </w:t>
      </w:r>
      <w:r w:rsidR="00F5309C" w:rsidRPr="007E5DBF">
        <w:rPr>
          <w:rFonts w:ascii="Times New Roman" w:eastAsia="宋体" w:hAnsi="Times New Roman" w:cs="Times New Roman"/>
          <w:sz w:val="24"/>
          <w:szCs w:val="24"/>
        </w:rPr>
        <w:t>×</w:t>
      </w:r>
      <w:r w:rsidR="00321819">
        <w:rPr>
          <w:rFonts w:ascii="Times New Roman" w:eastAsia="宋体" w:hAnsi="Times New Roman" w:cs="Times New Roman"/>
          <w:sz w:val="24"/>
          <w:szCs w:val="24"/>
        </w:rPr>
        <w:t xml:space="preserve"> </w:t>
      </w:r>
      <w:r w:rsidR="002A3720">
        <w:rPr>
          <w:rFonts w:ascii="Times New Roman" w:eastAsia="宋体" w:hAnsi="Times New Roman" w:cs="Times New Roman"/>
          <w:sz w:val="24"/>
          <w:szCs w:val="24"/>
        </w:rPr>
        <w:t xml:space="preserve">6.4 </w:t>
      </w:r>
      <w:r w:rsidR="00FA59FF" w:rsidRPr="007E5DBF">
        <w:rPr>
          <w:rFonts w:ascii="Times New Roman" w:eastAsia="宋体" w:hAnsi="Times New Roman" w:cs="Times New Roman"/>
          <w:sz w:val="24"/>
          <w:szCs w:val="24"/>
        </w:rPr>
        <w:t>Å),</w:t>
      </w:r>
      <w:r w:rsidR="00504EF3" w:rsidRPr="007E5DBF">
        <w:rPr>
          <w:rFonts w:ascii="Times New Roman" w:hAnsi="Times New Roman" w:cs="Times New Roman"/>
          <w:sz w:val="24"/>
          <w:szCs w:val="24"/>
        </w:rPr>
        <w:t xml:space="preserve"> </w:t>
      </w:r>
      <w:r w:rsidR="00F93111" w:rsidRPr="007E5DBF">
        <w:rPr>
          <w:rFonts w:ascii="Times New Roman" w:hAnsi="Times New Roman" w:cs="Times New Roman"/>
          <w:sz w:val="24"/>
          <w:szCs w:val="24"/>
        </w:rPr>
        <w:t>as shown in Supplementary Fig. 2</w:t>
      </w:r>
      <w:r w:rsidR="00812B0B" w:rsidRPr="007E5DBF">
        <w:rPr>
          <w:rFonts w:ascii="Times New Roman" w:hAnsi="Times New Roman" w:cs="Times New Roman"/>
          <w:sz w:val="24"/>
          <w:szCs w:val="24"/>
        </w:rPr>
        <w:t>4a</w:t>
      </w:r>
      <w:r w:rsidR="00426A5B" w:rsidRPr="007E5DBF">
        <w:rPr>
          <w:rFonts w:ascii="Times New Roman" w:hAnsi="Times New Roman" w:cs="Times New Roman"/>
          <w:sz w:val="24"/>
          <w:szCs w:val="24"/>
        </w:rPr>
        <w:t xml:space="preserve"> (left)</w:t>
      </w:r>
      <w:r w:rsidR="00812B0B" w:rsidRPr="007E5DBF">
        <w:rPr>
          <w:rFonts w:ascii="Times New Roman" w:hAnsi="Times New Roman" w:cs="Times New Roman"/>
          <w:sz w:val="24"/>
          <w:szCs w:val="24"/>
        </w:rPr>
        <w:t xml:space="preserve">. </w:t>
      </w:r>
      <w:r w:rsidR="00366316" w:rsidRPr="007E5DBF">
        <w:rPr>
          <w:rFonts w:ascii="Times New Roman" w:hAnsi="Times New Roman" w:cs="Times New Roman"/>
          <w:sz w:val="24"/>
          <w:szCs w:val="24"/>
        </w:rPr>
        <w:t>Furthermore,</w:t>
      </w:r>
      <w:r w:rsidR="004330A0" w:rsidRPr="007E5DBF">
        <w:rPr>
          <w:rFonts w:ascii="Times New Roman" w:hAnsi="Times New Roman" w:cs="Times New Roman"/>
          <w:sz w:val="24"/>
          <w:szCs w:val="24"/>
        </w:rPr>
        <w:t xml:space="preserve"> amorphous MnO</w:t>
      </w:r>
      <w:r w:rsidR="004330A0" w:rsidRPr="007E5DBF">
        <w:rPr>
          <w:rFonts w:ascii="Times New Roman" w:hAnsi="Times New Roman" w:cs="Times New Roman"/>
          <w:sz w:val="24"/>
          <w:szCs w:val="24"/>
          <w:vertAlign w:val="subscript"/>
        </w:rPr>
        <w:t>2</w:t>
      </w:r>
      <w:r w:rsidR="004330A0" w:rsidRPr="007E5DBF">
        <w:rPr>
          <w:rFonts w:ascii="Times New Roman" w:hAnsi="Times New Roman" w:cs="Times New Roman"/>
          <w:sz w:val="24"/>
          <w:szCs w:val="24"/>
        </w:rPr>
        <w:t xml:space="preserve"> structural model</w:t>
      </w:r>
      <w:r w:rsidR="00FA59FF" w:rsidRPr="007E5DBF">
        <w:rPr>
          <w:rFonts w:ascii="Times New Roman" w:hAnsi="Times New Roman" w:cs="Times New Roman"/>
          <w:sz w:val="24"/>
          <w:szCs w:val="24"/>
        </w:rPr>
        <w:t xml:space="preserve"> </w:t>
      </w:r>
      <w:r w:rsidR="008B4909" w:rsidRPr="007E5DBF">
        <w:rPr>
          <w:rFonts w:ascii="Times New Roman" w:eastAsia="宋体" w:hAnsi="Times New Roman" w:cs="Times New Roman"/>
          <w:sz w:val="24"/>
          <w:szCs w:val="24"/>
        </w:rPr>
        <w:t xml:space="preserve">in the </w:t>
      </w:r>
      <w:r w:rsidR="00214B45" w:rsidRPr="007E5DBF">
        <w:rPr>
          <w:rFonts w:ascii="Times New Roman" w:eastAsia="宋体" w:hAnsi="Times New Roman" w:cs="Times New Roman"/>
          <w:sz w:val="24"/>
          <w:szCs w:val="24"/>
        </w:rPr>
        <w:t>a</w:t>
      </w:r>
      <w:r w:rsidR="008B4909" w:rsidRPr="007E5DBF">
        <w:rPr>
          <w:rFonts w:ascii="Times New Roman" w:eastAsia="宋体" w:hAnsi="Times New Roman" w:cs="Times New Roman"/>
          <w:sz w:val="24"/>
          <w:szCs w:val="24"/>
        </w:rPr>
        <w:t>morphous-MnO</w:t>
      </w:r>
      <w:r w:rsidR="008B4909" w:rsidRPr="007E5DBF">
        <w:rPr>
          <w:rFonts w:ascii="Times New Roman" w:eastAsia="宋体" w:hAnsi="Times New Roman" w:cs="Times New Roman"/>
          <w:sz w:val="24"/>
          <w:szCs w:val="24"/>
          <w:vertAlign w:val="subscript"/>
        </w:rPr>
        <w:t>2</w:t>
      </w:r>
      <w:r w:rsidR="008B4909" w:rsidRPr="007E5DBF">
        <w:rPr>
          <w:rFonts w:ascii="Times New Roman" w:eastAsia="宋体" w:hAnsi="Times New Roman" w:cs="Times New Roman"/>
          <w:sz w:val="24"/>
          <w:szCs w:val="24"/>
        </w:rPr>
        <w:t>/GO interface system</w:t>
      </w:r>
      <w:r w:rsidR="00FA59FF" w:rsidRPr="007E5DBF">
        <w:rPr>
          <w:rFonts w:ascii="Times New Roman" w:eastAsia="宋体" w:hAnsi="Times New Roman" w:cs="Times New Roman"/>
          <w:sz w:val="24"/>
          <w:szCs w:val="24"/>
        </w:rPr>
        <w:t>,</w:t>
      </w:r>
      <w:r w:rsidR="008B4909" w:rsidRPr="007E5DBF">
        <w:rPr>
          <w:rFonts w:ascii="Times New Roman" w:hAnsi="Times New Roman" w:cs="Times New Roman"/>
          <w:sz w:val="24"/>
          <w:szCs w:val="24"/>
        </w:rPr>
        <w:t xml:space="preserve"> </w:t>
      </w:r>
      <w:r w:rsidR="00FA59FF" w:rsidRPr="007E5DBF">
        <w:rPr>
          <w:rFonts w:ascii="Times New Roman" w:hAnsi="Times New Roman" w:cs="Times New Roman"/>
          <w:sz w:val="24"/>
          <w:szCs w:val="24"/>
        </w:rPr>
        <w:t xml:space="preserve">selected as an </w:t>
      </w:r>
      <w:r w:rsidR="00FA59FF" w:rsidRPr="007E5DBF">
        <w:rPr>
          <w:rFonts w:ascii="Times New Roman" w:eastAsia="宋体" w:hAnsi="Times New Roman" w:cs="Times New Roman"/>
          <w:sz w:val="24"/>
          <w:szCs w:val="24"/>
        </w:rPr>
        <w:t>amorphous MnO</w:t>
      </w:r>
      <w:r w:rsidR="00FA59FF" w:rsidRPr="007E5DBF">
        <w:rPr>
          <w:rFonts w:ascii="Times New Roman" w:eastAsia="宋体" w:hAnsi="Times New Roman" w:cs="Times New Roman"/>
          <w:sz w:val="24"/>
          <w:szCs w:val="24"/>
          <w:vertAlign w:val="subscript"/>
        </w:rPr>
        <w:t>2</w:t>
      </w:r>
      <w:r w:rsidR="00FA59FF" w:rsidRPr="007E5DBF">
        <w:rPr>
          <w:rFonts w:ascii="Times New Roman" w:eastAsia="宋体" w:hAnsi="Times New Roman" w:cs="Times New Roman"/>
          <w:sz w:val="24"/>
          <w:szCs w:val="24"/>
        </w:rPr>
        <w:t xml:space="preserve"> </w:t>
      </w:r>
      <w:r w:rsidR="00FA59FF" w:rsidRPr="007E5DBF">
        <w:rPr>
          <w:rFonts w:ascii="Times New Roman" w:hAnsi="Times New Roman" w:cs="Times New Roman"/>
          <w:sz w:val="24"/>
          <w:szCs w:val="24"/>
        </w:rPr>
        <w:t xml:space="preserve">unit cell (20.7 </w:t>
      </w:r>
      <w:r w:rsidR="00FA59FF" w:rsidRPr="007E5DBF">
        <w:rPr>
          <w:rFonts w:ascii="Times New Roman" w:eastAsia="宋体" w:hAnsi="Times New Roman" w:cs="Times New Roman"/>
          <w:sz w:val="24"/>
          <w:szCs w:val="24"/>
        </w:rPr>
        <w:t>× 17.1</w:t>
      </w:r>
      <w:r w:rsidR="002A3720">
        <w:rPr>
          <w:rFonts w:ascii="Times New Roman" w:eastAsia="宋体" w:hAnsi="Times New Roman" w:cs="Times New Roman"/>
          <w:sz w:val="24"/>
          <w:szCs w:val="24"/>
        </w:rPr>
        <w:t xml:space="preserve"> </w:t>
      </w:r>
      <w:r w:rsidR="002A3720" w:rsidRPr="007E5DBF">
        <w:rPr>
          <w:rFonts w:ascii="Times New Roman" w:eastAsia="宋体" w:hAnsi="Times New Roman" w:cs="Times New Roman"/>
          <w:sz w:val="24"/>
          <w:szCs w:val="24"/>
        </w:rPr>
        <w:t>×</w:t>
      </w:r>
      <w:r w:rsidR="002A3720">
        <w:rPr>
          <w:rFonts w:ascii="Times New Roman" w:eastAsia="宋体" w:hAnsi="Times New Roman" w:cs="Times New Roman"/>
          <w:sz w:val="24"/>
          <w:szCs w:val="24"/>
        </w:rPr>
        <w:t xml:space="preserve"> </w:t>
      </w:r>
      <w:r w:rsidR="00E07AB0">
        <w:rPr>
          <w:rFonts w:ascii="Times New Roman" w:eastAsia="宋体" w:hAnsi="Times New Roman" w:cs="Times New Roman"/>
          <w:sz w:val="24"/>
          <w:szCs w:val="24"/>
        </w:rPr>
        <w:t>18</w:t>
      </w:r>
      <w:r w:rsidR="002A3720">
        <w:rPr>
          <w:rFonts w:ascii="Times New Roman" w:eastAsia="宋体" w:hAnsi="Times New Roman" w:cs="Times New Roman"/>
          <w:sz w:val="24"/>
          <w:szCs w:val="24"/>
        </w:rPr>
        <w:t>.</w:t>
      </w:r>
      <w:r w:rsidR="00E07AB0">
        <w:rPr>
          <w:rFonts w:ascii="Times New Roman" w:eastAsia="宋体" w:hAnsi="Times New Roman" w:cs="Times New Roman"/>
          <w:sz w:val="24"/>
          <w:szCs w:val="24"/>
        </w:rPr>
        <w:t>3</w:t>
      </w:r>
      <w:r w:rsidR="002A3720">
        <w:rPr>
          <w:rFonts w:ascii="Times New Roman" w:eastAsia="宋体" w:hAnsi="Times New Roman" w:cs="Times New Roman"/>
          <w:sz w:val="24"/>
          <w:szCs w:val="24"/>
        </w:rPr>
        <w:t xml:space="preserve"> </w:t>
      </w:r>
      <w:r w:rsidR="002A3720" w:rsidRPr="007E5DBF">
        <w:rPr>
          <w:rFonts w:ascii="Times New Roman" w:eastAsia="宋体" w:hAnsi="Times New Roman" w:cs="Times New Roman"/>
          <w:sz w:val="24"/>
          <w:szCs w:val="24"/>
        </w:rPr>
        <w:t>Å</w:t>
      </w:r>
      <w:r w:rsidR="00FA59FF" w:rsidRPr="007E5DBF">
        <w:rPr>
          <w:rFonts w:ascii="Times New Roman" w:hAnsi="Times New Roman" w:cs="Times New Roman"/>
          <w:sz w:val="24"/>
          <w:szCs w:val="24"/>
        </w:rPr>
        <w:t xml:space="preserve">), </w:t>
      </w:r>
      <w:r w:rsidR="004330A0" w:rsidRPr="007E5DBF">
        <w:rPr>
          <w:rFonts w:ascii="Times New Roman" w:hAnsi="Times New Roman" w:cs="Times New Roman"/>
          <w:sz w:val="24"/>
          <w:szCs w:val="24"/>
        </w:rPr>
        <w:t>was achieved by a melt-and-quench procedure</w:t>
      </w:r>
      <w:r w:rsidR="008B4909" w:rsidRPr="007E5DBF">
        <w:rPr>
          <w:rFonts w:ascii="Times New Roman" w:hAnsi="Times New Roman" w:cs="Times New Roman"/>
          <w:sz w:val="24"/>
          <w:szCs w:val="24"/>
        </w:rPr>
        <w:t xml:space="preserve"> (</w:t>
      </w:r>
      <w:r w:rsidR="00214B45" w:rsidRPr="007E5DBF">
        <w:rPr>
          <w:rFonts w:ascii="Times New Roman" w:hAnsi="Times New Roman" w:cs="Times New Roman"/>
          <w:sz w:val="24"/>
          <w:szCs w:val="24"/>
        </w:rPr>
        <w:t>t</w:t>
      </w:r>
      <w:r w:rsidR="00514FB9" w:rsidRPr="007E5DBF">
        <w:rPr>
          <w:rFonts w:ascii="Times New Roman" w:hAnsi="Times New Roman" w:cs="Times New Roman"/>
          <w:sz w:val="24"/>
          <w:szCs w:val="24"/>
        </w:rPr>
        <w:t>hree</w:t>
      </w:r>
      <w:r w:rsidR="00ED1283" w:rsidRPr="007E5DBF">
        <w:rPr>
          <w:rFonts w:ascii="Times New Roman" w:hAnsi="Times New Roman" w:cs="Times New Roman"/>
          <w:sz w:val="24"/>
          <w:szCs w:val="24"/>
        </w:rPr>
        <w:t>-</w:t>
      </w:r>
      <w:r w:rsidR="00514FB9" w:rsidRPr="007E5DBF">
        <w:rPr>
          <w:rFonts w:ascii="Times New Roman" w:hAnsi="Times New Roman" w:cs="Times New Roman"/>
          <w:sz w:val="24"/>
          <w:szCs w:val="24"/>
        </w:rPr>
        <w:t>layered δ-MnO</w:t>
      </w:r>
      <w:r w:rsidR="00514FB9" w:rsidRPr="007E5DBF">
        <w:rPr>
          <w:rFonts w:ascii="Times New Roman" w:hAnsi="Times New Roman" w:cs="Times New Roman"/>
          <w:sz w:val="24"/>
          <w:szCs w:val="24"/>
          <w:vertAlign w:val="subscript"/>
        </w:rPr>
        <w:t>2</w:t>
      </w:r>
      <w:r w:rsidR="00514FB9" w:rsidRPr="007E5DBF">
        <w:rPr>
          <w:rFonts w:ascii="Times New Roman" w:hAnsi="Times New Roman" w:cs="Times New Roman"/>
          <w:sz w:val="24"/>
          <w:szCs w:val="24"/>
        </w:rPr>
        <w:t xml:space="preserve"> nanosheet</w:t>
      </w:r>
      <w:r w:rsidR="00ED1283" w:rsidRPr="007E5DBF">
        <w:rPr>
          <w:rFonts w:ascii="Times New Roman" w:hAnsi="Times New Roman" w:cs="Times New Roman"/>
          <w:sz w:val="24"/>
          <w:szCs w:val="24"/>
        </w:rPr>
        <w:t>s</w:t>
      </w:r>
      <w:r w:rsidR="00514FB9" w:rsidRPr="007E5DBF">
        <w:rPr>
          <w:rFonts w:ascii="Times New Roman" w:hAnsi="Times New Roman" w:cs="Times New Roman"/>
          <w:sz w:val="24"/>
          <w:szCs w:val="24"/>
        </w:rPr>
        <w:t xml:space="preserve"> were </w:t>
      </w:r>
      <w:r w:rsidR="0074708E" w:rsidRPr="007E5DBF">
        <w:rPr>
          <w:rFonts w:ascii="Times New Roman" w:hAnsi="Times New Roman" w:cs="Times New Roman"/>
          <w:sz w:val="24"/>
          <w:szCs w:val="24"/>
        </w:rPr>
        <w:t xml:space="preserve">melted </w:t>
      </w:r>
      <w:r w:rsidR="00514FB9" w:rsidRPr="007E5DBF">
        <w:rPr>
          <w:rFonts w:ascii="Times New Roman" w:hAnsi="Times New Roman" w:cs="Times New Roman"/>
          <w:sz w:val="24"/>
          <w:szCs w:val="24"/>
        </w:rPr>
        <w:t>from 300 K to 4000 K</w:t>
      </w:r>
      <w:r w:rsidR="009E3530" w:rsidRPr="007E5DBF">
        <w:rPr>
          <w:rFonts w:ascii="Times New Roman" w:hAnsi="Times New Roman" w:cs="Times New Roman"/>
          <w:sz w:val="24"/>
          <w:szCs w:val="24"/>
        </w:rPr>
        <w:t xml:space="preserve"> </w:t>
      </w:r>
      <w:r w:rsidR="0074708E" w:rsidRPr="007E5DBF">
        <w:rPr>
          <w:rFonts w:ascii="Times New Roman" w:hAnsi="Times New Roman" w:cs="Times New Roman"/>
          <w:sz w:val="24"/>
          <w:szCs w:val="24"/>
        </w:rPr>
        <w:t xml:space="preserve">at </w:t>
      </w:r>
      <w:bookmarkStart w:id="30" w:name="_Hlk76288747"/>
      <w:r w:rsidR="0074708E" w:rsidRPr="007E5DBF">
        <w:rPr>
          <w:rFonts w:ascii="Times New Roman" w:hAnsi="Times New Roman" w:cs="Times New Roman"/>
          <w:sz w:val="24"/>
          <w:szCs w:val="24"/>
        </w:rPr>
        <w:t xml:space="preserve">1.85 </w:t>
      </w:r>
      <w:r w:rsidR="0074708E" w:rsidRPr="007E5DBF">
        <w:rPr>
          <w:rFonts w:ascii="Times New Roman" w:eastAsia="宋体" w:hAnsi="Times New Roman" w:cs="Times New Roman"/>
          <w:sz w:val="24"/>
          <w:szCs w:val="24"/>
        </w:rPr>
        <w:t>×</w:t>
      </w:r>
      <w:r w:rsidR="0074708E" w:rsidRPr="007E5DBF">
        <w:rPr>
          <w:rFonts w:ascii="Times New Roman" w:hAnsi="Times New Roman" w:cs="Times New Roman"/>
          <w:sz w:val="24"/>
          <w:szCs w:val="24"/>
        </w:rPr>
        <w:t xml:space="preserve"> 10</w:t>
      </w:r>
      <w:r w:rsidR="0074708E" w:rsidRPr="007E5DBF">
        <w:rPr>
          <w:rFonts w:ascii="Times New Roman" w:hAnsi="Times New Roman" w:cs="Times New Roman"/>
          <w:sz w:val="24"/>
          <w:szCs w:val="24"/>
          <w:vertAlign w:val="superscript"/>
        </w:rPr>
        <w:t xml:space="preserve">14 </w:t>
      </w:r>
      <w:r w:rsidR="00ED1283" w:rsidRPr="007E5DBF">
        <w:rPr>
          <w:rFonts w:ascii="Times New Roman" w:hAnsi="Times New Roman" w:cs="Times New Roman" w:hint="eastAsia"/>
          <w:sz w:val="24"/>
          <w:szCs w:val="24"/>
        </w:rPr>
        <w:t>K</w:t>
      </w:r>
      <w:r w:rsidR="00ED1283" w:rsidRPr="007E5DBF">
        <w:rPr>
          <w:rFonts w:ascii="Times New Roman" w:hAnsi="Times New Roman" w:cs="Times New Roman"/>
          <w:sz w:val="24"/>
          <w:szCs w:val="24"/>
        </w:rPr>
        <w:t>·s</w:t>
      </w:r>
      <w:r w:rsidR="00ED1283" w:rsidRPr="007E5DBF">
        <w:rPr>
          <w:rFonts w:ascii="Times New Roman" w:hAnsi="Times New Roman" w:cs="Times New Roman"/>
          <w:sz w:val="24"/>
          <w:szCs w:val="24"/>
          <w:vertAlign w:val="superscript"/>
        </w:rPr>
        <w:t>-1</w:t>
      </w:r>
      <w:r w:rsidR="0074708E" w:rsidRPr="007E5DBF">
        <w:rPr>
          <w:rFonts w:ascii="Times New Roman" w:hAnsi="Times New Roman" w:cs="Times New Roman"/>
          <w:sz w:val="24"/>
          <w:szCs w:val="24"/>
        </w:rPr>
        <w:t xml:space="preserve"> </w:t>
      </w:r>
      <w:bookmarkEnd w:id="30"/>
      <w:r w:rsidR="009E3530" w:rsidRPr="007E5DBF">
        <w:rPr>
          <w:rFonts w:ascii="Times New Roman" w:hAnsi="Times New Roman" w:cs="Times New Roman"/>
          <w:sz w:val="24"/>
          <w:szCs w:val="24"/>
        </w:rPr>
        <w:t xml:space="preserve">under the </w:t>
      </w:r>
      <w:proofErr w:type="spellStart"/>
      <w:r w:rsidR="00214B45" w:rsidRPr="007E5DBF">
        <w:rPr>
          <w:rFonts w:ascii="Times New Roman" w:hAnsi="Times New Roman" w:cs="Times New Roman"/>
          <w:sz w:val="24"/>
          <w:szCs w:val="24"/>
        </w:rPr>
        <w:t>n</w:t>
      </w:r>
      <w:r w:rsidR="009E3530" w:rsidRPr="007E5DBF">
        <w:rPr>
          <w:rFonts w:ascii="Times New Roman" w:hAnsi="Times New Roman" w:cs="Times New Roman"/>
          <w:sz w:val="24"/>
          <w:szCs w:val="24"/>
        </w:rPr>
        <w:t>osé</w:t>
      </w:r>
      <w:proofErr w:type="spellEnd"/>
      <w:r w:rsidR="009E3530" w:rsidRPr="007E5DBF">
        <w:rPr>
          <w:rFonts w:ascii="Times New Roman" w:hAnsi="Times New Roman" w:cs="Times New Roman"/>
          <w:sz w:val="24"/>
          <w:szCs w:val="24"/>
        </w:rPr>
        <w:t>-</w:t>
      </w:r>
      <w:r w:rsidR="00214B45" w:rsidRPr="007E5DBF">
        <w:rPr>
          <w:rFonts w:ascii="Times New Roman" w:hAnsi="Times New Roman" w:cs="Times New Roman"/>
          <w:sz w:val="24"/>
          <w:szCs w:val="24"/>
        </w:rPr>
        <w:t>h</w:t>
      </w:r>
      <w:r w:rsidR="00B25624" w:rsidRPr="007E5DBF">
        <w:rPr>
          <w:rFonts w:ascii="Times New Roman" w:hAnsi="Times New Roman" w:cs="Times New Roman"/>
          <w:sz w:val="24"/>
          <w:szCs w:val="24"/>
        </w:rPr>
        <w:t>oover NVT ensemble</w:t>
      </w:r>
      <w:r w:rsidR="008B4909" w:rsidRPr="007E5DBF">
        <w:rPr>
          <w:rFonts w:ascii="Times New Roman" w:hAnsi="Times New Roman" w:cs="Times New Roman"/>
          <w:sz w:val="24"/>
          <w:szCs w:val="24"/>
        </w:rPr>
        <w:t>; t</w:t>
      </w:r>
      <w:r w:rsidR="0074708E" w:rsidRPr="007E5DBF">
        <w:rPr>
          <w:rFonts w:ascii="Times New Roman" w:hAnsi="Times New Roman" w:cs="Times New Roman"/>
          <w:sz w:val="24"/>
          <w:szCs w:val="24"/>
        </w:rPr>
        <w:t xml:space="preserve">hen quenching at 1.85 </w:t>
      </w:r>
      <w:r w:rsidR="0074708E" w:rsidRPr="007E5DBF">
        <w:rPr>
          <w:rFonts w:ascii="Times New Roman" w:eastAsia="宋体" w:hAnsi="Times New Roman" w:cs="Times New Roman"/>
          <w:sz w:val="24"/>
          <w:szCs w:val="24"/>
        </w:rPr>
        <w:t>×</w:t>
      </w:r>
      <w:r w:rsidR="0074708E" w:rsidRPr="007E5DBF">
        <w:rPr>
          <w:rFonts w:ascii="Times New Roman" w:hAnsi="Times New Roman" w:cs="Times New Roman"/>
          <w:sz w:val="24"/>
          <w:szCs w:val="24"/>
        </w:rPr>
        <w:t xml:space="preserve"> 10</w:t>
      </w:r>
      <w:r w:rsidR="0074708E" w:rsidRPr="007E5DBF">
        <w:rPr>
          <w:rFonts w:ascii="Times New Roman" w:hAnsi="Times New Roman" w:cs="Times New Roman"/>
          <w:sz w:val="24"/>
          <w:szCs w:val="24"/>
          <w:vertAlign w:val="superscript"/>
        </w:rPr>
        <w:t xml:space="preserve">14 </w:t>
      </w:r>
      <w:r w:rsidR="00ED1283" w:rsidRPr="007E5DBF">
        <w:rPr>
          <w:rFonts w:ascii="Times New Roman" w:hAnsi="Times New Roman" w:cs="Times New Roman" w:hint="eastAsia"/>
          <w:sz w:val="24"/>
          <w:szCs w:val="24"/>
        </w:rPr>
        <w:t>K</w:t>
      </w:r>
      <w:r w:rsidR="00ED1283" w:rsidRPr="007E5DBF">
        <w:rPr>
          <w:rFonts w:ascii="Times New Roman" w:hAnsi="Times New Roman" w:cs="Times New Roman"/>
          <w:sz w:val="24"/>
          <w:szCs w:val="24"/>
        </w:rPr>
        <w:t>·</w:t>
      </w:r>
      <w:r w:rsidR="0074708E" w:rsidRPr="007E5DBF">
        <w:rPr>
          <w:rFonts w:ascii="Times New Roman" w:hAnsi="Times New Roman" w:cs="Times New Roman"/>
          <w:sz w:val="24"/>
          <w:szCs w:val="24"/>
        </w:rPr>
        <w:t>s</w:t>
      </w:r>
      <w:r w:rsidR="00ED1283" w:rsidRPr="007E5DBF">
        <w:rPr>
          <w:rFonts w:ascii="Times New Roman" w:hAnsi="Times New Roman" w:cs="Times New Roman"/>
          <w:sz w:val="24"/>
          <w:szCs w:val="24"/>
          <w:vertAlign w:val="superscript"/>
        </w:rPr>
        <w:t>-1</w:t>
      </w:r>
      <w:r w:rsidR="00ED1283" w:rsidRPr="007E5DBF">
        <w:rPr>
          <w:rFonts w:ascii="Times New Roman" w:hAnsi="Times New Roman" w:cs="Times New Roman"/>
          <w:sz w:val="24"/>
          <w:szCs w:val="24"/>
        </w:rPr>
        <w:t xml:space="preserve"> </w:t>
      </w:r>
      <w:r w:rsidR="00ED1283" w:rsidRPr="007E5DBF">
        <w:rPr>
          <w:rFonts w:ascii="Times New Roman" w:hAnsi="Times New Roman" w:cs="Times New Roman" w:hint="eastAsia"/>
          <w:sz w:val="24"/>
          <w:szCs w:val="24"/>
        </w:rPr>
        <w:t>w</w:t>
      </w:r>
      <w:r w:rsidR="00ED1283" w:rsidRPr="007E5DBF">
        <w:rPr>
          <w:rFonts w:ascii="Times New Roman" w:hAnsi="Times New Roman" w:cs="Times New Roman"/>
          <w:sz w:val="24"/>
          <w:szCs w:val="24"/>
        </w:rPr>
        <w:t>as applied to the three-layered δ-MnO</w:t>
      </w:r>
      <w:r w:rsidR="00ED1283" w:rsidRPr="007E5DBF">
        <w:rPr>
          <w:rFonts w:ascii="Times New Roman" w:hAnsi="Times New Roman" w:cs="Times New Roman"/>
          <w:sz w:val="24"/>
          <w:szCs w:val="24"/>
          <w:vertAlign w:val="subscript"/>
        </w:rPr>
        <w:t>2</w:t>
      </w:r>
      <w:r w:rsidR="00ED1283" w:rsidRPr="007E5DBF">
        <w:rPr>
          <w:rFonts w:ascii="Times New Roman" w:hAnsi="Times New Roman" w:cs="Times New Roman"/>
          <w:sz w:val="24"/>
          <w:szCs w:val="24"/>
        </w:rPr>
        <w:t xml:space="preserve"> nanosheets until 300 K</w:t>
      </w:r>
      <w:r w:rsidR="008B4909" w:rsidRPr="007E5DBF">
        <w:rPr>
          <w:rFonts w:ascii="Times New Roman" w:hAnsi="Times New Roman" w:cs="Times New Roman"/>
          <w:sz w:val="24"/>
          <w:szCs w:val="24"/>
        </w:rPr>
        <w:t>;</w:t>
      </w:r>
      <w:r w:rsidR="00ED1283" w:rsidRPr="007E5DBF">
        <w:rPr>
          <w:rFonts w:ascii="Times New Roman" w:hAnsi="Times New Roman" w:cs="Times New Roman"/>
          <w:sz w:val="24"/>
          <w:szCs w:val="24"/>
        </w:rPr>
        <w:t xml:space="preserve"> </w:t>
      </w:r>
      <w:r w:rsidR="008B4909" w:rsidRPr="007E5DBF">
        <w:rPr>
          <w:rFonts w:ascii="Times New Roman" w:hAnsi="Times New Roman" w:cs="Times New Roman"/>
          <w:sz w:val="24"/>
          <w:szCs w:val="24"/>
        </w:rPr>
        <w:t>t</w:t>
      </w:r>
      <w:r w:rsidR="00ED1283" w:rsidRPr="007E5DBF">
        <w:rPr>
          <w:rFonts w:ascii="Times New Roman" w:hAnsi="Times New Roman" w:cs="Times New Roman"/>
          <w:sz w:val="24"/>
          <w:szCs w:val="24"/>
        </w:rPr>
        <w:t xml:space="preserve">he </w:t>
      </w:r>
      <w:r w:rsidR="00214B45" w:rsidRPr="007E5DBF">
        <w:rPr>
          <w:rFonts w:ascii="Times New Roman" w:hAnsi="Times New Roman" w:cs="Times New Roman"/>
          <w:sz w:val="24"/>
          <w:szCs w:val="24"/>
        </w:rPr>
        <w:t>final</w:t>
      </w:r>
      <w:r w:rsidR="00ED1283" w:rsidRPr="007E5DBF">
        <w:rPr>
          <w:rFonts w:ascii="Times New Roman" w:hAnsi="Times New Roman" w:cs="Times New Roman"/>
          <w:sz w:val="24"/>
          <w:szCs w:val="24"/>
        </w:rPr>
        <w:t xml:space="preserve"> amorphous MnO</w:t>
      </w:r>
      <w:r w:rsidR="00ED1283" w:rsidRPr="007E5DBF">
        <w:rPr>
          <w:rFonts w:ascii="Times New Roman" w:hAnsi="Times New Roman" w:cs="Times New Roman"/>
          <w:sz w:val="24"/>
          <w:szCs w:val="24"/>
          <w:vertAlign w:val="subscript"/>
        </w:rPr>
        <w:t>2</w:t>
      </w:r>
      <w:r w:rsidR="00ED1283" w:rsidRPr="007E5DBF">
        <w:rPr>
          <w:rFonts w:ascii="Times New Roman" w:hAnsi="Times New Roman" w:cs="Times New Roman"/>
          <w:sz w:val="24"/>
          <w:szCs w:val="24"/>
        </w:rPr>
        <w:t xml:space="preserve"> simulation model </w:t>
      </w:r>
      <w:r w:rsidR="00426A5B" w:rsidRPr="007E5DBF">
        <w:rPr>
          <w:rFonts w:ascii="Times New Roman" w:hAnsi="Times New Roman" w:cs="Times New Roman"/>
          <w:sz w:val="24"/>
          <w:szCs w:val="24"/>
        </w:rPr>
        <w:t>was</w:t>
      </w:r>
      <w:r w:rsidR="00ED1283" w:rsidRPr="007E5DBF">
        <w:rPr>
          <w:rFonts w:ascii="Times New Roman" w:hAnsi="Times New Roman" w:cs="Times New Roman"/>
          <w:sz w:val="24"/>
          <w:szCs w:val="24"/>
        </w:rPr>
        <w:t xml:space="preserve"> </w:t>
      </w:r>
      <w:r w:rsidR="00DF5C31" w:rsidRPr="007E5DBF">
        <w:rPr>
          <w:rFonts w:ascii="Times New Roman" w:hAnsi="Times New Roman" w:cs="Times New Roman"/>
          <w:sz w:val="24"/>
          <w:szCs w:val="24"/>
        </w:rPr>
        <w:t xml:space="preserve">equilibrated under the </w:t>
      </w:r>
      <w:proofErr w:type="spellStart"/>
      <w:r w:rsidR="00214B45" w:rsidRPr="007E5DBF">
        <w:rPr>
          <w:rFonts w:ascii="Times New Roman" w:hAnsi="Times New Roman" w:cs="Times New Roman"/>
          <w:sz w:val="24"/>
          <w:szCs w:val="24"/>
        </w:rPr>
        <w:t>n</w:t>
      </w:r>
      <w:r w:rsidR="00DF5C31" w:rsidRPr="007E5DBF">
        <w:rPr>
          <w:rFonts w:ascii="Times New Roman" w:hAnsi="Times New Roman" w:cs="Times New Roman"/>
          <w:sz w:val="24"/>
          <w:szCs w:val="24"/>
        </w:rPr>
        <w:t>osé</w:t>
      </w:r>
      <w:proofErr w:type="spellEnd"/>
      <w:r w:rsidR="00DF5C31" w:rsidRPr="007E5DBF">
        <w:rPr>
          <w:rFonts w:ascii="Times New Roman" w:hAnsi="Times New Roman" w:cs="Times New Roman"/>
          <w:sz w:val="24"/>
          <w:szCs w:val="24"/>
        </w:rPr>
        <w:t>-</w:t>
      </w:r>
      <w:r w:rsidR="00214B45" w:rsidRPr="007E5DBF">
        <w:rPr>
          <w:rFonts w:ascii="Times New Roman" w:hAnsi="Times New Roman" w:cs="Times New Roman"/>
          <w:sz w:val="24"/>
          <w:szCs w:val="24"/>
        </w:rPr>
        <w:t>h</w:t>
      </w:r>
      <w:r w:rsidR="00DF5C31" w:rsidRPr="007E5DBF">
        <w:rPr>
          <w:rFonts w:ascii="Times New Roman" w:hAnsi="Times New Roman" w:cs="Times New Roman"/>
          <w:sz w:val="24"/>
          <w:szCs w:val="24"/>
        </w:rPr>
        <w:t xml:space="preserve">oover </w:t>
      </w:r>
      <w:r w:rsidR="005D2A2E">
        <w:rPr>
          <w:rFonts w:ascii="Times New Roman" w:hAnsi="Times New Roman" w:cs="Times New Roman"/>
          <w:sz w:val="24"/>
          <w:szCs w:val="24"/>
        </w:rPr>
        <w:t>NPT</w:t>
      </w:r>
      <w:r w:rsidR="007C2383">
        <w:rPr>
          <w:rFonts w:ascii="Times New Roman" w:hAnsi="Times New Roman" w:cs="Times New Roman"/>
          <w:sz w:val="24"/>
          <w:szCs w:val="24"/>
        </w:rPr>
        <w:t xml:space="preserve"> </w:t>
      </w:r>
      <w:r w:rsidR="00DF5C31" w:rsidRPr="007E5DBF">
        <w:rPr>
          <w:rFonts w:ascii="Times New Roman" w:hAnsi="Times New Roman" w:cs="Times New Roman"/>
          <w:sz w:val="24"/>
          <w:szCs w:val="24"/>
        </w:rPr>
        <w:t>ensemble at 300 K</w:t>
      </w:r>
      <w:r w:rsidR="002651E0">
        <w:rPr>
          <w:rFonts w:ascii="Times New Roman" w:hAnsi="Times New Roman" w:cs="Times New Roman"/>
          <w:sz w:val="24"/>
          <w:szCs w:val="24"/>
        </w:rPr>
        <w:t xml:space="preserve"> </w:t>
      </w:r>
      <w:r w:rsidR="002651E0" w:rsidRPr="002651E0">
        <w:rPr>
          <w:rFonts w:ascii="Times New Roman" w:hAnsi="Times New Roman" w:cs="Times New Roman"/>
          <w:sz w:val="24"/>
          <w:szCs w:val="24"/>
        </w:rPr>
        <w:t>with a constant pressure of 1 bar</w:t>
      </w:r>
      <w:r w:rsidR="008B4909" w:rsidRPr="007E5DBF">
        <w:rPr>
          <w:rFonts w:ascii="Times New Roman" w:hAnsi="Times New Roman" w:cs="Times New Roman"/>
          <w:sz w:val="24"/>
          <w:szCs w:val="24"/>
        </w:rPr>
        <w:t>)</w:t>
      </w:r>
      <w:r w:rsidR="00035518" w:rsidRPr="007E5DBF">
        <w:rPr>
          <w:rFonts w:ascii="Times New Roman" w:hAnsi="Times New Roman" w:cs="Times New Roman"/>
          <w:sz w:val="24"/>
          <w:szCs w:val="24"/>
          <w:vertAlign w:val="superscript"/>
        </w:rPr>
        <w:t>8</w:t>
      </w:r>
      <w:r w:rsidR="00426A5B" w:rsidRPr="007E5DBF">
        <w:rPr>
          <w:rFonts w:ascii="Times New Roman" w:hAnsi="Times New Roman" w:cs="Times New Roman"/>
          <w:sz w:val="24"/>
          <w:szCs w:val="24"/>
        </w:rPr>
        <w:t xml:space="preserve">, as shown in </w:t>
      </w:r>
      <w:bookmarkStart w:id="31" w:name="_Hlk76290053"/>
      <w:r w:rsidR="00426A5B" w:rsidRPr="007E5DBF">
        <w:rPr>
          <w:rFonts w:ascii="Times New Roman" w:hAnsi="Times New Roman" w:cs="Times New Roman"/>
          <w:sz w:val="24"/>
          <w:szCs w:val="24"/>
        </w:rPr>
        <w:t>Supplementary Fig. 24a (middle).</w:t>
      </w:r>
      <w:bookmarkEnd w:id="31"/>
      <w:r w:rsidR="00DF5C31" w:rsidRPr="007E5DBF">
        <w:rPr>
          <w:rFonts w:ascii="Times New Roman" w:hAnsi="Times New Roman" w:cs="Times New Roman"/>
          <w:sz w:val="24"/>
          <w:szCs w:val="24"/>
        </w:rPr>
        <w:t xml:space="preserve"> For </w:t>
      </w:r>
      <w:r w:rsidR="00426A5B" w:rsidRPr="007E5DBF">
        <w:rPr>
          <w:rFonts w:ascii="Times New Roman" w:hAnsi="Times New Roman" w:cs="Times New Roman"/>
          <w:sz w:val="24"/>
          <w:szCs w:val="24"/>
        </w:rPr>
        <w:t>comparison,</w:t>
      </w:r>
      <w:bookmarkStart w:id="32" w:name="_Hlk76292623"/>
      <w:r w:rsidR="00426A5B" w:rsidRPr="007E5DBF">
        <w:rPr>
          <w:rFonts w:ascii="Times New Roman" w:hAnsi="Times New Roman" w:cs="Times New Roman"/>
          <w:sz w:val="24"/>
          <w:szCs w:val="24"/>
        </w:rPr>
        <w:t xml:space="preserve"> </w:t>
      </w:r>
      <w:r w:rsidR="008D317C" w:rsidRPr="007E5DBF">
        <w:rPr>
          <w:rFonts w:ascii="Times New Roman" w:hAnsi="Times New Roman" w:cs="Times New Roman"/>
          <w:sz w:val="24"/>
          <w:szCs w:val="24"/>
        </w:rPr>
        <w:t xml:space="preserve">a </w:t>
      </w:r>
      <w:r w:rsidR="008B4909" w:rsidRPr="007E5DBF">
        <w:rPr>
          <w:rFonts w:ascii="Times New Roman" w:hAnsi="Times New Roman" w:cs="Times New Roman"/>
          <w:sz w:val="24"/>
          <w:szCs w:val="24"/>
        </w:rPr>
        <w:t>monolayer δ-MnO</w:t>
      </w:r>
      <w:r w:rsidR="008B4909" w:rsidRPr="007E5DBF">
        <w:rPr>
          <w:rFonts w:ascii="Times New Roman" w:hAnsi="Times New Roman" w:cs="Times New Roman"/>
          <w:sz w:val="24"/>
          <w:szCs w:val="24"/>
          <w:vertAlign w:val="subscript"/>
        </w:rPr>
        <w:t>2</w:t>
      </w:r>
      <w:r w:rsidR="009F7DF7" w:rsidRPr="007E5DBF">
        <w:rPr>
          <w:rFonts w:ascii="Times New Roman" w:hAnsi="Times New Roman" w:cs="Times New Roman"/>
          <w:sz w:val="24"/>
          <w:szCs w:val="24"/>
        </w:rPr>
        <w:t xml:space="preserve"> model</w:t>
      </w:r>
      <w:r w:rsidR="003A59CC" w:rsidRPr="007E5DBF">
        <w:rPr>
          <w:rFonts w:ascii="Times New Roman" w:hAnsi="Times New Roman" w:cs="Times New Roman"/>
          <w:sz w:val="24"/>
          <w:szCs w:val="24"/>
        </w:rPr>
        <w:t xml:space="preserve"> </w:t>
      </w:r>
      <w:r w:rsidR="009F7DF7" w:rsidRPr="007E5DBF">
        <w:rPr>
          <w:rFonts w:ascii="Times New Roman" w:hAnsi="Times New Roman" w:cs="Times New Roman"/>
          <w:sz w:val="24"/>
          <w:szCs w:val="24"/>
        </w:rPr>
        <w:t xml:space="preserve">was </w:t>
      </w:r>
      <w:r w:rsidR="00426A5B" w:rsidRPr="007E5DBF">
        <w:rPr>
          <w:rFonts w:ascii="Times New Roman" w:hAnsi="Times New Roman" w:cs="Times New Roman"/>
          <w:sz w:val="24"/>
          <w:szCs w:val="24"/>
        </w:rPr>
        <w:t xml:space="preserve">also </w:t>
      </w:r>
      <w:r w:rsidR="009F7DF7" w:rsidRPr="007E5DBF">
        <w:rPr>
          <w:rFonts w:ascii="Times New Roman" w:hAnsi="Times New Roman" w:cs="Times New Roman"/>
          <w:sz w:val="24"/>
          <w:szCs w:val="24"/>
        </w:rPr>
        <w:t xml:space="preserve">constructed </w:t>
      </w:r>
      <w:r w:rsidR="003A59CC" w:rsidRPr="007E5DBF">
        <w:rPr>
          <w:rFonts w:ascii="Times New Roman" w:hAnsi="Times New Roman" w:cs="Times New Roman"/>
          <w:sz w:val="24"/>
          <w:szCs w:val="24"/>
        </w:rPr>
        <w:t xml:space="preserve">in </w:t>
      </w:r>
      <w:r w:rsidR="003A59CC" w:rsidRPr="007E5DBF">
        <w:rPr>
          <w:rFonts w:ascii="Times New Roman" w:eastAsia="宋体" w:hAnsi="Times New Roman" w:cs="Times New Roman"/>
          <w:sz w:val="24"/>
          <w:szCs w:val="24"/>
        </w:rPr>
        <w:t xml:space="preserve">the </w:t>
      </w:r>
      <w:r w:rsidR="00214B45" w:rsidRPr="007E5DBF">
        <w:rPr>
          <w:rFonts w:ascii="Times New Roman" w:eastAsia="宋体" w:hAnsi="Times New Roman" w:cs="Times New Roman"/>
          <w:sz w:val="24"/>
          <w:szCs w:val="24"/>
        </w:rPr>
        <w:t>c</w:t>
      </w:r>
      <w:r w:rsidR="003A59CC" w:rsidRPr="007E5DBF">
        <w:rPr>
          <w:rFonts w:ascii="Times New Roman" w:eastAsia="宋体" w:hAnsi="Times New Roman" w:cs="Times New Roman"/>
          <w:sz w:val="24"/>
          <w:szCs w:val="24"/>
        </w:rPr>
        <w:t>rystalline-MnO</w:t>
      </w:r>
      <w:r w:rsidR="003A59CC" w:rsidRPr="007E5DBF">
        <w:rPr>
          <w:rFonts w:ascii="Times New Roman" w:eastAsia="宋体" w:hAnsi="Times New Roman" w:cs="Times New Roman"/>
          <w:sz w:val="24"/>
          <w:szCs w:val="24"/>
          <w:vertAlign w:val="subscript"/>
        </w:rPr>
        <w:t>2</w:t>
      </w:r>
      <w:r w:rsidR="003A59CC" w:rsidRPr="007E5DBF">
        <w:rPr>
          <w:rFonts w:ascii="Times New Roman" w:eastAsia="宋体" w:hAnsi="Times New Roman" w:cs="Times New Roman"/>
          <w:sz w:val="24"/>
          <w:szCs w:val="24"/>
        </w:rPr>
        <w:t>/GO interface system</w:t>
      </w:r>
      <w:r w:rsidR="003A59CC" w:rsidRPr="007E5DBF">
        <w:rPr>
          <w:rFonts w:ascii="Times New Roman" w:eastAsia="宋体" w:hAnsi="Times New Roman" w:cs="Times New Roman"/>
          <w:sz w:val="24"/>
          <w:szCs w:val="24"/>
          <w:vertAlign w:val="superscript"/>
        </w:rPr>
        <w:t>9</w:t>
      </w:r>
      <w:r w:rsidR="003A59CC" w:rsidRPr="007E5DBF">
        <w:rPr>
          <w:rFonts w:ascii="Times New Roman" w:eastAsia="宋体" w:hAnsi="Times New Roman" w:cs="Times New Roman"/>
          <w:sz w:val="24"/>
          <w:szCs w:val="24"/>
        </w:rPr>
        <w:t>,</w:t>
      </w:r>
      <w:r w:rsidR="003A59CC" w:rsidRPr="007E5DBF">
        <w:rPr>
          <w:rFonts w:ascii="Times New Roman" w:hAnsi="Times New Roman" w:cs="Times New Roman"/>
          <w:sz w:val="24"/>
          <w:szCs w:val="24"/>
        </w:rPr>
        <w:t xml:space="preserve"> selected </w:t>
      </w:r>
      <w:r w:rsidR="00695D01" w:rsidRPr="007E5DBF">
        <w:rPr>
          <w:rFonts w:ascii="Times New Roman" w:hAnsi="Times New Roman" w:cs="Times New Roman"/>
          <w:sz w:val="24"/>
          <w:szCs w:val="24"/>
        </w:rPr>
        <w:t>as a</w:t>
      </w:r>
      <w:r w:rsidR="008B4909" w:rsidRPr="007E5DBF">
        <w:rPr>
          <w:rFonts w:ascii="Times New Roman" w:hAnsi="Times New Roman" w:cs="Times New Roman"/>
          <w:sz w:val="24"/>
          <w:szCs w:val="24"/>
        </w:rPr>
        <w:t xml:space="preserve"> </w:t>
      </w:r>
      <w:r w:rsidR="00214B45" w:rsidRPr="007E5DBF">
        <w:rPr>
          <w:rFonts w:ascii="Times New Roman" w:eastAsia="宋体" w:hAnsi="Times New Roman" w:cs="Times New Roman"/>
          <w:sz w:val="24"/>
          <w:szCs w:val="24"/>
        </w:rPr>
        <w:t>c</w:t>
      </w:r>
      <w:r w:rsidR="008B4909" w:rsidRPr="007E5DBF">
        <w:rPr>
          <w:rFonts w:ascii="Times New Roman" w:eastAsia="宋体" w:hAnsi="Times New Roman" w:cs="Times New Roman"/>
          <w:sz w:val="24"/>
          <w:szCs w:val="24"/>
        </w:rPr>
        <w:t>rystalline-MnO</w:t>
      </w:r>
      <w:r w:rsidR="008B4909" w:rsidRPr="007E5DBF">
        <w:rPr>
          <w:rFonts w:ascii="Times New Roman" w:eastAsia="宋体" w:hAnsi="Times New Roman" w:cs="Times New Roman"/>
          <w:sz w:val="24"/>
          <w:szCs w:val="24"/>
          <w:vertAlign w:val="subscript"/>
        </w:rPr>
        <w:t>2</w:t>
      </w:r>
      <w:r w:rsidR="00695D01" w:rsidRPr="007E5DBF">
        <w:rPr>
          <w:rFonts w:ascii="Times New Roman" w:hAnsi="Times New Roman" w:cs="Times New Roman"/>
          <w:sz w:val="24"/>
          <w:szCs w:val="24"/>
        </w:rPr>
        <w:t xml:space="preserve"> unit cel</w:t>
      </w:r>
      <w:r w:rsidR="00FE47CC" w:rsidRPr="007E5DBF">
        <w:rPr>
          <w:rFonts w:ascii="Times New Roman" w:hAnsi="Times New Roman" w:cs="Times New Roman"/>
          <w:sz w:val="24"/>
          <w:szCs w:val="24"/>
        </w:rPr>
        <w:t>l</w:t>
      </w:r>
      <w:r w:rsidR="003A59CC" w:rsidRPr="007E5DBF">
        <w:rPr>
          <w:rFonts w:ascii="Times New Roman" w:hAnsi="Times New Roman" w:cs="Times New Roman"/>
          <w:sz w:val="24"/>
          <w:szCs w:val="24"/>
        </w:rPr>
        <w:t xml:space="preserve"> (21.2 </w:t>
      </w:r>
      <w:r w:rsidR="003A59CC" w:rsidRPr="007E5DBF">
        <w:rPr>
          <w:rFonts w:ascii="Times New Roman" w:eastAsia="宋体" w:hAnsi="Times New Roman" w:cs="Times New Roman"/>
          <w:sz w:val="24"/>
          <w:szCs w:val="24"/>
        </w:rPr>
        <w:t>× 18.1</w:t>
      </w:r>
      <w:r w:rsidR="00321819" w:rsidRPr="007E5DBF">
        <w:rPr>
          <w:rFonts w:ascii="Times New Roman" w:hAnsi="Times New Roman" w:cs="Times New Roman"/>
          <w:sz w:val="24"/>
          <w:szCs w:val="24"/>
        </w:rPr>
        <w:t xml:space="preserve"> </w:t>
      </w:r>
      <w:r w:rsidR="00321819" w:rsidRPr="007E5DBF">
        <w:rPr>
          <w:rFonts w:ascii="Times New Roman" w:eastAsia="宋体" w:hAnsi="Times New Roman" w:cs="Times New Roman"/>
          <w:sz w:val="24"/>
          <w:szCs w:val="24"/>
        </w:rPr>
        <w:t xml:space="preserve">× </w:t>
      </w:r>
      <w:r w:rsidR="00321819">
        <w:rPr>
          <w:rFonts w:ascii="Times New Roman" w:eastAsia="宋体" w:hAnsi="Times New Roman" w:cs="Times New Roman"/>
          <w:sz w:val="24"/>
          <w:szCs w:val="24"/>
        </w:rPr>
        <w:t>7.0</w:t>
      </w:r>
      <w:r w:rsidR="003A59CC" w:rsidRPr="007E5DBF">
        <w:rPr>
          <w:rFonts w:ascii="Times New Roman" w:eastAsia="宋体" w:hAnsi="Times New Roman" w:cs="Times New Roman"/>
          <w:sz w:val="24"/>
          <w:szCs w:val="24"/>
        </w:rPr>
        <w:t xml:space="preserve"> Å</w:t>
      </w:r>
      <w:r w:rsidR="003A59CC" w:rsidRPr="007E5DBF">
        <w:rPr>
          <w:rFonts w:ascii="Times New Roman" w:hAnsi="Times New Roman" w:cs="Times New Roman"/>
          <w:sz w:val="24"/>
          <w:szCs w:val="24"/>
        </w:rPr>
        <w:t>)</w:t>
      </w:r>
      <w:r w:rsidR="00FE47CC" w:rsidRPr="007E5DBF">
        <w:rPr>
          <w:rFonts w:ascii="Times New Roman" w:hAnsi="Times New Roman" w:cs="Times New Roman"/>
          <w:sz w:val="24"/>
          <w:szCs w:val="24"/>
        </w:rPr>
        <w:t xml:space="preserve">, </w:t>
      </w:r>
      <w:bookmarkEnd w:id="32"/>
      <w:r w:rsidR="00FE47CC" w:rsidRPr="007E5DBF">
        <w:rPr>
          <w:rFonts w:ascii="Times New Roman" w:hAnsi="Times New Roman" w:cs="Times New Roman"/>
          <w:sz w:val="24"/>
          <w:szCs w:val="24"/>
        </w:rPr>
        <w:t>as shown in Supplementary Fig. 24a (right).</w:t>
      </w:r>
      <w:r w:rsidRPr="007E5DBF">
        <w:rPr>
          <w:rFonts w:ascii="Times New Roman" w:eastAsia="宋体" w:hAnsi="Times New Roman" w:cs="Times New Roman"/>
          <w:sz w:val="24"/>
          <w:szCs w:val="24"/>
        </w:rPr>
        <w:t xml:space="preserve"> In addition, the nonbonded Van der Waals interactions between MnO</w:t>
      </w:r>
      <w:r w:rsidRPr="007E5DBF">
        <w:rPr>
          <w:rFonts w:ascii="Times New Roman" w:eastAsia="宋体" w:hAnsi="Times New Roman" w:cs="Times New Roman"/>
          <w:sz w:val="24"/>
          <w:szCs w:val="24"/>
          <w:vertAlign w:val="subscript"/>
        </w:rPr>
        <w:t xml:space="preserve">2 </w:t>
      </w:r>
      <w:r w:rsidRPr="007E5DBF">
        <w:rPr>
          <w:rFonts w:ascii="Times New Roman" w:eastAsia="宋体" w:hAnsi="Times New Roman" w:cs="Times New Roman"/>
          <w:sz w:val="24"/>
          <w:szCs w:val="24"/>
        </w:rPr>
        <w:t xml:space="preserve">and GO is characterized by 12-6 Lennard-Jones </w:t>
      </w:r>
      <w:r w:rsidRPr="007E5DBF">
        <w:rPr>
          <w:rFonts w:ascii="Times New Roman" w:eastAsia="宋体" w:hAnsi="Times New Roman" w:cs="Times New Roman"/>
          <w:sz w:val="24"/>
          <w:szCs w:val="24"/>
        </w:rPr>
        <w:lastRenderedPageBreak/>
        <w:t>potential</w:t>
      </w:r>
      <w:r w:rsidRPr="007E5DBF">
        <w:rPr>
          <w:rFonts w:ascii="Times New Roman" w:eastAsia="宋体" w:hAnsi="Times New Roman" w:cs="Times New Roman"/>
          <w:sz w:val="24"/>
          <w:szCs w:val="24"/>
          <w:vertAlign w:val="superscript"/>
        </w:rPr>
        <w:t>10</w:t>
      </w:r>
      <w:r w:rsidRPr="007E5DBF">
        <w:rPr>
          <w:rFonts w:ascii="Times New Roman" w:eastAsia="宋体" w:hAnsi="Times New Roman" w:cs="Times New Roman"/>
          <w:sz w:val="24"/>
          <w:szCs w:val="24"/>
        </w:rPr>
        <w:t xml:space="preserve">. </w:t>
      </w:r>
    </w:p>
    <w:p w14:paraId="5F5A1866" w14:textId="0CDA7E4F" w:rsidR="00084CE2" w:rsidRPr="007E5DBF" w:rsidRDefault="00102B1A">
      <w:pPr>
        <w:snapToGrid w:val="0"/>
        <w:spacing w:line="480" w:lineRule="auto"/>
        <w:rPr>
          <w:rFonts w:ascii="Times New Roman" w:hAnsi="Times New Roman" w:cs="Times New Roman"/>
          <w:b/>
          <w:sz w:val="24"/>
          <w:szCs w:val="24"/>
        </w:rPr>
      </w:pPr>
      <w:r w:rsidRPr="007E5DBF">
        <w:rPr>
          <w:rFonts w:ascii="Times New Roman" w:hAnsi="Times New Roman" w:cs="Times New Roman"/>
          <w:sz w:val="24"/>
          <w:szCs w:val="24"/>
        </w:rPr>
        <w:t>Finite element (FE) models in micro-nano scales were established using the commercial software ABAQUS/CAE. In the simulation</w:t>
      </w:r>
      <w:r w:rsidRPr="007E5DBF">
        <w:rPr>
          <w:rFonts w:ascii="Times New Roman" w:eastAsia="宋体" w:hAnsi="Times New Roman" w:cs="Times New Roman"/>
          <w:sz w:val="24"/>
          <w:szCs w:val="24"/>
        </w:rPr>
        <w:t xml:space="preserve"> </w:t>
      </w:r>
      <w:r w:rsidRPr="007E5DBF">
        <w:rPr>
          <w:rFonts w:ascii="Times New Roman" w:hAnsi="Times New Roman" w:cs="Times New Roman"/>
          <w:sz w:val="24"/>
          <w:szCs w:val="24"/>
        </w:rPr>
        <w:t xml:space="preserve">at the nanoscale, two hetero-phase structures (800 nm </w:t>
      </w:r>
      <w:r w:rsidRPr="007E5DBF">
        <w:rPr>
          <w:rFonts w:ascii="Times New Roman" w:eastAsia="宋体" w:hAnsi="Times New Roman" w:cs="Times New Roman"/>
          <w:sz w:val="24"/>
          <w:szCs w:val="24"/>
        </w:rPr>
        <w:t>× 200 nm (fo</w:t>
      </w:r>
      <w:r w:rsidRPr="007E5DBF">
        <w:rPr>
          <w:rFonts w:ascii="Times New Roman" w:hAnsi="Times New Roman" w:cs="Times New Roman"/>
          <w:sz w:val="24"/>
          <w:szCs w:val="24"/>
        </w:rPr>
        <w:t>r uniaxial tension) an</w:t>
      </w:r>
      <w:r w:rsidRPr="007E5DBF">
        <w:rPr>
          <w:rFonts w:ascii="Times New Roman" w:eastAsia="宋体" w:hAnsi="Times New Roman" w:cs="Times New Roman"/>
          <w:sz w:val="24"/>
          <w:szCs w:val="24"/>
        </w:rPr>
        <w:t>d 2100 nm × 100 nm (for three-point bending))</w:t>
      </w:r>
      <w:r w:rsidRPr="007E5DBF">
        <w:rPr>
          <w:rFonts w:ascii="Times New Roman" w:hAnsi="Times New Roman" w:cs="Times New Roman"/>
          <w:sz w:val="24"/>
          <w:szCs w:val="24"/>
        </w:rPr>
        <w:t xml:space="preserve"> are adopted in the 2D nanocomposite film, respectively, as shown </w:t>
      </w:r>
      <w:r w:rsidRPr="00B7024E">
        <w:rPr>
          <w:rFonts w:ascii="Times New Roman" w:hAnsi="Times New Roman" w:cs="Times New Roman"/>
          <w:sz w:val="24"/>
          <w:szCs w:val="24"/>
        </w:rPr>
        <w:t>in</w:t>
      </w:r>
      <w:bookmarkStart w:id="33" w:name="_Hlk76283387"/>
      <w:r w:rsidRPr="00B7024E">
        <w:rPr>
          <w:rFonts w:ascii="Times New Roman" w:hAnsi="Times New Roman" w:cs="Times New Roman"/>
          <w:sz w:val="24"/>
          <w:szCs w:val="24"/>
        </w:rPr>
        <w:t xml:space="preserve"> Supplementary Figs. 2</w:t>
      </w:r>
      <w:bookmarkEnd w:id="33"/>
      <w:r w:rsidR="00064B87" w:rsidRPr="00B7024E">
        <w:rPr>
          <w:rFonts w:ascii="Times New Roman" w:hAnsi="Times New Roman" w:cs="Times New Roman"/>
          <w:sz w:val="24"/>
          <w:szCs w:val="24"/>
        </w:rPr>
        <w:t>5</w:t>
      </w:r>
      <w:r w:rsidRPr="00B7024E">
        <w:rPr>
          <w:rFonts w:ascii="Times New Roman" w:hAnsi="Times New Roman" w:cs="Times New Roman"/>
          <w:sz w:val="24"/>
          <w:szCs w:val="24"/>
        </w:rPr>
        <w:t xml:space="preserve"> and 2</w:t>
      </w:r>
      <w:r w:rsidR="00064B87" w:rsidRPr="00B7024E">
        <w:rPr>
          <w:rFonts w:ascii="Times New Roman" w:hAnsi="Times New Roman" w:cs="Times New Roman"/>
          <w:sz w:val="24"/>
          <w:szCs w:val="24"/>
        </w:rPr>
        <w:t>6</w:t>
      </w:r>
      <w:r w:rsidRPr="00B7024E">
        <w:rPr>
          <w:rFonts w:ascii="Times New Roman" w:hAnsi="Times New Roman" w:cs="Times New Roman"/>
          <w:sz w:val="24"/>
          <w:szCs w:val="24"/>
        </w:rPr>
        <w:t>. The hetero-ph</w:t>
      </w:r>
      <w:r w:rsidRPr="007E5DBF">
        <w:rPr>
          <w:rFonts w:ascii="Times New Roman" w:hAnsi="Times New Roman" w:cs="Times New Roman"/>
          <w:sz w:val="24"/>
          <w:szCs w:val="24"/>
        </w:rPr>
        <w:t>ase structure in the FE model contains an orderly staggered arrangement of sheets glued by the thin layer of biopolymer, which is modeled as the zero-thickness interface based on a cohesive zone</w:t>
      </w:r>
      <w:r w:rsidR="007726C6">
        <w:rPr>
          <w:rFonts w:ascii="Times New Roman" w:hAnsi="Times New Roman" w:cs="Times New Roman"/>
          <w:sz w:val="24"/>
          <w:szCs w:val="24"/>
        </w:rPr>
        <w:t xml:space="preserve"> </w:t>
      </w:r>
      <w:r w:rsidR="007726C6" w:rsidRPr="004D52AC">
        <w:rPr>
          <w:rFonts w:ascii="Times New Roman" w:hAnsi="Times New Roman" w:cs="Times New Roman" w:hint="eastAsia"/>
          <w:sz w:val="24"/>
          <w:szCs w:val="24"/>
        </w:rPr>
        <w:t>model</w:t>
      </w:r>
      <w:r w:rsidRPr="004D52AC">
        <w:rPr>
          <w:rFonts w:ascii="Times New Roman" w:hAnsi="Times New Roman" w:cs="Times New Roman"/>
          <w:sz w:val="24"/>
          <w:szCs w:val="24"/>
        </w:rPr>
        <w:t xml:space="preserve"> wit</w:t>
      </w:r>
      <w:r w:rsidRPr="007E5DBF">
        <w:rPr>
          <w:rFonts w:ascii="Times New Roman" w:hAnsi="Times New Roman" w:cs="Times New Roman"/>
          <w:sz w:val="24"/>
          <w:szCs w:val="24"/>
        </w:rPr>
        <w:t>h a bilinear traction-separation law. Notably, the hard hetero-phase is assumed as a linear elastic material without failure behavior for simplification purpose, because the interface sliding and sheet pull out are dominant dominating in the fracture of the nanocomposite films when the aspect ratio of sheets is extremely large in our experiments. In the simulation</w:t>
      </w:r>
      <w:r w:rsidRPr="007E5DBF">
        <w:rPr>
          <w:rFonts w:ascii="Times New Roman" w:eastAsia="宋体" w:hAnsi="Times New Roman" w:cs="Times New Roman"/>
          <w:sz w:val="24"/>
          <w:szCs w:val="24"/>
        </w:rPr>
        <w:t xml:space="preserve"> </w:t>
      </w:r>
      <w:r w:rsidRPr="007E5DBF">
        <w:rPr>
          <w:rFonts w:ascii="Times New Roman" w:hAnsi="Times New Roman" w:cs="Times New Roman"/>
          <w:sz w:val="24"/>
          <w:szCs w:val="24"/>
        </w:rPr>
        <w:t xml:space="preserve">at the microscopic scale, a laminate composite structure (4 mm </w:t>
      </w:r>
      <w:r w:rsidRPr="007E5DBF">
        <w:rPr>
          <w:rFonts w:ascii="Times New Roman" w:eastAsia="宋体" w:hAnsi="Times New Roman" w:cs="Times New Roman"/>
          <w:sz w:val="24"/>
          <w:szCs w:val="24"/>
        </w:rPr>
        <w:t>× 0.2 mm</w:t>
      </w:r>
      <w:r w:rsidRPr="007E5DBF">
        <w:rPr>
          <w:rFonts w:ascii="Times New Roman" w:hAnsi="Times New Roman" w:cs="Times New Roman"/>
          <w:sz w:val="24"/>
          <w:szCs w:val="24"/>
        </w:rPr>
        <w:t xml:space="preserve">) under three-point bending is modeled in the GML bulk, as shown in </w:t>
      </w:r>
      <w:r w:rsidRPr="00B7024E">
        <w:rPr>
          <w:rFonts w:ascii="Times New Roman" w:hAnsi="Times New Roman" w:cs="Times New Roman"/>
          <w:sz w:val="24"/>
          <w:szCs w:val="24"/>
        </w:rPr>
        <w:t>Supplementary Fig. 2</w:t>
      </w:r>
      <w:r w:rsidR="00064B87" w:rsidRPr="00B7024E">
        <w:rPr>
          <w:rFonts w:ascii="Times New Roman" w:hAnsi="Times New Roman" w:cs="Times New Roman"/>
          <w:sz w:val="24"/>
          <w:szCs w:val="24"/>
        </w:rPr>
        <w:t>7</w:t>
      </w:r>
      <w:r w:rsidRPr="00B7024E">
        <w:rPr>
          <w:rFonts w:ascii="Times New Roman" w:hAnsi="Times New Roman" w:cs="Times New Roman"/>
          <w:sz w:val="24"/>
          <w:szCs w:val="24"/>
        </w:rPr>
        <w:t>. Th</w:t>
      </w:r>
      <w:r w:rsidRPr="007E5DBF">
        <w:rPr>
          <w:rFonts w:ascii="Times New Roman" w:hAnsi="Times New Roman" w:cs="Times New Roman"/>
          <w:sz w:val="24"/>
          <w:szCs w:val="24"/>
        </w:rPr>
        <w:t xml:space="preserve">e polymer-based interlayers between the films were modeled as a zero-thickness interlayer in the FE simulations, based on the cohesive </w:t>
      </w:r>
      <w:r w:rsidRPr="004D52AC">
        <w:rPr>
          <w:rFonts w:ascii="Times New Roman" w:hAnsi="Times New Roman" w:cs="Times New Roman"/>
          <w:sz w:val="24"/>
          <w:szCs w:val="24"/>
        </w:rPr>
        <w:t xml:space="preserve">zone </w:t>
      </w:r>
      <w:r w:rsidR="007726C6" w:rsidRPr="004D52AC">
        <w:rPr>
          <w:rFonts w:ascii="Times New Roman" w:hAnsi="Times New Roman" w:cs="Times New Roman"/>
          <w:sz w:val="24"/>
          <w:szCs w:val="24"/>
        </w:rPr>
        <w:t xml:space="preserve">model </w:t>
      </w:r>
      <w:r w:rsidRPr="007E5DBF">
        <w:rPr>
          <w:rFonts w:ascii="Times New Roman" w:hAnsi="Times New Roman" w:cs="Times New Roman"/>
          <w:sz w:val="24"/>
          <w:szCs w:val="24"/>
        </w:rPr>
        <w:t>with a bilinear traction-separation law. In addition, the detailed geometric information and mechanical parameters of hierarchical structures of GML bulk are shown in Supplementary Tables 4 and 5.</w:t>
      </w:r>
    </w:p>
    <w:p w14:paraId="1E66E66F" w14:textId="77777777" w:rsidR="00084CE2" w:rsidRPr="007E5DBF" w:rsidRDefault="00102B1A">
      <w:pPr>
        <w:pStyle w:val="1"/>
        <w:rPr>
          <w:rFonts w:ascii="Times New Roman" w:hAnsi="Times New Roman" w:cs="Times New Roman"/>
          <w:sz w:val="32"/>
          <w:szCs w:val="32"/>
        </w:rPr>
      </w:pPr>
      <w:bookmarkStart w:id="34" w:name="_Toc76724626"/>
      <w:r w:rsidRPr="007E5DBF">
        <w:rPr>
          <w:rFonts w:ascii="Times New Roman" w:hAnsi="Times New Roman" w:cs="Times New Roman"/>
          <w:sz w:val="32"/>
          <w:szCs w:val="32"/>
        </w:rPr>
        <w:t>Instruments and characterization</w:t>
      </w:r>
      <w:bookmarkEnd w:id="34"/>
    </w:p>
    <w:p w14:paraId="6CA300F2" w14:textId="77777777" w:rsidR="00084CE2" w:rsidRPr="007E5DBF" w:rsidRDefault="00102B1A">
      <w:pPr>
        <w:spacing w:line="480" w:lineRule="auto"/>
        <w:rPr>
          <w:rFonts w:ascii="Times New Roman" w:hAnsi="Times New Roman" w:cs="Times New Roman"/>
          <w:sz w:val="24"/>
          <w:szCs w:val="24"/>
        </w:rPr>
      </w:pPr>
      <w:r w:rsidRPr="007E5DBF">
        <w:rPr>
          <w:rFonts w:ascii="Times New Roman" w:eastAsia="MS Mincho" w:hAnsi="Times New Roman" w:cs="Times New Roman"/>
          <w:kern w:val="0"/>
          <w:sz w:val="24"/>
          <w:szCs w:val="24"/>
        </w:rPr>
        <w:t>These bulk samples were cut by a cutting machine (</w:t>
      </w:r>
      <w:proofErr w:type="spellStart"/>
      <w:r w:rsidRPr="007E5DBF">
        <w:rPr>
          <w:rFonts w:ascii="Times New Roman" w:eastAsia="MS Mincho" w:hAnsi="Times New Roman" w:cs="Times New Roman"/>
          <w:kern w:val="0"/>
          <w:sz w:val="24"/>
          <w:szCs w:val="24"/>
        </w:rPr>
        <w:t>Micracut</w:t>
      </w:r>
      <w:proofErr w:type="spellEnd"/>
      <w:r w:rsidRPr="007E5DBF">
        <w:rPr>
          <w:rFonts w:ascii="Times New Roman" w:eastAsia="MS Mincho" w:hAnsi="Times New Roman" w:cs="Times New Roman"/>
          <w:kern w:val="0"/>
          <w:sz w:val="24"/>
          <w:szCs w:val="24"/>
        </w:rPr>
        <w:t xml:space="preserve"> 151, K</w:t>
      </w:r>
      <w:r w:rsidRPr="007E5DBF">
        <w:rPr>
          <w:rFonts w:ascii="Times New Roman" w:hAnsi="Times New Roman" w:cs="Times New Roman" w:hint="eastAsia"/>
          <w:kern w:val="0"/>
          <w:sz w:val="24"/>
          <w:szCs w:val="24"/>
        </w:rPr>
        <w:t>emet</w:t>
      </w:r>
      <w:r w:rsidRPr="007E5DBF">
        <w:rPr>
          <w:rFonts w:ascii="Times New Roman" w:eastAsia="MS Mincho" w:hAnsi="Times New Roman" w:cs="Times New Roman"/>
          <w:kern w:val="0"/>
          <w:sz w:val="24"/>
          <w:szCs w:val="24"/>
        </w:rPr>
        <w:t xml:space="preserve">). The hot-pressing process was performed by a small hot press. </w:t>
      </w:r>
      <w:hyperlink r:id="rId15" w:history="1">
        <w:r w:rsidRPr="007E5DBF">
          <w:rPr>
            <w:rFonts w:ascii="Times New Roman" w:hAnsi="Times New Roman"/>
            <w:kern w:val="0"/>
            <w:sz w:val="24"/>
            <w:szCs w:val="24"/>
          </w:rPr>
          <w:t>Evaporating</w:t>
        </w:r>
      </w:hyperlink>
      <w:r w:rsidRPr="007E5DBF">
        <w:rPr>
          <w:rFonts w:ascii="Times New Roman" w:hAnsi="Times New Roman"/>
          <w:kern w:val="0"/>
          <w:sz w:val="24"/>
          <w:szCs w:val="24"/>
        </w:rPr>
        <w:t xml:space="preserve"> </w:t>
      </w:r>
      <w:hyperlink r:id="rId16" w:history="1">
        <w:r w:rsidRPr="007E5DBF">
          <w:rPr>
            <w:rFonts w:ascii="Times New Roman" w:hAnsi="Times New Roman"/>
            <w:kern w:val="0"/>
            <w:sz w:val="24"/>
            <w:szCs w:val="24"/>
          </w:rPr>
          <w:t>dish</w:t>
        </w:r>
      </w:hyperlink>
      <w:r w:rsidRPr="007E5DBF">
        <w:rPr>
          <w:rFonts w:ascii="Times New Roman" w:hAnsi="Times New Roman"/>
          <w:kern w:val="0"/>
          <w:sz w:val="24"/>
          <w:szCs w:val="24"/>
        </w:rPr>
        <w:t>es</w:t>
      </w:r>
      <w:r w:rsidRPr="007E5DBF">
        <w:rPr>
          <w:rFonts w:ascii="Times New Roman" w:hAnsi="Times New Roman" w:cs="Times New Roman"/>
          <w:kern w:val="0"/>
          <w:sz w:val="24"/>
          <w:szCs w:val="24"/>
        </w:rPr>
        <w:t xml:space="preserve"> (25 cm × 25 cm) </w:t>
      </w:r>
      <w:r w:rsidRPr="007E5DBF">
        <w:rPr>
          <w:rFonts w:ascii="Times New Roman" w:hAnsi="Times New Roman" w:cs="Times New Roman"/>
          <w:sz w:val="24"/>
          <w:szCs w:val="24"/>
        </w:rPr>
        <w:t xml:space="preserve">were used to assemble these 2D films. The evaporation assembly process was </w:t>
      </w:r>
      <w:r w:rsidRPr="007E5DBF">
        <w:rPr>
          <w:rFonts w:ascii="Times New Roman" w:hAnsi="Times New Roman" w:cs="Times New Roman"/>
          <w:sz w:val="24"/>
          <w:szCs w:val="24"/>
        </w:rPr>
        <w:lastRenderedPageBreak/>
        <w:t xml:space="preserve">performed using a </w:t>
      </w:r>
      <w:hyperlink r:id="rId17" w:history="1">
        <w:r w:rsidRPr="007E5DBF">
          <w:rPr>
            <w:rFonts w:ascii="Times New Roman" w:hAnsi="Times New Roman" w:cs="Times New Roman"/>
            <w:sz w:val="24"/>
            <w:szCs w:val="24"/>
          </w:rPr>
          <w:t>blast</w:t>
        </w:r>
      </w:hyperlink>
      <w:r w:rsidRPr="007E5DBF">
        <w:rPr>
          <w:rFonts w:ascii="Times New Roman" w:hAnsi="Times New Roman" w:cs="Times New Roman"/>
          <w:sz w:val="24"/>
          <w:szCs w:val="24"/>
        </w:rPr>
        <w:t xml:space="preserve"> </w:t>
      </w:r>
      <w:hyperlink r:id="rId18" w:history="1">
        <w:r w:rsidRPr="007E5DBF">
          <w:rPr>
            <w:rFonts w:ascii="Times New Roman" w:hAnsi="Times New Roman" w:cs="Times New Roman"/>
            <w:sz w:val="24"/>
            <w:szCs w:val="24"/>
          </w:rPr>
          <w:t>air</w:t>
        </w:r>
      </w:hyperlink>
      <w:r w:rsidRPr="007E5DBF">
        <w:rPr>
          <w:rFonts w:ascii="Times New Roman" w:hAnsi="Times New Roman" w:cs="Times New Roman"/>
          <w:sz w:val="24"/>
          <w:szCs w:val="24"/>
        </w:rPr>
        <w:t xml:space="preserve"> </w:t>
      </w:r>
      <w:hyperlink r:id="rId19" w:history="1">
        <w:r w:rsidRPr="007E5DBF">
          <w:rPr>
            <w:rFonts w:ascii="Times New Roman" w:hAnsi="Times New Roman" w:cs="Times New Roman"/>
            <w:sz w:val="24"/>
            <w:szCs w:val="24"/>
          </w:rPr>
          <w:t>oven</w:t>
        </w:r>
      </w:hyperlink>
      <w:r w:rsidRPr="007E5DBF">
        <w:rPr>
          <w:rFonts w:ascii="Times New Roman" w:hAnsi="Times New Roman" w:cs="Times New Roman"/>
          <w:sz w:val="24"/>
          <w:szCs w:val="24"/>
        </w:rPr>
        <w:t xml:space="preserve"> from Tianjin Central Electric Furnace Limited by Share Ltd. (Tianjin, China).</w:t>
      </w:r>
    </w:p>
    <w:p w14:paraId="6BD9A95F" w14:textId="784973AD" w:rsidR="00084CE2" w:rsidRPr="00B4748F" w:rsidRDefault="00102B1A" w:rsidP="00B4748F">
      <w:pPr>
        <w:widowControl/>
        <w:spacing w:line="480" w:lineRule="auto"/>
        <w:ind w:firstLineChars="100" w:firstLine="240"/>
        <w:rPr>
          <w:rFonts w:ascii="Times New Roman" w:hAnsi="Times New Roman" w:cs="Times New Roman" w:hint="eastAsia"/>
          <w:kern w:val="0"/>
          <w:sz w:val="24"/>
          <w:szCs w:val="24"/>
        </w:rPr>
      </w:pPr>
      <w:r w:rsidRPr="007E5DBF">
        <w:rPr>
          <w:rFonts w:ascii="Times New Roman" w:eastAsia="宋体" w:hAnsi="Times New Roman" w:cs="Times New Roman"/>
          <w:kern w:val="0"/>
          <w:sz w:val="24"/>
          <w:szCs w:val="24"/>
        </w:rPr>
        <w:t>T</w:t>
      </w:r>
      <w:r w:rsidRPr="007E5DBF">
        <w:rPr>
          <w:rFonts w:ascii="Times New Roman" w:eastAsia="MS Mincho" w:hAnsi="Times New Roman" w:cs="Times New Roman"/>
          <w:kern w:val="0"/>
          <w:sz w:val="24"/>
          <w:szCs w:val="24"/>
        </w:rPr>
        <w:t>he</w:t>
      </w:r>
      <w:r w:rsidRPr="007E5DBF">
        <w:rPr>
          <w:rFonts w:ascii="Times New Roman" w:hAnsi="Times New Roman" w:cs="Times New Roman"/>
          <w:kern w:val="0"/>
          <w:sz w:val="24"/>
          <w:szCs w:val="24"/>
        </w:rPr>
        <w:t xml:space="preserve"> </w:t>
      </w:r>
      <w:r w:rsidRPr="007E5DBF">
        <w:rPr>
          <w:rFonts w:ascii="Times New Roman" w:eastAsia="MS Mincho" w:hAnsi="Times New Roman" w:cs="Times New Roman"/>
          <w:kern w:val="0"/>
          <w:sz w:val="24"/>
          <w:szCs w:val="24"/>
        </w:rPr>
        <w:t>samples were coated with ultrathin gold to reduce charging effects prior to SEM imaging.</w:t>
      </w:r>
      <w:r w:rsidRPr="007E5DBF">
        <w:rPr>
          <w:rFonts w:ascii="Times New Roman" w:hAnsi="Times New Roman" w:cs="Times New Roman"/>
          <w:kern w:val="0"/>
          <w:sz w:val="24"/>
          <w:szCs w:val="24"/>
        </w:rPr>
        <w:t xml:space="preserve"> </w:t>
      </w:r>
      <w:r w:rsidRPr="007E5DBF">
        <w:rPr>
          <w:rFonts w:ascii="Times New Roman" w:eastAsia="MS Mincho" w:hAnsi="Times New Roman" w:cs="Times New Roman"/>
          <w:kern w:val="0"/>
          <w:sz w:val="24"/>
          <w:szCs w:val="24"/>
        </w:rPr>
        <w:t xml:space="preserve">SEM images were </w:t>
      </w:r>
      <w:r w:rsidRPr="007E5DBF">
        <w:rPr>
          <w:rFonts w:ascii="Times New Roman" w:hAnsi="Times New Roman" w:cs="Times New Roman"/>
          <w:kern w:val="0"/>
          <w:sz w:val="24"/>
          <w:szCs w:val="24"/>
        </w:rPr>
        <w:t>taken</w:t>
      </w:r>
      <w:r w:rsidRPr="007E5DBF">
        <w:rPr>
          <w:rFonts w:ascii="Times New Roman" w:eastAsia="MS Mincho" w:hAnsi="Times New Roman" w:cs="Times New Roman"/>
          <w:kern w:val="0"/>
          <w:sz w:val="24"/>
          <w:szCs w:val="24"/>
        </w:rPr>
        <w:t xml:space="preserve"> by </w:t>
      </w:r>
      <w:bookmarkStart w:id="35" w:name="OLE_LINK418"/>
      <w:bookmarkStart w:id="36" w:name="OLE_LINK417"/>
      <w:r w:rsidRPr="007E5DBF">
        <w:rPr>
          <w:rFonts w:ascii="Times New Roman" w:eastAsia="MS Mincho" w:hAnsi="Times New Roman" w:cs="Times New Roman"/>
          <w:kern w:val="0"/>
          <w:sz w:val="24"/>
          <w:szCs w:val="24"/>
        </w:rPr>
        <w:t xml:space="preserve">the FEI </w:t>
      </w:r>
      <w:proofErr w:type="spellStart"/>
      <w:r w:rsidRPr="007E5DBF">
        <w:rPr>
          <w:rFonts w:ascii="Times New Roman" w:eastAsia="MS Mincho" w:hAnsi="Times New Roman" w:cs="Times New Roman"/>
          <w:kern w:val="0"/>
          <w:sz w:val="24"/>
          <w:szCs w:val="24"/>
        </w:rPr>
        <w:t>Quanta</w:t>
      </w:r>
      <w:r w:rsidRPr="007E5DBF">
        <w:rPr>
          <w:rFonts w:ascii="Times New Roman" w:eastAsia="MS Mincho" w:hAnsi="Times New Roman" w:cs="Times New Roman"/>
          <w:kern w:val="0"/>
          <w:sz w:val="24"/>
          <w:szCs w:val="24"/>
          <w:vertAlign w:val="superscript"/>
        </w:rPr>
        <w:t>TM</w:t>
      </w:r>
      <w:proofErr w:type="spellEnd"/>
      <w:r w:rsidRPr="007E5DBF">
        <w:rPr>
          <w:rFonts w:ascii="Times New Roman" w:eastAsia="MS Mincho" w:hAnsi="Times New Roman" w:cs="Times New Roman"/>
          <w:kern w:val="0"/>
          <w:sz w:val="24"/>
          <w:szCs w:val="24"/>
        </w:rPr>
        <w:t xml:space="preserve"> 250 FEG </w:t>
      </w:r>
      <w:bookmarkEnd w:id="35"/>
      <w:bookmarkEnd w:id="36"/>
      <w:r w:rsidRPr="007E5DBF">
        <w:rPr>
          <w:rFonts w:ascii="Times New Roman" w:eastAsia="MS Mincho" w:hAnsi="Times New Roman" w:cs="Times New Roman"/>
          <w:kern w:val="0"/>
          <w:sz w:val="24"/>
          <w:szCs w:val="24"/>
        </w:rPr>
        <w:t xml:space="preserve">at </w:t>
      </w:r>
      <w:r w:rsidRPr="007E5DBF">
        <w:rPr>
          <w:rFonts w:ascii="Times New Roman" w:eastAsia="宋体" w:hAnsi="Times New Roman" w:cs="Times New Roman"/>
          <w:kern w:val="0"/>
          <w:sz w:val="24"/>
          <w:szCs w:val="24"/>
        </w:rPr>
        <w:t xml:space="preserve">an </w:t>
      </w:r>
      <w:r w:rsidRPr="007E5DBF">
        <w:rPr>
          <w:rFonts w:ascii="Times New Roman" w:eastAsia="MS Mincho" w:hAnsi="Times New Roman" w:cs="Times New Roman"/>
          <w:kern w:val="0"/>
          <w:sz w:val="24"/>
          <w:szCs w:val="24"/>
        </w:rPr>
        <w:t>acceleration voltage of 5 kV and a working distance of ~6–9 mm. EDS mappings were generated using a field emission JEOL 7500F with</w:t>
      </w:r>
      <w:r w:rsidRPr="007E5DBF">
        <w:rPr>
          <w:rFonts w:ascii="Times New Roman" w:eastAsia="宋体" w:hAnsi="Times New Roman" w:cs="Times New Roman"/>
          <w:kern w:val="0"/>
          <w:sz w:val="24"/>
          <w:szCs w:val="24"/>
        </w:rPr>
        <w:t xml:space="preserve"> an</w:t>
      </w:r>
      <w:r w:rsidRPr="007E5DBF">
        <w:rPr>
          <w:rFonts w:ascii="Times New Roman" w:eastAsia="MS Mincho" w:hAnsi="Times New Roman" w:cs="Times New Roman"/>
          <w:kern w:val="0"/>
          <w:sz w:val="24"/>
          <w:szCs w:val="24"/>
        </w:rPr>
        <w:t xml:space="preserve"> accelerating voltage of 20 kV. Transmission electron microscopy (TEM) and </w:t>
      </w:r>
      <w:r w:rsidRPr="007E5DBF">
        <w:rPr>
          <w:rFonts w:ascii="Times New Roman" w:eastAsia="等线" w:hAnsi="Times New Roman" w:cs="Times New Roman"/>
          <w:sz w:val="24"/>
          <w:szCs w:val="24"/>
        </w:rPr>
        <w:t>high-angle annular dark-field scanning transmission electron microscopy (HADDF-STEM)</w:t>
      </w:r>
      <w:r w:rsidRPr="007E5DBF">
        <w:rPr>
          <w:rFonts w:ascii="Times New Roman" w:eastAsia="MS Mincho" w:hAnsi="Times New Roman" w:cs="Times New Roman"/>
          <w:kern w:val="0"/>
          <w:sz w:val="24"/>
          <w:szCs w:val="24"/>
        </w:rPr>
        <w:t xml:space="preserve"> images were obtained using an FEI TITAN G2 instrument at 60-300 kV. The UV-vis spectrum was characterized by a UV-vis-NIR spectrophotometer (UV-3600, Shimadzu). </w:t>
      </w:r>
      <w:r w:rsidRPr="007E5DBF">
        <w:rPr>
          <w:rFonts w:ascii="Times New Roman" w:eastAsia="宋体" w:hAnsi="Times New Roman" w:cs="Times New Roman"/>
          <w:kern w:val="0"/>
          <w:sz w:val="24"/>
          <w:szCs w:val="24"/>
        </w:rPr>
        <w:t>A</w:t>
      </w:r>
      <w:r w:rsidRPr="007E5DBF">
        <w:rPr>
          <w:rFonts w:ascii="Times New Roman" w:eastAsia="MS Mincho" w:hAnsi="Times New Roman" w:cs="Times New Roman"/>
          <w:kern w:val="0"/>
          <w:sz w:val="24"/>
          <w:szCs w:val="24"/>
        </w:rPr>
        <w:t xml:space="preserve">tomic force microscopy (AFM) was </w:t>
      </w:r>
      <w:r w:rsidRPr="007E5DBF">
        <w:rPr>
          <w:rFonts w:ascii="Times New Roman" w:eastAsia="宋体" w:hAnsi="Times New Roman" w:cs="Times New Roman"/>
          <w:kern w:val="0"/>
          <w:sz w:val="24"/>
          <w:szCs w:val="24"/>
        </w:rPr>
        <w:t>performed</w:t>
      </w:r>
      <w:r w:rsidRPr="007E5DBF">
        <w:rPr>
          <w:rFonts w:ascii="Times New Roman" w:eastAsia="MS Mincho" w:hAnsi="Times New Roman" w:cs="Times New Roman"/>
          <w:kern w:val="0"/>
          <w:sz w:val="24"/>
          <w:szCs w:val="24"/>
        </w:rPr>
        <w:t xml:space="preserve"> by a Bruker</w:t>
      </w:r>
      <w:r w:rsidRPr="007E5DBF">
        <w:rPr>
          <w:rFonts w:ascii="Times New Roman" w:hAnsi="Times New Roman"/>
          <w:kern w:val="0"/>
          <w:sz w:val="24"/>
        </w:rPr>
        <w:t xml:space="preserve"> </w:t>
      </w:r>
      <w:r w:rsidRPr="007E5DBF">
        <w:rPr>
          <w:rFonts w:ascii="Times New Roman" w:eastAsia="MS Mincho" w:hAnsi="Times New Roman" w:cs="Times New Roman"/>
          <w:kern w:val="0"/>
          <w:sz w:val="24"/>
          <w:szCs w:val="24"/>
        </w:rPr>
        <w:t xml:space="preserve">Dimension Icon. The Raman spectroscopy measurements were </w:t>
      </w:r>
      <w:r w:rsidRPr="007E5DBF">
        <w:rPr>
          <w:rFonts w:ascii="Times New Roman" w:eastAsia="宋体" w:hAnsi="Times New Roman" w:cs="Times New Roman"/>
          <w:kern w:val="0"/>
          <w:sz w:val="24"/>
          <w:szCs w:val="24"/>
        </w:rPr>
        <w:t>performed</w:t>
      </w:r>
      <w:r w:rsidRPr="007E5DBF">
        <w:rPr>
          <w:rFonts w:ascii="Times New Roman" w:eastAsia="MS Mincho" w:hAnsi="Times New Roman" w:cs="Times New Roman"/>
          <w:kern w:val="0"/>
          <w:sz w:val="24"/>
          <w:szCs w:val="24"/>
        </w:rPr>
        <w:t xml:space="preserve"> using a </w:t>
      </w:r>
      <w:proofErr w:type="spellStart"/>
      <w:r w:rsidRPr="007E5DBF">
        <w:rPr>
          <w:rFonts w:ascii="Times New Roman" w:eastAsia="MS Mincho" w:hAnsi="Times New Roman" w:cs="Times New Roman"/>
          <w:kern w:val="0"/>
          <w:sz w:val="24"/>
          <w:szCs w:val="24"/>
        </w:rPr>
        <w:t>LabRAM</w:t>
      </w:r>
      <w:proofErr w:type="spellEnd"/>
      <w:r w:rsidRPr="007E5DBF">
        <w:rPr>
          <w:rFonts w:ascii="Times New Roman" w:eastAsia="MS Mincho" w:hAnsi="Times New Roman" w:cs="Times New Roman"/>
          <w:kern w:val="0"/>
          <w:sz w:val="24"/>
          <w:szCs w:val="24"/>
        </w:rPr>
        <w:t xml:space="preserve"> HR800 (Horiba </w:t>
      </w:r>
      <w:proofErr w:type="spellStart"/>
      <w:r w:rsidRPr="007E5DBF">
        <w:rPr>
          <w:rFonts w:ascii="Times New Roman" w:eastAsia="MS Mincho" w:hAnsi="Times New Roman" w:cs="Times New Roman"/>
          <w:kern w:val="0"/>
          <w:sz w:val="24"/>
          <w:szCs w:val="24"/>
        </w:rPr>
        <w:t>JobinYvon</w:t>
      </w:r>
      <w:proofErr w:type="spellEnd"/>
      <w:r w:rsidRPr="007E5DBF">
        <w:rPr>
          <w:rFonts w:ascii="Times New Roman" w:eastAsia="MS Mincho" w:hAnsi="Times New Roman" w:cs="Times New Roman"/>
          <w:kern w:val="0"/>
          <w:sz w:val="24"/>
          <w:szCs w:val="24"/>
        </w:rPr>
        <w:t xml:space="preserve">) with a </w:t>
      </w:r>
      <w:r w:rsidRPr="007E5DBF">
        <w:rPr>
          <w:rFonts w:ascii="Times New Roman" w:hAnsi="Times New Roman" w:cs="Times New Roman" w:hint="eastAsia"/>
          <w:kern w:val="0"/>
          <w:sz w:val="24"/>
          <w:szCs w:val="24"/>
        </w:rPr>
        <w:t>633</w:t>
      </w:r>
      <w:r w:rsidRPr="007E5DBF">
        <w:rPr>
          <w:rFonts w:ascii="Times New Roman" w:eastAsia="宋体" w:hAnsi="Times New Roman" w:cs="Times New Roman"/>
          <w:kern w:val="0"/>
          <w:sz w:val="24"/>
          <w:szCs w:val="24"/>
        </w:rPr>
        <w:t>-</w:t>
      </w:r>
      <w:r w:rsidRPr="007E5DBF">
        <w:rPr>
          <w:rFonts w:ascii="Times New Roman" w:eastAsia="MS Mincho" w:hAnsi="Times New Roman" w:cs="Times New Roman"/>
          <w:kern w:val="0"/>
          <w:sz w:val="24"/>
          <w:szCs w:val="24"/>
        </w:rPr>
        <w:t xml:space="preserve">nm wavelength incident laser. </w:t>
      </w:r>
      <w:r w:rsidRPr="007E5DBF">
        <w:rPr>
          <w:rFonts w:ascii="Times New Roman" w:hAnsi="Times New Roman" w:cs="Times New Roman" w:hint="eastAsia"/>
          <w:kern w:val="0"/>
          <w:sz w:val="24"/>
          <w:szCs w:val="24"/>
        </w:rPr>
        <w:t xml:space="preserve">High-resolution Raman imaging of post-indentation residual stress fields was obtained using a 633 nm laser source and a </w:t>
      </w:r>
      <w:r w:rsidRPr="007E5DBF">
        <w:rPr>
          <w:rFonts w:ascii="Times New Roman" w:hAnsi="Times New Roman" w:cs="Times New Roman"/>
          <w:kern w:val="0"/>
          <w:sz w:val="24"/>
          <w:szCs w:val="24"/>
        </w:rPr>
        <w:t>×</w:t>
      </w:r>
      <w:r w:rsidRPr="007E5DBF">
        <w:rPr>
          <w:rFonts w:ascii="Times New Roman" w:hAnsi="Times New Roman" w:cs="Times New Roman" w:hint="eastAsia"/>
          <w:kern w:val="0"/>
          <w:sz w:val="24"/>
          <w:szCs w:val="24"/>
        </w:rPr>
        <w:t xml:space="preserve"> 20 objective lens. An integration time of 0.5 s and pixel si</w:t>
      </w:r>
      <w:r w:rsidRPr="007E5DBF">
        <w:rPr>
          <w:rFonts w:ascii="Times New Roman" w:hAnsi="Times New Roman" w:cs="Times New Roman"/>
          <w:kern w:val="0"/>
          <w:sz w:val="24"/>
          <w:szCs w:val="24"/>
        </w:rPr>
        <w:t xml:space="preserve">ze of 0.3 </w:t>
      </w:r>
      <w:r w:rsidRPr="007E5DBF">
        <w:rPr>
          <w:rFonts w:ascii="Times New Roman" w:eastAsia="宋体" w:hAnsi="Times New Roman" w:cs="Times New Roman"/>
          <w:kern w:val="0"/>
          <w:sz w:val="24"/>
          <w:szCs w:val="24"/>
        </w:rPr>
        <w:t>µ</w:t>
      </w:r>
      <w:r w:rsidRPr="007E5DBF">
        <w:rPr>
          <w:rFonts w:ascii="Times New Roman" w:hAnsi="Times New Roman" w:cs="Times New Roman"/>
          <w:kern w:val="0"/>
          <w:sz w:val="24"/>
          <w:szCs w:val="24"/>
        </w:rPr>
        <w:t xml:space="preserve">m </w:t>
      </w:r>
      <w:r w:rsidRPr="007E5DBF">
        <w:rPr>
          <w:rFonts w:ascii="Times New Roman" w:hAnsi="Times New Roman" w:cs="Times New Roman" w:hint="eastAsia"/>
          <w:kern w:val="0"/>
          <w:sz w:val="24"/>
          <w:szCs w:val="24"/>
        </w:rPr>
        <w:t xml:space="preserve">were used for acquisition. The spectrometer was calibrated using a silicon wafer sample. </w:t>
      </w:r>
      <w:r w:rsidRPr="007E5DBF">
        <w:rPr>
          <w:rFonts w:ascii="Times New Roman" w:eastAsia="MS Mincho" w:hAnsi="Times New Roman" w:cs="Times New Roman"/>
          <w:kern w:val="0"/>
          <w:sz w:val="24"/>
          <w:szCs w:val="24"/>
        </w:rPr>
        <w:t>X-ray diffraction (XRD) experiments were carried out with a Shimadzu Lab XRD-6000 X-ray diffractometer using Cu-K</w:t>
      </w:r>
      <w:r w:rsidRPr="007E5DBF">
        <w:rPr>
          <w:rFonts w:ascii="Times New Roman" w:eastAsia="MS Mincho" w:hAnsi="Times New Roman" w:cs="Times New Roman"/>
          <w:i/>
          <w:kern w:val="0"/>
          <w:sz w:val="24"/>
          <w:szCs w:val="24"/>
        </w:rPr>
        <w:t>α</w:t>
      </w:r>
      <w:r w:rsidRPr="007E5DBF">
        <w:rPr>
          <w:rFonts w:ascii="Times New Roman" w:eastAsia="MS Mincho" w:hAnsi="Times New Roman" w:cs="Times New Roman"/>
          <w:kern w:val="0"/>
          <w:sz w:val="24"/>
          <w:szCs w:val="24"/>
        </w:rPr>
        <w:t xml:space="preserve"> radiation.</w:t>
      </w:r>
      <w:r w:rsidRPr="007E5DBF">
        <w:rPr>
          <w:rFonts w:ascii="Times New Roman" w:eastAsia="MS Mincho" w:hAnsi="Times New Roman" w:cs="Times New Roman" w:hint="eastAsia"/>
          <w:kern w:val="0"/>
          <w:sz w:val="24"/>
          <w:szCs w:val="24"/>
        </w:rPr>
        <w:t xml:space="preserve"> The </w:t>
      </w:r>
      <w:r w:rsidRPr="007E5DBF">
        <w:rPr>
          <w:rFonts w:ascii="Times New Roman" w:eastAsia="MS Mincho" w:hAnsi="Times New Roman" w:cs="Times New Roman"/>
          <w:kern w:val="0"/>
          <w:sz w:val="24"/>
          <w:szCs w:val="24"/>
        </w:rPr>
        <w:t>w</w:t>
      </w:r>
      <w:r w:rsidRPr="007E5DBF">
        <w:rPr>
          <w:rFonts w:ascii="Times New Roman" w:eastAsia="MS Mincho" w:hAnsi="Times New Roman" w:cs="Times New Roman" w:hint="eastAsia"/>
          <w:kern w:val="0"/>
          <w:sz w:val="24"/>
          <w:szCs w:val="24"/>
        </w:rPr>
        <w:t xml:space="preserve">ide-angle </w:t>
      </w:r>
      <w:r w:rsidRPr="007E5DBF">
        <w:rPr>
          <w:rFonts w:ascii="Times New Roman" w:eastAsia="MS Mincho" w:hAnsi="Times New Roman" w:cs="Times New Roman"/>
          <w:kern w:val="0"/>
          <w:sz w:val="24"/>
          <w:szCs w:val="24"/>
        </w:rPr>
        <w:t xml:space="preserve">XRD </w:t>
      </w:r>
      <w:r w:rsidRPr="007E5DBF">
        <w:rPr>
          <w:rFonts w:ascii="Times New Roman" w:hAnsi="Times New Roman" w:cs="Times New Roman" w:hint="eastAsia"/>
          <w:kern w:val="0"/>
          <w:sz w:val="24"/>
          <w:szCs w:val="24"/>
        </w:rPr>
        <w:t xml:space="preserve">patterns </w:t>
      </w:r>
      <w:r w:rsidRPr="007E5DBF">
        <w:rPr>
          <w:rFonts w:ascii="Times New Roman" w:eastAsia="MS Mincho" w:hAnsi="Times New Roman" w:cs="Times New Roman" w:hint="eastAsia"/>
          <w:kern w:val="0"/>
          <w:sz w:val="24"/>
          <w:szCs w:val="24"/>
        </w:rPr>
        <w:t xml:space="preserve">and </w:t>
      </w:r>
      <w:r w:rsidRPr="007E5DBF">
        <w:rPr>
          <w:rFonts w:ascii="Times New Roman" w:hAnsi="Times New Roman" w:cs="Times New Roman" w:hint="eastAsia"/>
          <w:kern w:val="0"/>
          <w:sz w:val="24"/>
          <w:szCs w:val="24"/>
        </w:rPr>
        <w:t>SAXS</w:t>
      </w:r>
      <w:r w:rsidRPr="007E5DBF">
        <w:rPr>
          <w:rFonts w:ascii="Times New Roman" w:eastAsia="MS Mincho" w:hAnsi="Times New Roman" w:cs="Times New Roman" w:hint="eastAsia"/>
          <w:kern w:val="0"/>
          <w:sz w:val="24"/>
          <w:szCs w:val="24"/>
        </w:rPr>
        <w:t xml:space="preserve"> pattern</w:t>
      </w:r>
      <w:r w:rsidRPr="007E5DBF">
        <w:rPr>
          <w:rFonts w:ascii="Times New Roman" w:hAnsi="Times New Roman" w:cs="Times New Roman" w:hint="eastAsia"/>
          <w:kern w:val="0"/>
          <w:sz w:val="24"/>
          <w:szCs w:val="24"/>
        </w:rPr>
        <w:t>s</w:t>
      </w:r>
      <w:r w:rsidRPr="007E5DBF">
        <w:rPr>
          <w:rFonts w:ascii="Times New Roman" w:eastAsia="MS Mincho" w:hAnsi="Times New Roman" w:cs="Times New Roman" w:hint="eastAsia"/>
          <w:kern w:val="0"/>
          <w:sz w:val="24"/>
          <w:szCs w:val="24"/>
        </w:rPr>
        <w:t xml:space="preserve"> </w:t>
      </w:r>
      <w:r w:rsidRPr="007E5DBF">
        <w:rPr>
          <w:rFonts w:ascii="Times New Roman" w:eastAsia="MS Mincho" w:hAnsi="Times New Roman" w:cs="Times New Roman"/>
          <w:kern w:val="0"/>
          <w:sz w:val="24"/>
          <w:szCs w:val="24"/>
        </w:rPr>
        <w:t>were performed using</w:t>
      </w:r>
      <w:r w:rsidRPr="007E5DBF">
        <w:rPr>
          <w:rFonts w:ascii="Times New Roman" w:eastAsia="MS Mincho" w:hAnsi="Times New Roman" w:cs="Times New Roman" w:hint="eastAsia"/>
          <w:kern w:val="0"/>
          <w:sz w:val="24"/>
          <w:szCs w:val="24"/>
        </w:rPr>
        <w:t xml:space="preserve"> </w:t>
      </w:r>
      <w:r w:rsidRPr="007E5DBF">
        <w:rPr>
          <w:rFonts w:ascii="Times New Roman" w:eastAsia="MS Mincho" w:hAnsi="Times New Roman" w:cs="Times New Roman"/>
          <w:kern w:val="0"/>
          <w:sz w:val="24"/>
          <w:szCs w:val="24"/>
        </w:rPr>
        <w:t xml:space="preserve">a </w:t>
      </w:r>
      <w:proofErr w:type="spellStart"/>
      <w:r w:rsidRPr="007E5DBF">
        <w:rPr>
          <w:rFonts w:ascii="Times New Roman" w:eastAsia="MS Mincho" w:hAnsi="Times New Roman" w:cs="Times New Roman" w:hint="eastAsia"/>
          <w:kern w:val="0"/>
          <w:sz w:val="24"/>
          <w:szCs w:val="24"/>
        </w:rPr>
        <w:t>Nanostar</w:t>
      </w:r>
      <w:proofErr w:type="spellEnd"/>
      <w:r w:rsidRPr="007E5DBF">
        <w:rPr>
          <w:rFonts w:ascii="Times New Roman" w:eastAsia="MS Mincho" w:hAnsi="Times New Roman" w:cs="Times New Roman" w:hint="eastAsia"/>
          <w:kern w:val="0"/>
          <w:sz w:val="24"/>
          <w:szCs w:val="24"/>
        </w:rPr>
        <w:t xml:space="preserve"> Bruker </w:t>
      </w:r>
      <w:r w:rsidRPr="007E5DBF">
        <w:rPr>
          <w:rFonts w:ascii="Times New Roman" w:eastAsia="MS Mincho" w:hAnsi="Times New Roman" w:cs="Times New Roman"/>
          <w:kern w:val="0"/>
          <w:sz w:val="24"/>
          <w:szCs w:val="24"/>
        </w:rPr>
        <w:t>X-ray diffractometer</w:t>
      </w:r>
      <w:r w:rsidRPr="007E5DBF">
        <w:rPr>
          <w:rFonts w:ascii="Times New Roman" w:eastAsia="MS Mincho" w:hAnsi="Times New Roman" w:cs="Times New Roman" w:hint="eastAsia"/>
          <w:kern w:val="0"/>
          <w:sz w:val="24"/>
          <w:szCs w:val="24"/>
        </w:rPr>
        <w:t>.</w:t>
      </w:r>
      <w:r w:rsidRPr="007E5DBF">
        <w:rPr>
          <w:rFonts w:ascii="Times New Roman" w:eastAsia="MS Mincho" w:hAnsi="Times New Roman" w:cs="Times New Roman"/>
          <w:kern w:val="0"/>
          <w:sz w:val="24"/>
          <w:szCs w:val="24"/>
        </w:rPr>
        <w:t xml:space="preserve"> Fourier transform infrared spectroscopy</w:t>
      </w:r>
      <w:r w:rsidRPr="007E5DBF">
        <w:rPr>
          <w:rFonts w:ascii="Times New Roman" w:hAnsi="Times New Roman" w:cs="Times New Roman" w:hint="eastAsia"/>
          <w:kern w:val="0"/>
          <w:sz w:val="24"/>
          <w:szCs w:val="24"/>
        </w:rPr>
        <w:t xml:space="preserve"> (FTIR)</w:t>
      </w:r>
      <w:r w:rsidRPr="007E5DBF">
        <w:rPr>
          <w:rFonts w:ascii="Times New Roman" w:eastAsia="MS Mincho" w:hAnsi="Times New Roman" w:cs="Times New Roman"/>
          <w:kern w:val="0"/>
          <w:sz w:val="24"/>
          <w:szCs w:val="24"/>
        </w:rPr>
        <w:t xml:space="preserve"> </w:t>
      </w:r>
      <w:r w:rsidRPr="007E5DBF">
        <w:rPr>
          <w:rFonts w:ascii="Times New Roman" w:hAnsi="Times New Roman" w:cs="Times New Roman"/>
          <w:kern w:val="0"/>
          <w:sz w:val="24"/>
          <w:szCs w:val="24"/>
        </w:rPr>
        <w:t>was</w:t>
      </w:r>
      <w:r w:rsidRPr="007E5DBF">
        <w:rPr>
          <w:rFonts w:ascii="Times New Roman" w:eastAsia="MS Mincho" w:hAnsi="Times New Roman" w:cs="Times New Roman"/>
          <w:kern w:val="0"/>
          <w:sz w:val="24"/>
          <w:szCs w:val="24"/>
        </w:rPr>
        <w:t xml:space="preserve"> collected using a Thermo Nicolet </w:t>
      </w:r>
      <w:r w:rsidRPr="007E5DBF">
        <w:rPr>
          <w:rFonts w:ascii="Times New Roman" w:eastAsia="宋体" w:hAnsi="Times New Roman" w:cs="Times New Roman"/>
          <w:kern w:val="0"/>
          <w:sz w:val="24"/>
          <w:szCs w:val="24"/>
        </w:rPr>
        <w:t>N</w:t>
      </w:r>
      <w:r w:rsidRPr="007E5DBF">
        <w:rPr>
          <w:rFonts w:ascii="Times New Roman" w:eastAsia="MS Mincho" w:hAnsi="Times New Roman" w:cs="Times New Roman"/>
          <w:kern w:val="0"/>
          <w:sz w:val="24"/>
          <w:szCs w:val="24"/>
        </w:rPr>
        <w:t xml:space="preserve">exus-470 FTIR instrument. </w:t>
      </w:r>
    </w:p>
    <w:p w14:paraId="33B245F4" w14:textId="59327EC6" w:rsidR="003E2286" w:rsidRPr="003E2286" w:rsidRDefault="003E2286" w:rsidP="003E2286">
      <w:pPr>
        <w:widowControl/>
        <w:jc w:val="left"/>
        <w:rPr>
          <w:rFonts w:ascii="Times New Roman" w:hAnsi="Times New Roman" w:cs="Times New Roman" w:hint="eastAsia"/>
          <w:sz w:val="24"/>
          <w:szCs w:val="24"/>
        </w:rPr>
      </w:pPr>
      <w:r>
        <w:rPr>
          <w:rFonts w:ascii="Times New Roman" w:hAnsi="Times New Roman" w:cs="Times New Roman"/>
          <w:sz w:val="24"/>
          <w:szCs w:val="24"/>
        </w:rPr>
        <w:br w:type="page"/>
      </w:r>
    </w:p>
    <w:p w14:paraId="40087EA6" w14:textId="77777777" w:rsidR="00084CE2" w:rsidRPr="007E5DBF" w:rsidRDefault="00102B1A">
      <w:pPr>
        <w:pStyle w:val="1"/>
        <w:rPr>
          <w:rFonts w:ascii="Times New Roman" w:hAnsi="Times New Roman" w:cs="Times New Roman"/>
          <w:sz w:val="32"/>
          <w:szCs w:val="32"/>
        </w:rPr>
      </w:pPr>
      <w:bookmarkStart w:id="37" w:name="_Toc76724627"/>
      <w:r w:rsidRPr="007E5DBF">
        <w:rPr>
          <w:rFonts w:ascii="Times New Roman" w:hAnsi="Times New Roman" w:cs="Times New Roman"/>
          <w:sz w:val="32"/>
          <w:szCs w:val="32"/>
        </w:rPr>
        <w:lastRenderedPageBreak/>
        <w:t>Supplementary Figures (Supplementary Figs 1–</w:t>
      </w:r>
      <w:r w:rsidRPr="007E5DBF">
        <w:rPr>
          <w:rFonts w:ascii="Times New Roman" w:hAnsi="Times New Roman" w:cs="Times New Roman" w:hint="eastAsia"/>
          <w:sz w:val="32"/>
          <w:szCs w:val="32"/>
        </w:rPr>
        <w:t>28</w:t>
      </w:r>
      <w:r w:rsidRPr="007E5DBF">
        <w:rPr>
          <w:rFonts w:ascii="Times New Roman" w:hAnsi="Times New Roman" w:cs="Times New Roman"/>
          <w:sz w:val="32"/>
          <w:szCs w:val="32"/>
        </w:rPr>
        <w:t>)</w:t>
      </w:r>
      <w:bookmarkEnd w:id="37"/>
    </w:p>
    <w:p w14:paraId="20EF8671" w14:textId="77777777" w:rsidR="00084CE2" w:rsidRPr="007E5DBF" w:rsidRDefault="00102B1A">
      <w:pPr>
        <w:spacing w:line="360" w:lineRule="auto"/>
        <w:jc w:val="center"/>
        <w:rPr>
          <w:rFonts w:ascii="Times New Roman" w:eastAsia="等线" w:hAnsi="Times New Roman" w:cs="Times New Roman"/>
          <w:szCs w:val="21"/>
        </w:rPr>
      </w:pPr>
      <w:r w:rsidRPr="007E5DBF">
        <w:rPr>
          <w:rFonts w:ascii="Times New Roman" w:eastAsia="等线" w:hAnsi="Times New Roman" w:cs="Times New Roman"/>
          <w:noProof/>
          <w:szCs w:val="21"/>
        </w:rPr>
        <w:drawing>
          <wp:inline distT="0" distB="0" distL="0" distR="0" wp14:anchorId="2C17C373" wp14:editId="26B1D757">
            <wp:extent cx="5219700" cy="435102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0">
                      <a:extLst>
                        <a:ext uri="{28A0092B-C50C-407E-A947-70E740481C1C}">
                          <a14:useLocalDpi xmlns:a14="http://schemas.microsoft.com/office/drawing/2010/main" val="0"/>
                        </a:ext>
                      </a:extLst>
                    </a:blip>
                    <a:srcRect l="845" t="880" r="1327"/>
                    <a:stretch>
                      <a:fillRect/>
                    </a:stretch>
                  </pic:blipFill>
                  <pic:spPr>
                    <a:xfrm>
                      <a:off x="0" y="0"/>
                      <a:ext cx="5220000" cy="4351073"/>
                    </a:xfrm>
                    <a:prstGeom prst="rect">
                      <a:avLst/>
                    </a:prstGeom>
                    <a:noFill/>
                    <a:ln>
                      <a:noFill/>
                    </a:ln>
                  </pic:spPr>
                </pic:pic>
              </a:graphicData>
            </a:graphic>
          </wp:inline>
        </w:drawing>
      </w:r>
    </w:p>
    <w:p w14:paraId="5CC2707C" w14:textId="5F165F0E" w:rsidR="00084CE2" w:rsidRPr="00B4748F" w:rsidRDefault="00102B1A" w:rsidP="00B4748F">
      <w:pPr>
        <w:spacing w:line="480" w:lineRule="auto"/>
        <w:rPr>
          <w:rFonts w:ascii="Times New Roman" w:eastAsia="等线" w:hAnsi="Times New Roman" w:cs="Times New Roman" w:hint="eastAsia"/>
          <w:sz w:val="24"/>
          <w:szCs w:val="24"/>
        </w:rPr>
      </w:pPr>
      <w:r w:rsidRPr="007E5DBF">
        <w:rPr>
          <w:rFonts w:ascii="Times New Roman" w:eastAsia="等线" w:hAnsi="Times New Roman" w:cs="Times New Roman"/>
          <w:b/>
          <w:sz w:val="24"/>
          <w:szCs w:val="24"/>
        </w:rPr>
        <w:t>Supplementary Figure 1 | Multi-component, hierarchically amorphous/crystalline heterophase structural feature of natural nacre from abalone mollusk (</w:t>
      </w:r>
      <w:proofErr w:type="spellStart"/>
      <w:r w:rsidRPr="007E5DBF">
        <w:rPr>
          <w:rFonts w:ascii="Times New Roman" w:eastAsia="等线" w:hAnsi="Times New Roman" w:cs="Times New Roman"/>
          <w:b/>
          <w:i/>
          <w:sz w:val="24"/>
          <w:szCs w:val="24"/>
        </w:rPr>
        <w:t>Haliotis</w:t>
      </w:r>
      <w:proofErr w:type="spellEnd"/>
      <w:r w:rsidRPr="007E5DBF">
        <w:rPr>
          <w:rFonts w:ascii="Times New Roman" w:eastAsia="等线" w:hAnsi="Times New Roman" w:cs="Times New Roman"/>
          <w:b/>
          <w:i/>
          <w:sz w:val="24"/>
          <w:szCs w:val="24"/>
        </w:rPr>
        <w:t xml:space="preserve"> </w:t>
      </w:r>
      <w:proofErr w:type="spellStart"/>
      <w:r w:rsidRPr="007E5DBF">
        <w:rPr>
          <w:rFonts w:ascii="Times New Roman" w:eastAsia="等线" w:hAnsi="Times New Roman" w:cs="Times New Roman"/>
          <w:b/>
          <w:i/>
          <w:sz w:val="24"/>
          <w:szCs w:val="24"/>
        </w:rPr>
        <w:t>rufescens</w:t>
      </w:r>
      <w:proofErr w:type="spellEnd"/>
      <w:r w:rsidRPr="007E5DBF">
        <w:rPr>
          <w:rFonts w:ascii="Times New Roman" w:eastAsia="等线" w:hAnsi="Times New Roman" w:cs="Times New Roman"/>
          <w:b/>
          <w:sz w:val="24"/>
          <w:szCs w:val="24"/>
        </w:rPr>
        <w:t>, a–e) and clamshell (</w:t>
      </w:r>
      <w:proofErr w:type="spellStart"/>
      <w:r w:rsidRPr="007E5DBF">
        <w:rPr>
          <w:rFonts w:ascii="Times New Roman" w:eastAsia="等线" w:hAnsi="Times New Roman" w:cs="Times New Roman"/>
          <w:b/>
          <w:i/>
          <w:sz w:val="24"/>
          <w:szCs w:val="24"/>
        </w:rPr>
        <w:t>Scapharca</w:t>
      </w:r>
      <w:proofErr w:type="spellEnd"/>
      <w:r w:rsidRPr="007E5DBF">
        <w:rPr>
          <w:rFonts w:ascii="Times New Roman" w:eastAsia="等线" w:hAnsi="Times New Roman" w:cs="Times New Roman"/>
          <w:b/>
          <w:i/>
          <w:sz w:val="24"/>
          <w:szCs w:val="24"/>
        </w:rPr>
        <w:t xml:space="preserve"> </w:t>
      </w:r>
      <w:proofErr w:type="spellStart"/>
      <w:r w:rsidRPr="007E5DBF">
        <w:rPr>
          <w:rFonts w:ascii="Times New Roman" w:eastAsia="等线" w:hAnsi="Times New Roman" w:cs="Times New Roman"/>
          <w:b/>
          <w:i/>
          <w:sz w:val="24"/>
          <w:szCs w:val="24"/>
        </w:rPr>
        <w:t>subcrenata</w:t>
      </w:r>
      <w:proofErr w:type="spellEnd"/>
      <w:r w:rsidRPr="007E5DBF">
        <w:rPr>
          <w:rFonts w:ascii="Times New Roman" w:eastAsia="等线" w:hAnsi="Times New Roman" w:cs="Times New Roman"/>
          <w:b/>
          <w:sz w:val="24"/>
          <w:szCs w:val="24"/>
        </w:rPr>
        <w:t>, f–j). (</w:t>
      </w:r>
      <w:proofErr w:type="spellStart"/>
      <w:proofErr w:type="gramStart"/>
      <w:r w:rsidRPr="007E5DBF">
        <w:rPr>
          <w:rFonts w:ascii="Times New Roman" w:eastAsia="等线" w:hAnsi="Times New Roman" w:cs="Times New Roman"/>
          <w:b/>
          <w:sz w:val="24"/>
          <w:szCs w:val="24"/>
        </w:rPr>
        <w:t>a</w:t>
      </w:r>
      <w:r w:rsidRPr="007E5DBF">
        <w:rPr>
          <w:rFonts w:ascii="Times New Roman" w:eastAsia="等线" w:hAnsi="Times New Roman" w:cs="Times New Roman"/>
          <w:sz w:val="24"/>
          <w:szCs w:val="24"/>
        </w:rPr>
        <w:t>,</w:t>
      </w:r>
      <w:r w:rsidRPr="007E5DBF">
        <w:rPr>
          <w:rFonts w:ascii="Times New Roman" w:eastAsia="等线" w:hAnsi="Times New Roman" w:cs="Times New Roman"/>
          <w:b/>
          <w:sz w:val="24"/>
          <w:szCs w:val="24"/>
        </w:rPr>
        <w:t>f</w:t>
      </w:r>
      <w:proofErr w:type="spellEnd"/>
      <w:proofErr w:type="gramEnd"/>
      <w:r w:rsidRPr="007E5DBF">
        <w:rPr>
          <w:rFonts w:ascii="Times New Roman" w:eastAsia="等线" w:hAnsi="Times New Roman" w:cs="Times New Roman"/>
          <w:b/>
          <w:sz w:val="24"/>
          <w:szCs w:val="24"/>
        </w:rPr>
        <w:t>)</w:t>
      </w:r>
      <w:r w:rsidRPr="007E5DBF">
        <w:rPr>
          <w:rFonts w:ascii="Times New Roman" w:eastAsia="等线" w:hAnsi="Times New Roman" w:cs="Times New Roman"/>
          <w:sz w:val="24"/>
          <w:szCs w:val="24"/>
        </w:rPr>
        <w:t xml:space="preserve"> Digital photos of </w:t>
      </w:r>
      <w:proofErr w:type="spellStart"/>
      <w:r w:rsidRPr="007E5DBF">
        <w:rPr>
          <w:rFonts w:ascii="Times New Roman" w:eastAsia="等线" w:hAnsi="Times New Roman" w:cs="Times New Roman"/>
          <w:i/>
          <w:sz w:val="24"/>
          <w:szCs w:val="24"/>
        </w:rPr>
        <w:t>Haliotis</w:t>
      </w:r>
      <w:proofErr w:type="spellEnd"/>
      <w:r w:rsidRPr="007E5DBF">
        <w:rPr>
          <w:rFonts w:ascii="Times New Roman" w:eastAsia="等线" w:hAnsi="Times New Roman" w:cs="Times New Roman"/>
          <w:i/>
          <w:sz w:val="24"/>
          <w:szCs w:val="24"/>
        </w:rPr>
        <w:t xml:space="preserve"> </w:t>
      </w:r>
      <w:proofErr w:type="spellStart"/>
      <w:r w:rsidRPr="007E5DBF">
        <w:rPr>
          <w:rFonts w:ascii="Times New Roman" w:eastAsia="等线" w:hAnsi="Times New Roman" w:cs="Times New Roman"/>
          <w:i/>
          <w:sz w:val="24"/>
          <w:szCs w:val="24"/>
        </w:rPr>
        <w:t>rufescens</w:t>
      </w:r>
      <w:proofErr w:type="spellEnd"/>
      <w:r w:rsidRPr="007E5DBF">
        <w:rPr>
          <w:rFonts w:ascii="Times New Roman" w:eastAsia="等线" w:hAnsi="Times New Roman" w:cs="Times New Roman"/>
          <w:sz w:val="24"/>
          <w:szCs w:val="24"/>
        </w:rPr>
        <w:t xml:space="preserve"> and </w:t>
      </w:r>
      <w:proofErr w:type="spellStart"/>
      <w:r w:rsidRPr="007E5DBF">
        <w:rPr>
          <w:rFonts w:ascii="Times New Roman" w:eastAsia="等线" w:hAnsi="Times New Roman" w:cs="Times New Roman"/>
          <w:i/>
          <w:sz w:val="24"/>
          <w:szCs w:val="24"/>
        </w:rPr>
        <w:t>Scapharca</w:t>
      </w:r>
      <w:proofErr w:type="spellEnd"/>
      <w:r w:rsidRPr="007E5DBF">
        <w:rPr>
          <w:rFonts w:ascii="Times New Roman" w:eastAsia="等线" w:hAnsi="Times New Roman" w:cs="Times New Roman"/>
          <w:i/>
          <w:sz w:val="24"/>
          <w:szCs w:val="24"/>
        </w:rPr>
        <w:t xml:space="preserve"> </w:t>
      </w:r>
      <w:proofErr w:type="spellStart"/>
      <w:r w:rsidRPr="007E5DBF">
        <w:rPr>
          <w:rFonts w:ascii="Times New Roman" w:eastAsia="等线" w:hAnsi="Times New Roman" w:cs="Times New Roman"/>
          <w:i/>
          <w:sz w:val="24"/>
          <w:szCs w:val="24"/>
        </w:rPr>
        <w:t>subcrenata</w:t>
      </w:r>
      <w:proofErr w:type="spellEnd"/>
      <w:r w:rsidRPr="007E5DBF">
        <w:rPr>
          <w:rFonts w:ascii="Times New Roman" w:eastAsia="等线" w:hAnsi="Times New Roman" w:cs="Times New Roman"/>
          <w:sz w:val="24"/>
          <w:szCs w:val="24"/>
        </w:rPr>
        <w:t xml:space="preserve">. </w:t>
      </w:r>
      <w:r w:rsidRPr="007E5DBF">
        <w:rPr>
          <w:rFonts w:ascii="Times New Roman" w:eastAsia="等线" w:hAnsi="Times New Roman" w:cs="Times New Roman"/>
          <w:b/>
          <w:sz w:val="24"/>
          <w:szCs w:val="24"/>
        </w:rPr>
        <w:t>(</w:t>
      </w:r>
      <w:proofErr w:type="spellStart"/>
      <w:proofErr w:type="gramStart"/>
      <w:r w:rsidRPr="007E5DBF">
        <w:rPr>
          <w:rFonts w:ascii="Times New Roman" w:eastAsia="等线" w:hAnsi="Times New Roman" w:cs="Times New Roman"/>
          <w:b/>
          <w:sz w:val="24"/>
          <w:szCs w:val="24"/>
        </w:rPr>
        <w:t>b</w:t>
      </w:r>
      <w:r w:rsidRPr="007E5DBF">
        <w:rPr>
          <w:rFonts w:ascii="Times New Roman" w:eastAsia="等线" w:hAnsi="Times New Roman" w:cs="Times New Roman"/>
          <w:sz w:val="24"/>
          <w:szCs w:val="24"/>
        </w:rPr>
        <w:t>,</w:t>
      </w:r>
      <w:r w:rsidRPr="007E5DBF">
        <w:rPr>
          <w:rFonts w:ascii="Times New Roman" w:eastAsia="等线" w:hAnsi="Times New Roman" w:cs="Times New Roman"/>
          <w:b/>
          <w:sz w:val="24"/>
          <w:szCs w:val="24"/>
        </w:rPr>
        <w:t>g</w:t>
      </w:r>
      <w:proofErr w:type="spellEnd"/>
      <w:proofErr w:type="gramEnd"/>
      <w:r w:rsidRPr="007E5DBF">
        <w:rPr>
          <w:rFonts w:ascii="Times New Roman" w:eastAsia="等线" w:hAnsi="Times New Roman" w:cs="Times New Roman"/>
          <w:b/>
          <w:sz w:val="24"/>
          <w:szCs w:val="24"/>
        </w:rPr>
        <w:t>)</w:t>
      </w:r>
      <w:r w:rsidRPr="007E5DBF">
        <w:rPr>
          <w:rFonts w:ascii="Times New Roman" w:eastAsia="等线" w:hAnsi="Times New Roman" w:cs="Times New Roman"/>
          <w:sz w:val="24"/>
          <w:szCs w:val="24"/>
        </w:rPr>
        <w:t xml:space="preserve"> Cross-sections of </w:t>
      </w:r>
      <w:proofErr w:type="spellStart"/>
      <w:r w:rsidRPr="007E5DBF">
        <w:rPr>
          <w:rFonts w:ascii="Times New Roman" w:eastAsia="等线" w:hAnsi="Times New Roman" w:cs="Times New Roman"/>
          <w:i/>
          <w:sz w:val="24"/>
          <w:szCs w:val="24"/>
        </w:rPr>
        <w:t>Haliotis</w:t>
      </w:r>
      <w:proofErr w:type="spellEnd"/>
      <w:r w:rsidRPr="007E5DBF">
        <w:rPr>
          <w:rFonts w:ascii="Times New Roman" w:eastAsia="等线" w:hAnsi="Times New Roman" w:cs="Times New Roman"/>
          <w:i/>
          <w:sz w:val="24"/>
          <w:szCs w:val="24"/>
        </w:rPr>
        <w:t xml:space="preserve"> </w:t>
      </w:r>
      <w:proofErr w:type="spellStart"/>
      <w:r w:rsidRPr="007E5DBF">
        <w:rPr>
          <w:rFonts w:ascii="Times New Roman" w:eastAsia="等线" w:hAnsi="Times New Roman" w:cs="Times New Roman"/>
          <w:i/>
          <w:sz w:val="24"/>
          <w:szCs w:val="24"/>
        </w:rPr>
        <w:t>rufescens</w:t>
      </w:r>
      <w:proofErr w:type="spellEnd"/>
      <w:r w:rsidRPr="007E5DBF">
        <w:rPr>
          <w:rFonts w:ascii="Times New Roman" w:eastAsia="等线" w:hAnsi="Times New Roman" w:cs="Times New Roman"/>
          <w:sz w:val="24"/>
          <w:szCs w:val="24"/>
        </w:rPr>
        <w:t xml:space="preserve"> and </w:t>
      </w:r>
      <w:proofErr w:type="spellStart"/>
      <w:r w:rsidRPr="007E5DBF">
        <w:rPr>
          <w:rFonts w:ascii="Times New Roman" w:eastAsia="等线" w:hAnsi="Times New Roman" w:cs="Times New Roman"/>
          <w:i/>
          <w:sz w:val="24"/>
          <w:szCs w:val="24"/>
        </w:rPr>
        <w:t>Scapharca</w:t>
      </w:r>
      <w:proofErr w:type="spellEnd"/>
      <w:r w:rsidRPr="007E5DBF">
        <w:rPr>
          <w:rFonts w:ascii="Times New Roman" w:eastAsia="等线" w:hAnsi="Times New Roman" w:cs="Times New Roman"/>
          <w:i/>
          <w:sz w:val="24"/>
          <w:szCs w:val="24"/>
        </w:rPr>
        <w:t xml:space="preserve"> </w:t>
      </w:r>
      <w:proofErr w:type="spellStart"/>
      <w:r w:rsidRPr="007E5DBF">
        <w:rPr>
          <w:rFonts w:ascii="Times New Roman" w:eastAsia="等线" w:hAnsi="Times New Roman" w:cs="Times New Roman"/>
          <w:i/>
          <w:sz w:val="24"/>
          <w:szCs w:val="24"/>
        </w:rPr>
        <w:t>subcrenata</w:t>
      </w:r>
      <w:proofErr w:type="spellEnd"/>
      <w:r w:rsidRPr="007E5DBF">
        <w:rPr>
          <w:rFonts w:ascii="Times New Roman" w:eastAsia="等线" w:hAnsi="Times New Roman" w:cs="Times New Roman"/>
          <w:sz w:val="24"/>
          <w:szCs w:val="24"/>
        </w:rPr>
        <w:t xml:space="preserve">, respectively, indicating the ordered mineral platelets as ‘bricks’. </w:t>
      </w:r>
      <w:r w:rsidRPr="007E5DBF">
        <w:rPr>
          <w:rFonts w:ascii="Times New Roman" w:eastAsia="等线" w:hAnsi="Times New Roman" w:cs="Times New Roman"/>
          <w:b/>
          <w:sz w:val="24"/>
          <w:szCs w:val="24"/>
        </w:rPr>
        <w:t>(</w:t>
      </w:r>
      <w:proofErr w:type="spellStart"/>
      <w:proofErr w:type="gramStart"/>
      <w:r w:rsidRPr="007E5DBF">
        <w:rPr>
          <w:rFonts w:ascii="Times New Roman" w:eastAsia="等线" w:hAnsi="Times New Roman" w:cs="Times New Roman"/>
          <w:b/>
          <w:sz w:val="24"/>
          <w:szCs w:val="24"/>
        </w:rPr>
        <w:t>c</w:t>
      </w:r>
      <w:r w:rsidRPr="007E5DBF">
        <w:rPr>
          <w:rFonts w:ascii="Times New Roman" w:eastAsia="等线" w:hAnsi="Times New Roman" w:cs="Times New Roman"/>
          <w:sz w:val="24"/>
          <w:szCs w:val="24"/>
        </w:rPr>
        <w:t>,</w:t>
      </w:r>
      <w:r w:rsidRPr="007E5DBF">
        <w:rPr>
          <w:rFonts w:ascii="Times New Roman" w:eastAsia="等线" w:hAnsi="Times New Roman" w:cs="Times New Roman"/>
          <w:b/>
          <w:sz w:val="24"/>
          <w:szCs w:val="24"/>
        </w:rPr>
        <w:t>h</w:t>
      </w:r>
      <w:proofErr w:type="spellEnd"/>
      <w:proofErr w:type="gramEnd"/>
      <w:r w:rsidRPr="007E5DBF">
        <w:rPr>
          <w:rFonts w:ascii="Times New Roman" w:eastAsia="等线" w:hAnsi="Times New Roman" w:cs="Times New Roman"/>
          <w:b/>
          <w:sz w:val="24"/>
          <w:szCs w:val="24"/>
        </w:rPr>
        <w:t>)</w:t>
      </w:r>
      <w:r w:rsidRPr="007E5DBF">
        <w:rPr>
          <w:rFonts w:ascii="Times New Roman" w:eastAsia="等线" w:hAnsi="Times New Roman" w:cs="Times New Roman"/>
          <w:sz w:val="24"/>
          <w:szCs w:val="24"/>
        </w:rPr>
        <w:t xml:space="preserve"> Transmission electron microscope (TEM) images of nacre nanograins. Inset, the selected area diffraction pattern exhibiting the polycrystalline characteristic pattern of the aragonite. Some nanocrystals are outlined with dashed lines and the interplanar distances of (051), (200), (211) planes of the aragonite are observed.</w:t>
      </w:r>
      <w:r w:rsidRPr="007E5DBF">
        <w:rPr>
          <w:rFonts w:ascii="Times New Roman" w:eastAsia="等线" w:hAnsi="Times New Roman" w:cs="Times New Roman"/>
          <w:b/>
          <w:sz w:val="24"/>
          <w:szCs w:val="24"/>
        </w:rPr>
        <w:t xml:space="preserve"> </w:t>
      </w:r>
      <w:r w:rsidRPr="007E5DBF">
        <w:rPr>
          <w:rFonts w:ascii="Times New Roman" w:eastAsia="等线" w:hAnsi="Times New Roman" w:cs="Times New Roman"/>
          <w:b/>
          <w:sz w:val="24"/>
          <w:szCs w:val="24"/>
        </w:rPr>
        <w:lastRenderedPageBreak/>
        <w:t>(</w:t>
      </w:r>
      <w:proofErr w:type="spellStart"/>
      <w:proofErr w:type="gramStart"/>
      <w:r w:rsidRPr="007E5DBF">
        <w:rPr>
          <w:rFonts w:ascii="Times New Roman" w:eastAsia="等线" w:hAnsi="Times New Roman" w:cs="Times New Roman"/>
          <w:b/>
          <w:sz w:val="24"/>
          <w:szCs w:val="24"/>
        </w:rPr>
        <w:t>d</w:t>
      </w:r>
      <w:r w:rsidRPr="007E5DBF">
        <w:rPr>
          <w:rFonts w:ascii="Times New Roman" w:eastAsia="等线" w:hAnsi="Times New Roman" w:cs="Times New Roman"/>
          <w:sz w:val="24"/>
          <w:szCs w:val="24"/>
        </w:rPr>
        <w:t>,</w:t>
      </w:r>
      <w:r w:rsidRPr="007E5DBF">
        <w:rPr>
          <w:rFonts w:ascii="Times New Roman" w:eastAsia="等线" w:hAnsi="Times New Roman" w:cs="Times New Roman"/>
          <w:b/>
          <w:sz w:val="24"/>
          <w:szCs w:val="24"/>
        </w:rPr>
        <w:t>i</w:t>
      </w:r>
      <w:proofErr w:type="spellEnd"/>
      <w:proofErr w:type="gramEnd"/>
      <w:r w:rsidRPr="007E5DBF">
        <w:rPr>
          <w:rFonts w:ascii="Times New Roman" w:eastAsia="等线" w:hAnsi="Times New Roman" w:cs="Times New Roman"/>
          <w:b/>
          <w:sz w:val="24"/>
          <w:szCs w:val="24"/>
        </w:rPr>
        <w:t xml:space="preserve">) </w:t>
      </w:r>
      <w:r w:rsidRPr="007E5DBF">
        <w:rPr>
          <w:rFonts w:ascii="Times New Roman" w:eastAsia="等线" w:hAnsi="Times New Roman" w:cs="Times New Roman"/>
          <w:sz w:val="24"/>
          <w:szCs w:val="24"/>
        </w:rPr>
        <w:t>Higher-resolution</w:t>
      </w:r>
      <w:r w:rsidRPr="007E5DBF">
        <w:rPr>
          <w:rFonts w:ascii="Times New Roman" w:eastAsia="等线" w:hAnsi="Times New Roman" w:cs="Times New Roman"/>
          <w:b/>
          <w:sz w:val="24"/>
          <w:szCs w:val="24"/>
        </w:rPr>
        <w:t xml:space="preserve"> </w:t>
      </w:r>
      <w:r w:rsidRPr="007E5DBF">
        <w:rPr>
          <w:rFonts w:ascii="Times New Roman" w:eastAsia="等线" w:hAnsi="Times New Roman" w:cs="Times New Roman"/>
          <w:sz w:val="24"/>
          <w:szCs w:val="24"/>
        </w:rPr>
        <w:t>TEM images of nacre nanograins, corresponding to the selected area (red rectangular area in (</w:t>
      </w:r>
      <w:r w:rsidRPr="007E5DBF">
        <w:rPr>
          <w:rFonts w:ascii="Times New Roman" w:eastAsia="等线" w:hAnsi="Times New Roman" w:cs="Times New Roman"/>
          <w:b/>
          <w:sz w:val="24"/>
          <w:szCs w:val="24"/>
        </w:rPr>
        <w:t>c</w:t>
      </w:r>
      <w:r w:rsidRPr="007E5DBF">
        <w:rPr>
          <w:rFonts w:ascii="Times New Roman" w:eastAsia="等线" w:hAnsi="Times New Roman" w:cs="Times New Roman"/>
          <w:sz w:val="24"/>
          <w:szCs w:val="24"/>
        </w:rPr>
        <w:t>)), showing</w:t>
      </w:r>
      <w:r w:rsidR="008934C5">
        <w:rPr>
          <w:rFonts w:ascii="Times New Roman" w:eastAsia="等线" w:hAnsi="Times New Roman" w:cs="Times New Roman"/>
          <w:sz w:val="24"/>
          <w:szCs w:val="24"/>
        </w:rPr>
        <w:t xml:space="preserve"> the</w:t>
      </w:r>
      <w:r w:rsidRPr="007E5DBF">
        <w:rPr>
          <w:rFonts w:ascii="Times New Roman" w:eastAsia="等线" w:hAnsi="Times New Roman" w:cs="Times New Roman"/>
          <w:sz w:val="24"/>
          <w:szCs w:val="24"/>
        </w:rPr>
        <w:t xml:space="preserve"> amorphous/crystalline heterophase structural regions. </w:t>
      </w:r>
      <w:r w:rsidRPr="007E5DBF">
        <w:rPr>
          <w:rFonts w:ascii="Times New Roman" w:eastAsia="等线" w:hAnsi="Times New Roman" w:cs="Times New Roman"/>
          <w:b/>
          <w:sz w:val="24"/>
          <w:szCs w:val="24"/>
        </w:rPr>
        <w:t>(</w:t>
      </w:r>
      <w:proofErr w:type="spellStart"/>
      <w:proofErr w:type="gramStart"/>
      <w:r w:rsidRPr="007E5DBF">
        <w:rPr>
          <w:rFonts w:ascii="Times New Roman" w:eastAsia="等线" w:hAnsi="Times New Roman" w:cs="Times New Roman"/>
          <w:b/>
          <w:sz w:val="24"/>
          <w:szCs w:val="24"/>
        </w:rPr>
        <w:t>e</w:t>
      </w:r>
      <w:r w:rsidRPr="007E5DBF">
        <w:rPr>
          <w:rFonts w:ascii="Times New Roman" w:eastAsia="等线" w:hAnsi="Times New Roman" w:cs="Times New Roman"/>
          <w:sz w:val="24"/>
          <w:szCs w:val="24"/>
        </w:rPr>
        <w:t>,</w:t>
      </w:r>
      <w:r w:rsidRPr="007E5DBF">
        <w:rPr>
          <w:rFonts w:ascii="Times New Roman" w:eastAsia="等线" w:hAnsi="Times New Roman" w:cs="Times New Roman"/>
          <w:b/>
          <w:sz w:val="24"/>
          <w:szCs w:val="24"/>
        </w:rPr>
        <w:t>j</w:t>
      </w:r>
      <w:proofErr w:type="spellEnd"/>
      <w:proofErr w:type="gramEnd"/>
      <w:r w:rsidRPr="007E5DBF">
        <w:rPr>
          <w:rFonts w:ascii="Times New Roman" w:eastAsia="等线" w:hAnsi="Times New Roman" w:cs="Times New Roman"/>
          <w:b/>
          <w:sz w:val="24"/>
          <w:szCs w:val="24"/>
        </w:rPr>
        <w:t>)</w:t>
      </w:r>
      <w:r w:rsidRPr="007E5DBF">
        <w:rPr>
          <w:rFonts w:ascii="Times New Roman" w:eastAsia="等线" w:hAnsi="Times New Roman" w:cs="Times New Roman"/>
          <w:sz w:val="24"/>
          <w:szCs w:val="24"/>
        </w:rPr>
        <w:t xml:space="preserve"> High-angle annular dark field (HAADF) images and scanning transmission electron microscopy (STEM) elemental maps of nacre nanograins: various elemental constituents.</w:t>
      </w:r>
    </w:p>
    <w:p w14:paraId="1D6F0BC2" w14:textId="36C4D0EA" w:rsidR="000D2AC5" w:rsidRPr="007E5DBF" w:rsidRDefault="00B4748F" w:rsidP="00B4748F">
      <w:pPr>
        <w:widowControl/>
        <w:jc w:val="left"/>
        <w:rPr>
          <w:rFonts w:ascii="Times New Roman" w:eastAsia="等线" w:hAnsi="Times New Roman" w:cs="Times New Roman" w:hint="eastAsia"/>
        </w:rPr>
      </w:pPr>
      <w:r>
        <w:rPr>
          <w:rFonts w:ascii="Times New Roman" w:eastAsia="等线" w:hAnsi="Times New Roman" w:cs="Times New Roman"/>
        </w:rPr>
        <w:br w:type="page"/>
      </w:r>
    </w:p>
    <w:p w14:paraId="2A622914" w14:textId="77777777" w:rsidR="00084CE2" w:rsidRPr="007E5DBF" w:rsidRDefault="00102B1A">
      <w:pPr>
        <w:spacing w:line="360" w:lineRule="auto"/>
        <w:jc w:val="center"/>
        <w:rPr>
          <w:rFonts w:ascii="Times New Roman" w:eastAsia="等线" w:hAnsi="Times New Roman" w:cs="Times New Roman"/>
        </w:rPr>
      </w:pPr>
      <w:r w:rsidRPr="007E5DBF">
        <w:rPr>
          <w:rFonts w:ascii="Times New Roman" w:eastAsia="等线" w:hAnsi="Times New Roman" w:cs="Times New Roman"/>
          <w:noProof/>
        </w:rPr>
        <w:lastRenderedPageBreak/>
        <w:drawing>
          <wp:inline distT="0" distB="0" distL="0" distR="0" wp14:anchorId="0F9EDFCD" wp14:editId="5CFC81FB">
            <wp:extent cx="5219700" cy="4413885"/>
            <wp:effectExtent l="0" t="0" r="0" b="571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21">
                      <a:extLst>
                        <a:ext uri="{28A0092B-C50C-407E-A947-70E740481C1C}">
                          <a14:useLocalDpi xmlns:a14="http://schemas.microsoft.com/office/drawing/2010/main" val="0"/>
                        </a:ext>
                      </a:extLst>
                    </a:blip>
                    <a:srcRect l="7705" t="1028" r="4165" b="8103"/>
                    <a:stretch>
                      <a:fillRect/>
                    </a:stretch>
                  </pic:blipFill>
                  <pic:spPr>
                    <a:xfrm>
                      <a:off x="0" y="0"/>
                      <a:ext cx="5220000" cy="4414180"/>
                    </a:xfrm>
                    <a:prstGeom prst="rect">
                      <a:avLst/>
                    </a:prstGeom>
                    <a:noFill/>
                    <a:ln>
                      <a:noFill/>
                    </a:ln>
                  </pic:spPr>
                </pic:pic>
              </a:graphicData>
            </a:graphic>
          </wp:inline>
        </w:drawing>
      </w:r>
    </w:p>
    <w:p w14:paraId="0B14CDB2" w14:textId="19655263" w:rsidR="00084CE2" w:rsidRPr="007E5DBF" w:rsidRDefault="00102B1A">
      <w:pPr>
        <w:spacing w:line="480" w:lineRule="auto"/>
        <w:rPr>
          <w:rFonts w:ascii="Times New Roman" w:eastAsia="等线" w:hAnsi="Times New Roman" w:cs="Times New Roman" w:hint="eastAsia"/>
          <w:sz w:val="24"/>
          <w:szCs w:val="24"/>
        </w:rPr>
      </w:pPr>
      <w:r w:rsidRPr="007E5DBF">
        <w:rPr>
          <w:rFonts w:ascii="Times New Roman" w:eastAsia="等线" w:hAnsi="Times New Roman" w:cs="Times New Roman"/>
          <w:b/>
          <w:sz w:val="24"/>
          <w:szCs w:val="24"/>
        </w:rPr>
        <w:t>Supplementary Figure 2 | Characterization of amorphous</w:t>
      </w:r>
      <w:r w:rsidRPr="007E5DBF">
        <w:rPr>
          <w:rFonts w:ascii="Times New Roman" w:eastAsia="等线" w:hAnsi="Times New Roman" w:cs="Times New Roman" w:hint="eastAsia"/>
          <w:b/>
          <w:sz w:val="24"/>
          <w:szCs w:val="24"/>
        </w:rPr>
        <w:t>/crystalline</w:t>
      </w:r>
      <w:r w:rsidRPr="007E5DBF">
        <w:rPr>
          <w:rFonts w:ascii="Times New Roman" w:eastAsia="等线" w:hAnsi="Times New Roman" w:cs="Times New Roman"/>
          <w:b/>
          <w:sz w:val="24"/>
          <w:szCs w:val="24"/>
        </w:rPr>
        <w:t xml:space="preserve"> leaf-like MnO</w:t>
      </w:r>
      <w:r w:rsidRPr="007E5DBF">
        <w:rPr>
          <w:rFonts w:ascii="Times New Roman" w:eastAsia="等线" w:hAnsi="Times New Roman" w:cs="Times New Roman"/>
          <w:b/>
          <w:sz w:val="24"/>
          <w:szCs w:val="24"/>
          <w:vertAlign w:val="subscript"/>
        </w:rPr>
        <w:t>2</w:t>
      </w:r>
      <w:r w:rsidRPr="007E5DBF">
        <w:rPr>
          <w:rFonts w:ascii="Times New Roman" w:eastAsia="等线" w:hAnsi="Times New Roman" w:cs="Times New Roman"/>
          <w:b/>
          <w:sz w:val="24"/>
          <w:szCs w:val="24"/>
        </w:rPr>
        <w:t xml:space="preserve"> hexagon (A/C-LMH) nanosheets. (a) </w:t>
      </w:r>
      <w:r w:rsidRPr="007E5DBF">
        <w:rPr>
          <w:rFonts w:ascii="Times New Roman" w:eastAsia="等线" w:hAnsi="Times New Roman" w:cs="Times New Roman"/>
          <w:sz w:val="24"/>
          <w:szCs w:val="24"/>
        </w:rPr>
        <w:t>Schematic of a single A/C-LMH nanosheet.</w:t>
      </w:r>
      <w:r w:rsidRPr="007E5DBF">
        <w:rPr>
          <w:rFonts w:ascii="Times New Roman" w:eastAsia="等线" w:hAnsi="Times New Roman" w:cs="Times New Roman"/>
          <w:b/>
          <w:bCs/>
          <w:sz w:val="24"/>
          <w:szCs w:val="24"/>
        </w:rPr>
        <w:t xml:space="preserve"> (b)</w:t>
      </w:r>
      <w:r w:rsidRPr="007E5DBF">
        <w:rPr>
          <w:rFonts w:ascii="Times New Roman" w:eastAsia="等线" w:hAnsi="Times New Roman" w:cs="Times New Roman"/>
          <w:b/>
          <w:sz w:val="24"/>
          <w:szCs w:val="24"/>
        </w:rPr>
        <w:t xml:space="preserve"> </w:t>
      </w:r>
      <w:r w:rsidRPr="007E5DBF">
        <w:rPr>
          <w:rFonts w:ascii="Times New Roman" w:eastAsia="等线" w:hAnsi="Times New Roman" w:cs="Times New Roman"/>
          <w:sz w:val="24"/>
          <w:szCs w:val="24"/>
        </w:rPr>
        <w:t>A</w:t>
      </w:r>
      <w:r w:rsidRPr="007E5DBF">
        <w:rPr>
          <w:rFonts w:ascii="Times New Roman" w:eastAsia="等线" w:hAnsi="Times New Roman" w:cs="Times New Roman"/>
          <w:b/>
          <w:sz w:val="24"/>
          <w:szCs w:val="24"/>
        </w:rPr>
        <w:t xml:space="preserve"> </w:t>
      </w:r>
      <w:r w:rsidRPr="007E5DBF">
        <w:rPr>
          <w:rFonts w:ascii="Times New Roman" w:eastAsia="等线" w:hAnsi="Times New Roman" w:cs="Times New Roman"/>
          <w:sz w:val="24"/>
          <w:szCs w:val="24"/>
        </w:rPr>
        <w:t xml:space="preserve">molecular ball-and-stick model of </w:t>
      </w:r>
      <w:bookmarkStart w:id="38" w:name="_Hlk75076959"/>
      <w:r w:rsidRPr="007E5DBF">
        <w:rPr>
          <w:rFonts w:ascii="Times New Roman" w:eastAsia="等线" w:hAnsi="Times New Roman" w:cs="Times New Roman"/>
          <w:sz w:val="24"/>
          <w:szCs w:val="24"/>
        </w:rPr>
        <w:t>A/C-LMH nanosheet</w:t>
      </w:r>
      <w:bookmarkEnd w:id="38"/>
      <w:r w:rsidRPr="007E5DBF">
        <w:rPr>
          <w:rFonts w:ascii="Times New Roman" w:eastAsia="等线" w:hAnsi="Times New Roman" w:cs="Times New Roman"/>
          <w:sz w:val="24"/>
          <w:szCs w:val="24"/>
        </w:rPr>
        <w:t xml:space="preserve"> (</w:t>
      </w:r>
      <w:hyperlink r:id="rId22" w:history="1">
        <w:r w:rsidRPr="007E5DBF">
          <w:rPr>
            <w:rFonts w:ascii="Times New Roman" w:eastAsia="等线" w:hAnsi="Times New Roman" w:cs="Times New Roman"/>
            <w:sz w:val="24"/>
            <w:szCs w:val="24"/>
          </w:rPr>
          <w:t>Dark</w:t>
        </w:r>
      </w:hyperlink>
      <w:r w:rsidRPr="007E5DBF">
        <w:rPr>
          <w:rFonts w:ascii="Times New Roman" w:eastAsia="等线" w:hAnsi="Times New Roman" w:cs="Times New Roman"/>
          <w:sz w:val="24"/>
          <w:szCs w:val="24"/>
        </w:rPr>
        <w:t xml:space="preserve"> </w:t>
      </w:r>
      <w:hyperlink r:id="rId23" w:history="1">
        <w:r w:rsidRPr="007E5DBF">
          <w:rPr>
            <w:rFonts w:ascii="Times New Roman" w:eastAsia="等线" w:hAnsi="Times New Roman" w:cs="Times New Roman"/>
            <w:sz w:val="24"/>
            <w:szCs w:val="24"/>
          </w:rPr>
          <w:t>blue</w:t>
        </w:r>
      </w:hyperlink>
      <w:r w:rsidRPr="007E5DBF">
        <w:rPr>
          <w:rFonts w:ascii="Times New Roman" w:eastAsia="等线" w:hAnsi="Times New Roman" w:cs="Times New Roman"/>
          <w:sz w:val="24"/>
          <w:szCs w:val="24"/>
        </w:rPr>
        <w:t>: Mn; Red, O), vividly indicating amorphous region and crystalline region.</w:t>
      </w:r>
      <w:r w:rsidRPr="007E5DBF">
        <w:rPr>
          <w:rFonts w:ascii="Times New Roman" w:eastAsia="等线" w:hAnsi="Times New Roman" w:cs="Times New Roman"/>
          <w:b/>
          <w:sz w:val="24"/>
          <w:szCs w:val="24"/>
        </w:rPr>
        <w:t xml:space="preserve"> </w:t>
      </w:r>
      <w:r w:rsidRPr="007E5DBF">
        <w:rPr>
          <w:rFonts w:ascii="Times New Roman" w:eastAsia="等线" w:hAnsi="Times New Roman" w:cs="Times New Roman"/>
          <w:sz w:val="24"/>
          <w:szCs w:val="24"/>
        </w:rPr>
        <w:t>(</w:t>
      </w:r>
      <w:r w:rsidRPr="007E5DBF">
        <w:rPr>
          <w:rFonts w:ascii="Times New Roman" w:eastAsia="等线" w:hAnsi="Times New Roman" w:cs="Times New Roman"/>
          <w:b/>
          <w:sz w:val="24"/>
          <w:szCs w:val="24"/>
        </w:rPr>
        <w:t xml:space="preserve">c) </w:t>
      </w:r>
      <w:r w:rsidRPr="007E5DBF">
        <w:rPr>
          <w:rFonts w:ascii="Times New Roman" w:eastAsia="等线" w:hAnsi="Times New Roman" w:cs="Times New Roman"/>
          <w:sz w:val="24"/>
          <w:szCs w:val="24"/>
        </w:rPr>
        <w:t>Low-magnified TEM image exhibiting regular 2D morphology of A</w:t>
      </w:r>
      <w:r w:rsidRPr="007E5DBF">
        <w:rPr>
          <w:rFonts w:ascii="Times New Roman" w:eastAsia="等线" w:hAnsi="Times New Roman" w:cs="Times New Roman" w:hint="eastAsia"/>
          <w:sz w:val="24"/>
          <w:szCs w:val="24"/>
        </w:rPr>
        <w:t>/C-LMH</w:t>
      </w:r>
      <w:r w:rsidRPr="007E5DBF">
        <w:rPr>
          <w:rFonts w:ascii="Times New Roman" w:eastAsia="等线" w:hAnsi="Times New Roman" w:cs="Times New Roman"/>
          <w:sz w:val="24"/>
          <w:szCs w:val="24"/>
        </w:rPr>
        <w:t xml:space="preserve"> nanosheets at a large scale. </w:t>
      </w:r>
      <w:r w:rsidRPr="007E5DBF">
        <w:rPr>
          <w:rFonts w:ascii="Times New Roman" w:eastAsia="等线" w:hAnsi="Times New Roman" w:cs="Times New Roman"/>
          <w:b/>
          <w:sz w:val="24"/>
          <w:szCs w:val="24"/>
        </w:rPr>
        <w:t>(d)</w:t>
      </w:r>
      <w:r w:rsidRPr="007E5DBF">
        <w:rPr>
          <w:rFonts w:ascii="Times New Roman" w:eastAsia="等线" w:hAnsi="Times New Roman" w:cs="Times New Roman"/>
          <w:sz w:val="24"/>
          <w:szCs w:val="24"/>
        </w:rPr>
        <w:t xml:space="preserve"> Magnified TEM image of a single A/C-LMH nanosheet exhibiting a diameter of about 320 nm and vein-like skeleton structure embedded at the center. </w:t>
      </w:r>
      <w:r w:rsidRPr="007E5DBF">
        <w:rPr>
          <w:rFonts w:ascii="Times New Roman" w:eastAsia="等线" w:hAnsi="Times New Roman" w:cs="Times New Roman"/>
          <w:b/>
          <w:sz w:val="24"/>
          <w:szCs w:val="24"/>
        </w:rPr>
        <w:t>(e)</w:t>
      </w:r>
      <w:r w:rsidRPr="007E5DBF">
        <w:rPr>
          <w:rFonts w:ascii="Times New Roman" w:eastAsia="等线" w:hAnsi="Times New Roman" w:cs="Times New Roman"/>
          <w:sz w:val="24"/>
          <w:szCs w:val="24"/>
        </w:rPr>
        <w:t xml:space="preserve"> The high-angle annular dark-field scanning transmission electron microscopy (HADDF-STEM) image of a small part of the single A</w:t>
      </w:r>
      <w:r w:rsidRPr="007E5DBF">
        <w:rPr>
          <w:rFonts w:ascii="Times New Roman" w:eastAsia="等线" w:hAnsi="Times New Roman" w:cs="Times New Roman" w:hint="eastAsia"/>
          <w:sz w:val="24"/>
          <w:szCs w:val="24"/>
        </w:rPr>
        <w:t>/C-LMH</w:t>
      </w:r>
      <w:r w:rsidRPr="007E5DBF">
        <w:rPr>
          <w:rFonts w:ascii="Times New Roman" w:eastAsia="等线" w:hAnsi="Times New Roman" w:cs="Times New Roman"/>
          <w:sz w:val="24"/>
          <w:szCs w:val="24"/>
        </w:rPr>
        <w:t xml:space="preserve"> nanosheet, selected as the corresponding area of (</w:t>
      </w:r>
      <w:r w:rsidRPr="007E5DBF">
        <w:rPr>
          <w:rFonts w:ascii="Times New Roman" w:eastAsia="等线" w:hAnsi="Times New Roman" w:cs="Times New Roman"/>
          <w:b/>
          <w:sz w:val="24"/>
          <w:szCs w:val="24"/>
        </w:rPr>
        <w:t xml:space="preserve">d, </w:t>
      </w:r>
      <w:r w:rsidRPr="007E5DBF">
        <w:rPr>
          <w:rFonts w:ascii="Times New Roman" w:eastAsia="等线" w:hAnsi="Times New Roman" w:cs="Times New Roman"/>
          <w:bCs/>
          <w:sz w:val="24"/>
          <w:szCs w:val="24"/>
        </w:rPr>
        <w:t xml:space="preserve">a </w:t>
      </w:r>
      <w:r w:rsidRPr="007E5DBF">
        <w:rPr>
          <w:rFonts w:ascii="Times New Roman" w:eastAsia="等线" w:hAnsi="Times New Roman" w:cs="Times New Roman"/>
          <w:sz w:val="24"/>
          <w:szCs w:val="24"/>
        </w:rPr>
        <w:t>yellow box on the right), showing the 1-2 nm dense microporous structure.</w:t>
      </w:r>
      <w:r w:rsidRPr="007E5DBF">
        <w:rPr>
          <w:rFonts w:ascii="Times New Roman" w:eastAsia="等线" w:hAnsi="Times New Roman" w:cs="Times New Roman" w:hint="eastAsia"/>
          <w:sz w:val="24"/>
          <w:szCs w:val="24"/>
        </w:rPr>
        <w:t xml:space="preserve"> </w:t>
      </w:r>
      <w:r w:rsidRPr="007E5DBF">
        <w:rPr>
          <w:rFonts w:ascii="Times New Roman" w:eastAsia="等线" w:hAnsi="Times New Roman" w:cs="Times New Roman"/>
          <w:b/>
          <w:sz w:val="24"/>
          <w:szCs w:val="24"/>
        </w:rPr>
        <w:t>(</w:t>
      </w:r>
      <w:proofErr w:type="spellStart"/>
      <w:r w:rsidRPr="007E5DBF">
        <w:rPr>
          <w:rFonts w:ascii="Times New Roman" w:eastAsia="等线" w:hAnsi="Times New Roman" w:cs="Times New Roman"/>
          <w:b/>
          <w:sz w:val="24"/>
          <w:szCs w:val="24"/>
        </w:rPr>
        <w:t>f,g</w:t>
      </w:r>
      <w:proofErr w:type="spellEnd"/>
      <w:r w:rsidRPr="007E5DBF">
        <w:rPr>
          <w:rFonts w:ascii="Times New Roman" w:eastAsia="等线" w:hAnsi="Times New Roman" w:cs="Times New Roman"/>
          <w:b/>
          <w:sz w:val="24"/>
          <w:szCs w:val="24"/>
        </w:rPr>
        <w:t>)</w:t>
      </w:r>
      <w:r w:rsidRPr="007E5DBF">
        <w:rPr>
          <w:rFonts w:ascii="Times New Roman" w:eastAsia="等线" w:hAnsi="Times New Roman" w:cs="Times New Roman"/>
          <w:sz w:val="24"/>
          <w:szCs w:val="24"/>
        </w:rPr>
        <w:t xml:space="preserve"> The selected area electron diffraction (SAED) pattern with </w:t>
      </w:r>
      <w:r w:rsidRPr="007E5DBF">
        <w:rPr>
          <w:rFonts w:ascii="Times New Roman" w:eastAsia="等线" w:hAnsi="Times New Roman" w:cs="Times New Roman"/>
          <w:sz w:val="24"/>
          <w:szCs w:val="24"/>
        </w:rPr>
        <w:lastRenderedPageBreak/>
        <w:t>the diffuse ring combined with polycrystalline rings (</w:t>
      </w:r>
      <w:r w:rsidRPr="007E5DBF">
        <w:rPr>
          <w:rFonts w:ascii="Times New Roman" w:eastAsia="等线" w:hAnsi="Times New Roman" w:cs="Times New Roman"/>
          <w:b/>
          <w:sz w:val="24"/>
          <w:szCs w:val="24"/>
        </w:rPr>
        <w:t>f</w:t>
      </w:r>
      <w:r w:rsidRPr="007E5DBF">
        <w:rPr>
          <w:rFonts w:ascii="Times New Roman" w:eastAsia="等线" w:hAnsi="Times New Roman" w:cs="Times New Roman"/>
          <w:sz w:val="24"/>
          <w:szCs w:val="24"/>
        </w:rPr>
        <w:t>) selected as the corresponding area of (</w:t>
      </w:r>
      <w:r w:rsidRPr="007E5DBF">
        <w:rPr>
          <w:rFonts w:ascii="Times New Roman" w:eastAsia="等线" w:hAnsi="Times New Roman" w:cs="Times New Roman"/>
          <w:b/>
          <w:sz w:val="24"/>
          <w:szCs w:val="24"/>
        </w:rPr>
        <w:t xml:space="preserve">d, </w:t>
      </w:r>
      <w:r w:rsidRPr="007E5DBF">
        <w:rPr>
          <w:rFonts w:ascii="Times New Roman" w:eastAsia="等线" w:hAnsi="Times New Roman" w:cs="Times New Roman"/>
          <w:bCs/>
          <w:sz w:val="24"/>
          <w:szCs w:val="24"/>
        </w:rPr>
        <w:t xml:space="preserve">a </w:t>
      </w:r>
      <w:r w:rsidRPr="007E5DBF">
        <w:rPr>
          <w:rFonts w:ascii="Times New Roman" w:eastAsia="等线" w:hAnsi="Times New Roman" w:cs="Times New Roman"/>
          <w:sz w:val="24"/>
          <w:szCs w:val="24"/>
        </w:rPr>
        <w:t>yellow box on the left), and high-resolution TEM image (</w:t>
      </w:r>
      <w:r w:rsidRPr="007E5DBF">
        <w:rPr>
          <w:rFonts w:ascii="Times New Roman" w:eastAsia="等线" w:hAnsi="Times New Roman" w:cs="Times New Roman"/>
          <w:b/>
          <w:sz w:val="24"/>
          <w:szCs w:val="24"/>
        </w:rPr>
        <w:t>g</w:t>
      </w:r>
      <w:r w:rsidRPr="007E5DBF">
        <w:rPr>
          <w:rFonts w:ascii="Times New Roman" w:eastAsia="等线" w:hAnsi="Times New Roman" w:cs="Times New Roman"/>
          <w:sz w:val="24"/>
          <w:szCs w:val="24"/>
        </w:rPr>
        <w:t>) exhibiting a large area of amorphous nature as</w:t>
      </w:r>
      <w:r w:rsidRPr="007E5DBF">
        <w:rPr>
          <w:rFonts w:ascii="ScalaLF-Regular" w:hAnsi="ScalaLF-Regular"/>
          <w:sz w:val="24"/>
          <w:szCs w:val="24"/>
        </w:rPr>
        <w:t xml:space="preserve"> </w:t>
      </w:r>
      <w:r w:rsidRPr="007E5DBF">
        <w:rPr>
          <w:rFonts w:ascii="Times New Roman" w:eastAsia="等线" w:hAnsi="Times New Roman" w:cs="Times New Roman"/>
          <w:sz w:val="24"/>
          <w:szCs w:val="24"/>
        </w:rPr>
        <w:t>mixed with a small area of crystalline phase (surrounded by the yellow imaginary line) of MnO</w:t>
      </w:r>
      <w:r w:rsidRPr="007E5DBF">
        <w:rPr>
          <w:rFonts w:ascii="Times New Roman" w:eastAsia="等线" w:hAnsi="Times New Roman" w:cs="Times New Roman"/>
          <w:sz w:val="24"/>
          <w:szCs w:val="24"/>
          <w:vertAlign w:val="subscript"/>
        </w:rPr>
        <w:t>2</w:t>
      </w:r>
      <w:r w:rsidRPr="007E5DBF">
        <w:rPr>
          <w:rFonts w:ascii="Times New Roman" w:eastAsia="等线" w:hAnsi="Times New Roman" w:cs="Times New Roman"/>
          <w:sz w:val="24"/>
          <w:szCs w:val="24"/>
        </w:rPr>
        <w:t xml:space="preserve"> in the selected region (</w:t>
      </w:r>
      <w:r w:rsidRPr="007E5DBF">
        <w:rPr>
          <w:rFonts w:ascii="Times New Roman" w:eastAsia="等线" w:hAnsi="Times New Roman" w:cs="Times New Roman"/>
          <w:b/>
          <w:sz w:val="24"/>
          <w:szCs w:val="24"/>
        </w:rPr>
        <w:t xml:space="preserve">d, </w:t>
      </w:r>
      <w:r w:rsidRPr="007E5DBF">
        <w:rPr>
          <w:rFonts w:ascii="Times New Roman" w:eastAsia="等线" w:hAnsi="Times New Roman" w:cs="Times New Roman"/>
          <w:bCs/>
          <w:sz w:val="24"/>
          <w:szCs w:val="24"/>
        </w:rPr>
        <w:t xml:space="preserve">a </w:t>
      </w:r>
      <w:r w:rsidRPr="007E5DBF">
        <w:rPr>
          <w:rFonts w:ascii="Times New Roman" w:eastAsia="等线" w:hAnsi="Times New Roman" w:cs="Times New Roman"/>
          <w:sz w:val="24"/>
          <w:szCs w:val="24"/>
        </w:rPr>
        <w:t>yellow box on the left), like a leaf (Inset: characteristic XRD pattern of A/C-LMH nanosheets, confirming the coexistence of amorphous</w:t>
      </w:r>
      <w:r w:rsidRPr="007E5DBF">
        <w:rPr>
          <w:rFonts w:ascii="Times New Roman" w:eastAsia="等线" w:hAnsi="Times New Roman" w:cs="Times New Roman" w:hint="eastAsia"/>
          <w:sz w:val="24"/>
          <w:szCs w:val="24"/>
        </w:rPr>
        <w:t>/</w:t>
      </w:r>
      <w:r w:rsidRPr="007E5DBF">
        <w:rPr>
          <w:rFonts w:ascii="Times New Roman" w:eastAsia="等线" w:hAnsi="Times New Roman" w:cs="Times New Roman"/>
          <w:sz w:val="24"/>
          <w:szCs w:val="24"/>
        </w:rPr>
        <w:t>crystalline phase again). The vein-like skeleton structure is crystalline as a support, where the identified spacing of 0.24 nm can be due to the (-111) facets of MnO</w:t>
      </w:r>
      <w:r w:rsidRPr="007E5DBF">
        <w:rPr>
          <w:rFonts w:ascii="Times New Roman" w:eastAsia="等线" w:hAnsi="Times New Roman" w:cs="Times New Roman"/>
          <w:sz w:val="24"/>
          <w:szCs w:val="24"/>
          <w:vertAlign w:val="subscript"/>
        </w:rPr>
        <w:t>2</w:t>
      </w:r>
      <w:r w:rsidRPr="007E5DBF">
        <w:rPr>
          <w:rFonts w:ascii="Times New Roman" w:eastAsia="等线" w:hAnsi="Times New Roman" w:cs="Times New Roman"/>
          <w:sz w:val="24"/>
          <w:szCs w:val="24"/>
        </w:rPr>
        <w:t>, which is consistent with the XRD result,</w:t>
      </w:r>
      <w:r w:rsidRPr="007E5DBF">
        <w:rPr>
          <w:rFonts w:ascii="ScalaSansLF-Bold" w:hAnsi="ScalaSansLF-Bold"/>
          <w:b/>
          <w:bCs/>
          <w:sz w:val="24"/>
          <w:szCs w:val="24"/>
        </w:rPr>
        <w:t xml:space="preserve"> </w:t>
      </w:r>
      <w:r w:rsidRPr="007E5DBF">
        <w:rPr>
          <w:rFonts w:ascii="ScalaSansLF-Bold" w:hAnsi="ScalaSansLF-Bold"/>
          <w:bCs/>
          <w:sz w:val="24"/>
          <w:szCs w:val="24"/>
        </w:rPr>
        <w:t xml:space="preserve">and the microporous mesophyll-like nanosheet is </w:t>
      </w:r>
      <w:r w:rsidRPr="007E5DBF">
        <w:rPr>
          <w:rFonts w:ascii="Times New Roman" w:eastAsia="等线" w:hAnsi="Times New Roman" w:cs="Times New Roman"/>
          <w:sz w:val="24"/>
          <w:szCs w:val="24"/>
        </w:rPr>
        <w:t>amorphous.</w:t>
      </w:r>
      <w:r w:rsidRPr="007E5DBF">
        <w:rPr>
          <w:rFonts w:ascii="Times New Roman" w:eastAsia="等线" w:hAnsi="Times New Roman" w:cs="Times New Roman" w:hint="eastAsia"/>
          <w:b/>
          <w:sz w:val="24"/>
          <w:szCs w:val="24"/>
        </w:rPr>
        <w:t xml:space="preserve"> </w:t>
      </w:r>
      <w:r w:rsidRPr="007E5DBF">
        <w:rPr>
          <w:rFonts w:ascii="Times New Roman" w:eastAsia="等线" w:hAnsi="Times New Roman" w:cs="Times New Roman"/>
          <w:b/>
          <w:sz w:val="24"/>
          <w:szCs w:val="24"/>
        </w:rPr>
        <w:t>(h)</w:t>
      </w:r>
      <w:r w:rsidRPr="007E5DBF">
        <w:rPr>
          <w:rFonts w:ascii="Times New Roman" w:eastAsia="等线" w:hAnsi="Times New Roman" w:cs="Times New Roman"/>
          <w:sz w:val="24"/>
          <w:szCs w:val="24"/>
        </w:rPr>
        <w:t xml:space="preserve"> Atomic force microscope (AFM) image showing A</w:t>
      </w:r>
      <w:r w:rsidRPr="007E5DBF">
        <w:rPr>
          <w:rFonts w:ascii="Times New Roman" w:eastAsia="等线" w:hAnsi="Times New Roman" w:cs="Times New Roman" w:hint="eastAsia"/>
          <w:sz w:val="24"/>
          <w:szCs w:val="24"/>
        </w:rPr>
        <w:t>/C-LMH</w:t>
      </w:r>
      <w:r w:rsidRPr="007E5DBF">
        <w:rPr>
          <w:rFonts w:ascii="Times New Roman" w:eastAsia="等线" w:hAnsi="Times New Roman" w:cs="Times New Roman"/>
          <w:sz w:val="24"/>
          <w:szCs w:val="24"/>
        </w:rPr>
        <w:t xml:space="preserve"> nanosheet deposited on a mica sheet, inset: the section analysis of A/C-LMH nanosheet, showing the thicknesses of skeleton-like support and surrounding amorphous monolayer are ~2 nm and ~0.6 nm, respectively.</w:t>
      </w:r>
      <w:r w:rsidRPr="007E5DBF">
        <w:rPr>
          <w:rFonts w:ascii="Times New Roman" w:eastAsia="等线" w:hAnsi="Times New Roman" w:cs="Times New Roman"/>
          <w:b/>
          <w:sz w:val="24"/>
          <w:szCs w:val="24"/>
        </w:rPr>
        <w:t xml:space="preserve"> (</w:t>
      </w:r>
      <w:proofErr w:type="spellStart"/>
      <w:r w:rsidRPr="007E5DBF">
        <w:rPr>
          <w:rFonts w:ascii="Times New Roman" w:eastAsia="等线" w:hAnsi="Times New Roman" w:cs="Times New Roman"/>
          <w:b/>
          <w:sz w:val="24"/>
          <w:szCs w:val="24"/>
        </w:rPr>
        <w:t>i</w:t>
      </w:r>
      <w:proofErr w:type="spellEnd"/>
      <w:r w:rsidRPr="007E5DBF">
        <w:rPr>
          <w:rFonts w:ascii="Times New Roman" w:eastAsia="等线" w:hAnsi="Times New Roman" w:cs="Times New Roman"/>
          <w:b/>
          <w:sz w:val="24"/>
          <w:szCs w:val="24"/>
        </w:rPr>
        <w:t>)</w:t>
      </w:r>
      <w:r w:rsidRPr="007E5DBF">
        <w:rPr>
          <w:rFonts w:ascii="Times New Roman" w:eastAsia="等线" w:hAnsi="Times New Roman" w:cs="Times New Roman"/>
          <w:sz w:val="24"/>
          <w:szCs w:val="24"/>
        </w:rPr>
        <w:t xml:space="preserve"> </w:t>
      </w:r>
      <w:hyperlink r:id="rId24" w:history="1">
        <w:r w:rsidRPr="007E5DBF">
          <w:rPr>
            <w:rFonts w:ascii="Times New Roman" w:eastAsia="等线" w:hAnsi="Times New Roman" w:cs="Times New Roman"/>
            <w:sz w:val="24"/>
            <w:szCs w:val="24"/>
          </w:rPr>
          <w:t>Statistical</w:t>
        </w:r>
      </w:hyperlink>
      <w:r w:rsidRPr="007E5DBF">
        <w:rPr>
          <w:rFonts w:ascii="Times New Roman" w:eastAsia="等线" w:hAnsi="Times New Roman" w:cs="Times New Roman"/>
          <w:sz w:val="24"/>
          <w:szCs w:val="24"/>
        </w:rPr>
        <w:t xml:space="preserve"> </w:t>
      </w:r>
      <w:hyperlink r:id="rId25" w:history="1">
        <w:r w:rsidRPr="007E5DBF">
          <w:rPr>
            <w:rFonts w:ascii="Times New Roman" w:eastAsia="等线" w:hAnsi="Times New Roman" w:cs="Times New Roman"/>
            <w:sz w:val="24"/>
            <w:szCs w:val="24"/>
          </w:rPr>
          <w:t>result</w:t>
        </w:r>
      </w:hyperlink>
      <w:r w:rsidRPr="007E5DBF">
        <w:rPr>
          <w:rFonts w:ascii="Times New Roman" w:eastAsia="等线" w:hAnsi="Times New Roman" w:cs="Times New Roman"/>
          <w:sz w:val="24"/>
          <w:szCs w:val="24"/>
        </w:rPr>
        <w:t xml:space="preserve"> of the diameters of A/C-LMH nanosheets in</w:t>
      </w:r>
      <w:r w:rsidRPr="007E5DBF">
        <w:rPr>
          <w:rFonts w:ascii="Times New Roman" w:eastAsia="等线" w:hAnsi="Times New Roman" w:cs="Times New Roman"/>
          <w:b/>
          <w:sz w:val="24"/>
          <w:szCs w:val="24"/>
        </w:rPr>
        <w:t xml:space="preserve"> c</w:t>
      </w:r>
      <w:r w:rsidRPr="007E5DBF">
        <w:rPr>
          <w:rFonts w:ascii="Times New Roman" w:eastAsia="等线" w:hAnsi="Times New Roman" w:cs="Times New Roman"/>
          <w:sz w:val="24"/>
          <w:szCs w:val="24"/>
        </w:rPr>
        <w:t xml:space="preserve">, exhibiting a diameter of about 280 nm. </w:t>
      </w:r>
    </w:p>
    <w:p w14:paraId="1440C156" w14:textId="1345CB40" w:rsidR="000D2AC5" w:rsidRPr="007E5DBF" w:rsidRDefault="00B4748F" w:rsidP="00B4748F">
      <w:pPr>
        <w:widowControl/>
        <w:jc w:val="left"/>
        <w:rPr>
          <w:rFonts w:ascii="Times New Roman" w:eastAsia="等线" w:hAnsi="Times New Roman" w:cs="Times New Roman" w:hint="eastAsia"/>
          <w:sz w:val="24"/>
          <w:szCs w:val="24"/>
        </w:rPr>
      </w:pPr>
      <w:r>
        <w:rPr>
          <w:rFonts w:ascii="Times New Roman" w:eastAsia="等线" w:hAnsi="Times New Roman" w:cs="Times New Roman"/>
          <w:sz w:val="24"/>
          <w:szCs w:val="24"/>
        </w:rPr>
        <w:br w:type="page"/>
      </w:r>
    </w:p>
    <w:p w14:paraId="5142B7C7" w14:textId="77777777" w:rsidR="00084CE2" w:rsidRPr="007E5DBF" w:rsidRDefault="00102B1A">
      <w:pPr>
        <w:spacing w:line="480" w:lineRule="auto"/>
        <w:jc w:val="center"/>
        <w:rPr>
          <w:rFonts w:ascii="Times New Roman" w:eastAsia="等线" w:hAnsi="Times New Roman" w:cs="Times New Roman"/>
          <w:sz w:val="24"/>
          <w:szCs w:val="24"/>
        </w:rPr>
      </w:pPr>
      <w:r w:rsidRPr="007E5DBF">
        <w:rPr>
          <w:rFonts w:ascii="Times New Roman" w:eastAsia="等线" w:hAnsi="Times New Roman" w:cs="Times New Roman"/>
          <w:noProof/>
          <w:sz w:val="24"/>
          <w:szCs w:val="24"/>
        </w:rPr>
        <w:lastRenderedPageBreak/>
        <w:drawing>
          <wp:inline distT="0" distB="0" distL="0" distR="0" wp14:anchorId="5E135119" wp14:editId="261B20E6">
            <wp:extent cx="5219700" cy="126111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6">
                      <a:extLst>
                        <a:ext uri="{28A0092B-C50C-407E-A947-70E740481C1C}">
                          <a14:useLocalDpi xmlns:a14="http://schemas.microsoft.com/office/drawing/2010/main" val="0"/>
                        </a:ext>
                      </a:extLst>
                    </a:blip>
                    <a:srcRect t="4411" r="2654" b="-1"/>
                    <a:stretch>
                      <a:fillRect/>
                    </a:stretch>
                  </pic:blipFill>
                  <pic:spPr>
                    <a:xfrm>
                      <a:off x="0" y="0"/>
                      <a:ext cx="5220000" cy="1261338"/>
                    </a:xfrm>
                    <a:prstGeom prst="rect">
                      <a:avLst/>
                    </a:prstGeom>
                    <a:noFill/>
                    <a:ln>
                      <a:noFill/>
                    </a:ln>
                  </pic:spPr>
                </pic:pic>
              </a:graphicData>
            </a:graphic>
          </wp:inline>
        </w:drawing>
      </w:r>
    </w:p>
    <w:p w14:paraId="0893349C" w14:textId="63254769" w:rsidR="00084CE2" w:rsidRPr="00B4748F" w:rsidRDefault="00102B1A">
      <w:pPr>
        <w:spacing w:line="480" w:lineRule="auto"/>
        <w:rPr>
          <w:rFonts w:ascii="Times New Roman" w:hAnsi="Times New Roman" w:cs="Times New Roman" w:hint="eastAsia"/>
          <w:sz w:val="24"/>
          <w:szCs w:val="24"/>
        </w:rPr>
      </w:pPr>
      <w:r w:rsidRPr="007E5DBF">
        <w:rPr>
          <w:rFonts w:ascii="Times New Roman" w:eastAsia="等线" w:hAnsi="Times New Roman" w:cs="Times New Roman"/>
          <w:b/>
          <w:sz w:val="24"/>
          <w:szCs w:val="24"/>
        </w:rPr>
        <w:t xml:space="preserve">Supplementary Figure 3 | Micromechanical properties of the </w:t>
      </w:r>
      <w:r w:rsidRPr="007E5DBF">
        <w:rPr>
          <w:rFonts w:ascii="Times New Roman" w:eastAsia="等线" w:hAnsi="Times New Roman" w:cs="Times New Roman" w:hint="eastAsia"/>
          <w:b/>
          <w:sz w:val="24"/>
          <w:szCs w:val="24"/>
        </w:rPr>
        <w:t>pure</w:t>
      </w:r>
      <w:r w:rsidRPr="007E5DBF">
        <w:rPr>
          <w:rFonts w:ascii="Times New Roman" w:eastAsia="等线" w:hAnsi="Times New Roman" w:cs="Times New Roman"/>
          <w:b/>
          <w:sz w:val="24"/>
          <w:szCs w:val="24"/>
        </w:rPr>
        <w:t xml:space="preserve"> A/C-LMH film derived from assembling </w:t>
      </w:r>
      <w:r w:rsidRPr="007E5DBF">
        <w:rPr>
          <w:rFonts w:ascii="Times New Roman" w:eastAsia="等线" w:hAnsi="Times New Roman" w:cs="Times New Roman" w:hint="eastAsia"/>
          <w:b/>
          <w:sz w:val="24"/>
          <w:szCs w:val="24"/>
        </w:rPr>
        <w:t>A</w:t>
      </w:r>
      <w:r w:rsidRPr="007E5DBF">
        <w:rPr>
          <w:rFonts w:ascii="Times New Roman" w:eastAsia="等线" w:hAnsi="Times New Roman" w:cs="Times New Roman"/>
          <w:b/>
          <w:sz w:val="24"/>
          <w:szCs w:val="24"/>
        </w:rPr>
        <w:t xml:space="preserve">/C-LMH nanosheets on a glass </w:t>
      </w:r>
      <w:hyperlink r:id="rId27" w:history="1">
        <w:r w:rsidRPr="007E5DBF">
          <w:rPr>
            <w:rFonts w:ascii="Times New Roman" w:eastAsia="等线" w:hAnsi="Times New Roman" w:cs="Times New Roman"/>
            <w:b/>
            <w:sz w:val="24"/>
            <w:szCs w:val="24"/>
          </w:rPr>
          <w:t>slide</w:t>
        </w:r>
      </w:hyperlink>
      <w:r w:rsidRPr="007E5DBF">
        <w:rPr>
          <w:rFonts w:ascii="Times New Roman" w:eastAsia="等线" w:hAnsi="Times New Roman" w:cs="Times New Roman"/>
          <w:b/>
          <w:sz w:val="24"/>
          <w:szCs w:val="24"/>
        </w:rPr>
        <w:t xml:space="preserve">, </w:t>
      </w:r>
      <w:r w:rsidRPr="007E5DBF">
        <w:rPr>
          <w:rFonts w:ascii="Times New Roman" w:hAnsi="Times New Roman" w:cs="Times New Roman" w:hint="eastAsia"/>
          <w:b/>
          <w:bCs/>
          <w:sz w:val="24"/>
          <w:szCs w:val="24"/>
        </w:rPr>
        <w:t xml:space="preserve">performed by static nanoindentation tests in </w:t>
      </w:r>
      <w:r w:rsidRPr="007E5DBF">
        <w:rPr>
          <w:rFonts w:ascii="Times New Roman" w:hAnsi="Times New Roman" w:cs="Times New Roman"/>
          <w:b/>
          <w:bCs/>
          <w:sz w:val="24"/>
          <w:szCs w:val="24"/>
        </w:rPr>
        <w:t>the atmospheric condition</w:t>
      </w:r>
      <w:r w:rsidRPr="007E5DBF">
        <w:rPr>
          <w:rFonts w:ascii="Times New Roman" w:hAnsi="Times New Roman" w:cs="Times New Roman" w:hint="eastAsia"/>
          <w:b/>
          <w:bCs/>
          <w:sz w:val="24"/>
          <w:szCs w:val="24"/>
        </w:rPr>
        <w:t xml:space="preserve"> under the </w:t>
      </w:r>
      <w:r w:rsidRPr="007E5DBF">
        <w:rPr>
          <w:rFonts w:ascii="Times New Roman" w:hAnsi="Times New Roman" w:cs="Times New Roman"/>
          <w:b/>
          <w:bCs/>
          <w:sz w:val="24"/>
          <w:szCs w:val="24"/>
        </w:rPr>
        <w:t>displacement</w:t>
      </w:r>
      <w:r w:rsidRPr="007E5DBF">
        <w:rPr>
          <w:rFonts w:ascii="Times New Roman" w:hAnsi="Times New Roman" w:cs="Times New Roman" w:hint="eastAsia"/>
          <w:b/>
          <w:bCs/>
          <w:sz w:val="24"/>
          <w:szCs w:val="24"/>
        </w:rPr>
        <w:t xml:space="preserve"> control mode</w:t>
      </w:r>
      <w:r w:rsidRPr="007E5DBF">
        <w:rPr>
          <w:rFonts w:ascii="Times New Roman" w:hAnsi="Times New Roman" w:cs="Times New Roman"/>
          <w:b/>
          <w:bCs/>
          <w:sz w:val="24"/>
          <w:szCs w:val="24"/>
        </w:rPr>
        <w:t xml:space="preserve"> (200 </w:t>
      </w:r>
      <w:r w:rsidRPr="007E5DBF">
        <w:rPr>
          <w:rFonts w:ascii="Times New Roman" w:eastAsia="宋体" w:hAnsi="Times New Roman" w:cs="Times New Roman"/>
          <w:b/>
          <w:bCs/>
          <w:sz w:val="24"/>
          <w:szCs w:val="24"/>
        </w:rPr>
        <w:t>nm</w:t>
      </w:r>
      <w:r w:rsidRPr="007E5DBF">
        <w:rPr>
          <w:rFonts w:ascii="Times New Roman" w:hAnsi="Times New Roman" w:cs="Times New Roman"/>
          <w:b/>
          <w:bCs/>
          <w:sz w:val="24"/>
          <w:szCs w:val="24"/>
        </w:rPr>
        <w:t xml:space="preserve">) </w:t>
      </w:r>
      <w:r w:rsidRPr="007E5DBF">
        <w:rPr>
          <w:rFonts w:ascii="Times New Roman" w:hAnsi="Times New Roman" w:cs="Times New Roman" w:hint="eastAsia"/>
          <w:b/>
          <w:bCs/>
          <w:sz w:val="24"/>
          <w:szCs w:val="24"/>
        </w:rPr>
        <w:t xml:space="preserve">for obtaining the </w:t>
      </w:r>
      <w:proofErr w:type="spellStart"/>
      <w:r w:rsidRPr="007E5DBF">
        <w:rPr>
          <w:rFonts w:ascii="Times New Roman" w:hAnsi="Times New Roman" w:cs="Times New Roman" w:hint="eastAsia"/>
          <w:b/>
          <w:bCs/>
          <w:sz w:val="24"/>
          <w:szCs w:val="24"/>
        </w:rPr>
        <w:t>nanoindent</w:t>
      </w:r>
      <w:proofErr w:type="spellEnd"/>
      <w:r w:rsidRPr="007E5DBF">
        <w:rPr>
          <w:rFonts w:ascii="Times New Roman" w:hAnsi="Times New Roman" w:cs="Times New Roman" w:hint="eastAsia"/>
          <w:b/>
          <w:bCs/>
          <w:sz w:val="24"/>
          <w:szCs w:val="24"/>
        </w:rPr>
        <w:t xml:space="preserve"> Young</w:t>
      </w:r>
      <w:r w:rsidRPr="007E5DBF">
        <w:rPr>
          <w:rFonts w:ascii="Times New Roman" w:hAnsi="Times New Roman" w:cs="Times New Roman"/>
          <w:b/>
          <w:bCs/>
          <w:sz w:val="24"/>
          <w:szCs w:val="24"/>
        </w:rPr>
        <w:t>’</w:t>
      </w:r>
      <w:r w:rsidRPr="007E5DBF">
        <w:rPr>
          <w:rFonts w:ascii="Times New Roman" w:hAnsi="Times New Roman" w:cs="Times New Roman" w:hint="eastAsia"/>
          <w:b/>
          <w:bCs/>
          <w:sz w:val="24"/>
          <w:szCs w:val="24"/>
        </w:rPr>
        <w:t>s modulus (</w:t>
      </w:r>
      <w:proofErr w:type="spellStart"/>
      <w:r w:rsidRPr="007E5DBF">
        <w:rPr>
          <w:rFonts w:ascii="Times New Roman" w:hAnsi="Times New Roman" w:cs="Times New Roman" w:hint="eastAsia"/>
          <w:b/>
          <w:bCs/>
          <w:i/>
          <w:sz w:val="24"/>
          <w:szCs w:val="24"/>
        </w:rPr>
        <w:t>E</w:t>
      </w:r>
      <w:r w:rsidRPr="007E5DBF">
        <w:rPr>
          <w:rFonts w:ascii="Times New Roman" w:hAnsi="Times New Roman" w:cs="Times New Roman" w:hint="eastAsia"/>
          <w:b/>
          <w:bCs/>
          <w:sz w:val="24"/>
          <w:szCs w:val="24"/>
          <w:vertAlign w:val="subscript"/>
        </w:rPr>
        <w:t>n</w:t>
      </w:r>
      <w:proofErr w:type="spellEnd"/>
      <w:r w:rsidRPr="007E5DBF">
        <w:rPr>
          <w:rFonts w:ascii="Times New Roman" w:hAnsi="Times New Roman" w:cs="Times New Roman" w:hint="eastAsia"/>
          <w:b/>
          <w:bCs/>
          <w:sz w:val="24"/>
          <w:szCs w:val="24"/>
        </w:rPr>
        <w:t>) and hardness (</w:t>
      </w:r>
      <w:r w:rsidRPr="007E5DBF">
        <w:rPr>
          <w:rFonts w:ascii="Times New Roman" w:hAnsi="Times New Roman" w:cs="Times New Roman" w:hint="eastAsia"/>
          <w:b/>
          <w:bCs/>
          <w:i/>
          <w:sz w:val="24"/>
          <w:szCs w:val="24"/>
        </w:rPr>
        <w:t>H</w:t>
      </w:r>
      <w:r w:rsidRPr="007E5DBF">
        <w:rPr>
          <w:rFonts w:ascii="Times New Roman" w:hAnsi="Times New Roman" w:cs="Times New Roman" w:hint="eastAsia"/>
          <w:b/>
          <w:bCs/>
          <w:sz w:val="24"/>
          <w:szCs w:val="24"/>
        </w:rPr>
        <w:t>)</w:t>
      </w:r>
      <w:r w:rsidRPr="007E5DBF">
        <w:rPr>
          <w:rFonts w:ascii="Times New Roman" w:hAnsi="Times New Roman" w:cs="Times New Roman"/>
          <w:b/>
          <w:bCs/>
          <w:sz w:val="24"/>
          <w:szCs w:val="24"/>
        </w:rPr>
        <w:t xml:space="preserve">. </w:t>
      </w:r>
      <w:bookmarkStart w:id="39" w:name="_Hlk75079386"/>
      <w:r w:rsidRPr="007E5DBF">
        <w:rPr>
          <w:rFonts w:ascii="Times New Roman" w:hAnsi="Times New Roman" w:cs="Times New Roman"/>
          <w:b/>
          <w:bCs/>
          <w:sz w:val="24"/>
          <w:szCs w:val="24"/>
        </w:rPr>
        <w:t>(a)</w:t>
      </w:r>
      <w:r w:rsidRPr="007E5DBF">
        <w:rPr>
          <w:rFonts w:ascii="Times New Roman" w:hAnsi="Times New Roman" w:cs="Times New Roman"/>
          <w:sz w:val="24"/>
          <w:szCs w:val="24"/>
        </w:rPr>
        <w:t xml:space="preserve"> Typical p</w:t>
      </w:r>
      <w:r w:rsidRPr="007E5DBF">
        <w:rPr>
          <w:rFonts w:ascii="Times New Roman" w:hAnsi="Times New Roman" w:cs="Times New Roman" w:hint="eastAsia"/>
          <w:sz w:val="24"/>
          <w:szCs w:val="24"/>
        </w:rPr>
        <w:t>artial loading-unloading curve</w:t>
      </w:r>
      <w:r w:rsidRPr="007E5DBF">
        <w:rPr>
          <w:rFonts w:ascii="Times New Roman" w:hAnsi="Times New Roman" w:cs="Times New Roman"/>
          <w:sz w:val="24"/>
          <w:szCs w:val="24"/>
        </w:rPr>
        <w:t xml:space="preserve">. Inset is a photograph of the A/C-LMH film on a glass </w:t>
      </w:r>
      <w:hyperlink r:id="rId28" w:history="1">
        <w:r w:rsidRPr="007E5DBF">
          <w:rPr>
            <w:rFonts w:ascii="Times New Roman" w:hAnsi="Times New Roman" w:cs="Times New Roman"/>
            <w:sz w:val="24"/>
            <w:szCs w:val="24"/>
          </w:rPr>
          <w:t>slide</w:t>
        </w:r>
      </w:hyperlink>
      <w:r w:rsidRPr="007E5DBF">
        <w:rPr>
          <w:rFonts w:ascii="Times New Roman" w:hAnsi="Times New Roman" w:cs="Times New Roman"/>
          <w:sz w:val="24"/>
          <w:szCs w:val="24"/>
        </w:rPr>
        <w:t xml:space="preserve">, showing a light gray color. </w:t>
      </w:r>
      <w:r w:rsidRPr="007E5DBF">
        <w:rPr>
          <w:rFonts w:ascii="Times New Roman" w:hAnsi="Times New Roman" w:cs="Times New Roman"/>
          <w:b/>
          <w:bCs/>
          <w:sz w:val="24"/>
          <w:szCs w:val="24"/>
        </w:rPr>
        <w:t>(</w:t>
      </w:r>
      <w:proofErr w:type="spellStart"/>
      <w:proofErr w:type="gramStart"/>
      <w:r w:rsidRPr="007E5DBF">
        <w:rPr>
          <w:rFonts w:ascii="Times New Roman" w:hAnsi="Times New Roman" w:cs="Times New Roman"/>
          <w:b/>
          <w:bCs/>
          <w:sz w:val="24"/>
          <w:szCs w:val="24"/>
        </w:rPr>
        <w:t>b,c</w:t>
      </w:r>
      <w:proofErr w:type="spellEnd"/>
      <w:proofErr w:type="gramEnd"/>
      <w:r w:rsidRPr="007E5DBF">
        <w:rPr>
          <w:rFonts w:ascii="Times New Roman" w:hAnsi="Times New Roman" w:cs="Times New Roman"/>
          <w:b/>
          <w:bCs/>
          <w:sz w:val="24"/>
          <w:szCs w:val="24"/>
        </w:rPr>
        <w:t xml:space="preserve">) </w:t>
      </w:r>
      <w:r w:rsidRPr="007E5DBF">
        <w:rPr>
          <w:rFonts w:ascii="Times New Roman" w:hAnsi="Times New Roman" w:cs="Times New Roman"/>
          <w:sz w:val="24"/>
          <w:szCs w:val="24"/>
        </w:rPr>
        <w:t xml:space="preserve">The contour maps of </w:t>
      </w:r>
      <w:proofErr w:type="spellStart"/>
      <w:r w:rsidRPr="007E5DBF">
        <w:rPr>
          <w:rFonts w:ascii="Times New Roman" w:hAnsi="Times New Roman" w:cs="Times New Roman"/>
          <w:i/>
          <w:iCs/>
          <w:sz w:val="24"/>
          <w:szCs w:val="24"/>
        </w:rPr>
        <w:t>E</w:t>
      </w:r>
      <w:r w:rsidRPr="007E5DBF">
        <w:rPr>
          <w:rFonts w:ascii="Times New Roman" w:hAnsi="Times New Roman" w:cs="Times New Roman" w:hint="eastAsia"/>
          <w:sz w:val="24"/>
          <w:szCs w:val="24"/>
          <w:vertAlign w:val="subscript"/>
        </w:rPr>
        <w:t>n</w:t>
      </w:r>
      <w:proofErr w:type="spellEnd"/>
      <w:r w:rsidRPr="007E5DBF">
        <w:rPr>
          <w:rFonts w:ascii="Times New Roman" w:hAnsi="Times New Roman" w:cs="Times New Roman"/>
          <w:sz w:val="24"/>
          <w:szCs w:val="24"/>
        </w:rPr>
        <w:t xml:space="preserve"> and </w:t>
      </w:r>
      <w:r w:rsidRPr="007E5DBF">
        <w:rPr>
          <w:rFonts w:ascii="Times New Roman" w:hAnsi="Times New Roman" w:cs="Times New Roman"/>
          <w:i/>
          <w:iCs/>
          <w:sz w:val="24"/>
          <w:szCs w:val="24"/>
        </w:rPr>
        <w:t>H</w:t>
      </w:r>
      <w:r w:rsidRPr="007E5DBF">
        <w:rPr>
          <w:rFonts w:ascii="Times New Roman" w:hAnsi="Times New Roman" w:cs="Times New Roman"/>
          <w:sz w:val="24"/>
          <w:szCs w:val="24"/>
        </w:rPr>
        <w:t xml:space="preserve"> dispersion (</w:t>
      </w:r>
      <w:r w:rsidRPr="007E5DBF">
        <w:rPr>
          <w:rFonts w:ascii="Times New Roman" w:hAnsi="Times New Roman" w:cs="Times New Roman"/>
          <w:kern w:val="0"/>
          <w:sz w:val="24"/>
          <w:szCs w:val="24"/>
        </w:rPr>
        <w:t xml:space="preserve">35 </w:t>
      </w:r>
      <w:proofErr w:type="spellStart"/>
      <w:r w:rsidRPr="007E5DBF">
        <w:rPr>
          <w:rFonts w:ascii="Times New Roman" w:eastAsia="宋体" w:hAnsi="Times New Roman" w:cs="Times New Roman"/>
          <w:kern w:val="0"/>
          <w:sz w:val="24"/>
          <w:szCs w:val="24"/>
        </w:rPr>
        <w:t>μ</w:t>
      </w:r>
      <w:r w:rsidRPr="007E5DBF">
        <w:rPr>
          <w:rFonts w:ascii="Times New Roman" w:hAnsi="Times New Roman" w:cs="Times New Roman"/>
          <w:kern w:val="0"/>
          <w:sz w:val="24"/>
          <w:szCs w:val="24"/>
        </w:rPr>
        <w:t>m</w:t>
      </w:r>
      <w:proofErr w:type="spellEnd"/>
      <w:r w:rsidRPr="007E5DBF">
        <w:rPr>
          <w:rFonts w:ascii="Times New Roman" w:hAnsi="Times New Roman" w:cs="Times New Roman"/>
          <w:kern w:val="0"/>
          <w:sz w:val="24"/>
          <w:szCs w:val="24"/>
        </w:rPr>
        <w:t xml:space="preserve"> × 3</w:t>
      </w:r>
      <w:r w:rsidRPr="007E5DBF">
        <w:rPr>
          <w:rFonts w:ascii="Times New Roman" w:hAnsi="Times New Roman"/>
          <w:kern w:val="0"/>
          <w:sz w:val="24"/>
          <w:szCs w:val="24"/>
        </w:rPr>
        <w:t xml:space="preserve">5 </w:t>
      </w:r>
      <w:proofErr w:type="spellStart"/>
      <w:r w:rsidRPr="007E5DBF">
        <w:rPr>
          <w:rFonts w:ascii="Times New Roman" w:eastAsia="宋体" w:hAnsi="Times New Roman" w:cs="Times New Roman"/>
          <w:kern w:val="0"/>
          <w:sz w:val="24"/>
          <w:szCs w:val="24"/>
        </w:rPr>
        <w:t>μ</w:t>
      </w:r>
      <w:r w:rsidRPr="007E5DBF">
        <w:rPr>
          <w:rFonts w:ascii="Times New Roman" w:hAnsi="Times New Roman"/>
          <w:kern w:val="0"/>
          <w:sz w:val="24"/>
          <w:szCs w:val="24"/>
        </w:rPr>
        <w:t>m</w:t>
      </w:r>
      <w:proofErr w:type="spellEnd"/>
      <w:r w:rsidRPr="007E5DBF">
        <w:rPr>
          <w:rFonts w:ascii="Times New Roman" w:hAnsi="Times New Roman" w:cs="Times New Roman"/>
          <w:sz w:val="24"/>
          <w:szCs w:val="24"/>
        </w:rPr>
        <w:t>), respectively. T</w:t>
      </w:r>
      <w:r w:rsidRPr="007E5DBF">
        <w:rPr>
          <w:rFonts w:ascii="Times New Roman" w:hAnsi="Times New Roman" w:cs="Times New Roman"/>
          <w:kern w:val="0"/>
          <w:sz w:val="24"/>
          <w:szCs w:val="24"/>
        </w:rPr>
        <w:t xml:space="preserve">he values </w:t>
      </w:r>
      <w:r w:rsidRPr="007E5DBF">
        <w:rPr>
          <w:rFonts w:ascii="Times New Roman" w:hAnsi="Times New Roman" w:cs="Times New Roman"/>
          <w:sz w:val="24"/>
          <w:szCs w:val="24"/>
        </w:rPr>
        <w:t xml:space="preserve">in </w:t>
      </w:r>
      <w:proofErr w:type="spellStart"/>
      <w:r w:rsidRPr="007E5DBF">
        <w:rPr>
          <w:rFonts w:ascii="Times New Roman" w:hAnsi="Times New Roman" w:cs="Times New Roman" w:hint="eastAsia"/>
          <w:i/>
          <w:sz w:val="24"/>
          <w:szCs w:val="24"/>
        </w:rPr>
        <w:t>E</w:t>
      </w:r>
      <w:r w:rsidRPr="007E5DBF">
        <w:rPr>
          <w:rFonts w:ascii="Times New Roman" w:hAnsi="Times New Roman" w:cs="Times New Roman" w:hint="eastAsia"/>
          <w:sz w:val="24"/>
          <w:szCs w:val="24"/>
          <w:vertAlign w:val="subscript"/>
        </w:rPr>
        <w:t>n</w:t>
      </w:r>
      <w:proofErr w:type="spellEnd"/>
      <w:r w:rsidRPr="007E5DBF">
        <w:rPr>
          <w:rFonts w:ascii="Times New Roman" w:hAnsi="Times New Roman" w:cs="Times New Roman" w:hint="eastAsia"/>
          <w:sz w:val="24"/>
          <w:szCs w:val="24"/>
        </w:rPr>
        <w:t xml:space="preserve"> and </w:t>
      </w:r>
      <w:r w:rsidRPr="007E5DBF">
        <w:rPr>
          <w:rFonts w:ascii="Times New Roman" w:hAnsi="Times New Roman" w:cs="Times New Roman" w:hint="eastAsia"/>
          <w:i/>
          <w:sz w:val="24"/>
          <w:szCs w:val="24"/>
        </w:rPr>
        <w:t>H</w:t>
      </w:r>
      <w:r w:rsidRPr="007E5DBF">
        <w:rPr>
          <w:rFonts w:ascii="Times New Roman" w:hAnsi="Times New Roman" w:cs="Times New Roman"/>
          <w:sz w:val="24"/>
          <w:szCs w:val="24"/>
        </w:rPr>
        <w:t xml:space="preserve"> of the A/C-LMH</w:t>
      </w:r>
      <w:r w:rsidRPr="007E5DBF">
        <w:rPr>
          <w:rFonts w:ascii="Times New Roman" w:hAnsi="Times New Roman" w:cs="Times New Roman"/>
          <w:sz w:val="24"/>
          <w:szCs w:val="24"/>
          <w:vertAlign w:val="subscript"/>
        </w:rPr>
        <w:t xml:space="preserve"> </w:t>
      </w:r>
      <w:r w:rsidRPr="007E5DBF">
        <w:rPr>
          <w:rFonts w:ascii="Times New Roman" w:hAnsi="Times New Roman" w:cs="Times New Roman"/>
          <w:sz w:val="24"/>
          <w:szCs w:val="24"/>
        </w:rPr>
        <w:t xml:space="preserve">film is </w:t>
      </w:r>
      <w:r w:rsidRPr="007E5DBF">
        <w:rPr>
          <w:rFonts w:ascii="Times New Roman" w:hAnsi="Times New Roman" w:cs="Times New Roman"/>
          <w:kern w:val="0"/>
          <w:sz w:val="24"/>
          <w:szCs w:val="24"/>
        </w:rPr>
        <w:t>80.3</w:t>
      </w:r>
      <w:r w:rsidRPr="007E5DBF">
        <w:rPr>
          <w:rFonts w:ascii="Times New Roman" w:hAnsi="Times New Roman" w:cs="Times New Roman" w:hint="eastAsia"/>
          <w:kern w:val="0"/>
          <w:sz w:val="24"/>
          <w:szCs w:val="24"/>
        </w:rPr>
        <w:t xml:space="preserve"> </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13.2</w:t>
      </w:r>
      <w:r w:rsidRPr="007E5DBF">
        <w:rPr>
          <w:rFonts w:ascii="Times New Roman" w:hAnsi="Times New Roman" w:cs="Times New Roman" w:hint="eastAsia"/>
          <w:sz w:val="24"/>
          <w:szCs w:val="24"/>
        </w:rPr>
        <w:t xml:space="preserve"> </w:t>
      </w:r>
      <w:proofErr w:type="spellStart"/>
      <w:r w:rsidRPr="007E5DBF">
        <w:rPr>
          <w:rFonts w:ascii="Times New Roman" w:hAnsi="Times New Roman" w:cs="Times New Roman" w:hint="eastAsia"/>
          <w:sz w:val="24"/>
          <w:szCs w:val="24"/>
        </w:rPr>
        <w:t>GPa</w:t>
      </w:r>
      <w:proofErr w:type="spellEnd"/>
      <w:r w:rsidRPr="007E5DBF">
        <w:rPr>
          <w:rFonts w:ascii="Times New Roman" w:hAnsi="Times New Roman" w:cs="Times New Roman"/>
          <w:sz w:val="24"/>
          <w:szCs w:val="24"/>
        </w:rPr>
        <w:t xml:space="preserve"> and </w:t>
      </w:r>
      <w:r w:rsidRPr="007E5DBF">
        <w:rPr>
          <w:rFonts w:ascii="Times New Roman" w:hAnsi="Times New Roman" w:cs="Times New Roman"/>
          <w:kern w:val="0"/>
          <w:sz w:val="24"/>
          <w:szCs w:val="24"/>
        </w:rPr>
        <w:t>3.2</w:t>
      </w:r>
      <w:r w:rsidRPr="007E5DBF">
        <w:rPr>
          <w:rFonts w:ascii="Times New Roman" w:hAnsi="Times New Roman" w:cs="Times New Roman" w:hint="eastAsia"/>
          <w:kern w:val="0"/>
          <w:sz w:val="24"/>
          <w:szCs w:val="24"/>
        </w:rPr>
        <w:t xml:space="preserve"> </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0.</w:t>
      </w:r>
      <w:r w:rsidRPr="007E5DBF">
        <w:rPr>
          <w:rFonts w:ascii="Times New Roman" w:hAnsi="Times New Roman" w:cs="Times New Roman"/>
          <w:sz w:val="24"/>
          <w:szCs w:val="24"/>
        </w:rPr>
        <w:t>9</w:t>
      </w:r>
      <w:r w:rsidRPr="007E5DBF">
        <w:rPr>
          <w:rFonts w:ascii="Times New Roman" w:hAnsi="Times New Roman" w:cs="Times New Roman" w:hint="eastAsia"/>
          <w:sz w:val="24"/>
          <w:szCs w:val="24"/>
        </w:rPr>
        <w:t xml:space="preserve"> </w:t>
      </w:r>
      <w:proofErr w:type="spellStart"/>
      <w:r w:rsidRPr="007E5DBF">
        <w:rPr>
          <w:rFonts w:ascii="Times New Roman" w:hAnsi="Times New Roman" w:cs="Times New Roman" w:hint="eastAsia"/>
          <w:sz w:val="24"/>
          <w:szCs w:val="24"/>
        </w:rPr>
        <w:t>GPa</w:t>
      </w:r>
      <w:proofErr w:type="spellEnd"/>
      <w:r w:rsidRPr="007E5DBF">
        <w:rPr>
          <w:rFonts w:ascii="Times New Roman" w:hAnsi="Times New Roman" w:cs="Times New Roman"/>
          <w:sz w:val="24"/>
          <w:szCs w:val="24"/>
        </w:rPr>
        <w:t>, respectively.</w:t>
      </w:r>
      <w:bookmarkEnd w:id="39"/>
    </w:p>
    <w:p w14:paraId="5DE36202" w14:textId="7733DDEF" w:rsidR="00084CE2" w:rsidRPr="007E5DBF" w:rsidRDefault="00B4748F" w:rsidP="00B4748F">
      <w:pPr>
        <w:widowControl/>
        <w:jc w:val="left"/>
        <w:rPr>
          <w:rFonts w:ascii="Times New Roman" w:eastAsia="等线" w:hAnsi="Times New Roman" w:cs="Times New Roman" w:hint="eastAsia"/>
          <w:sz w:val="24"/>
          <w:szCs w:val="24"/>
        </w:rPr>
      </w:pPr>
      <w:r>
        <w:rPr>
          <w:rFonts w:ascii="Times New Roman" w:eastAsia="等线" w:hAnsi="Times New Roman" w:cs="Times New Roman"/>
          <w:sz w:val="24"/>
          <w:szCs w:val="24"/>
        </w:rPr>
        <w:br w:type="page"/>
      </w:r>
    </w:p>
    <w:p w14:paraId="06574467" w14:textId="77777777" w:rsidR="00084CE2" w:rsidRPr="007E5DBF" w:rsidRDefault="00102B1A">
      <w:pPr>
        <w:spacing w:line="480" w:lineRule="auto"/>
        <w:jc w:val="center"/>
        <w:rPr>
          <w:rFonts w:ascii="Times New Roman" w:eastAsia="等线" w:hAnsi="Times New Roman" w:cs="Times New Roman"/>
          <w:sz w:val="24"/>
          <w:szCs w:val="24"/>
        </w:rPr>
      </w:pPr>
      <w:r w:rsidRPr="007E5DBF">
        <w:rPr>
          <w:rFonts w:ascii="Times New Roman" w:eastAsia="等线" w:hAnsi="Times New Roman" w:cs="Times New Roman"/>
          <w:noProof/>
          <w:sz w:val="24"/>
          <w:szCs w:val="24"/>
        </w:rPr>
        <w:lastRenderedPageBreak/>
        <w:drawing>
          <wp:inline distT="0" distB="0" distL="0" distR="0" wp14:anchorId="79C9D1D8" wp14:editId="4E8457CF">
            <wp:extent cx="5124450" cy="25781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29">
                      <a:extLst>
                        <a:ext uri="{28A0092B-C50C-407E-A947-70E740481C1C}">
                          <a14:useLocalDpi xmlns:a14="http://schemas.microsoft.com/office/drawing/2010/main" val="0"/>
                        </a:ext>
                      </a:extLst>
                    </a:blip>
                    <a:srcRect l="965" t="1695" r="1689"/>
                    <a:stretch>
                      <a:fillRect/>
                    </a:stretch>
                  </pic:blipFill>
                  <pic:spPr>
                    <a:xfrm>
                      <a:off x="0" y="0"/>
                      <a:ext cx="5124450" cy="2578100"/>
                    </a:xfrm>
                    <a:prstGeom prst="rect">
                      <a:avLst/>
                    </a:prstGeom>
                    <a:noFill/>
                    <a:ln>
                      <a:noFill/>
                    </a:ln>
                  </pic:spPr>
                </pic:pic>
              </a:graphicData>
            </a:graphic>
          </wp:inline>
        </w:drawing>
      </w:r>
    </w:p>
    <w:p w14:paraId="50728AB7" w14:textId="2281A861" w:rsidR="00B4748F" w:rsidRPr="00B4748F" w:rsidRDefault="00102B1A">
      <w:pPr>
        <w:spacing w:line="480" w:lineRule="auto"/>
        <w:rPr>
          <w:rFonts w:ascii="Times New Roman" w:eastAsia="等线" w:hAnsi="Times New Roman" w:cs="Times New Roman" w:hint="eastAsia"/>
          <w:bCs/>
          <w:sz w:val="24"/>
          <w:szCs w:val="24"/>
        </w:rPr>
      </w:pPr>
      <w:r w:rsidRPr="007E5DBF">
        <w:rPr>
          <w:rFonts w:ascii="Times New Roman" w:eastAsia="等线" w:hAnsi="Times New Roman" w:cs="Times New Roman"/>
          <w:b/>
          <w:sz w:val="24"/>
          <w:szCs w:val="24"/>
        </w:rPr>
        <w:t xml:space="preserve">Supplementary Figure 4 | </w:t>
      </w:r>
      <w:hyperlink r:id="rId30" w:history="1">
        <w:r w:rsidRPr="007E5DBF">
          <w:rPr>
            <w:rFonts w:ascii="Times New Roman" w:eastAsia="等线" w:hAnsi="Times New Roman" w:cs="Times New Roman"/>
            <w:b/>
            <w:sz w:val="24"/>
            <w:szCs w:val="24"/>
          </w:rPr>
          <w:t>Structural</w:t>
        </w:r>
      </w:hyperlink>
      <w:r w:rsidRPr="007E5DBF">
        <w:rPr>
          <w:rFonts w:ascii="Times New Roman" w:eastAsia="等线" w:hAnsi="Times New Roman" w:cs="Times New Roman"/>
          <w:b/>
          <w:sz w:val="24"/>
          <w:szCs w:val="24"/>
        </w:rPr>
        <w:t xml:space="preserve"> </w:t>
      </w:r>
      <w:hyperlink r:id="rId31" w:history="1">
        <w:r w:rsidRPr="007E5DBF">
          <w:rPr>
            <w:rFonts w:ascii="Times New Roman" w:eastAsia="等线" w:hAnsi="Times New Roman" w:cs="Times New Roman"/>
            <w:b/>
            <w:sz w:val="24"/>
            <w:szCs w:val="24"/>
          </w:rPr>
          <w:t>characterization</w:t>
        </w:r>
      </w:hyperlink>
      <w:r w:rsidRPr="007E5DBF">
        <w:rPr>
          <w:rFonts w:ascii="Times New Roman" w:eastAsia="等线" w:hAnsi="Times New Roman" w:cs="Times New Roman"/>
          <w:b/>
          <w:sz w:val="24"/>
          <w:szCs w:val="24"/>
        </w:rPr>
        <w:t xml:space="preserve"> of the prepared crystalline MnO</w:t>
      </w:r>
      <w:r w:rsidRPr="007E5DBF">
        <w:rPr>
          <w:rFonts w:ascii="Times New Roman" w:eastAsia="等线" w:hAnsi="Times New Roman" w:cs="Times New Roman"/>
          <w:b/>
          <w:sz w:val="24"/>
          <w:szCs w:val="24"/>
          <w:vertAlign w:val="subscript"/>
        </w:rPr>
        <w:t>2</w:t>
      </w:r>
      <w:r w:rsidRPr="007E5DBF">
        <w:rPr>
          <w:rFonts w:ascii="Times New Roman" w:eastAsia="等线" w:hAnsi="Times New Roman" w:cs="Times New Roman"/>
          <w:b/>
          <w:sz w:val="24"/>
          <w:szCs w:val="24"/>
        </w:rPr>
        <w:t xml:space="preserve"> nanosheets obtained from thermal treatment of A/C-LMH nanosheets at 400 </w:t>
      </w:r>
      <w:r w:rsidRPr="007E5DBF">
        <w:rPr>
          <w:rFonts w:ascii="等线" w:eastAsia="等线" w:hAnsi="等线" w:cs="Times New Roman" w:hint="eastAsia"/>
          <w:b/>
          <w:sz w:val="24"/>
          <w:szCs w:val="24"/>
        </w:rPr>
        <w:t>°</w:t>
      </w:r>
      <w:r w:rsidRPr="007E5DBF">
        <w:rPr>
          <w:rFonts w:ascii="Times New Roman" w:eastAsia="等线" w:hAnsi="Times New Roman" w:cs="Times New Roman" w:hint="eastAsia"/>
          <w:b/>
          <w:sz w:val="24"/>
          <w:szCs w:val="24"/>
        </w:rPr>
        <w:t>C</w:t>
      </w:r>
      <w:r w:rsidRPr="007E5DBF">
        <w:rPr>
          <w:rFonts w:ascii="Times New Roman" w:eastAsia="等线" w:hAnsi="Times New Roman" w:cs="Times New Roman"/>
          <w:b/>
          <w:sz w:val="24"/>
          <w:szCs w:val="24"/>
        </w:rPr>
        <w:t>, and micromechanical properties of the crystalline MnO</w:t>
      </w:r>
      <w:r w:rsidRPr="007E5DBF">
        <w:rPr>
          <w:rFonts w:ascii="Times New Roman" w:eastAsia="等线" w:hAnsi="Times New Roman" w:cs="Times New Roman"/>
          <w:b/>
          <w:sz w:val="24"/>
          <w:szCs w:val="24"/>
          <w:vertAlign w:val="subscript"/>
        </w:rPr>
        <w:t>2</w:t>
      </w:r>
      <w:r w:rsidRPr="007E5DBF">
        <w:rPr>
          <w:rFonts w:ascii="Times New Roman" w:eastAsia="等线" w:hAnsi="Times New Roman" w:cs="Times New Roman"/>
          <w:b/>
          <w:sz w:val="24"/>
          <w:szCs w:val="24"/>
        </w:rPr>
        <w:t xml:space="preserve"> film derived from assembling fully crystalline Mn</w:t>
      </w:r>
      <w:r w:rsidRPr="007E5DBF">
        <w:rPr>
          <w:rFonts w:ascii="Times New Roman" w:eastAsia="等线" w:hAnsi="Times New Roman" w:cs="Times New Roman" w:hint="eastAsia"/>
          <w:b/>
          <w:sz w:val="24"/>
          <w:szCs w:val="24"/>
        </w:rPr>
        <w:t>O</w:t>
      </w:r>
      <w:r w:rsidRPr="007E5DBF">
        <w:rPr>
          <w:rFonts w:ascii="Times New Roman" w:eastAsia="等线" w:hAnsi="Times New Roman" w:cs="Times New Roman"/>
          <w:b/>
          <w:sz w:val="24"/>
          <w:szCs w:val="24"/>
          <w:vertAlign w:val="subscript"/>
        </w:rPr>
        <w:t>2</w:t>
      </w:r>
      <w:r w:rsidRPr="007E5DBF">
        <w:rPr>
          <w:rFonts w:ascii="Times New Roman" w:eastAsia="等线" w:hAnsi="Times New Roman" w:cs="Times New Roman"/>
          <w:b/>
          <w:sz w:val="24"/>
          <w:szCs w:val="24"/>
        </w:rPr>
        <w:t xml:space="preserve"> nanosheets on a glass </w:t>
      </w:r>
      <w:hyperlink r:id="rId32" w:history="1">
        <w:r w:rsidRPr="007E5DBF">
          <w:rPr>
            <w:rFonts w:ascii="Times New Roman" w:eastAsia="等线" w:hAnsi="Times New Roman" w:cs="Times New Roman"/>
            <w:b/>
            <w:sz w:val="24"/>
            <w:szCs w:val="24"/>
          </w:rPr>
          <w:t>slide</w:t>
        </w:r>
      </w:hyperlink>
      <w:r w:rsidRPr="007E5DBF">
        <w:rPr>
          <w:rFonts w:ascii="Times New Roman" w:eastAsia="等线" w:hAnsi="Times New Roman" w:cs="Times New Roman"/>
          <w:b/>
          <w:sz w:val="24"/>
          <w:szCs w:val="24"/>
        </w:rPr>
        <w:t>. (</w:t>
      </w:r>
      <w:proofErr w:type="spellStart"/>
      <w:proofErr w:type="gramStart"/>
      <w:r w:rsidRPr="007E5DBF">
        <w:rPr>
          <w:rFonts w:ascii="Times New Roman" w:eastAsia="等线" w:hAnsi="Times New Roman" w:cs="Times New Roman"/>
          <w:b/>
          <w:sz w:val="24"/>
          <w:szCs w:val="24"/>
        </w:rPr>
        <w:t>a,b</w:t>
      </w:r>
      <w:proofErr w:type="spellEnd"/>
      <w:proofErr w:type="gramEnd"/>
      <w:r w:rsidRPr="007E5DBF">
        <w:rPr>
          <w:rFonts w:ascii="Times New Roman" w:eastAsia="等线" w:hAnsi="Times New Roman" w:cs="Times New Roman"/>
          <w:b/>
          <w:sz w:val="24"/>
          <w:szCs w:val="24"/>
        </w:rPr>
        <w:t xml:space="preserve">) </w:t>
      </w:r>
      <w:r w:rsidRPr="007E5DBF">
        <w:rPr>
          <w:rFonts w:ascii="Times New Roman" w:eastAsia="等线" w:hAnsi="Times New Roman" w:cs="Times New Roman"/>
          <w:bCs/>
          <w:sz w:val="24"/>
          <w:szCs w:val="24"/>
        </w:rPr>
        <w:t xml:space="preserve">SEM </w:t>
      </w:r>
      <w:r w:rsidRPr="007E5DBF">
        <w:rPr>
          <w:rFonts w:ascii="Times New Roman" w:hAnsi="Times New Roman" w:cs="Times New Roman" w:hint="eastAsia"/>
          <w:bCs/>
          <w:sz w:val="24"/>
          <w:szCs w:val="24"/>
        </w:rPr>
        <w:t>morpholog</w:t>
      </w:r>
      <w:r w:rsidRPr="007E5DBF">
        <w:rPr>
          <w:rFonts w:ascii="Times New Roman" w:hAnsi="Times New Roman" w:cs="Times New Roman"/>
          <w:bCs/>
          <w:sz w:val="24"/>
          <w:szCs w:val="24"/>
        </w:rPr>
        <w:t>y</w:t>
      </w:r>
      <w:r w:rsidRPr="007E5DBF">
        <w:rPr>
          <w:rFonts w:ascii="Times New Roman" w:hAnsi="Times New Roman" w:cs="Times New Roman" w:hint="eastAsia"/>
          <w:bCs/>
          <w:sz w:val="24"/>
          <w:szCs w:val="24"/>
        </w:rPr>
        <w:t xml:space="preserve"> </w:t>
      </w:r>
      <w:r w:rsidRPr="007E5DBF">
        <w:rPr>
          <w:rFonts w:ascii="Times New Roman" w:eastAsia="等线" w:hAnsi="Times New Roman" w:cs="Times New Roman"/>
          <w:bCs/>
          <w:sz w:val="24"/>
          <w:szCs w:val="24"/>
        </w:rPr>
        <w:t>images</w:t>
      </w:r>
      <w:r w:rsidRPr="007E5DBF">
        <w:rPr>
          <w:rFonts w:ascii="Times New Roman" w:eastAsia="等线" w:hAnsi="Times New Roman" w:cs="Times New Roman" w:hint="eastAsia"/>
          <w:bCs/>
          <w:sz w:val="24"/>
          <w:szCs w:val="24"/>
        </w:rPr>
        <w:t xml:space="preserve"> </w:t>
      </w:r>
      <w:r w:rsidRPr="007E5DBF">
        <w:rPr>
          <w:rFonts w:ascii="Times New Roman" w:eastAsia="等线" w:hAnsi="Times New Roman" w:cs="Times New Roman"/>
          <w:bCs/>
          <w:sz w:val="24"/>
          <w:szCs w:val="24"/>
        </w:rPr>
        <w:t xml:space="preserve">of </w:t>
      </w:r>
      <w:r w:rsidRPr="007E5DBF">
        <w:rPr>
          <w:rFonts w:ascii="Times New Roman" w:hAnsi="Times New Roman" w:cs="Times New Roman"/>
          <w:bCs/>
          <w:sz w:val="24"/>
          <w:szCs w:val="24"/>
        </w:rPr>
        <w:t>the crystalline MnO</w:t>
      </w:r>
      <w:r w:rsidRPr="007E5DBF">
        <w:rPr>
          <w:rFonts w:ascii="Times New Roman" w:hAnsi="Times New Roman" w:cs="Times New Roman"/>
          <w:bCs/>
          <w:sz w:val="24"/>
          <w:szCs w:val="24"/>
          <w:vertAlign w:val="subscript"/>
        </w:rPr>
        <w:t>2</w:t>
      </w:r>
      <w:r w:rsidRPr="007E5DBF">
        <w:rPr>
          <w:rFonts w:ascii="Times New Roman" w:hAnsi="Times New Roman" w:cs="Times New Roman"/>
          <w:bCs/>
          <w:sz w:val="24"/>
          <w:szCs w:val="24"/>
        </w:rPr>
        <w:t xml:space="preserve"> nanosheets, showing characteristics of lamellar stacking and aggregation. </w:t>
      </w:r>
      <w:r w:rsidRPr="007E5DBF">
        <w:rPr>
          <w:rFonts w:ascii="Times New Roman" w:hAnsi="Times New Roman" w:cs="Times New Roman"/>
          <w:b/>
          <w:sz w:val="24"/>
          <w:szCs w:val="24"/>
        </w:rPr>
        <w:t xml:space="preserve">(c) </w:t>
      </w:r>
      <w:r w:rsidRPr="007E5DBF">
        <w:rPr>
          <w:rFonts w:ascii="Times New Roman" w:eastAsia="等线" w:hAnsi="Times New Roman" w:cs="Times New Roman"/>
          <w:sz w:val="24"/>
          <w:szCs w:val="24"/>
        </w:rPr>
        <w:t>Characteristic XRD pattern of the MnO</w:t>
      </w:r>
      <w:r w:rsidRPr="007E5DBF">
        <w:rPr>
          <w:rFonts w:ascii="Times New Roman" w:eastAsia="等线" w:hAnsi="Times New Roman" w:cs="Times New Roman"/>
          <w:sz w:val="24"/>
          <w:szCs w:val="24"/>
          <w:vertAlign w:val="subscript"/>
        </w:rPr>
        <w:t>2</w:t>
      </w:r>
      <w:r w:rsidRPr="007E5DBF">
        <w:rPr>
          <w:rFonts w:ascii="Times New Roman" w:eastAsia="等线" w:hAnsi="Times New Roman" w:cs="Times New Roman"/>
          <w:sz w:val="24"/>
          <w:szCs w:val="24"/>
        </w:rPr>
        <w:t xml:space="preserve"> nanosheets a, indicating a fully crystalline nature, consistent with characteristic diffraction peak positions of δ-MnO</w:t>
      </w:r>
      <w:r w:rsidRPr="007E5DBF">
        <w:rPr>
          <w:rFonts w:ascii="Times New Roman" w:eastAsia="等线" w:hAnsi="Times New Roman" w:cs="Times New Roman"/>
          <w:sz w:val="24"/>
          <w:szCs w:val="24"/>
          <w:vertAlign w:val="subscript"/>
        </w:rPr>
        <w:t>2</w:t>
      </w:r>
      <w:r w:rsidRPr="007E5DBF">
        <w:rPr>
          <w:rFonts w:ascii="Times New Roman" w:eastAsia="等线" w:hAnsi="Times New Roman" w:cs="Times New Roman"/>
          <w:sz w:val="24"/>
          <w:szCs w:val="24"/>
        </w:rPr>
        <w:t xml:space="preserve"> (JCPDS 80-1098)</w:t>
      </w:r>
      <w:r w:rsidRPr="007E5DBF">
        <w:rPr>
          <w:rFonts w:ascii="Times New Roman" w:hAnsi="Times New Roman" w:cs="Times New Roman"/>
          <w:b/>
          <w:bCs/>
          <w:sz w:val="24"/>
          <w:szCs w:val="24"/>
        </w:rPr>
        <w:t>. (d)</w:t>
      </w:r>
      <w:r w:rsidRPr="007E5DBF">
        <w:rPr>
          <w:rFonts w:ascii="Times New Roman" w:hAnsi="Times New Roman" w:cs="Times New Roman"/>
          <w:sz w:val="24"/>
          <w:szCs w:val="24"/>
        </w:rPr>
        <w:t xml:space="preserve"> </w:t>
      </w:r>
      <w:r w:rsidRPr="007E5DBF">
        <w:rPr>
          <w:rFonts w:ascii="Times New Roman" w:hAnsi="Times New Roman" w:cs="Times New Roman" w:hint="eastAsia"/>
          <w:sz w:val="24"/>
          <w:szCs w:val="24"/>
        </w:rPr>
        <w:t>Partial loading-unloading curve</w:t>
      </w:r>
      <w:r w:rsidRPr="007E5DBF">
        <w:rPr>
          <w:rFonts w:ascii="Times New Roman" w:hAnsi="Times New Roman" w:cs="Times New Roman"/>
          <w:sz w:val="24"/>
          <w:szCs w:val="24"/>
        </w:rPr>
        <w:t>. Inset is a photograph of the crystalline 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 film on a glass </w:t>
      </w:r>
      <w:hyperlink r:id="rId33" w:history="1">
        <w:r w:rsidRPr="007E5DBF">
          <w:rPr>
            <w:rFonts w:ascii="Times New Roman" w:hAnsi="Times New Roman" w:cs="Times New Roman"/>
            <w:sz w:val="24"/>
            <w:szCs w:val="24"/>
          </w:rPr>
          <w:t>slide</w:t>
        </w:r>
      </w:hyperlink>
      <w:r w:rsidRPr="007E5DBF">
        <w:rPr>
          <w:rFonts w:ascii="Times New Roman" w:hAnsi="Times New Roman" w:cs="Times New Roman"/>
          <w:sz w:val="24"/>
          <w:szCs w:val="24"/>
        </w:rPr>
        <w:t xml:space="preserve">, showing a dark gray color. </w:t>
      </w:r>
      <w:r w:rsidRPr="007E5DBF">
        <w:rPr>
          <w:rFonts w:ascii="Times New Roman" w:hAnsi="Times New Roman" w:cs="Times New Roman"/>
          <w:b/>
          <w:bCs/>
          <w:sz w:val="24"/>
          <w:szCs w:val="24"/>
        </w:rPr>
        <w:t>(</w:t>
      </w:r>
      <w:proofErr w:type="spellStart"/>
      <w:proofErr w:type="gramStart"/>
      <w:r w:rsidR="00445626">
        <w:rPr>
          <w:rFonts w:ascii="Times New Roman" w:hAnsi="Times New Roman" w:cs="Times New Roman"/>
          <w:b/>
          <w:bCs/>
          <w:sz w:val="24"/>
          <w:szCs w:val="24"/>
        </w:rPr>
        <w:t>e</w:t>
      </w:r>
      <w:r w:rsidRPr="007E5DBF">
        <w:rPr>
          <w:rFonts w:ascii="Times New Roman" w:hAnsi="Times New Roman" w:cs="Times New Roman"/>
          <w:b/>
          <w:bCs/>
          <w:sz w:val="24"/>
          <w:szCs w:val="24"/>
        </w:rPr>
        <w:t>,</w:t>
      </w:r>
      <w:r w:rsidR="00445626">
        <w:rPr>
          <w:rFonts w:ascii="Times New Roman" w:hAnsi="Times New Roman" w:cs="Times New Roman"/>
          <w:b/>
          <w:bCs/>
          <w:sz w:val="24"/>
          <w:szCs w:val="24"/>
        </w:rPr>
        <w:t>f</w:t>
      </w:r>
      <w:proofErr w:type="spellEnd"/>
      <w:proofErr w:type="gramEnd"/>
      <w:r w:rsidRPr="007E5DBF">
        <w:rPr>
          <w:rFonts w:ascii="Times New Roman" w:hAnsi="Times New Roman" w:cs="Times New Roman"/>
          <w:b/>
          <w:bCs/>
          <w:sz w:val="24"/>
          <w:szCs w:val="24"/>
        </w:rPr>
        <w:t xml:space="preserve">) </w:t>
      </w:r>
      <w:r w:rsidRPr="007E5DBF">
        <w:rPr>
          <w:rFonts w:ascii="Times New Roman" w:hAnsi="Times New Roman" w:cs="Times New Roman"/>
          <w:sz w:val="24"/>
          <w:szCs w:val="24"/>
        </w:rPr>
        <w:t xml:space="preserve">The contour maps of </w:t>
      </w:r>
      <w:proofErr w:type="spellStart"/>
      <w:r w:rsidRPr="007E5DBF">
        <w:rPr>
          <w:rFonts w:ascii="Times New Roman" w:hAnsi="Times New Roman" w:cs="Times New Roman"/>
          <w:i/>
          <w:iCs/>
          <w:sz w:val="24"/>
          <w:szCs w:val="24"/>
        </w:rPr>
        <w:t>E</w:t>
      </w:r>
      <w:r w:rsidRPr="007E5DBF">
        <w:rPr>
          <w:rFonts w:ascii="Times New Roman" w:hAnsi="Times New Roman" w:cs="Times New Roman" w:hint="eastAsia"/>
          <w:sz w:val="24"/>
          <w:szCs w:val="24"/>
          <w:vertAlign w:val="subscript"/>
        </w:rPr>
        <w:t>n</w:t>
      </w:r>
      <w:proofErr w:type="spellEnd"/>
      <w:r w:rsidRPr="007E5DBF">
        <w:rPr>
          <w:rFonts w:ascii="Times New Roman" w:hAnsi="Times New Roman" w:cs="Times New Roman"/>
          <w:sz w:val="24"/>
          <w:szCs w:val="24"/>
        </w:rPr>
        <w:t xml:space="preserve"> and </w:t>
      </w:r>
      <w:r w:rsidRPr="007E5DBF">
        <w:rPr>
          <w:rFonts w:ascii="Times New Roman" w:hAnsi="Times New Roman" w:cs="Times New Roman"/>
          <w:i/>
          <w:iCs/>
          <w:sz w:val="24"/>
          <w:szCs w:val="24"/>
        </w:rPr>
        <w:t>H</w:t>
      </w:r>
      <w:r w:rsidRPr="007E5DBF">
        <w:rPr>
          <w:rFonts w:ascii="Times New Roman" w:hAnsi="Times New Roman" w:cs="Times New Roman"/>
          <w:sz w:val="24"/>
          <w:szCs w:val="24"/>
        </w:rPr>
        <w:t xml:space="preserve"> dispersion (</w:t>
      </w:r>
      <w:r w:rsidRPr="007E5DBF">
        <w:rPr>
          <w:rFonts w:ascii="Times New Roman" w:hAnsi="Times New Roman" w:cs="Times New Roman"/>
          <w:kern w:val="0"/>
          <w:sz w:val="24"/>
          <w:szCs w:val="24"/>
        </w:rPr>
        <w:t xml:space="preserve">35 </w:t>
      </w:r>
      <w:proofErr w:type="spellStart"/>
      <w:r w:rsidRPr="007E5DBF">
        <w:rPr>
          <w:rFonts w:ascii="Times New Roman" w:eastAsia="宋体" w:hAnsi="Times New Roman" w:cs="Times New Roman"/>
          <w:kern w:val="0"/>
          <w:sz w:val="24"/>
          <w:szCs w:val="24"/>
        </w:rPr>
        <w:t>μ</w:t>
      </w:r>
      <w:r w:rsidRPr="007E5DBF">
        <w:rPr>
          <w:rFonts w:ascii="Times New Roman" w:hAnsi="Times New Roman" w:cs="Times New Roman"/>
          <w:kern w:val="0"/>
          <w:sz w:val="24"/>
          <w:szCs w:val="24"/>
        </w:rPr>
        <w:t>m</w:t>
      </w:r>
      <w:proofErr w:type="spellEnd"/>
      <w:r w:rsidRPr="007E5DBF">
        <w:rPr>
          <w:rFonts w:ascii="Times New Roman" w:hAnsi="Times New Roman" w:cs="Times New Roman"/>
          <w:kern w:val="0"/>
          <w:sz w:val="24"/>
          <w:szCs w:val="24"/>
        </w:rPr>
        <w:t xml:space="preserve"> × 3</w:t>
      </w:r>
      <w:r w:rsidRPr="007E5DBF">
        <w:rPr>
          <w:rFonts w:ascii="Times New Roman" w:hAnsi="Times New Roman"/>
          <w:kern w:val="0"/>
          <w:sz w:val="24"/>
          <w:szCs w:val="24"/>
        </w:rPr>
        <w:t xml:space="preserve">5 </w:t>
      </w:r>
      <w:proofErr w:type="spellStart"/>
      <w:r w:rsidRPr="007E5DBF">
        <w:rPr>
          <w:rFonts w:ascii="Times New Roman" w:eastAsia="宋体" w:hAnsi="Times New Roman" w:cs="Times New Roman"/>
          <w:kern w:val="0"/>
          <w:sz w:val="24"/>
          <w:szCs w:val="24"/>
        </w:rPr>
        <w:t>μ</w:t>
      </w:r>
      <w:r w:rsidRPr="007E5DBF">
        <w:rPr>
          <w:rFonts w:ascii="Times New Roman" w:hAnsi="Times New Roman"/>
          <w:kern w:val="0"/>
          <w:sz w:val="24"/>
          <w:szCs w:val="24"/>
        </w:rPr>
        <w:t>m</w:t>
      </w:r>
      <w:proofErr w:type="spellEnd"/>
      <w:r w:rsidRPr="007E5DBF">
        <w:rPr>
          <w:rFonts w:ascii="Times New Roman" w:hAnsi="Times New Roman" w:cs="Times New Roman"/>
          <w:sz w:val="24"/>
          <w:szCs w:val="24"/>
        </w:rPr>
        <w:t>), respectively. T</w:t>
      </w:r>
      <w:r w:rsidRPr="007E5DBF">
        <w:rPr>
          <w:rFonts w:ascii="Times New Roman" w:hAnsi="Times New Roman" w:cs="Times New Roman"/>
          <w:kern w:val="0"/>
          <w:sz w:val="24"/>
          <w:szCs w:val="24"/>
        </w:rPr>
        <w:t xml:space="preserve">he values </w:t>
      </w:r>
      <w:r w:rsidRPr="007E5DBF">
        <w:rPr>
          <w:rFonts w:ascii="Times New Roman" w:hAnsi="Times New Roman" w:cs="Times New Roman"/>
          <w:sz w:val="24"/>
          <w:szCs w:val="24"/>
        </w:rPr>
        <w:t xml:space="preserve">in </w:t>
      </w:r>
      <w:proofErr w:type="spellStart"/>
      <w:r w:rsidRPr="007E5DBF">
        <w:rPr>
          <w:rFonts w:ascii="Times New Roman" w:hAnsi="Times New Roman" w:cs="Times New Roman" w:hint="eastAsia"/>
          <w:i/>
          <w:sz w:val="24"/>
          <w:szCs w:val="24"/>
        </w:rPr>
        <w:t>E</w:t>
      </w:r>
      <w:r w:rsidRPr="007E5DBF">
        <w:rPr>
          <w:rFonts w:ascii="Times New Roman" w:hAnsi="Times New Roman" w:cs="Times New Roman" w:hint="eastAsia"/>
          <w:sz w:val="24"/>
          <w:szCs w:val="24"/>
          <w:vertAlign w:val="subscript"/>
        </w:rPr>
        <w:t>n</w:t>
      </w:r>
      <w:proofErr w:type="spellEnd"/>
      <w:r w:rsidRPr="007E5DBF">
        <w:rPr>
          <w:rFonts w:ascii="Times New Roman" w:hAnsi="Times New Roman" w:cs="Times New Roman" w:hint="eastAsia"/>
          <w:sz w:val="24"/>
          <w:szCs w:val="24"/>
        </w:rPr>
        <w:t xml:space="preserve"> and </w:t>
      </w:r>
      <w:r w:rsidRPr="007E5DBF">
        <w:rPr>
          <w:rFonts w:ascii="Times New Roman" w:hAnsi="Times New Roman" w:cs="Times New Roman" w:hint="eastAsia"/>
          <w:i/>
          <w:sz w:val="24"/>
          <w:szCs w:val="24"/>
        </w:rPr>
        <w:t>H</w:t>
      </w:r>
      <w:r w:rsidRPr="007E5DBF">
        <w:rPr>
          <w:rFonts w:ascii="Times New Roman" w:hAnsi="Times New Roman" w:cs="Times New Roman"/>
          <w:sz w:val="24"/>
          <w:szCs w:val="24"/>
        </w:rPr>
        <w:t xml:space="preserve"> of the</w:t>
      </w:r>
      <w:r w:rsidR="00963D13" w:rsidRPr="00963D13">
        <w:rPr>
          <w:rFonts w:ascii="Times New Roman" w:hAnsi="Times New Roman" w:cs="Times New Roman"/>
          <w:sz w:val="24"/>
          <w:szCs w:val="24"/>
        </w:rPr>
        <w:t xml:space="preserve"> crystalline MnO</w:t>
      </w:r>
      <w:r w:rsidR="00963D13" w:rsidRPr="00963D13">
        <w:rPr>
          <w:rFonts w:ascii="Times New Roman" w:hAnsi="Times New Roman" w:cs="Times New Roman"/>
          <w:sz w:val="24"/>
          <w:szCs w:val="24"/>
          <w:vertAlign w:val="subscript"/>
        </w:rPr>
        <w:t>2</w:t>
      </w:r>
      <w:r w:rsidRPr="00963D13">
        <w:rPr>
          <w:rFonts w:ascii="Times New Roman" w:hAnsi="Times New Roman" w:cs="Times New Roman"/>
          <w:sz w:val="24"/>
          <w:szCs w:val="24"/>
        </w:rPr>
        <w:t xml:space="preserve"> </w:t>
      </w:r>
      <w:r w:rsidRPr="007E5DBF">
        <w:rPr>
          <w:rFonts w:ascii="Times New Roman" w:hAnsi="Times New Roman" w:cs="Times New Roman"/>
          <w:sz w:val="24"/>
          <w:szCs w:val="24"/>
        </w:rPr>
        <w:t xml:space="preserve">film is </w:t>
      </w:r>
      <w:r w:rsidRPr="007E5DBF">
        <w:rPr>
          <w:rFonts w:ascii="Times New Roman" w:hAnsi="Times New Roman" w:cs="Times New Roman"/>
          <w:kern w:val="0"/>
          <w:sz w:val="24"/>
          <w:szCs w:val="24"/>
        </w:rPr>
        <w:t>0.13</w:t>
      </w:r>
      <w:r w:rsidRPr="007E5DBF">
        <w:rPr>
          <w:rFonts w:ascii="Times New Roman" w:hAnsi="Times New Roman" w:cs="Times New Roman" w:hint="eastAsia"/>
          <w:kern w:val="0"/>
          <w:sz w:val="24"/>
          <w:szCs w:val="24"/>
        </w:rPr>
        <w:t xml:space="preserve"> </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0.3</w:t>
      </w:r>
      <w:r w:rsidRPr="007E5DBF">
        <w:rPr>
          <w:rFonts w:ascii="Times New Roman" w:hAnsi="Times New Roman" w:cs="Times New Roman" w:hint="eastAsia"/>
          <w:sz w:val="24"/>
          <w:szCs w:val="24"/>
        </w:rPr>
        <w:t xml:space="preserve"> </w:t>
      </w:r>
      <w:proofErr w:type="spellStart"/>
      <w:r w:rsidRPr="007E5DBF">
        <w:rPr>
          <w:rFonts w:ascii="Times New Roman" w:hAnsi="Times New Roman" w:cs="Times New Roman" w:hint="eastAsia"/>
          <w:sz w:val="24"/>
          <w:szCs w:val="24"/>
        </w:rPr>
        <w:t>GPa</w:t>
      </w:r>
      <w:proofErr w:type="spellEnd"/>
      <w:r w:rsidRPr="007E5DBF">
        <w:rPr>
          <w:rFonts w:ascii="Times New Roman" w:hAnsi="Times New Roman" w:cs="Times New Roman"/>
          <w:sz w:val="24"/>
          <w:szCs w:val="24"/>
        </w:rPr>
        <w:t xml:space="preserve"> and </w:t>
      </w:r>
      <w:r w:rsidRPr="007E5DBF">
        <w:rPr>
          <w:rFonts w:ascii="Times New Roman" w:hAnsi="Times New Roman" w:cs="Times New Roman"/>
          <w:kern w:val="0"/>
          <w:sz w:val="24"/>
          <w:szCs w:val="24"/>
        </w:rPr>
        <w:t>0.014</w:t>
      </w:r>
      <w:r w:rsidRPr="007E5DBF">
        <w:rPr>
          <w:rFonts w:ascii="Times New Roman" w:hAnsi="Times New Roman" w:cs="Times New Roman" w:hint="eastAsia"/>
          <w:kern w:val="0"/>
          <w:sz w:val="24"/>
          <w:szCs w:val="24"/>
        </w:rPr>
        <w:t xml:space="preserve"> </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0.</w:t>
      </w:r>
      <w:r w:rsidRPr="007E5DBF">
        <w:rPr>
          <w:rFonts w:ascii="Times New Roman" w:hAnsi="Times New Roman" w:cs="Times New Roman"/>
          <w:sz w:val="24"/>
          <w:szCs w:val="24"/>
        </w:rPr>
        <w:t>007</w:t>
      </w:r>
      <w:r w:rsidRPr="007E5DBF">
        <w:rPr>
          <w:rFonts w:ascii="Times New Roman" w:hAnsi="Times New Roman" w:cs="Times New Roman" w:hint="eastAsia"/>
          <w:sz w:val="24"/>
          <w:szCs w:val="24"/>
        </w:rPr>
        <w:t xml:space="preserve"> </w:t>
      </w:r>
      <w:proofErr w:type="spellStart"/>
      <w:r w:rsidRPr="007E5DBF">
        <w:rPr>
          <w:rFonts w:ascii="Times New Roman" w:hAnsi="Times New Roman" w:cs="Times New Roman" w:hint="eastAsia"/>
          <w:sz w:val="24"/>
          <w:szCs w:val="24"/>
        </w:rPr>
        <w:t>GPa</w:t>
      </w:r>
      <w:proofErr w:type="spellEnd"/>
      <w:r w:rsidRPr="007E5DBF">
        <w:rPr>
          <w:rFonts w:ascii="Times New Roman" w:hAnsi="Times New Roman" w:cs="Times New Roman"/>
          <w:sz w:val="24"/>
          <w:szCs w:val="24"/>
        </w:rPr>
        <w:t xml:space="preserve">, respectively. </w:t>
      </w:r>
    </w:p>
    <w:p w14:paraId="7FA2F102" w14:textId="55406579" w:rsidR="000D2AC5" w:rsidRPr="007E5DBF" w:rsidRDefault="00B4748F" w:rsidP="00B4748F">
      <w:pPr>
        <w:widowControl/>
        <w:jc w:val="left"/>
        <w:rPr>
          <w:rFonts w:ascii="Times New Roman" w:eastAsia="等线" w:hAnsi="Times New Roman" w:cs="Times New Roman" w:hint="eastAsia"/>
          <w:sz w:val="24"/>
          <w:szCs w:val="24"/>
        </w:rPr>
      </w:pPr>
      <w:r>
        <w:rPr>
          <w:rFonts w:ascii="Times New Roman" w:eastAsia="等线" w:hAnsi="Times New Roman" w:cs="Times New Roman"/>
          <w:sz w:val="24"/>
          <w:szCs w:val="24"/>
        </w:rPr>
        <w:br w:type="page"/>
      </w:r>
    </w:p>
    <w:p w14:paraId="56FD594C" w14:textId="328EE3BC" w:rsidR="00084CE2" w:rsidRPr="007E5DBF" w:rsidRDefault="00940471">
      <w:pPr>
        <w:spacing w:line="360" w:lineRule="auto"/>
        <w:jc w:val="center"/>
        <w:rPr>
          <w:rFonts w:ascii="Times New Roman" w:eastAsia="等线" w:hAnsi="Times New Roman" w:cs="Times New Roman"/>
        </w:rPr>
      </w:pPr>
      <w:r w:rsidRPr="007E5DBF">
        <w:rPr>
          <w:rFonts w:ascii="Times New Roman" w:eastAsia="等线" w:hAnsi="Times New Roman" w:cs="Times New Roman"/>
          <w:noProof/>
        </w:rPr>
        <w:lastRenderedPageBreak/>
        <w:drawing>
          <wp:inline distT="0" distB="0" distL="0" distR="0" wp14:anchorId="31063859" wp14:editId="211BA588">
            <wp:extent cx="5149850" cy="137795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t="3982" r="2289"/>
                    <a:stretch/>
                  </pic:blipFill>
                  <pic:spPr bwMode="auto">
                    <a:xfrm>
                      <a:off x="0" y="0"/>
                      <a:ext cx="5149850" cy="1377950"/>
                    </a:xfrm>
                    <a:prstGeom prst="rect">
                      <a:avLst/>
                    </a:prstGeom>
                    <a:noFill/>
                    <a:ln>
                      <a:noFill/>
                    </a:ln>
                    <a:extLst>
                      <a:ext uri="{53640926-AAD7-44D8-BBD7-CCE9431645EC}">
                        <a14:shadowObscured xmlns:a14="http://schemas.microsoft.com/office/drawing/2010/main"/>
                      </a:ext>
                    </a:extLst>
                  </pic:spPr>
                </pic:pic>
              </a:graphicData>
            </a:graphic>
          </wp:inline>
        </w:drawing>
      </w:r>
    </w:p>
    <w:p w14:paraId="5057A6D4" w14:textId="77777777" w:rsidR="00084CE2" w:rsidRPr="007E5DBF" w:rsidRDefault="00102B1A">
      <w:pPr>
        <w:spacing w:line="480" w:lineRule="auto"/>
        <w:rPr>
          <w:rFonts w:ascii="Times New Roman" w:eastAsia="等线" w:hAnsi="Times New Roman" w:cs="Times New Roman"/>
          <w:sz w:val="24"/>
          <w:szCs w:val="24"/>
        </w:rPr>
      </w:pPr>
      <w:r w:rsidRPr="007E5DBF">
        <w:rPr>
          <w:rFonts w:ascii="Times New Roman" w:eastAsia="等线" w:hAnsi="Times New Roman" w:cs="Times New Roman"/>
          <w:b/>
          <w:sz w:val="24"/>
          <w:szCs w:val="24"/>
        </w:rPr>
        <w:t>Supplementary Figure 5 | Characterization of GO nanosheets.</w:t>
      </w:r>
      <w:r w:rsidRPr="007E5DBF">
        <w:rPr>
          <w:rFonts w:ascii="Times New Roman" w:eastAsia="等线" w:hAnsi="Times New Roman" w:cs="Times New Roman"/>
          <w:sz w:val="24"/>
          <w:szCs w:val="24"/>
        </w:rPr>
        <w:t xml:space="preserve"> </w:t>
      </w:r>
      <w:r w:rsidRPr="007E5DBF">
        <w:rPr>
          <w:rFonts w:ascii="Times New Roman" w:eastAsia="等线" w:hAnsi="Times New Roman" w:cs="Times New Roman"/>
          <w:b/>
          <w:sz w:val="24"/>
          <w:szCs w:val="24"/>
        </w:rPr>
        <w:t xml:space="preserve">(a) </w:t>
      </w:r>
      <w:r w:rsidRPr="007E5DBF">
        <w:rPr>
          <w:rFonts w:ascii="Times New Roman" w:eastAsia="等线" w:hAnsi="Times New Roman" w:cs="Times New Roman"/>
          <w:sz w:val="24"/>
          <w:szCs w:val="24"/>
        </w:rPr>
        <w:t>The UV-vis spectra of aqueous GO suspension (1 mg m</w:t>
      </w:r>
      <w:r w:rsidRPr="007E5DBF">
        <w:rPr>
          <w:rFonts w:ascii="Times New Roman" w:eastAsia="黑体" w:hAnsi="Times New Roman" w:cs="Times New Roman" w:hint="eastAsia"/>
          <w:sz w:val="24"/>
          <w:szCs w:val="24"/>
        </w:rPr>
        <w:t>l</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and its corresponding photograph (inset). </w:t>
      </w:r>
      <w:r w:rsidRPr="007E5DBF">
        <w:rPr>
          <w:rFonts w:ascii="Times New Roman" w:eastAsia="等线" w:hAnsi="Times New Roman" w:cs="Times New Roman"/>
          <w:b/>
          <w:sz w:val="24"/>
          <w:szCs w:val="24"/>
        </w:rPr>
        <w:t>(b)</w:t>
      </w:r>
      <w:r w:rsidRPr="007E5DBF">
        <w:rPr>
          <w:rFonts w:ascii="Times New Roman" w:eastAsia="等线" w:hAnsi="Times New Roman" w:cs="Times New Roman"/>
          <w:sz w:val="24"/>
          <w:szCs w:val="24"/>
        </w:rPr>
        <w:t xml:space="preserve"> Fourier transformation infrared (FTIR) spectra. Inset: molecular ball-and-stick </w:t>
      </w:r>
      <w:proofErr w:type="spellStart"/>
      <w:r w:rsidRPr="007E5DBF">
        <w:rPr>
          <w:rFonts w:ascii="Times New Roman" w:eastAsia="等线" w:hAnsi="Times New Roman" w:cs="Times New Roman"/>
          <w:sz w:val="24"/>
          <w:szCs w:val="24"/>
        </w:rPr>
        <w:t>mould</w:t>
      </w:r>
      <w:proofErr w:type="spellEnd"/>
      <w:r w:rsidRPr="007E5DBF">
        <w:rPr>
          <w:rFonts w:ascii="Times New Roman" w:eastAsia="等线" w:hAnsi="Times New Roman" w:cs="Times New Roman"/>
          <w:sz w:val="24"/>
          <w:szCs w:val="24"/>
        </w:rPr>
        <w:t xml:space="preserve"> of GO nanosheet (White, H; gray, C; red, O). </w:t>
      </w:r>
      <w:r w:rsidRPr="007E5DBF">
        <w:rPr>
          <w:rFonts w:ascii="Times New Roman" w:eastAsia="等线" w:hAnsi="Times New Roman" w:cs="Times New Roman"/>
          <w:b/>
          <w:sz w:val="24"/>
          <w:szCs w:val="24"/>
        </w:rPr>
        <w:t>(c)</w:t>
      </w:r>
      <w:r w:rsidRPr="007E5DBF">
        <w:rPr>
          <w:rFonts w:ascii="Times New Roman" w:eastAsia="等线" w:hAnsi="Times New Roman" w:cs="Times New Roman"/>
          <w:sz w:val="24"/>
          <w:szCs w:val="24"/>
        </w:rPr>
        <w:t xml:space="preserve"> Raman spectra obtained from dispersed GO sheets with a 633 nm wavelength incident laser, indicating the two characteristic peaks at 1597 and 1345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w:t>
      </w:r>
    </w:p>
    <w:p w14:paraId="3F52F26D" w14:textId="73BCEF52" w:rsidR="00084CE2" w:rsidRDefault="00102B1A" w:rsidP="006B1728">
      <w:pPr>
        <w:spacing w:line="480" w:lineRule="auto"/>
        <w:ind w:firstLineChars="150" w:firstLine="360"/>
        <w:rPr>
          <w:rFonts w:ascii="Times New Roman" w:eastAsia="等线" w:hAnsi="Times New Roman" w:cs="Times New Roman" w:hint="eastAsia"/>
          <w:sz w:val="24"/>
          <w:szCs w:val="24"/>
        </w:rPr>
      </w:pPr>
      <w:r w:rsidRPr="007E5DBF">
        <w:rPr>
          <w:rFonts w:ascii="Times New Roman" w:eastAsia="等线" w:hAnsi="Times New Roman" w:cs="Times New Roman"/>
          <w:sz w:val="24"/>
          <w:szCs w:val="24"/>
        </w:rPr>
        <w:t>The UV-vis spectrum exhibits that, in an aqueous solution, the characteristic absorption peak of GO nanosheets is located at about 230 nm, as shown in Supplementary Fig. 5a, nearly consistent with previous reported values</w:t>
      </w:r>
      <w:r w:rsidRPr="007E5DBF">
        <w:rPr>
          <w:rFonts w:ascii="Times New Roman" w:eastAsia="等线" w:hAnsi="Times New Roman" w:cs="Times New Roman"/>
          <w:sz w:val="24"/>
          <w:szCs w:val="24"/>
          <w:vertAlign w:val="superscript"/>
        </w:rPr>
        <w:t>4,11</w:t>
      </w:r>
      <w:r w:rsidRPr="007E5DBF">
        <w:rPr>
          <w:rFonts w:ascii="Times New Roman" w:eastAsia="等线" w:hAnsi="Times New Roman" w:cs="Times New Roman"/>
          <w:sz w:val="24"/>
          <w:szCs w:val="24"/>
        </w:rPr>
        <w:t>. Using Fourier transformed infrared (FTIR) spectra, Supplementary Fig. 5b shows the characteristic bands of pure GO wavenumbers of 3000–3750, 2865, 1735, 1621/1608, 1420, 1222, 1050, and 975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corresponding to –O-H (hydroxyl), C-H (carbon hydrogen), C=O (carboxyl/carbonyl), C=C (aromatic for GO), C-O (</w:t>
      </w:r>
      <w:proofErr w:type="spellStart"/>
      <w:r w:rsidRPr="007E5DBF">
        <w:rPr>
          <w:rFonts w:ascii="Times New Roman" w:eastAsia="等线" w:hAnsi="Times New Roman" w:cs="Times New Roman"/>
          <w:sz w:val="24"/>
          <w:szCs w:val="24"/>
        </w:rPr>
        <w:t>carboyl</w:t>
      </w:r>
      <w:proofErr w:type="spellEnd"/>
      <w:r w:rsidRPr="007E5DBF">
        <w:rPr>
          <w:rFonts w:ascii="Times New Roman" w:eastAsia="等线" w:hAnsi="Times New Roman" w:cs="Times New Roman"/>
          <w:sz w:val="24"/>
          <w:szCs w:val="24"/>
        </w:rPr>
        <w:t>), C-O (epoxy/ether), C-O (alkoxy/alkoxide), and O-C=O (carboxyl)</w:t>
      </w:r>
      <w:r w:rsidRPr="007E5DBF">
        <w:rPr>
          <w:rFonts w:ascii="Times New Roman" w:eastAsia="等线" w:hAnsi="Times New Roman" w:cs="Times New Roman"/>
          <w:sz w:val="24"/>
          <w:szCs w:val="24"/>
          <w:vertAlign w:val="superscript"/>
        </w:rPr>
        <w:t>12-14</w:t>
      </w:r>
      <w:r w:rsidRPr="007E5DBF">
        <w:rPr>
          <w:rFonts w:ascii="Times New Roman" w:eastAsia="等线" w:hAnsi="Times New Roman" w:cs="Times New Roman"/>
          <w:sz w:val="24"/>
          <w:szCs w:val="24"/>
        </w:rPr>
        <w:t>, respectively; Raman spectrum of GO shows the D band at about 1345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and the G band at 1596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hint="eastAsia"/>
          <w:sz w:val="24"/>
          <w:szCs w:val="24"/>
        </w:rPr>
        <w:t xml:space="preserve"> (</w:t>
      </w:r>
      <w:r w:rsidRPr="007E5DBF">
        <w:rPr>
          <w:rFonts w:ascii="Times New Roman" w:eastAsia="等线" w:hAnsi="Times New Roman" w:cs="Times New Roman"/>
          <w:sz w:val="24"/>
          <w:szCs w:val="24"/>
        </w:rPr>
        <w:t>Supplementary Fig. 5c</w:t>
      </w:r>
      <w:r w:rsidRPr="007E5DBF">
        <w:rPr>
          <w:rFonts w:ascii="Times New Roman" w:eastAsia="等线" w:hAnsi="Times New Roman" w:cs="Times New Roman" w:hint="eastAsia"/>
          <w:sz w:val="24"/>
          <w:szCs w:val="24"/>
        </w:rPr>
        <w:t>)</w:t>
      </w:r>
      <w:r w:rsidRPr="007E5DBF">
        <w:rPr>
          <w:rFonts w:ascii="Times New Roman" w:eastAsia="等线" w:hAnsi="Times New Roman" w:cs="Times New Roman"/>
          <w:sz w:val="24"/>
          <w:szCs w:val="24"/>
        </w:rPr>
        <w:t xml:space="preserve">, with ratio of integrated peak intensity </w:t>
      </w:r>
      <w:r w:rsidRPr="007E5DBF">
        <w:rPr>
          <w:rFonts w:ascii="Times New Roman" w:eastAsia="等线" w:hAnsi="Times New Roman" w:cs="Times New Roman"/>
          <w:i/>
          <w:sz w:val="24"/>
          <w:szCs w:val="24"/>
        </w:rPr>
        <w:t>I</w:t>
      </w:r>
      <w:r w:rsidRPr="007E5DBF">
        <w:rPr>
          <w:rFonts w:ascii="Times New Roman" w:eastAsia="等线" w:hAnsi="Times New Roman" w:cs="Times New Roman"/>
          <w:sz w:val="24"/>
          <w:szCs w:val="24"/>
          <w:vertAlign w:val="subscript"/>
        </w:rPr>
        <w:t>D</w:t>
      </w:r>
      <w:r w:rsidRPr="007E5DBF">
        <w:rPr>
          <w:rFonts w:ascii="Times New Roman" w:eastAsia="等线" w:hAnsi="Times New Roman" w:cs="Times New Roman"/>
          <w:sz w:val="24"/>
          <w:szCs w:val="24"/>
        </w:rPr>
        <w:t>/</w:t>
      </w:r>
      <w:r w:rsidRPr="007E5DBF">
        <w:rPr>
          <w:rFonts w:ascii="Times New Roman" w:eastAsia="等线" w:hAnsi="Times New Roman" w:cs="Times New Roman"/>
          <w:i/>
          <w:sz w:val="24"/>
          <w:szCs w:val="24"/>
        </w:rPr>
        <w:t>I</w:t>
      </w:r>
      <w:r w:rsidRPr="007E5DBF">
        <w:rPr>
          <w:rFonts w:ascii="Times New Roman" w:eastAsia="等线" w:hAnsi="Times New Roman" w:cs="Times New Roman"/>
          <w:sz w:val="24"/>
          <w:szCs w:val="24"/>
          <w:vertAlign w:val="subscript"/>
        </w:rPr>
        <w:t>G</w:t>
      </w:r>
      <w:r w:rsidRPr="007E5DBF">
        <w:rPr>
          <w:rFonts w:ascii="Times New Roman" w:eastAsia="等线" w:hAnsi="Times New Roman" w:cs="Times New Roman"/>
          <w:sz w:val="24"/>
          <w:szCs w:val="24"/>
        </w:rPr>
        <w:t xml:space="preserve"> = 1.5, consistent with the previous results</w:t>
      </w:r>
      <w:r w:rsidRPr="007E5DBF">
        <w:rPr>
          <w:rFonts w:ascii="Times New Roman" w:eastAsia="等线" w:hAnsi="Times New Roman" w:cs="Times New Roman"/>
          <w:sz w:val="24"/>
          <w:szCs w:val="24"/>
          <w:vertAlign w:val="superscript"/>
        </w:rPr>
        <w:t>15</w:t>
      </w:r>
      <w:r w:rsidRPr="007E5DBF">
        <w:rPr>
          <w:rFonts w:ascii="Times New Roman" w:eastAsia="等线" w:hAnsi="Times New Roman" w:cs="Times New Roman"/>
          <w:sz w:val="24"/>
          <w:szCs w:val="24"/>
        </w:rPr>
        <w:t>.</w:t>
      </w:r>
    </w:p>
    <w:p w14:paraId="41C6BC42" w14:textId="003105EC" w:rsidR="00084CE2" w:rsidRPr="007E5DBF" w:rsidRDefault="006B1728" w:rsidP="006B1728">
      <w:pPr>
        <w:widowControl/>
        <w:jc w:val="left"/>
        <w:rPr>
          <w:rFonts w:ascii="Times New Roman" w:eastAsia="等线" w:hAnsi="Times New Roman" w:cs="Times New Roman" w:hint="eastAsia"/>
        </w:rPr>
      </w:pPr>
      <w:r>
        <w:rPr>
          <w:rFonts w:ascii="Times New Roman" w:eastAsia="等线" w:hAnsi="Times New Roman" w:cs="Times New Roman"/>
        </w:rPr>
        <w:br w:type="page"/>
      </w:r>
    </w:p>
    <w:p w14:paraId="4E83F7F3" w14:textId="77777777" w:rsidR="00084CE2" w:rsidRPr="007E5DBF" w:rsidRDefault="00102B1A">
      <w:pPr>
        <w:spacing w:line="360" w:lineRule="auto"/>
        <w:jc w:val="center"/>
        <w:rPr>
          <w:rFonts w:ascii="Times New Roman" w:eastAsia="等线" w:hAnsi="Times New Roman" w:cs="Times New Roman"/>
        </w:rPr>
      </w:pPr>
      <w:r w:rsidRPr="007E5DBF">
        <w:rPr>
          <w:rFonts w:ascii="Times New Roman" w:eastAsia="等线" w:hAnsi="Times New Roman" w:cs="Times New Roman"/>
          <w:noProof/>
        </w:rPr>
        <w:lastRenderedPageBreak/>
        <w:drawing>
          <wp:inline distT="0" distB="0" distL="0" distR="0" wp14:anchorId="2D3640B3" wp14:editId="155CE41A">
            <wp:extent cx="4933950" cy="19621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35">
                      <a:extLst>
                        <a:ext uri="{28A0092B-C50C-407E-A947-70E740481C1C}">
                          <a14:useLocalDpi xmlns:a14="http://schemas.microsoft.com/office/drawing/2010/main" val="0"/>
                        </a:ext>
                      </a:extLst>
                    </a:blip>
                    <a:srcRect l="1567" t="3438" r="4819"/>
                    <a:stretch>
                      <a:fillRect/>
                    </a:stretch>
                  </pic:blipFill>
                  <pic:spPr>
                    <a:xfrm>
                      <a:off x="0" y="0"/>
                      <a:ext cx="4933950" cy="1962150"/>
                    </a:xfrm>
                    <a:prstGeom prst="rect">
                      <a:avLst/>
                    </a:prstGeom>
                    <a:noFill/>
                    <a:ln>
                      <a:noFill/>
                    </a:ln>
                  </pic:spPr>
                </pic:pic>
              </a:graphicData>
            </a:graphic>
          </wp:inline>
        </w:drawing>
      </w:r>
    </w:p>
    <w:p w14:paraId="54786699" w14:textId="3955C542" w:rsidR="000D2AC5" w:rsidRPr="006B1728" w:rsidRDefault="00102B1A" w:rsidP="006B1728">
      <w:pPr>
        <w:spacing w:line="480" w:lineRule="auto"/>
        <w:rPr>
          <w:rFonts w:ascii="Times New Roman" w:eastAsia="等线" w:hAnsi="Times New Roman" w:cs="Times New Roman" w:hint="eastAsia"/>
          <w:sz w:val="24"/>
          <w:szCs w:val="24"/>
        </w:rPr>
      </w:pPr>
      <w:bookmarkStart w:id="40" w:name="OLE_LINK5"/>
      <w:r w:rsidRPr="007E5DBF">
        <w:rPr>
          <w:rFonts w:ascii="Times New Roman" w:eastAsia="等线" w:hAnsi="Times New Roman" w:cs="Times New Roman"/>
          <w:b/>
          <w:sz w:val="24"/>
          <w:szCs w:val="24"/>
        </w:rPr>
        <w:t xml:space="preserve">Supplementary Figure </w:t>
      </w:r>
      <w:bookmarkEnd w:id="40"/>
      <w:r w:rsidRPr="007E5DBF">
        <w:rPr>
          <w:rFonts w:ascii="Times New Roman" w:eastAsia="等线" w:hAnsi="Times New Roman" w:cs="Times New Roman"/>
          <w:b/>
          <w:sz w:val="24"/>
          <w:szCs w:val="24"/>
        </w:rPr>
        <w:t>6 | Characterization of SA biopolymer.</w:t>
      </w:r>
      <w:r w:rsidRPr="007E5DBF">
        <w:rPr>
          <w:rFonts w:ascii="Times New Roman" w:eastAsia="等线" w:hAnsi="Times New Roman" w:cs="Times New Roman"/>
          <w:sz w:val="24"/>
          <w:szCs w:val="24"/>
        </w:rPr>
        <w:t xml:space="preserve"> </w:t>
      </w:r>
      <w:r w:rsidRPr="007E5DBF">
        <w:rPr>
          <w:rFonts w:ascii="Times New Roman" w:eastAsia="等线" w:hAnsi="Times New Roman" w:cs="Times New Roman"/>
          <w:b/>
          <w:sz w:val="24"/>
          <w:szCs w:val="24"/>
        </w:rPr>
        <w:t>(a)</w:t>
      </w:r>
      <w:r w:rsidRPr="007E5DBF">
        <w:rPr>
          <w:rFonts w:ascii="Times New Roman" w:eastAsia="等线" w:hAnsi="Times New Roman" w:cs="Times New Roman"/>
          <w:sz w:val="24"/>
          <w:szCs w:val="24"/>
        </w:rPr>
        <w:t xml:space="preserve"> The UV-vis spectra of the aqueous SA solution, demonstrating that there is no absorption peak for SA molecules in the wavelength region from 200 to 700 nm, coincident with our previous report</w:t>
      </w:r>
      <w:r w:rsidRPr="007E5DBF">
        <w:rPr>
          <w:rFonts w:ascii="Times New Roman" w:eastAsia="等线" w:hAnsi="Times New Roman" w:cs="Times New Roman"/>
          <w:sz w:val="24"/>
          <w:szCs w:val="24"/>
          <w:vertAlign w:val="superscript"/>
        </w:rPr>
        <w:t>14</w:t>
      </w:r>
      <w:r w:rsidRPr="007E5DBF">
        <w:rPr>
          <w:rFonts w:ascii="Times New Roman" w:eastAsia="等线" w:hAnsi="Times New Roman" w:cs="Times New Roman"/>
          <w:sz w:val="24"/>
          <w:szCs w:val="24"/>
        </w:rPr>
        <w:t>. Inset: the photograph of the aqueous transparent SA solution.</w:t>
      </w:r>
      <w:r w:rsidRPr="007E5DBF">
        <w:rPr>
          <w:rFonts w:ascii="Times New Roman" w:eastAsia="等线" w:hAnsi="Times New Roman" w:cs="Times New Roman"/>
          <w:b/>
          <w:sz w:val="24"/>
          <w:szCs w:val="24"/>
        </w:rPr>
        <w:t xml:space="preserve"> (b) </w:t>
      </w:r>
      <w:r w:rsidRPr="007E5DBF">
        <w:rPr>
          <w:rFonts w:ascii="Times New Roman" w:eastAsia="等线" w:hAnsi="Times New Roman" w:cs="Times New Roman"/>
          <w:sz w:val="24"/>
          <w:szCs w:val="24"/>
        </w:rPr>
        <w:t>FTIR spectrum showing the characteristic bands of neat SA centered at wavenumbers of about 3280, 1600/1410, and 1030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corresponding to -O-H (hydroxyl) stretching vibration, C-O (carbonyl) symmetric/asymmetric stretching vibration, and O-C=O (carboxyl) stretching vibration, respectively</w:t>
      </w:r>
      <w:r w:rsidRPr="007224ED">
        <w:rPr>
          <w:rFonts w:ascii="Times New Roman" w:eastAsia="等线" w:hAnsi="Times New Roman" w:cs="Times New Roman"/>
          <w:sz w:val="24"/>
          <w:szCs w:val="24"/>
          <w:vertAlign w:val="superscript"/>
        </w:rPr>
        <w:t>16</w:t>
      </w:r>
      <w:r w:rsidRPr="007224ED">
        <w:rPr>
          <w:rFonts w:ascii="Times New Roman" w:eastAsia="等线" w:hAnsi="Times New Roman" w:cs="Times New Roman"/>
          <w:sz w:val="24"/>
          <w:szCs w:val="24"/>
        </w:rPr>
        <w:t>.</w:t>
      </w:r>
      <w:r w:rsidRPr="007E5DBF">
        <w:rPr>
          <w:rFonts w:ascii="Times New Roman" w:eastAsia="等线" w:hAnsi="Times New Roman" w:cs="Times New Roman"/>
          <w:b/>
          <w:sz w:val="24"/>
          <w:szCs w:val="24"/>
        </w:rPr>
        <w:t xml:space="preserve"> </w:t>
      </w:r>
      <w:r w:rsidRPr="007E5DBF">
        <w:rPr>
          <w:rFonts w:ascii="Times New Roman" w:eastAsia="等线" w:hAnsi="Times New Roman" w:cs="Times New Roman"/>
          <w:sz w:val="24"/>
          <w:szCs w:val="24"/>
        </w:rPr>
        <w:t>Inset: molecular ball-and-stick model of SA molecule (White, H; gray, C; red, O).</w:t>
      </w:r>
    </w:p>
    <w:p w14:paraId="5E907899" w14:textId="676F712D" w:rsidR="000D2AC5" w:rsidRPr="007E5DBF" w:rsidRDefault="006B1728" w:rsidP="006B1728">
      <w:pPr>
        <w:widowControl/>
        <w:jc w:val="left"/>
        <w:rPr>
          <w:rFonts w:ascii="Times New Roman" w:eastAsia="等线" w:hAnsi="Times New Roman" w:cs="Times New Roman" w:hint="eastAsia"/>
        </w:rPr>
      </w:pPr>
      <w:r>
        <w:rPr>
          <w:rFonts w:ascii="Times New Roman" w:eastAsia="等线" w:hAnsi="Times New Roman" w:cs="Times New Roman"/>
        </w:rPr>
        <w:br w:type="page"/>
      </w:r>
    </w:p>
    <w:p w14:paraId="3BD8C709" w14:textId="4F74107F" w:rsidR="00084CE2" w:rsidRPr="007E5DBF" w:rsidRDefault="00206647">
      <w:pPr>
        <w:spacing w:line="360" w:lineRule="auto"/>
        <w:jc w:val="center"/>
        <w:rPr>
          <w:rFonts w:ascii="Times New Roman" w:eastAsia="等线" w:hAnsi="Times New Roman" w:cs="Times New Roman"/>
        </w:rPr>
      </w:pPr>
      <w:r>
        <w:rPr>
          <w:rFonts w:ascii="Times New Roman" w:eastAsia="等线" w:hAnsi="Times New Roman" w:cs="Times New Roman"/>
          <w:noProof/>
        </w:rPr>
        <w:lastRenderedPageBreak/>
        <w:drawing>
          <wp:inline distT="0" distB="0" distL="0" distR="0" wp14:anchorId="0F234B82" wp14:editId="43F9C38B">
            <wp:extent cx="5220000" cy="13983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t="3748" r="3069"/>
                    <a:stretch/>
                  </pic:blipFill>
                  <pic:spPr bwMode="auto">
                    <a:xfrm>
                      <a:off x="0" y="0"/>
                      <a:ext cx="5220000" cy="1398300"/>
                    </a:xfrm>
                    <a:prstGeom prst="rect">
                      <a:avLst/>
                    </a:prstGeom>
                    <a:noFill/>
                    <a:ln>
                      <a:noFill/>
                    </a:ln>
                    <a:extLst>
                      <a:ext uri="{53640926-AAD7-44D8-BBD7-CCE9431645EC}">
                        <a14:shadowObscured xmlns:a14="http://schemas.microsoft.com/office/drawing/2010/main"/>
                      </a:ext>
                    </a:extLst>
                  </pic:spPr>
                </pic:pic>
              </a:graphicData>
            </a:graphic>
          </wp:inline>
        </w:drawing>
      </w:r>
    </w:p>
    <w:p w14:paraId="06587772" w14:textId="77777777" w:rsidR="00084CE2" w:rsidRPr="007E5DBF" w:rsidRDefault="00102B1A">
      <w:pPr>
        <w:spacing w:line="480" w:lineRule="auto"/>
        <w:rPr>
          <w:rFonts w:ascii="Times New Roman" w:eastAsia="等线" w:hAnsi="Times New Roman" w:cs="Times New Roman"/>
          <w:sz w:val="24"/>
          <w:szCs w:val="24"/>
        </w:rPr>
      </w:pPr>
      <w:r w:rsidRPr="007E5DBF">
        <w:rPr>
          <w:rFonts w:ascii="Times New Roman" w:eastAsia="等线" w:hAnsi="Times New Roman" w:cs="Times New Roman"/>
          <w:b/>
          <w:sz w:val="24"/>
          <w:szCs w:val="24"/>
        </w:rPr>
        <w:t xml:space="preserve">Supplementary Figure 7 | Characterization of </w:t>
      </w:r>
      <w:bookmarkStart w:id="41" w:name="OLE_LINK11"/>
      <w:bookmarkStart w:id="42" w:name="OLE_LINK10"/>
      <w:r w:rsidRPr="007E5DBF">
        <w:rPr>
          <w:rFonts w:ascii="Times New Roman" w:eastAsia="等线" w:hAnsi="Times New Roman" w:cs="Times New Roman"/>
          <w:b/>
          <w:sz w:val="24"/>
          <w:szCs w:val="24"/>
        </w:rPr>
        <w:t xml:space="preserve">regenerated SF </w:t>
      </w:r>
      <w:bookmarkEnd w:id="41"/>
      <w:bookmarkEnd w:id="42"/>
      <w:r w:rsidRPr="007E5DBF">
        <w:rPr>
          <w:rFonts w:ascii="Times New Roman" w:eastAsia="等线" w:hAnsi="Times New Roman" w:cs="Times New Roman"/>
          <w:b/>
          <w:sz w:val="24"/>
          <w:szCs w:val="24"/>
        </w:rPr>
        <w:t>(</w:t>
      </w:r>
      <w:proofErr w:type="spellStart"/>
      <w:r w:rsidRPr="007E5DBF">
        <w:rPr>
          <w:rFonts w:ascii="Times New Roman" w:eastAsia="等线" w:hAnsi="Times New Roman" w:cs="Times New Roman"/>
          <w:b/>
          <w:sz w:val="24"/>
          <w:szCs w:val="24"/>
        </w:rPr>
        <w:t>rSF</w:t>
      </w:r>
      <w:proofErr w:type="spellEnd"/>
      <w:r w:rsidRPr="007E5DBF">
        <w:rPr>
          <w:rFonts w:ascii="Times New Roman" w:eastAsia="等线" w:hAnsi="Times New Roman" w:cs="Times New Roman"/>
          <w:b/>
          <w:sz w:val="24"/>
          <w:szCs w:val="24"/>
        </w:rPr>
        <w:t xml:space="preserve">) through the regular </w:t>
      </w:r>
      <w:proofErr w:type="spellStart"/>
      <w:r w:rsidRPr="007E5DBF">
        <w:rPr>
          <w:rFonts w:ascii="Times New Roman" w:eastAsia="等线" w:hAnsi="Times New Roman" w:cs="Times New Roman"/>
          <w:b/>
          <w:sz w:val="24"/>
          <w:szCs w:val="24"/>
        </w:rPr>
        <w:t>LiBr</w:t>
      </w:r>
      <w:proofErr w:type="spellEnd"/>
      <w:r w:rsidRPr="007E5DBF">
        <w:rPr>
          <w:rFonts w:ascii="Times New Roman" w:eastAsia="等线" w:hAnsi="Times New Roman" w:cs="Times New Roman"/>
          <w:b/>
          <w:sz w:val="24"/>
          <w:szCs w:val="24"/>
        </w:rPr>
        <w:t xml:space="preserve"> solvent reported previously</w:t>
      </w:r>
      <w:r w:rsidRPr="007E5DBF">
        <w:rPr>
          <w:rFonts w:ascii="Times New Roman" w:eastAsia="等线" w:hAnsi="Times New Roman" w:cs="Times New Roman"/>
          <w:b/>
          <w:sz w:val="24"/>
          <w:szCs w:val="24"/>
          <w:vertAlign w:val="superscript"/>
        </w:rPr>
        <w:t>17</w:t>
      </w:r>
      <w:r w:rsidRPr="007E5DBF">
        <w:rPr>
          <w:rFonts w:ascii="Times New Roman" w:eastAsia="等线" w:hAnsi="Times New Roman" w:cs="Times New Roman"/>
          <w:b/>
          <w:sz w:val="24"/>
          <w:szCs w:val="24"/>
        </w:rPr>
        <w:t>. (a)</w:t>
      </w:r>
      <w:r w:rsidRPr="007E5DBF">
        <w:rPr>
          <w:rFonts w:ascii="Times New Roman" w:eastAsia="等线" w:hAnsi="Times New Roman" w:cs="Times New Roman"/>
          <w:sz w:val="24"/>
          <w:szCs w:val="24"/>
        </w:rPr>
        <w:t xml:space="preserve"> The UV-vis spectra of aqueous </w:t>
      </w:r>
      <w:proofErr w:type="spellStart"/>
      <w:r w:rsidRPr="007E5DBF">
        <w:rPr>
          <w:rFonts w:ascii="Times New Roman" w:eastAsia="等线" w:hAnsi="Times New Roman" w:cs="Times New Roman"/>
          <w:sz w:val="24"/>
          <w:szCs w:val="24"/>
        </w:rPr>
        <w:t>rSF</w:t>
      </w:r>
      <w:proofErr w:type="spellEnd"/>
      <w:r w:rsidRPr="007E5DBF">
        <w:rPr>
          <w:rFonts w:ascii="Times New Roman" w:eastAsia="等线" w:hAnsi="Times New Roman" w:cs="Times New Roman"/>
          <w:sz w:val="24"/>
          <w:szCs w:val="24"/>
        </w:rPr>
        <w:t xml:space="preserve"> suspension showing the maximum absorption peak at 280 nm, which is consistent with the previous report</w:t>
      </w:r>
      <w:r w:rsidRPr="007E5DBF">
        <w:rPr>
          <w:rFonts w:ascii="Times New Roman" w:eastAsia="等线" w:hAnsi="Times New Roman" w:cs="Times New Roman"/>
          <w:sz w:val="24"/>
          <w:szCs w:val="24"/>
          <w:vertAlign w:val="superscript"/>
        </w:rPr>
        <w:t>18</w:t>
      </w:r>
      <w:r w:rsidRPr="007E5DBF">
        <w:rPr>
          <w:rFonts w:ascii="Times New Roman" w:eastAsia="等线" w:hAnsi="Times New Roman" w:cs="Times New Roman"/>
          <w:sz w:val="24"/>
          <w:szCs w:val="24"/>
        </w:rPr>
        <w:t xml:space="preserve">, and its corresponding photograph (inset). </w:t>
      </w:r>
      <w:r w:rsidRPr="007E5DBF">
        <w:rPr>
          <w:rFonts w:ascii="Times New Roman" w:eastAsia="等线" w:hAnsi="Times New Roman" w:cs="Times New Roman"/>
          <w:b/>
          <w:sz w:val="24"/>
          <w:szCs w:val="24"/>
        </w:rPr>
        <w:t xml:space="preserve">(b) </w:t>
      </w:r>
      <w:r w:rsidRPr="007E5DBF">
        <w:rPr>
          <w:rFonts w:ascii="Times New Roman" w:eastAsia="等线" w:hAnsi="Times New Roman" w:cs="Times New Roman"/>
          <w:sz w:val="24"/>
          <w:szCs w:val="24"/>
        </w:rPr>
        <w:t xml:space="preserve">XRD pattern of </w:t>
      </w:r>
      <w:proofErr w:type="spellStart"/>
      <w:r w:rsidRPr="007E5DBF">
        <w:rPr>
          <w:rFonts w:ascii="Times New Roman" w:eastAsia="等线" w:hAnsi="Times New Roman" w:cs="Times New Roman"/>
          <w:sz w:val="24"/>
          <w:szCs w:val="24"/>
        </w:rPr>
        <w:t>rSF</w:t>
      </w:r>
      <w:proofErr w:type="spellEnd"/>
      <w:r w:rsidRPr="007E5DBF">
        <w:rPr>
          <w:rFonts w:ascii="Times New Roman" w:eastAsia="等线" w:hAnsi="Times New Roman" w:cs="Times New Roman"/>
          <w:sz w:val="24"/>
          <w:szCs w:val="24"/>
        </w:rPr>
        <w:t xml:space="preserve">, indicating that our regenerated SF is low intensity at </w:t>
      </w:r>
      <w:r w:rsidRPr="007E5DBF">
        <w:rPr>
          <w:rFonts w:ascii="Times New Roman" w:eastAsia="等线"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等线" w:hAnsi="Times New Roman" w:cs="Times New Roman"/>
          <w:sz w:val="24"/>
          <w:szCs w:val="24"/>
        </w:rPr>
        <w:t>= 23° and no well-developed crystalline structure is present</w:t>
      </w:r>
      <w:r w:rsidRPr="007E5DBF">
        <w:rPr>
          <w:rFonts w:ascii="Times New Roman" w:eastAsia="等线" w:hAnsi="Times New Roman" w:cs="Times New Roman"/>
          <w:sz w:val="24"/>
          <w:szCs w:val="24"/>
          <w:vertAlign w:val="superscript"/>
        </w:rPr>
        <w:t>19</w:t>
      </w:r>
      <w:r w:rsidRPr="007E5DBF">
        <w:rPr>
          <w:rFonts w:ascii="Times New Roman" w:eastAsia="等线" w:hAnsi="Times New Roman" w:cs="Times New Roman"/>
          <w:sz w:val="24"/>
          <w:szCs w:val="24"/>
        </w:rPr>
        <w:t>.</w:t>
      </w:r>
      <w:r w:rsidRPr="007E5DBF">
        <w:rPr>
          <w:rFonts w:ascii="Times New Roman" w:eastAsia="等线" w:hAnsi="Times New Roman" w:cs="Times New Roman"/>
          <w:b/>
          <w:sz w:val="24"/>
          <w:szCs w:val="24"/>
        </w:rPr>
        <w:t xml:space="preserve"> </w:t>
      </w:r>
      <w:r w:rsidRPr="007E5DBF">
        <w:rPr>
          <w:rFonts w:ascii="Times New Roman" w:eastAsia="等线" w:hAnsi="Times New Roman" w:cs="Times New Roman"/>
          <w:sz w:val="24"/>
          <w:szCs w:val="24"/>
        </w:rPr>
        <w:t xml:space="preserve">Inset: molecular ball-and-stick model of </w:t>
      </w:r>
      <w:proofErr w:type="spellStart"/>
      <w:r w:rsidRPr="007E5DBF">
        <w:rPr>
          <w:rFonts w:ascii="Times New Roman" w:eastAsia="等线" w:hAnsi="Times New Roman" w:cs="Times New Roman"/>
          <w:sz w:val="24"/>
          <w:szCs w:val="24"/>
        </w:rPr>
        <w:t>rSF</w:t>
      </w:r>
      <w:proofErr w:type="spellEnd"/>
      <w:r w:rsidRPr="007E5DBF">
        <w:rPr>
          <w:rFonts w:ascii="Times New Roman" w:eastAsia="等线" w:hAnsi="Times New Roman" w:cs="Times New Roman"/>
          <w:sz w:val="24"/>
          <w:szCs w:val="24"/>
        </w:rPr>
        <w:t xml:space="preserve"> molecule (White, H; gray, C; red, O; blue: N).</w:t>
      </w:r>
      <w:r w:rsidRPr="007E5DBF">
        <w:rPr>
          <w:rFonts w:ascii="Times New Roman" w:eastAsia="等线" w:hAnsi="Times New Roman" w:cs="Times New Roman" w:hint="eastAsia"/>
          <w:sz w:val="24"/>
          <w:szCs w:val="24"/>
        </w:rPr>
        <w:t xml:space="preserve"> </w:t>
      </w:r>
      <w:r w:rsidRPr="007E5DBF">
        <w:rPr>
          <w:rFonts w:ascii="Times New Roman" w:eastAsia="等线" w:hAnsi="Times New Roman" w:cs="Times New Roman"/>
          <w:b/>
          <w:sz w:val="24"/>
          <w:szCs w:val="24"/>
        </w:rPr>
        <w:t>(c)</w:t>
      </w:r>
      <w:r w:rsidRPr="007E5DBF">
        <w:rPr>
          <w:rFonts w:ascii="Times New Roman" w:eastAsia="等线" w:hAnsi="Times New Roman" w:cs="Times New Roman"/>
          <w:sz w:val="24"/>
          <w:szCs w:val="24"/>
        </w:rPr>
        <w:t xml:space="preserve"> FTIR spectra. </w:t>
      </w:r>
    </w:p>
    <w:p w14:paraId="0AEAF55B" w14:textId="77777777" w:rsidR="00084CE2" w:rsidRPr="007E5DBF" w:rsidRDefault="00102B1A">
      <w:pPr>
        <w:spacing w:line="480" w:lineRule="auto"/>
        <w:ind w:firstLineChars="100" w:firstLine="240"/>
        <w:rPr>
          <w:rFonts w:ascii="Times New Roman" w:eastAsia="等线" w:hAnsi="Times New Roman" w:cs="Times New Roman"/>
          <w:sz w:val="24"/>
          <w:szCs w:val="24"/>
        </w:rPr>
      </w:pPr>
      <w:r w:rsidRPr="007E5DBF">
        <w:rPr>
          <w:rFonts w:ascii="Times New Roman" w:eastAsia="等线" w:hAnsi="Times New Roman" w:cs="Times New Roman"/>
          <w:sz w:val="24"/>
          <w:szCs w:val="24"/>
        </w:rPr>
        <w:t xml:space="preserve">As shown in Supplementary Fig. 7c, four types of vibrational peaks are associated with the amide groups in the protein of </w:t>
      </w:r>
      <w:proofErr w:type="spellStart"/>
      <w:r w:rsidRPr="007E5DBF">
        <w:rPr>
          <w:rFonts w:ascii="Times New Roman" w:eastAsia="等线" w:hAnsi="Times New Roman" w:cs="Times New Roman"/>
          <w:sz w:val="24"/>
          <w:szCs w:val="24"/>
        </w:rPr>
        <w:t>rSF</w:t>
      </w:r>
      <w:proofErr w:type="spellEnd"/>
      <w:r w:rsidRPr="007E5DBF">
        <w:rPr>
          <w:rFonts w:ascii="Times New Roman" w:eastAsia="等线" w:hAnsi="Times New Roman" w:cs="Times New Roman"/>
          <w:sz w:val="24"/>
          <w:szCs w:val="24"/>
        </w:rPr>
        <w:t>. Amide I (1628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and amide II (1535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bands are attributed to the C=O stretching and N-H deformation, respectively. The frequencies at which these vibrations occur are affected by the conformation of the molecule</w:t>
      </w:r>
      <w:r w:rsidRPr="007E5DBF">
        <w:rPr>
          <w:rFonts w:ascii="Times New Roman" w:eastAsia="等线" w:hAnsi="Times New Roman" w:cs="Times New Roman"/>
          <w:sz w:val="24"/>
          <w:szCs w:val="24"/>
          <w:vertAlign w:val="superscript"/>
        </w:rPr>
        <w:t>20</w:t>
      </w:r>
      <w:r w:rsidRPr="007E5DBF">
        <w:rPr>
          <w:rFonts w:ascii="Times New Roman" w:eastAsia="等线" w:hAnsi="Times New Roman" w:cs="Times New Roman"/>
          <w:sz w:val="24"/>
          <w:szCs w:val="24"/>
        </w:rPr>
        <w:t>. It was reported that the two types of peaks associated with the amide I vibrations were obtained from regenerated silk films. A peak at 1660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is due to the random coil nature of the molecule, and a band at 1630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is assigned to </w:t>
      </w:r>
      <w:r w:rsidRPr="007E5DBF">
        <w:rPr>
          <w:rFonts w:ascii="Times New Roman" w:eastAsia="等线" w:hAnsi="Times New Roman" w:cs="Times New Roman"/>
          <w:i/>
          <w:sz w:val="24"/>
          <w:szCs w:val="24"/>
        </w:rPr>
        <w:t>β</w:t>
      </w:r>
      <w:r w:rsidRPr="007E5DBF">
        <w:rPr>
          <w:rFonts w:ascii="Times New Roman" w:eastAsia="等线" w:hAnsi="Times New Roman" w:cs="Times New Roman"/>
          <w:sz w:val="24"/>
          <w:szCs w:val="24"/>
        </w:rPr>
        <w:t>-sheet conformation</w:t>
      </w:r>
      <w:r w:rsidRPr="007E5DBF">
        <w:rPr>
          <w:rFonts w:ascii="Times New Roman" w:eastAsia="等线" w:hAnsi="Times New Roman" w:cs="Times New Roman"/>
          <w:sz w:val="24"/>
          <w:szCs w:val="24"/>
          <w:vertAlign w:val="superscript"/>
        </w:rPr>
        <w:t>21</w:t>
      </w:r>
      <w:r w:rsidRPr="007E5DBF">
        <w:rPr>
          <w:rFonts w:ascii="Times New Roman" w:eastAsia="等线" w:hAnsi="Times New Roman" w:cs="Times New Roman"/>
          <w:sz w:val="24"/>
          <w:szCs w:val="24"/>
        </w:rPr>
        <w:t>. The amide III band (1230–1260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can be attributed to the stretching vibrations of O-C-N and N-H bonds. The peak (1230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at the lower frequency is assigned to the amorphous character in this case. The peak at 1260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can be attributed to crystallinity in silk. </w:t>
      </w:r>
    </w:p>
    <w:p w14:paraId="22F65BC0" w14:textId="6114A924" w:rsidR="00084CE2" w:rsidRPr="00AF2127" w:rsidRDefault="00102B1A" w:rsidP="00AF2127">
      <w:pPr>
        <w:spacing w:line="480" w:lineRule="auto"/>
        <w:ind w:firstLineChars="100" w:firstLine="240"/>
        <w:rPr>
          <w:rFonts w:ascii="Times New Roman" w:eastAsia="等线" w:hAnsi="Times New Roman" w:cs="Times New Roman" w:hint="eastAsia"/>
          <w:sz w:val="24"/>
          <w:szCs w:val="24"/>
        </w:rPr>
      </w:pPr>
      <w:r w:rsidRPr="007E5DBF">
        <w:rPr>
          <w:rFonts w:ascii="Times New Roman" w:eastAsia="等线" w:hAnsi="Times New Roman" w:cs="Times New Roman"/>
          <w:sz w:val="24"/>
          <w:szCs w:val="24"/>
        </w:rPr>
        <w:lastRenderedPageBreak/>
        <w:t xml:space="preserve">As for our </w:t>
      </w:r>
      <w:proofErr w:type="spellStart"/>
      <w:r w:rsidRPr="007E5DBF">
        <w:rPr>
          <w:rFonts w:ascii="Times New Roman" w:eastAsia="等线" w:hAnsi="Times New Roman" w:cs="Times New Roman"/>
          <w:sz w:val="24"/>
          <w:szCs w:val="24"/>
        </w:rPr>
        <w:t>rSF</w:t>
      </w:r>
      <w:proofErr w:type="spellEnd"/>
      <w:r w:rsidRPr="007E5DBF">
        <w:rPr>
          <w:rFonts w:ascii="Times New Roman" w:eastAsia="等线" w:hAnsi="Times New Roman" w:cs="Times New Roman"/>
          <w:sz w:val="24"/>
          <w:szCs w:val="24"/>
        </w:rPr>
        <w:t>, the absorbance peak at 1234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can be attributed to the amide III vibration. This peak is as broad as the combination of 1230 and 1260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but an obvious vibration for the crystalline regions is not present. Therefore, the shift of the amorphous peak toward the crystalline peak exhibits that some </w:t>
      </w:r>
      <w:r w:rsidRPr="007E5DBF">
        <w:rPr>
          <w:rFonts w:ascii="Times New Roman" w:eastAsia="等线" w:hAnsi="Times New Roman" w:cs="Times New Roman"/>
          <w:i/>
          <w:sz w:val="24"/>
          <w:szCs w:val="24"/>
        </w:rPr>
        <w:t>β</w:t>
      </w:r>
      <w:r w:rsidRPr="007E5DBF">
        <w:rPr>
          <w:rFonts w:ascii="Times New Roman" w:eastAsia="等线" w:hAnsi="Times New Roman" w:cs="Times New Roman"/>
          <w:sz w:val="24"/>
          <w:szCs w:val="24"/>
        </w:rPr>
        <w:t xml:space="preserve"> structure may be present. Bellamy reported that the methyl symmetrical deformation peak occurred at 1380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while the methylene vibration occurred at 1408–1412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when it was adjacent to a carbonyl unit</w:t>
      </w:r>
      <w:r w:rsidRPr="007E5DBF">
        <w:rPr>
          <w:rFonts w:ascii="Times New Roman" w:eastAsia="等线" w:hAnsi="Times New Roman" w:cs="Times New Roman"/>
          <w:sz w:val="24"/>
          <w:szCs w:val="24"/>
          <w:vertAlign w:val="superscript"/>
        </w:rPr>
        <w:t>22</w:t>
      </w:r>
      <w:r w:rsidRPr="007E5DBF">
        <w:rPr>
          <w:rFonts w:ascii="Times New Roman" w:eastAsia="等线" w:hAnsi="Times New Roman" w:cs="Times New Roman"/>
          <w:sz w:val="24"/>
          <w:szCs w:val="24"/>
        </w:rPr>
        <w:t>. The methyl deformation can be attributed to alanine and the methylene can be due to the glycine units. The conformation of fibroin apparently affects these two vibrations. Bellamy suggested a peak at 1385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occurred due to the </w:t>
      </w:r>
      <w:r w:rsidR="00274970">
        <w:rPr>
          <w:rFonts w:ascii="Times New Roman" w:eastAsia="等线" w:hAnsi="Times New Roman" w:cs="Times New Roman"/>
          <w:sz w:val="24"/>
          <w:szCs w:val="24"/>
        </w:rPr>
        <w:t>‘</w:t>
      </w:r>
      <w:r w:rsidRPr="007E5DBF">
        <w:rPr>
          <w:rFonts w:ascii="Times New Roman" w:eastAsia="等线" w:hAnsi="Times New Roman" w:cs="Times New Roman"/>
          <w:sz w:val="24"/>
          <w:szCs w:val="24"/>
        </w:rPr>
        <w:t>angular</w:t>
      </w:r>
      <w:r w:rsidR="00274970">
        <w:rPr>
          <w:rFonts w:ascii="Times New Roman" w:eastAsia="等线" w:hAnsi="Times New Roman" w:cs="Times New Roman"/>
          <w:sz w:val="24"/>
          <w:szCs w:val="24"/>
        </w:rPr>
        <w:t>’</w:t>
      </w:r>
      <w:r w:rsidRPr="007E5DBF">
        <w:rPr>
          <w:rFonts w:ascii="Times New Roman" w:eastAsia="等线" w:hAnsi="Times New Roman" w:cs="Times New Roman"/>
          <w:sz w:val="24"/>
          <w:szCs w:val="24"/>
        </w:rPr>
        <w:t xml:space="preserve"> methyls</w:t>
      </w:r>
      <w:r w:rsidRPr="007E5DBF">
        <w:rPr>
          <w:rFonts w:ascii="Times New Roman" w:eastAsia="等线" w:hAnsi="Times New Roman" w:cs="Times New Roman"/>
          <w:sz w:val="24"/>
          <w:szCs w:val="24"/>
          <w:vertAlign w:val="superscript"/>
        </w:rPr>
        <w:t>22</w:t>
      </w:r>
      <w:r w:rsidRPr="007E5DBF">
        <w:rPr>
          <w:rFonts w:ascii="Times New Roman" w:eastAsia="等线" w:hAnsi="Times New Roman" w:cs="Times New Roman"/>
          <w:sz w:val="24"/>
          <w:szCs w:val="24"/>
        </w:rPr>
        <w:t xml:space="preserve">. In our </w:t>
      </w:r>
      <w:proofErr w:type="spellStart"/>
      <w:r w:rsidRPr="007E5DBF">
        <w:rPr>
          <w:rFonts w:ascii="Times New Roman" w:eastAsia="等线" w:hAnsi="Times New Roman" w:cs="Times New Roman"/>
          <w:sz w:val="24"/>
          <w:szCs w:val="24"/>
        </w:rPr>
        <w:t>rSF</w:t>
      </w:r>
      <w:proofErr w:type="spellEnd"/>
      <w:r w:rsidRPr="007E5DBF">
        <w:rPr>
          <w:rFonts w:ascii="Times New Roman" w:eastAsia="等线" w:hAnsi="Times New Roman" w:cs="Times New Roman"/>
          <w:sz w:val="24"/>
          <w:szCs w:val="24"/>
        </w:rPr>
        <w:t>, there is only a weak peak at 1406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suggesting the absence of orientation and crystallization. However, the absorbance bands (Amide III) at 1233 and 1263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further exhibit that our </w:t>
      </w:r>
      <w:proofErr w:type="spellStart"/>
      <w:r w:rsidRPr="007E5DBF">
        <w:rPr>
          <w:rFonts w:ascii="Times New Roman" w:eastAsia="等线" w:hAnsi="Times New Roman" w:cs="Times New Roman"/>
          <w:sz w:val="24"/>
          <w:szCs w:val="24"/>
        </w:rPr>
        <w:t>rSF</w:t>
      </w:r>
      <w:proofErr w:type="spellEnd"/>
      <w:r w:rsidRPr="007E5DBF">
        <w:rPr>
          <w:rFonts w:ascii="Times New Roman" w:eastAsia="等线" w:hAnsi="Times New Roman" w:cs="Times New Roman"/>
          <w:sz w:val="24"/>
          <w:szCs w:val="24"/>
        </w:rPr>
        <w:t xml:space="preserve"> has crystalline and amorphous regions, consistent with our XRD result (Supplementary Fig. 7b). The band (Amide V) at 699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can be assigned to crystallinity as reported by Bhatt and Ahirrao</w:t>
      </w:r>
      <w:r w:rsidR="00622DEB" w:rsidRPr="007E5DBF">
        <w:rPr>
          <w:rFonts w:ascii="Times New Roman" w:eastAsia="等线" w:hAnsi="Times New Roman" w:cs="Times New Roman"/>
          <w:sz w:val="24"/>
          <w:szCs w:val="24"/>
          <w:vertAlign w:val="superscript"/>
        </w:rPr>
        <w:t>21</w:t>
      </w:r>
      <w:r w:rsidRPr="007E5DBF">
        <w:rPr>
          <w:rFonts w:ascii="Times New Roman" w:eastAsia="等线" w:hAnsi="Times New Roman" w:cs="Times New Roman"/>
          <w:sz w:val="24"/>
          <w:szCs w:val="24"/>
        </w:rPr>
        <w:t>. The band occurs at 706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in </w:t>
      </w:r>
      <w:proofErr w:type="spellStart"/>
      <w:r w:rsidRPr="007E5DBF">
        <w:rPr>
          <w:rFonts w:ascii="Times New Roman" w:eastAsia="等线" w:hAnsi="Times New Roman" w:cs="Times New Roman"/>
          <w:sz w:val="24"/>
          <w:szCs w:val="24"/>
        </w:rPr>
        <w:t>rSF</w:t>
      </w:r>
      <w:proofErr w:type="spellEnd"/>
      <w:r w:rsidRPr="007E5DBF">
        <w:rPr>
          <w:rFonts w:ascii="Times New Roman" w:eastAsia="等线" w:hAnsi="Times New Roman" w:cs="Times New Roman"/>
          <w:sz w:val="24"/>
          <w:szCs w:val="24"/>
        </w:rPr>
        <w:t>, which is closer to the crystalline absorbance of 699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Our analysis shows that our </w:t>
      </w:r>
      <w:proofErr w:type="spellStart"/>
      <w:r w:rsidRPr="007E5DBF">
        <w:rPr>
          <w:rFonts w:ascii="Times New Roman" w:eastAsia="等线" w:hAnsi="Times New Roman" w:cs="Times New Roman"/>
          <w:sz w:val="24"/>
          <w:szCs w:val="24"/>
        </w:rPr>
        <w:t>rSF</w:t>
      </w:r>
      <w:proofErr w:type="spellEnd"/>
      <w:r w:rsidRPr="007E5DBF">
        <w:rPr>
          <w:rFonts w:ascii="Times New Roman" w:eastAsia="等线" w:hAnsi="Times New Roman" w:cs="Times New Roman"/>
          <w:sz w:val="24"/>
          <w:szCs w:val="24"/>
        </w:rPr>
        <w:t xml:space="preserve"> fibers have an amorphous and crystalline nature. </w:t>
      </w:r>
    </w:p>
    <w:p w14:paraId="6F80AAEB" w14:textId="6FA38D0A" w:rsidR="000D2AC5" w:rsidRPr="007E5DBF" w:rsidRDefault="00AF2127" w:rsidP="00A44C40">
      <w:pPr>
        <w:widowControl/>
        <w:jc w:val="left"/>
        <w:rPr>
          <w:rFonts w:ascii="Times New Roman" w:eastAsia="等线" w:hAnsi="Times New Roman" w:cs="Times New Roman" w:hint="eastAsia"/>
        </w:rPr>
      </w:pPr>
      <w:r>
        <w:rPr>
          <w:rFonts w:ascii="Times New Roman" w:eastAsia="等线" w:hAnsi="Times New Roman" w:cs="Times New Roman"/>
        </w:rPr>
        <w:br w:type="page"/>
      </w:r>
    </w:p>
    <w:p w14:paraId="357E66EE" w14:textId="228AC9C8" w:rsidR="00084CE2" w:rsidRPr="007E5DBF" w:rsidRDefault="000310A2">
      <w:pPr>
        <w:spacing w:line="360" w:lineRule="auto"/>
        <w:jc w:val="center"/>
        <w:rPr>
          <w:rFonts w:ascii="Times New Roman" w:eastAsia="等线" w:hAnsi="Times New Roman" w:cs="Times New Roman"/>
        </w:rPr>
      </w:pPr>
      <w:r w:rsidRPr="007E5DBF">
        <w:rPr>
          <w:rFonts w:ascii="Times New Roman" w:eastAsia="等线" w:hAnsi="Times New Roman" w:cs="Times New Roman"/>
          <w:noProof/>
        </w:rPr>
        <w:lastRenderedPageBreak/>
        <w:drawing>
          <wp:inline distT="0" distB="0" distL="0" distR="0" wp14:anchorId="315C7C79" wp14:editId="5C892423">
            <wp:extent cx="5080000" cy="1964055"/>
            <wp:effectExtent l="0" t="0" r="635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t="5210" r="3684"/>
                    <a:stretch/>
                  </pic:blipFill>
                  <pic:spPr bwMode="auto">
                    <a:xfrm>
                      <a:off x="0" y="0"/>
                      <a:ext cx="5080000" cy="1964055"/>
                    </a:xfrm>
                    <a:prstGeom prst="rect">
                      <a:avLst/>
                    </a:prstGeom>
                    <a:noFill/>
                    <a:ln>
                      <a:noFill/>
                    </a:ln>
                    <a:extLst>
                      <a:ext uri="{53640926-AAD7-44D8-BBD7-CCE9431645EC}">
                        <a14:shadowObscured xmlns:a14="http://schemas.microsoft.com/office/drawing/2010/main"/>
                      </a:ext>
                    </a:extLst>
                  </pic:spPr>
                </pic:pic>
              </a:graphicData>
            </a:graphic>
          </wp:inline>
        </w:drawing>
      </w:r>
    </w:p>
    <w:p w14:paraId="4D3F8915" w14:textId="77777777" w:rsidR="00084CE2" w:rsidRPr="007E5DBF" w:rsidRDefault="00102B1A">
      <w:pPr>
        <w:spacing w:line="480" w:lineRule="auto"/>
        <w:rPr>
          <w:rFonts w:ascii="Times New Roman" w:eastAsia="等线" w:hAnsi="Times New Roman" w:cs="Times New Roman"/>
          <w:sz w:val="24"/>
          <w:szCs w:val="24"/>
        </w:rPr>
      </w:pPr>
      <w:r w:rsidRPr="007E5DBF">
        <w:rPr>
          <w:rFonts w:ascii="Times New Roman" w:eastAsia="等线" w:hAnsi="Times New Roman" w:cs="Times New Roman"/>
          <w:b/>
          <w:sz w:val="24"/>
          <w:szCs w:val="24"/>
        </w:rPr>
        <w:t>Supplementary Figure 8 | Characterization of borate. (a)</w:t>
      </w:r>
      <w:r w:rsidRPr="007E5DBF">
        <w:rPr>
          <w:rFonts w:ascii="Times New Roman" w:eastAsia="等线" w:hAnsi="Times New Roman" w:cs="Times New Roman"/>
          <w:sz w:val="24"/>
          <w:szCs w:val="24"/>
        </w:rPr>
        <w:t xml:space="preserve"> The UV-vis spectra of aqueous borate solution, showing the maximum absorption peak at about 304 nm, and its corresponding photograph (inset). </w:t>
      </w:r>
      <w:r w:rsidRPr="007E5DBF">
        <w:rPr>
          <w:rFonts w:ascii="Times New Roman" w:eastAsia="等线" w:hAnsi="Times New Roman" w:cs="Times New Roman"/>
          <w:b/>
          <w:sz w:val="24"/>
          <w:szCs w:val="24"/>
        </w:rPr>
        <w:t>(b)</w:t>
      </w:r>
      <w:r w:rsidRPr="007E5DBF">
        <w:rPr>
          <w:rFonts w:ascii="Times New Roman" w:eastAsia="等线" w:hAnsi="Times New Roman" w:cs="Times New Roman"/>
          <w:sz w:val="24"/>
          <w:szCs w:val="24"/>
        </w:rPr>
        <w:t xml:space="preserve"> FTIR spectra. While the strong absorption band located at ~1360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is due to the asymmetric stretching vibration of the [BO</w:t>
      </w:r>
      <w:r w:rsidRPr="007E5DBF">
        <w:rPr>
          <w:rFonts w:ascii="Times New Roman" w:eastAsia="等线" w:hAnsi="Times New Roman" w:cs="Times New Roman"/>
          <w:sz w:val="24"/>
          <w:szCs w:val="24"/>
          <w:vertAlign w:val="subscript"/>
        </w:rPr>
        <w:t>3</w:t>
      </w:r>
      <w:r w:rsidRPr="007E5DBF">
        <w:rPr>
          <w:rFonts w:ascii="Times New Roman" w:eastAsia="等线" w:hAnsi="Times New Roman" w:cs="Times New Roman"/>
          <w:sz w:val="24"/>
          <w:szCs w:val="24"/>
        </w:rPr>
        <w:t>] triangle, the wide strong peak in the center of ~1090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is the stretching vibration of B-O bonds in a [BO</w:t>
      </w:r>
      <w:r w:rsidRPr="007E5DBF">
        <w:rPr>
          <w:rFonts w:ascii="Times New Roman" w:eastAsia="等线" w:hAnsi="Times New Roman" w:cs="Times New Roman"/>
          <w:sz w:val="24"/>
          <w:szCs w:val="24"/>
          <w:vertAlign w:val="subscript"/>
        </w:rPr>
        <w:t>4</w:t>
      </w:r>
      <w:r w:rsidRPr="007E5DBF">
        <w:rPr>
          <w:rFonts w:ascii="Times New Roman" w:eastAsia="等线" w:hAnsi="Times New Roman" w:cs="Times New Roman"/>
          <w:sz w:val="24"/>
          <w:szCs w:val="24"/>
        </w:rPr>
        <w:t>] tetrahedron. The small peak at ~702 cm</w:t>
      </w:r>
      <w:r w:rsidRPr="007E5DBF">
        <w:rPr>
          <w:rFonts w:ascii="Times New Roman" w:eastAsia="等线" w:hAnsi="Times New Roman" w:cs="Times New Roman"/>
          <w:sz w:val="24"/>
          <w:szCs w:val="24"/>
          <w:vertAlign w:val="superscript"/>
        </w:rPr>
        <w:t>-1</w:t>
      </w:r>
      <w:r w:rsidRPr="007E5DBF">
        <w:rPr>
          <w:rFonts w:ascii="Times New Roman" w:eastAsia="等线" w:hAnsi="Times New Roman" w:cs="Times New Roman"/>
          <w:sz w:val="24"/>
          <w:szCs w:val="24"/>
        </w:rPr>
        <w:t xml:space="preserve"> can be due to the result of the symmetrical bending vibration of the B-O-B in the [BO</w:t>
      </w:r>
      <w:r w:rsidRPr="007E5DBF">
        <w:rPr>
          <w:rFonts w:ascii="Times New Roman" w:eastAsia="等线" w:hAnsi="Times New Roman" w:cs="Times New Roman"/>
          <w:sz w:val="24"/>
          <w:szCs w:val="24"/>
          <w:vertAlign w:val="subscript"/>
        </w:rPr>
        <w:t>3</w:t>
      </w:r>
      <w:r w:rsidRPr="007E5DBF">
        <w:rPr>
          <w:rFonts w:ascii="Times New Roman" w:eastAsia="等线" w:hAnsi="Times New Roman" w:cs="Times New Roman"/>
          <w:sz w:val="24"/>
          <w:szCs w:val="24"/>
        </w:rPr>
        <w:t>]</w:t>
      </w:r>
      <w:r w:rsidRPr="007E5DBF">
        <w:rPr>
          <w:rFonts w:ascii="Times New Roman" w:eastAsia="等线" w:hAnsi="Times New Roman" w:cs="Times New Roman"/>
          <w:sz w:val="24"/>
          <w:szCs w:val="24"/>
          <w:vertAlign w:val="superscript"/>
        </w:rPr>
        <w:t>23</w:t>
      </w:r>
      <w:r w:rsidRPr="007E5DBF">
        <w:rPr>
          <w:rFonts w:ascii="Times New Roman" w:eastAsia="等线" w:hAnsi="Times New Roman" w:cs="Times New Roman"/>
          <w:sz w:val="24"/>
          <w:szCs w:val="24"/>
        </w:rPr>
        <w:t>. Inset: molecular ball-and-stick model of borate ion (White, H; red, O; Wine: B)</w:t>
      </w:r>
    </w:p>
    <w:p w14:paraId="7F9DF915" w14:textId="347735C1" w:rsidR="000D2AC5" w:rsidRPr="00AF2127" w:rsidRDefault="00AF2127" w:rsidP="00AF2127">
      <w:pPr>
        <w:widowControl/>
        <w:jc w:val="left"/>
        <w:rPr>
          <w:rFonts w:ascii="Times New Roman" w:hAnsi="Times New Roman" w:cs="Times New Roman" w:hint="eastAsia"/>
          <w:sz w:val="24"/>
          <w:szCs w:val="24"/>
        </w:rPr>
      </w:pPr>
      <w:r>
        <w:rPr>
          <w:rFonts w:ascii="Times New Roman" w:hAnsi="Times New Roman" w:cs="Times New Roman"/>
          <w:sz w:val="24"/>
          <w:szCs w:val="24"/>
        </w:rPr>
        <w:br w:type="page"/>
      </w:r>
    </w:p>
    <w:p w14:paraId="31770D75" w14:textId="77777777" w:rsidR="00084CE2" w:rsidRPr="007E5DBF" w:rsidRDefault="00102B1A">
      <w:pPr>
        <w:spacing w:line="360" w:lineRule="auto"/>
        <w:jc w:val="center"/>
        <w:rPr>
          <w:rFonts w:ascii="Times New Roman" w:hAnsi="Times New Roman" w:cs="Times New Roman"/>
        </w:rPr>
      </w:pPr>
      <w:r w:rsidRPr="007E5DBF">
        <w:rPr>
          <w:rFonts w:ascii="Times New Roman" w:hAnsi="Times New Roman" w:cs="Times New Roman"/>
          <w:noProof/>
        </w:rPr>
        <w:lastRenderedPageBreak/>
        <w:drawing>
          <wp:inline distT="0" distB="0" distL="0" distR="0" wp14:anchorId="287DB2A0" wp14:editId="793A7798">
            <wp:extent cx="5219700" cy="1059180"/>
            <wp:effectExtent l="0" t="0" r="0"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38">
                      <a:extLst>
                        <a:ext uri="{28A0092B-C50C-407E-A947-70E740481C1C}">
                          <a14:useLocalDpi xmlns:a14="http://schemas.microsoft.com/office/drawing/2010/main" val="0"/>
                        </a:ext>
                      </a:extLst>
                    </a:blip>
                    <a:srcRect l="724" t="4023"/>
                    <a:stretch>
                      <a:fillRect/>
                    </a:stretch>
                  </pic:blipFill>
                  <pic:spPr>
                    <a:xfrm>
                      <a:off x="0" y="0"/>
                      <a:ext cx="5220000" cy="1059222"/>
                    </a:xfrm>
                    <a:prstGeom prst="rect">
                      <a:avLst/>
                    </a:prstGeom>
                    <a:noFill/>
                    <a:ln>
                      <a:noFill/>
                    </a:ln>
                  </pic:spPr>
                </pic:pic>
              </a:graphicData>
            </a:graphic>
          </wp:inline>
        </w:drawing>
      </w:r>
    </w:p>
    <w:p w14:paraId="26340582" w14:textId="3FEEDAAE" w:rsidR="006D108C" w:rsidRPr="00AF2127" w:rsidRDefault="00102B1A" w:rsidP="00AF2127">
      <w:pPr>
        <w:spacing w:line="480" w:lineRule="auto"/>
        <w:rPr>
          <w:rFonts w:ascii="Times New Roman" w:hAnsi="Times New Roman" w:hint="eastAsia"/>
          <w:kern w:val="0"/>
          <w:sz w:val="24"/>
          <w:szCs w:val="24"/>
        </w:rPr>
      </w:pPr>
      <w:r w:rsidRPr="007E5DBF">
        <w:rPr>
          <w:rFonts w:ascii="Times New Roman" w:eastAsia="等线" w:hAnsi="Times New Roman" w:cs="Times New Roman"/>
          <w:b/>
          <w:sz w:val="24"/>
          <w:szCs w:val="24"/>
        </w:rPr>
        <w:t>Supplementary Figure 9 |</w:t>
      </w:r>
      <w:r w:rsidRPr="007E5DBF">
        <w:rPr>
          <w:rFonts w:ascii="Times New Roman" w:hAnsi="Times New Roman"/>
          <w:kern w:val="0"/>
          <w:sz w:val="24"/>
          <w:szCs w:val="24"/>
        </w:rPr>
        <w:t xml:space="preserve"> </w:t>
      </w:r>
      <w:r w:rsidRPr="007E5DBF">
        <w:rPr>
          <w:rFonts w:ascii="Times New Roman" w:hAnsi="Times New Roman"/>
          <w:b/>
          <w:kern w:val="0"/>
          <w:sz w:val="24"/>
          <w:szCs w:val="24"/>
        </w:rPr>
        <w:t>Preparation process of a l</w:t>
      </w:r>
      <w:r w:rsidRPr="007E5DBF">
        <w:rPr>
          <w:rFonts w:ascii="Times New Roman" w:hAnsi="Times New Roman" w:hint="eastAsia"/>
          <w:b/>
          <w:kern w:val="0"/>
          <w:sz w:val="24"/>
          <w:szCs w:val="24"/>
        </w:rPr>
        <w:t>arge-</w:t>
      </w:r>
      <w:r w:rsidRPr="007E5DBF">
        <w:rPr>
          <w:rFonts w:ascii="Times New Roman" w:hAnsi="Times New Roman"/>
          <w:b/>
          <w:kern w:val="0"/>
          <w:sz w:val="24"/>
          <w:szCs w:val="24"/>
        </w:rPr>
        <w:t>are</w:t>
      </w:r>
      <w:r w:rsidRPr="007E5DBF">
        <w:rPr>
          <w:rFonts w:ascii="Times New Roman" w:hAnsi="Times New Roman" w:hint="eastAsia"/>
          <w:b/>
          <w:kern w:val="0"/>
          <w:sz w:val="24"/>
          <w:szCs w:val="24"/>
        </w:rPr>
        <w:t>a</w:t>
      </w:r>
      <w:r w:rsidRPr="007E5DBF">
        <w:rPr>
          <w:rFonts w:ascii="Times New Roman" w:hAnsi="Times New Roman"/>
          <w:b/>
          <w:kern w:val="0"/>
          <w:sz w:val="24"/>
          <w:szCs w:val="24"/>
        </w:rPr>
        <w:t xml:space="preserve"> layered nanocomposite film by a simple evaporation</w:t>
      </w:r>
      <w:r w:rsidRPr="007E5DBF">
        <w:rPr>
          <w:rFonts w:ascii="Times New Roman" w:hAnsi="Times New Roman" w:hint="eastAsia"/>
          <w:b/>
          <w:kern w:val="0"/>
          <w:sz w:val="24"/>
          <w:szCs w:val="24"/>
        </w:rPr>
        <w:t>-assisted self-</w:t>
      </w:r>
      <w:r w:rsidRPr="007E5DBF">
        <w:rPr>
          <w:rFonts w:ascii="Times New Roman" w:hAnsi="Times New Roman"/>
          <w:b/>
          <w:kern w:val="0"/>
          <w:sz w:val="24"/>
          <w:szCs w:val="24"/>
        </w:rPr>
        <w:t>assembly</w:t>
      </w:r>
      <w:r w:rsidRPr="007E5DBF">
        <w:rPr>
          <w:rFonts w:ascii="Times New Roman" w:hAnsi="Times New Roman" w:hint="eastAsia"/>
          <w:b/>
          <w:kern w:val="0"/>
          <w:sz w:val="24"/>
          <w:szCs w:val="24"/>
        </w:rPr>
        <w:t xml:space="preserve"> technique</w:t>
      </w:r>
      <w:r w:rsidRPr="007E5DBF">
        <w:rPr>
          <w:rFonts w:ascii="Times New Roman" w:hAnsi="Times New Roman"/>
          <w:b/>
          <w:kern w:val="0"/>
          <w:sz w:val="24"/>
          <w:szCs w:val="24"/>
        </w:rPr>
        <w:t xml:space="preserve">. </w:t>
      </w:r>
      <w:r w:rsidRPr="00A61120">
        <w:rPr>
          <w:rFonts w:ascii="Times New Roman" w:hAnsi="Times New Roman"/>
          <w:b/>
          <w:bCs/>
          <w:kern w:val="0"/>
          <w:sz w:val="24"/>
          <w:szCs w:val="24"/>
        </w:rPr>
        <w:t>(a)</w:t>
      </w:r>
      <w:r w:rsidRPr="007E5DBF">
        <w:rPr>
          <w:rFonts w:ascii="Times New Roman" w:hAnsi="Times New Roman"/>
          <w:kern w:val="0"/>
          <w:sz w:val="24"/>
          <w:szCs w:val="24"/>
        </w:rPr>
        <w:t xml:space="preserve"> An assembled mixing solution (</w:t>
      </w:r>
      <w:r w:rsidRPr="007E5DBF">
        <w:rPr>
          <w:rFonts w:ascii="Times New Roman" w:hAnsi="Times New Roman"/>
          <w:i/>
          <w:kern w:val="0"/>
          <w:sz w:val="24"/>
          <w:szCs w:val="24"/>
        </w:rPr>
        <w:t>e.g.</w:t>
      </w:r>
      <w:r w:rsidRPr="007E5DBF">
        <w:rPr>
          <w:rFonts w:ascii="Times New Roman" w:hAnsi="Times New Roman"/>
          <w:kern w:val="0"/>
          <w:sz w:val="24"/>
          <w:szCs w:val="24"/>
        </w:rPr>
        <w:t>, unary (GO, SA), binary (GO/MnO</w:t>
      </w:r>
      <w:r w:rsidRPr="007E5DBF">
        <w:rPr>
          <w:rFonts w:ascii="Times New Roman" w:hAnsi="Times New Roman"/>
          <w:kern w:val="0"/>
          <w:sz w:val="24"/>
          <w:szCs w:val="24"/>
          <w:vertAlign w:val="subscript"/>
        </w:rPr>
        <w:t>2</w:t>
      </w:r>
      <w:r w:rsidRPr="007E5DBF">
        <w:rPr>
          <w:rFonts w:ascii="Times New Roman" w:hAnsi="Times New Roman"/>
          <w:kern w:val="0"/>
          <w:sz w:val="24"/>
          <w:szCs w:val="24"/>
        </w:rPr>
        <w:t>, GO/</w:t>
      </w:r>
      <w:proofErr w:type="spellStart"/>
      <w:r w:rsidRPr="007E5DBF">
        <w:rPr>
          <w:rFonts w:ascii="Times New Roman" w:hAnsi="Times New Roman"/>
          <w:kern w:val="0"/>
          <w:sz w:val="24"/>
          <w:szCs w:val="24"/>
        </w:rPr>
        <w:t>rSF</w:t>
      </w:r>
      <w:proofErr w:type="spellEnd"/>
      <w:r w:rsidRPr="007E5DBF">
        <w:rPr>
          <w:rFonts w:ascii="Times New Roman" w:hAnsi="Times New Roman"/>
          <w:kern w:val="0"/>
          <w:sz w:val="24"/>
          <w:szCs w:val="24"/>
        </w:rPr>
        <w:t>, and GO</w:t>
      </w:r>
      <w:r w:rsidRPr="007E5DBF">
        <w:rPr>
          <w:rFonts w:ascii="Times New Roman" w:hAnsi="Times New Roman" w:hint="eastAsia"/>
          <w:kern w:val="0"/>
          <w:sz w:val="24"/>
          <w:szCs w:val="24"/>
        </w:rPr>
        <w:t>/</w:t>
      </w:r>
      <w:r w:rsidRPr="007E5DBF">
        <w:rPr>
          <w:rFonts w:ascii="Times New Roman" w:hAnsi="Times New Roman"/>
          <w:kern w:val="0"/>
          <w:sz w:val="24"/>
          <w:szCs w:val="24"/>
        </w:rPr>
        <w:t>SA), ternary (GO</w:t>
      </w:r>
      <w:r w:rsidRPr="007E5DBF">
        <w:rPr>
          <w:rFonts w:ascii="Times New Roman" w:hAnsi="Times New Roman" w:hint="eastAsia"/>
          <w:kern w:val="0"/>
          <w:sz w:val="24"/>
          <w:szCs w:val="24"/>
        </w:rPr>
        <w:t>/MnO</w:t>
      </w:r>
      <w:r w:rsidRPr="007E5DBF">
        <w:rPr>
          <w:rFonts w:ascii="Times New Roman" w:hAnsi="Times New Roman" w:hint="eastAsia"/>
          <w:kern w:val="0"/>
          <w:sz w:val="24"/>
          <w:szCs w:val="24"/>
          <w:vertAlign w:val="subscript"/>
        </w:rPr>
        <w:t>2</w:t>
      </w:r>
      <w:r w:rsidRPr="007E5DBF">
        <w:rPr>
          <w:rFonts w:ascii="Times New Roman" w:hAnsi="Times New Roman" w:hint="eastAsia"/>
          <w:kern w:val="0"/>
          <w:sz w:val="24"/>
          <w:szCs w:val="24"/>
        </w:rPr>
        <w:t>/</w:t>
      </w:r>
      <w:proofErr w:type="spellStart"/>
      <w:r w:rsidRPr="007E5DBF">
        <w:rPr>
          <w:rFonts w:ascii="Times New Roman" w:hAnsi="Times New Roman" w:hint="eastAsia"/>
          <w:kern w:val="0"/>
          <w:sz w:val="24"/>
          <w:szCs w:val="24"/>
        </w:rPr>
        <w:t>rSF</w:t>
      </w:r>
      <w:proofErr w:type="spellEnd"/>
      <w:r w:rsidRPr="007E5DBF">
        <w:rPr>
          <w:rFonts w:ascii="Times New Roman" w:hAnsi="Times New Roman" w:hint="eastAsia"/>
          <w:kern w:val="0"/>
          <w:sz w:val="24"/>
          <w:szCs w:val="24"/>
        </w:rPr>
        <w:t>, GO</w:t>
      </w:r>
      <w:r w:rsidRPr="007E5DBF">
        <w:rPr>
          <w:rFonts w:ascii="Times New Roman" w:hAnsi="Times New Roman"/>
          <w:kern w:val="0"/>
          <w:sz w:val="24"/>
          <w:szCs w:val="24"/>
        </w:rPr>
        <w:t>/MnO</w:t>
      </w:r>
      <w:r w:rsidRPr="007E5DBF">
        <w:rPr>
          <w:rFonts w:ascii="Times New Roman" w:hAnsi="Times New Roman"/>
          <w:kern w:val="0"/>
          <w:sz w:val="24"/>
          <w:szCs w:val="24"/>
          <w:vertAlign w:val="subscript"/>
        </w:rPr>
        <w:t>2</w:t>
      </w:r>
      <w:r w:rsidRPr="007E5DBF">
        <w:rPr>
          <w:rFonts w:ascii="Times New Roman" w:hAnsi="Times New Roman"/>
          <w:kern w:val="0"/>
          <w:sz w:val="24"/>
          <w:szCs w:val="24"/>
        </w:rPr>
        <w:t>/SA, and GO/</w:t>
      </w:r>
      <w:proofErr w:type="spellStart"/>
      <w:r w:rsidRPr="007E5DBF">
        <w:rPr>
          <w:rFonts w:ascii="Times New Roman" w:hAnsi="Times New Roman"/>
          <w:kern w:val="0"/>
          <w:sz w:val="24"/>
          <w:szCs w:val="24"/>
        </w:rPr>
        <w:t>rSF</w:t>
      </w:r>
      <w:proofErr w:type="spellEnd"/>
      <w:r w:rsidRPr="007E5DBF">
        <w:rPr>
          <w:rFonts w:ascii="Times New Roman" w:hAnsi="Times New Roman"/>
          <w:kern w:val="0"/>
          <w:sz w:val="24"/>
          <w:szCs w:val="24"/>
        </w:rPr>
        <w:t>/SA), quaternary (GO/MnO</w:t>
      </w:r>
      <w:r w:rsidRPr="007E5DBF">
        <w:rPr>
          <w:rFonts w:ascii="Times New Roman" w:hAnsi="Times New Roman"/>
          <w:kern w:val="0"/>
          <w:sz w:val="24"/>
          <w:szCs w:val="24"/>
          <w:vertAlign w:val="subscript"/>
        </w:rPr>
        <w:t>2</w:t>
      </w:r>
      <w:r w:rsidRPr="007E5DBF">
        <w:rPr>
          <w:rFonts w:ascii="Times New Roman" w:hAnsi="Times New Roman"/>
          <w:kern w:val="0"/>
          <w:sz w:val="24"/>
          <w:szCs w:val="24"/>
        </w:rPr>
        <w:t>/</w:t>
      </w:r>
      <w:proofErr w:type="spellStart"/>
      <w:r w:rsidRPr="007E5DBF">
        <w:rPr>
          <w:rFonts w:ascii="Times New Roman" w:hAnsi="Times New Roman" w:hint="eastAsia"/>
          <w:kern w:val="0"/>
          <w:sz w:val="24"/>
          <w:szCs w:val="24"/>
        </w:rPr>
        <w:t>r</w:t>
      </w:r>
      <w:r w:rsidRPr="007E5DBF">
        <w:rPr>
          <w:rFonts w:ascii="Times New Roman" w:hAnsi="Times New Roman"/>
          <w:kern w:val="0"/>
          <w:sz w:val="24"/>
          <w:szCs w:val="24"/>
        </w:rPr>
        <w:t>SF</w:t>
      </w:r>
      <w:proofErr w:type="spellEnd"/>
      <w:r w:rsidRPr="007E5DBF">
        <w:rPr>
          <w:rFonts w:ascii="Times New Roman" w:hAnsi="Times New Roman" w:hint="eastAsia"/>
          <w:kern w:val="0"/>
          <w:sz w:val="24"/>
          <w:szCs w:val="24"/>
        </w:rPr>
        <w:t>/</w:t>
      </w:r>
      <w:r w:rsidRPr="007E5DBF">
        <w:rPr>
          <w:rFonts w:ascii="Times New Roman" w:hAnsi="Times New Roman"/>
          <w:kern w:val="0"/>
          <w:sz w:val="24"/>
          <w:szCs w:val="24"/>
        </w:rPr>
        <w:t>B, GO/MnO</w:t>
      </w:r>
      <w:r w:rsidRPr="007E5DBF">
        <w:rPr>
          <w:rFonts w:ascii="Times New Roman" w:hAnsi="Times New Roman"/>
          <w:kern w:val="0"/>
          <w:sz w:val="24"/>
          <w:szCs w:val="24"/>
          <w:vertAlign w:val="subscript"/>
        </w:rPr>
        <w:t>2</w:t>
      </w:r>
      <w:r w:rsidRPr="007E5DBF">
        <w:rPr>
          <w:rFonts w:ascii="Times New Roman" w:hAnsi="Times New Roman"/>
          <w:kern w:val="0"/>
          <w:sz w:val="24"/>
          <w:szCs w:val="24"/>
        </w:rPr>
        <w:t>/SA</w:t>
      </w:r>
      <w:r w:rsidRPr="007E5DBF">
        <w:rPr>
          <w:rFonts w:ascii="Times New Roman" w:hAnsi="Times New Roman" w:hint="eastAsia"/>
          <w:kern w:val="0"/>
          <w:sz w:val="24"/>
          <w:szCs w:val="24"/>
        </w:rPr>
        <w:t>/B</w:t>
      </w:r>
      <w:r w:rsidRPr="007E5DBF">
        <w:rPr>
          <w:rFonts w:ascii="Times New Roman" w:hAnsi="Times New Roman"/>
          <w:kern w:val="0"/>
          <w:sz w:val="24"/>
          <w:szCs w:val="24"/>
        </w:rPr>
        <w:t>, and GO/MnO</w:t>
      </w:r>
      <w:r w:rsidRPr="007E5DBF">
        <w:rPr>
          <w:rFonts w:ascii="Times New Roman" w:hAnsi="Times New Roman"/>
          <w:kern w:val="0"/>
          <w:sz w:val="24"/>
          <w:szCs w:val="24"/>
          <w:vertAlign w:val="subscript"/>
        </w:rPr>
        <w:t>2</w:t>
      </w:r>
      <w:r w:rsidRPr="007E5DBF">
        <w:rPr>
          <w:rFonts w:ascii="Times New Roman" w:hAnsi="Times New Roman"/>
          <w:kern w:val="0"/>
          <w:sz w:val="24"/>
          <w:szCs w:val="24"/>
        </w:rPr>
        <w:t>/</w:t>
      </w:r>
      <w:proofErr w:type="spellStart"/>
      <w:r w:rsidRPr="007E5DBF">
        <w:rPr>
          <w:rFonts w:ascii="Times New Roman" w:hAnsi="Times New Roman"/>
          <w:kern w:val="0"/>
          <w:sz w:val="24"/>
          <w:szCs w:val="24"/>
        </w:rPr>
        <w:t>rSF</w:t>
      </w:r>
      <w:proofErr w:type="spellEnd"/>
      <w:r w:rsidRPr="007E5DBF">
        <w:rPr>
          <w:rFonts w:ascii="Times New Roman" w:hAnsi="Times New Roman"/>
          <w:kern w:val="0"/>
          <w:sz w:val="24"/>
          <w:szCs w:val="24"/>
        </w:rPr>
        <w:t>/SA), and quinary (GO</w:t>
      </w:r>
      <w:r w:rsidRPr="007E5DBF">
        <w:rPr>
          <w:rFonts w:ascii="Times New Roman" w:hAnsi="Times New Roman" w:hint="eastAsia"/>
          <w:kern w:val="0"/>
          <w:sz w:val="24"/>
          <w:szCs w:val="24"/>
        </w:rPr>
        <w:t>/MnO</w:t>
      </w:r>
      <w:r w:rsidRPr="007E5DBF">
        <w:rPr>
          <w:rFonts w:ascii="Times New Roman" w:hAnsi="Times New Roman" w:hint="eastAsia"/>
          <w:kern w:val="0"/>
          <w:sz w:val="24"/>
          <w:szCs w:val="24"/>
          <w:vertAlign w:val="subscript"/>
        </w:rPr>
        <w:t>2</w:t>
      </w:r>
      <w:r w:rsidRPr="007E5DBF">
        <w:rPr>
          <w:rFonts w:ascii="Times New Roman" w:hAnsi="Times New Roman" w:hint="eastAsia"/>
          <w:kern w:val="0"/>
          <w:sz w:val="24"/>
          <w:szCs w:val="24"/>
        </w:rPr>
        <w:t>/</w:t>
      </w:r>
      <w:proofErr w:type="spellStart"/>
      <w:r w:rsidRPr="007E5DBF">
        <w:rPr>
          <w:rFonts w:ascii="Times New Roman" w:hAnsi="Times New Roman" w:hint="eastAsia"/>
          <w:kern w:val="0"/>
          <w:sz w:val="24"/>
          <w:szCs w:val="24"/>
        </w:rPr>
        <w:t>rSF</w:t>
      </w:r>
      <w:proofErr w:type="spellEnd"/>
      <w:r w:rsidRPr="007E5DBF">
        <w:rPr>
          <w:rFonts w:ascii="Times New Roman" w:hAnsi="Times New Roman" w:hint="eastAsia"/>
          <w:kern w:val="0"/>
          <w:sz w:val="24"/>
          <w:szCs w:val="24"/>
        </w:rPr>
        <w:t>/SA/B</w:t>
      </w:r>
      <w:r w:rsidRPr="007E5DBF">
        <w:rPr>
          <w:rFonts w:ascii="Times New Roman" w:hAnsi="Times New Roman"/>
          <w:kern w:val="0"/>
          <w:sz w:val="24"/>
          <w:szCs w:val="24"/>
        </w:rPr>
        <w:t xml:space="preserve">)). </w:t>
      </w:r>
      <w:r w:rsidRPr="00A61120">
        <w:rPr>
          <w:rFonts w:ascii="Times New Roman" w:hAnsi="Times New Roman"/>
          <w:b/>
          <w:bCs/>
          <w:kern w:val="0"/>
          <w:sz w:val="24"/>
          <w:szCs w:val="24"/>
        </w:rPr>
        <w:t xml:space="preserve">(b) </w:t>
      </w:r>
      <w:r w:rsidRPr="007E5DBF">
        <w:rPr>
          <w:rFonts w:ascii="Times New Roman" w:hAnsi="Times New Roman"/>
          <w:kern w:val="0"/>
          <w:sz w:val="24"/>
          <w:szCs w:val="24"/>
        </w:rPr>
        <w:t xml:space="preserve">The assembled mixing solution in a large </w:t>
      </w:r>
      <w:hyperlink r:id="rId39" w:history="1">
        <w:r w:rsidRPr="007E5DBF">
          <w:rPr>
            <w:rFonts w:ascii="Times New Roman" w:hAnsi="Times New Roman"/>
            <w:kern w:val="0"/>
            <w:sz w:val="24"/>
            <w:szCs w:val="24"/>
          </w:rPr>
          <w:t>evaporating</w:t>
        </w:r>
      </w:hyperlink>
      <w:r w:rsidRPr="007E5DBF">
        <w:rPr>
          <w:rFonts w:ascii="Times New Roman" w:hAnsi="Times New Roman"/>
          <w:kern w:val="0"/>
          <w:sz w:val="24"/>
          <w:szCs w:val="24"/>
        </w:rPr>
        <w:t xml:space="preserve"> </w:t>
      </w:r>
      <w:hyperlink r:id="rId40" w:history="1">
        <w:r w:rsidRPr="007E5DBF">
          <w:rPr>
            <w:rFonts w:ascii="Times New Roman" w:hAnsi="Times New Roman"/>
            <w:kern w:val="0"/>
            <w:sz w:val="24"/>
            <w:szCs w:val="24"/>
          </w:rPr>
          <w:t>dish</w:t>
        </w:r>
      </w:hyperlink>
      <w:r w:rsidRPr="007E5DBF">
        <w:rPr>
          <w:rFonts w:ascii="Times New Roman" w:hAnsi="Times New Roman"/>
          <w:kern w:val="0"/>
          <w:sz w:val="24"/>
          <w:szCs w:val="24"/>
        </w:rPr>
        <w:t xml:space="preserve"> (25 cm × 25 cm). </w:t>
      </w:r>
      <w:r w:rsidRPr="00A61120">
        <w:rPr>
          <w:rFonts w:ascii="Times New Roman" w:hAnsi="Times New Roman"/>
          <w:b/>
          <w:bCs/>
          <w:kern w:val="0"/>
          <w:sz w:val="24"/>
          <w:szCs w:val="24"/>
        </w:rPr>
        <w:t xml:space="preserve">(c) </w:t>
      </w:r>
      <w:r w:rsidRPr="007E5DBF">
        <w:rPr>
          <w:rFonts w:ascii="Times New Roman" w:hAnsi="Times New Roman"/>
          <w:kern w:val="0"/>
          <w:sz w:val="24"/>
          <w:szCs w:val="24"/>
        </w:rPr>
        <w:t xml:space="preserve">The film formation in a large </w:t>
      </w:r>
      <w:hyperlink r:id="rId41" w:history="1">
        <w:r w:rsidRPr="007E5DBF">
          <w:rPr>
            <w:rFonts w:ascii="Times New Roman" w:hAnsi="Times New Roman"/>
            <w:kern w:val="0"/>
            <w:sz w:val="24"/>
            <w:szCs w:val="24"/>
          </w:rPr>
          <w:t>evaporating</w:t>
        </w:r>
      </w:hyperlink>
      <w:r w:rsidRPr="007E5DBF">
        <w:rPr>
          <w:rFonts w:ascii="Times New Roman" w:hAnsi="Times New Roman"/>
          <w:kern w:val="0"/>
          <w:sz w:val="24"/>
          <w:szCs w:val="24"/>
        </w:rPr>
        <w:t xml:space="preserve"> </w:t>
      </w:r>
      <w:hyperlink r:id="rId42" w:history="1">
        <w:r w:rsidRPr="007E5DBF">
          <w:rPr>
            <w:rFonts w:ascii="Times New Roman" w:hAnsi="Times New Roman"/>
            <w:kern w:val="0"/>
            <w:sz w:val="24"/>
            <w:szCs w:val="24"/>
          </w:rPr>
          <w:t>dish</w:t>
        </w:r>
      </w:hyperlink>
      <w:r w:rsidRPr="007E5DBF">
        <w:rPr>
          <w:rFonts w:ascii="Times New Roman" w:hAnsi="Times New Roman"/>
          <w:kern w:val="0"/>
          <w:sz w:val="24"/>
          <w:szCs w:val="24"/>
        </w:rPr>
        <w:t xml:space="preserve">. </w:t>
      </w:r>
      <w:r w:rsidRPr="00B37D00">
        <w:rPr>
          <w:rFonts w:ascii="Times New Roman" w:hAnsi="Times New Roman"/>
          <w:b/>
          <w:bCs/>
          <w:kern w:val="0"/>
          <w:sz w:val="24"/>
          <w:szCs w:val="24"/>
        </w:rPr>
        <w:t>(d)</w:t>
      </w:r>
      <w:r w:rsidRPr="007E5DBF">
        <w:rPr>
          <w:rFonts w:ascii="Times New Roman" w:hAnsi="Times New Roman"/>
          <w:kern w:val="0"/>
          <w:sz w:val="24"/>
          <w:szCs w:val="24"/>
        </w:rPr>
        <w:t xml:space="preserve"> The large-area, uniform and intact 2D film for assembling graphene oxide/manganese dioxide-based layered</w:t>
      </w:r>
      <w:r w:rsidRPr="007E5DBF">
        <w:rPr>
          <w:rFonts w:ascii="Times New Roman" w:hAnsi="Times New Roman" w:cs="Times New Roman"/>
          <w:kern w:val="0"/>
          <w:sz w:val="24"/>
          <w:szCs w:val="24"/>
        </w:rPr>
        <w:t xml:space="preserve"> (GML)</w:t>
      </w:r>
      <w:r w:rsidRPr="007E5DBF">
        <w:rPr>
          <w:rFonts w:ascii="Times New Roman" w:hAnsi="Times New Roman"/>
          <w:kern w:val="0"/>
          <w:sz w:val="24"/>
          <w:szCs w:val="24"/>
        </w:rPr>
        <w:t xml:space="preserve"> bulk form. </w:t>
      </w:r>
    </w:p>
    <w:p w14:paraId="695BA712" w14:textId="7C2559B1" w:rsidR="006D108C" w:rsidRPr="007E5DBF" w:rsidRDefault="00AF2127" w:rsidP="00AF2127">
      <w:pPr>
        <w:widowControl/>
        <w:jc w:val="left"/>
        <w:rPr>
          <w:rFonts w:ascii="Times New Roman" w:hAnsi="Times New Roman" w:cs="Times New Roman" w:hint="eastAsia"/>
        </w:rPr>
      </w:pPr>
      <w:r>
        <w:rPr>
          <w:rFonts w:ascii="Times New Roman" w:hAnsi="Times New Roman" w:cs="Times New Roman"/>
        </w:rPr>
        <w:br w:type="page"/>
      </w:r>
    </w:p>
    <w:p w14:paraId="192D0F95" w14:textId="3EE55E25" w:rsidR="006D108C" w:rsidRPr="007E5DBF" w:rsidRDefault="009D63F8" w:rsidP="006D108C">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7248322A" wp14:editId="3DF4EEAC">
            <wp:extent cx="5220000" cy="4168335"/>
            <wp:effectExtent l="0" t="0" r="0" b="381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20000" cy="4168335"/>
                    </a:xfrm>
                    <a:prstGeom prst="rect">
                      <a:avLst/>
                    </a:prstGeom>
                    <a:noFill/>
                  </pic:spPr>
                </pic:pic>
              </a:graphicData>
            </a:graphic>
          </wp:inline>
        </w:drawing>
      </w:r>
    </w:p>
    <w:p w14:paraId="76731A0F" w14:textId="045FDAE5" w:rsidR="00084CE2" w:rsidRPr="00AF2127" w:rsidRDefault="006D108C" w:rsidP="00AF2127">
      <w:pPr>
        <w:spacing w:line="480" w:lineRule="auto"/>
        <w:rPr>
          <w:rFonts w:ascii="Times New Roman" w:hAnsi="Times New Roman" w:cs="Times New Roman" w:hint="eastAsia"/>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1</w:t>
      </w:r>
      <w:r w:rsidRPr="007E5DBF">
        <w:rPr>
          <w:rFonts w:ascii="Times New Roman" w:hAnsi="Times New Roman" w:cs="Times New Roman"/>
          <w:b/>
          <w:sz w:val="24"/>
          <w:szCs w:val="24"/>
        </w:rPr>
        <w:t xml:space="preserve">0 </w:t>
      </w:r>
      <w:r w:rsidRPr="007E5DBF">
        <w:rPr>
          <w:rFonts w:ascii="Times New Roman" w:eastAsia="等线" w:hAnsi="Times New Roman" w:cs="Times New Roman"/>
          <w:b/>
          <w:sz w:val="24"/>
          <w:szCs w:val="24"/>
        </w:rPr>
        <w:t>|</w:t>
      </w:r>
      <w:r w:rsidRPr="007E5DBF">
        <w:rPr>
          <w:rFonts w:ascii="Times New Roman" w:eastAsia="等线" w:hAnsi="Times New Roman" w:cs="Times New Roman" w:hint="eastAsia"/>
          <w:b/>
          <w:sz w:val="24"/>
          <w:szCs w:val="24"/>
        </w:rPr>
        <w:t xml:space="preserve"> </w:t>
      </w:r>
      <w:r w:rsidRPr="007E5DBF">
        <w:rPr>
          <w:rFonts w:ascii="Times New Roman" w:eastAsia="等线" w:hAnsi="Times New Roman" w:cs="Times New Roman"/>
          <w:b/>
          <w:sz w:val="24"/>
          <w:szCs w:val="24"/>
        </w:rPr>
        <w:t>SEM images</w:t>
      </w:r>
      <w:r w:rsidRPr="007E5DBF">
        <w:rPr>
          <w:rFonts w:ascii="Times New Roman" w:eastAsia="等线" w:hAnsi="Times New Roman" w:cs="Times New Roman" w:hint="eastAsia"/>
          <w:b/>
          <w:sz w:val="24"/>
          <w:szCs w:val="24"/>
        </w:rPr>
        <w:t xml:space="preserve"> </w:t>
      </w:r>
      <w:r w:rsidRPr="007E5DBF">
        <w:rPr>
          <w:rFonts w:ascii="Times New Roman" w:eastAsia="等线" w:hAnsi="Times New Roman" w:cs="Times New Roman"/>
          <w:b/>
          <w:sz w:val="24"/>
          <w:szCs w:val="24"/>
        </w:rPr>
        <w:t xml:space="preserve">of </w:t>
      </w:r>
      <w:r w:rsidRPr="007E5DBF">
        <w:rPr>
          <w:rFonts w:ascii="Times New Roman" w:hAnsi="Times New Roman" w:cs="Times New Roman" w:hint="eastAsia"/>
          <w:b/>
          <w:bCs/>
          <w:sz w:val="24"/>
          <w:szCs w:val="24"/>
        </w:rPr>
        <w:t>c</w:t>
      </w:r>
      <w:r w:rsidRPr="007E5DBF">
        <w:rPr>
          <w:rFonts w:ascii="Times New Roman" w:hAnsi="Times New Roman" w:cs="Times New Roman"/>
          <w:b/>
          <w:bCs/>
          <w:sz w:val="24"/>
          <w:szCs w:val="24"/>
        </w:rPr>
        <w:t xml:space="preserve">ross-section </w:t>
      </w:r>
      <w:r w:rsidRPr="007E5DBF">
        <w:rPr>
          <w:rFonts w:ascii="Times New Roman" w:hAnsi="Times New Roman" w:cs="Times New Roman" w:hint="eastAsia"/>
          <w:b/>
          <w:bCs/>
          <w:sz w:val="24"/>
          <w:szCs w:val="24"/>
        </w:rPr>
        <w:t xml:space="preserve">morphologies </w:t>
      </w:r>
      <w:r w:rsidRPr="007E5DBF">
        <w:rPr>
          <w:rFonts w:ascii="Times New Roman" w:hAnsi="Times New Roman" w:cs="Times New Roman"/>
          <w:b/>
          <w:bCs/>
          <w:sz w:val="24"/>
          <w:szCs w:val="24"/>
        </w:rPr>
        <w:t>of</w:t>
      </w:r>
      <w:r w:rsidRPr="007E5DBF">
        <w:rPr>
          <w:rFonts w:ascii="Times New Roman" w:hAnsi="Times New Roman" w:cs="Times New Roman" w:hint="eastAsia"/>
          <w:b/>
          <w:bCs/>
          <w:sz w:val="24"/>
          <w:szCs w:val="24"/>
        </w:rPr>
        <w:t xml:space="preserve"> </w:t>
      </w:r>
      <w:r w:rsidRPr="007E5DBF">
        <w:rPr>
          <w:rFonts w:ascii="Times New Roman" w:hAnsi="Times New Roman" w:cs="Times New Roman"/>
          <w:b/>
          <w:bCs/>
          <w:sz w:val="24"/>
          <w:szCs w:val="24"/>
        </w:rPr>
        <w:t>the as-fabricated layered 2D nanocomposite films</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w:t>
      </w:r>
      <w:r w:rsidRPr="007E5DBF">
        <w:rPr>
          <w:rFonts w:ascii="Times New Roman" w:hAnsi="Times New Roman" w:cs="Times New Roman"/>
          <w:b/>
          <w:sz w:val="24"/>
          <w:szCs w:val="24"/>
        </w:rPr>
        <w:t>a</w:t>
      </w:r>
      <w:r w:rsidRPr="007E5DBF">
        <w:rPr>
          <w:rFonts w:ascii="Times New Roman" w:hAnsi="Times New Roman" w:cs="Times New Roman"/>
          <w:sz w:val="24"/>
          <w:szCs w:val="24"/>
        </w:rPr>
        <w:t>) GO.</w:t>
      </w:r>
      <w:r w:rsidRPr="007E5DBF">
        <w:rPr>
          <w:rFonts w:ascii="Times New Roman" w:hAnsi="Times New Roman" w:cs="Times New Roman"/>
          <w:b/>
          <w:bCs/>
          <w:sz w:val="24"/>
          <w:szCs w:val="24"/>
        </w:rPr>
        <w:t xml:space="preserve"> (b)</w:t>
      </w:r>
      <w:r w:rsidRPr="007E5DBF">
        <w:rPr>
          <w:rFonts w:ascii="Times New Roman" w:hAnsi="Times New Roman" w:cs="Times New Roman"/>
          <w:sz w:val="24"/>
          <w:szCs w:val="24"/>
        </w:rPr>
        <w:t xml:space="preserve"> SA. (</w:t>
      </w:r>
      <w:r w:rsidRPr="007E5DBF">
        <w:rPr>
          <w:rFonts w:ascii="Times New Roman" w:hAnsi="Times New Roman" w:cs="Times New Roman"/>
          <w:b/>
          <w:sz w:val="24"/>
          <w:szCs w:val="24"/>
        </w:rPr>
        <w:t>c</w:t>
      </w:r>
      <w:r w:rsidRPr="007E5DBF">
        <w:rPr>
          <w:rFonts w:ascii="Times New Roman" w:hAnsi="Times New Roman" w:cs="Times New Roman"/>
          <w:sz w:val="24"/>
          <w:szCs w:val="24"/>
        </w:rPr>
        <w:t>) GO/MnO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 (75.0-25.0). </w:t>
      </w:r>
      <w:r w:rsidRPr="007E5DBF">
        <w:rPr>
          <w:rFonts w:ascii="Times New Roman" w:hAnsi="Times New Roman" w:cs="Times New Roman"/>
          <w:b/>
          <w:bCs/>
          <w:sz w:val="24"/>
          <w:szCs w:val="24"/>
        </w:rPr>
        <w:t xml:space="preserve">(c) </w:t>
      </w:r>
      <w:r w:rsidRPr="007E5DBF">
        <w:rPr>
          <w:rFonts w:ascii="Times New Roman" w:hAnsi="Times New Roman" w:cs="Times New Roman"/>
          <w:sz w:val="24"/>
          <w:szCs w:val="24"/>
        </w:rPr>
        <w:t>GO</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 (75.0-25.0, full crystallization). </w:t>
      </w:r>
      <w:r w:rsidRPr="007E5DBF">
        <w:rPr>
          <w:rFonts w:ascii="Times New Roman" w:hAnsi="Times New Roman" w:cs="Times New Roman"/>
          <w:b/>
          <w:bCs/>
          <w:sz w:val="24"/>
          <w:szCs w:val="24"/>
        </w:rPr>
        <w:t>(e)</w:t>
      </w:r>
      <w:r w:rsidRPr="007E5DBF">
        <w:rPr>
          <w:rFonts w:ascii="Times New Roman" w:hAnsi="Times New Roman" w:cs="Times New Roman"/>
          <w:sz w:val="24"/>
          <w:szCs w:val="24"/>
        </w:rPr>
        <w:t xml:space="preserve"> GO/</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 xml:space="preserve"> (99.6-0.4). (f) GO/SA (99.1-0.9). </w:t>
      </w:r>
      <w:r w:rsidRPr="007E5DBF">
        <w:rPr>
          <w:rFonts w:ascii="Times New Roman" w:hAnsi="Times New Roman" w:cs="Times New Roman"/>
          <w:b/>
          <w:bCs/>
          <w:sz w:val="24"/>
          <w:szCs w:val="24"/>
        </w:rPr>
        <w:t xml:space="preserve">(g) </w:t>
      </w:r>
      <w:r w:rsidRPr="007E5DBF">
        <w:rPr>
          <w:rFonts w:ascii="Times New Roman" w:hAnsi="Times New Roman" w:cs="Times New Roman"/>
          <w:sz w:val="24"/>
          <w:szCs w:val="24"/>
        </w:rPr>
        <w:t>GO/MnO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 xml:space="preserve"> (74.4-24.7-0.9). </w:t>
      </w:r>
      <w:r w:rsidRPr="007E5DBF">
        <w:rPr>
          <w:rFonts w:ascii="Times New Roman" w:hAnsi="Times New Roman" w:cs="Times New Roman"/>
          <w:b/>
          <w:bCs/>
          <w:sz w:val="24"/>
          <w:szCs w:val="24"/>
        </w:rPr>
        <w:t>(h)</w:t>
      </w:r>
      <w:r w:rsidRPr="007E5DBF">
        <w:rPr>
          <w:rFonts w:ascii="Times New Roman" w:hAnsi="Times New Roman" w:cs="Times New Roman"/>
          <w:sz w:val="24"/>
          <w:szCs w:val="24"/>
        </w:rPr>
        <w:t xml:space="preserve"> GO/MnO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/SA (74.0-24.6-1.4)</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b/>
          <w:bCs/>
          <w:sz w:val="24"/>
          <w:szCs w:val="24"/>
        </w:rPr>
        <w:t>(</w:t>
      </w:r>
      <w:proofErr w:type="spellStart"/>
      <w:r w:rsidRPr="007E5DBF">
        <w:rPr>
          <w:rFonts w:ascii="Times New Roman" w:hAnsi="Times New Roman" w:cs="Times New Roman"/>
          <w:b/>
          <w:bCs/>
          <w:sz w:val="24"/>
          <w:szCs w:val="24"/>
        </w:rPr>
        <w:t>i</w:t>
      </w:r>
      <w:proofErr w:type="spellEnd"/>
      <w:r w:rsidRPr="007E5DBF">
        <w:rPr>
          <w:rFonts w:ascii="Times New Roman" w:hAnsi="Times New Roman" w:cs="Times New Roman"/>
          <w:b/>
          <w:bCs/>
          <w:sz w:val="24"/>
          <w:szCs w:val="24"/>
        </w:rPr>
        <w:t>)</w:t>
      </w:r>
      <w:r w:rsidRPr="007E5DBF">
        <w:rPr>
          <w:rFonts w:ascii="Times New Roman" w:hAnsi="Times New Roman" w:cs="Times New Roman"/>
          <w:sz w:val="24"/>
          <w:szCs w:val="24"/>
        </w:rPr>
        <w:t xml:space="preserve"> GO/</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 xml:space="preserve">/SA (99.0-0.4-0.6). </w:t>
      </w:r>
      <w:r w:rsidRPr="007E5DBF">
        <w:rPr>
          <w:rFonts w:ascii="Times New Roman" w:hAnsi="Times New Roman" w:cs="Times New Roman"/>
          <w:b/>
          <w:bCs/>
          <w:sz w:val="24"/>
          <w:szCs w:val="24"/>
        </w:rPr>
        <w:t xml:space="preserve">(j) </w:t>
      </w:r>
      <w:r w:rsidRPr="007E5DBF">
        <w:rPr>
          <w:rFonts w:ascii="Times New Roman" w:hAnsi="Times New Roman" w:cs="Times New Roman"/>
          <w:sz w:val="24"/>
          <w:szCs w:val="24"/>
        </w:rPr>
        <w:t>GO/MnO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 xml:space="preserve">/B (74.2-24.7-0.9-0.2). </w:t>
      </w:r>
      <w:r w:rsidRPr="007E5DBF">
        <w:rPr>
          <w:rFonts w:ascii="Times New Roman" w:hAnsi="Times New Roman" w:cs="Times New Roman"/>
          <w:b/>
          <w:bCs/>
          <w:sz w:val="24"/>
          <w:szCs w:val="24"/>
        </w:rPr>
        <w:t>(k)</w:t>
      </w:r>
      <w:r w:rsidRPr="007E5DBF">
        <w:rPr>
          <w:rFonts w:ascii="Times New Roman" w:hAnsi="Times New Roman" w:cs="Times New Roman"/>
          <w:sz w:val="24"/>
          <w:szCs w:val="24"/>
        </w:rPr>
        <w:t xml:space="preserve"> GO/MnO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/SA (74.2-24.8-0.5-0.5). (</w:t>
      </w:r>
      <w:r w:rsidRPr="007E5DBF">
        <w:rPr>
          <w:rFonts w:ascii="Times New Roman" w:hAnsi="Times New Roman" w:cs="Times New Roman"/>
          <w:b/>
          <w:sz w:val="24"/>
          <w:szCs w:val="24"/>
        </w:rPr>
        <w:t>l</w:t>
      </w:r>
      <w:r w:rsidRPr="007E5DBF">
        <w:rPr>
          <w:rFonts w:ascii="Times New Roman" w:hAnsi="Times New Roman" w:cs="Times New Roman"/>
          <w:sz w:val="24"/>
          <w:szCs w:val="24"/>
        </w:rPr>
        <w:t>) GO/MnO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 xml:space="preserve">/SA/B (74.1-24.8-0.3-0.5-0.3). These characterization results show the interlaced lamellar arrangement in these nanocomposite films. </w:t>
      </w:r>
      <w:r w:rsidRPr="007E5DBF">
        <w:rPr>
          <w:rFonts w:ascii="Times New Roman" w:hAnsi="Times New Roman" w:cs="Times New Roman" w:hint="eastAsia"/>
          <w:sz w:val="24"/>
          <w:szCs w:val="24"/>
        </w:rPr>
        <w:t>Scale ba</w:t>
      </w:r>
      <w:r w:rsidRPr="007E5DBF">
        <w:rPr>
          <w:rFonts w:ascii="Times New Roman" w:hAnsi="Times New Roman" w:cs="Times New Roman"/>
          <w:sz w:val="24"/>
          <w:szCs w:val="24"/>
        </w:rPr>
        <w:t xml:space="preserve">rs, </w:t>
      </w:r>
      <w:r w:rsidRPr="007E5DBF">
        <w:rPr>
          <w:rFonts w:ascii="Times New Roman" w:hAnsi="Times New Roman" w:cs="Times New Roman" w:hint="eastAsia"/>
          <w:sz w:val="24"/>
          <w:szCs w:val="24"/>
        </w:rPr>
        <w:t>2.5</w:t>
      </w:r>
      <w:r w:rsidRPr="007E5DBF">
        <w:rPr>
          <w:rFonts w:ascii="Times New Roman" w:hAnsi="Times New Roman" w:cs="Times New Roman"/>
          <w:sz w:val="24"/>
          <w:szCs w:val="24"/>
        </w:rPr>
        <w:t xml:space="preserve"> </w:t>
      </w:r>
      <w:proofErr w:type="spellStart"/>
      <w:r w:rsidRPr="007E5DBF">
        <w:rPr>
          <w:rFonts w:ascii="Times New Roman" w:eastAsia="宋体" w:hAnsi="Times New Roman" w:cs="Times New Roman"/>
          <w:sz w:val="24"/>
          <w:szCs w:val="24"/>
        </w:rPr>
        <w:t>μ</w:t>
      </w:r>
      <w:r w:rsidRPr="007E5DBF">
        <w:rPr>
          <w:rFonts w:ascii="Times New Roman" w:hAnsi="Times New Roman" w:cs="Times New Roman"/>
          <w:sz w:val="24"/>
          <w:szCs w:val="24"/>
        </w:rPr>
        <w:t>m</w:t>
      </w:r>
      <w:proofErr w:type="spellEnd"/>
      <w:r w:rsidRPr="007E5DBF">
        <w:rPr>
          <w:rFonts w:ascii="Times New Roman" w:hAnsi="Times New Roman" w:cs="Times New Roman" w:hint="eastAsia"/>
          <w:sz w:val="24"/>
          <w:szCs w:val="24"/>
        </w:rPr>
        <w:t>.</w:t>
      </w:r>
    </w:p>
    <w:p w14:paraId="6DA5955C" w14:textId="6C5D2907" w:rsidR="000D2AC5" w:rsidRPr="007E5DBF" w:rsidRDefault="00AF2127" w:rsidP="00AF2127">
      <w:pPr>
        <w:widowControl/>
        <w:jc w:val="left"/>
        <w:rPr>
          <w:rFonts w:ascii="Times New Roman" w:hAnsi="Times New Roman" w:cs="Times New Roman" w:hint="eastAsia"/>
        </w:rPr>
      </w:pPr>
      <w:r>
        <w:rPr>
          <w:rFonts w:ascii="Times New Roman" w:hAnsi="Times New Roman" w:cs="Times New Roman"/>
        </w:rPr>
        <w:br w:type="page"/>
      </w:r>
    </w:p>
    <w:p w14:paraId="38BB9D32" w14:textId="77777777" w:rsidR="00084CE2" w:rsidRPr="007E5DBF" w:rsidRDefault="00102B1A">
      <w:pPr>
        <w:jc w:val="center"/>
        <w:rPr>
          <w:rFonts w:ascii="Times New Roman" w:hAnsi="Times New Roman" w:cs="Times New Roman"/>
        </w:rPr>
      </w:pPr>
      <w:r w:rsidRPr="007E5DBF">
        <w:rPr>
          <w:rFonts w:ascii="Times New Roman" w:hAnsi="Times New Roman" w:cs="Times New Roman" w:hint="eastAsia"/>
          <w:noProof/>
        </w:rPr>
        <w:lastRenderedPageBreak/>
        <w:drawing>
          <wp:inline distT="0" distB="0" distL="0" distR="0" wp14:anchorId="5B3E0FD4" wp14:editId="76F20F9B">
            <wp:extent cx="4965700" cy="1981200"/>
            <wp:effectExtent l="0" t="0" r="635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44">
                      <a:extLst>
                        <a:ext uri="{28A0092B-C50C-407E-A947-70E740481C1C}">
                          <a14:useLocalDpi xmlns:a14="http://schemas.microsoft.com/office/drawing/2010/main" val="0"/>
                        </a:ext>
                      </a:extLst>
                    </a:blip>
                    <a:srcRect l="1806" t="5543" r="4045" b="3442"/>
                    <a:stretch>
                      <a:fillRect/>
                    </a:stretch>
                  </pic:blipFill>
                  <pic:spPr>
                    <a:xfrm>
                      <a:off x="0" y="0"/>
                      <a:ext cx="4965700" cy="1981200"/>
                    </a:xfrm>
                    <a:prstGeom prst="rect">
                      <a:avLst/>
                    </a:prstGeom>
                    <a:noFill/>
                    <a:ln>
                      <a:noFill/>
                    </a:ln>
                  </pic:spPr>
                </pic:pic>
              </a:graphicData>
            </a:graphic>
          </wp:inline>
        </w:drawing>
      </w:r>
    </w:p>
    <w:p w14:paraId="1552E47E" w14:textId="15F3A04C" w:rsidR="00084CE2" w:rsidRPr="007E5DBF" w:rsidRDefault="00102B1A">
      <w:pPr>
        <w:spacing w:line="480" w:lineRule="auto"/>
        <w:rPr>
          <w:rFonts w:ascii="Times New Roman" w:hAnsi="Times New Roman" w:cs="Times New Roman" w:hint="eastAsia"/>
          <w:b/>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w:t>
      </w:r>
      <w:r w:rsidRPr="007E5DBF">
        <w:rPr>
          <w:rFonts w:ascii="Times New Roman" w:hAnsi="Times New Roman" w:cs="Times New Roman"/>
          <w:b/>
          <w:sz w:val="24"/>
          <w:szCs w:val="24"/>
        </w:rPr>
        <w:t>1</w:t>
      </w:r>
      <w:r w:rsidR="00703E1C" w:rsidRPr="007E5DBF">
        <w:rPr>
          <w:rFonts w:ascii="Times New Roman" w:hAnsi="Times New Roman" w:cs="Times New Roman"/>
          <w:b/>
          <w:sz w:val="24"/>
          <w:szCs w:val="24"/>
        </w:rPr>
        <w:t>1</w:t>
      </w:r>
      <w:r w:rsidRPr="007E5DBF">
        <w:rPr>
          <w:rFonts w:ascii="Times New Roman" w:hAnsi="Times New Roman" w:cs="Times New Roman"/>
          <w:b/>
          <w:sz w:val="24"/>
          <w:szCs w:val="24"/>
        </w:rPr>
        <w:t xml:space="preserve"> </w:t>
      </w:r>
      <w:r w:rsidRPr="007E5DBF">
        <w:rPr>
          <w:rFonts w:ascii="Times New Roman" w:eastAsia="等线" w:hAnsi="Times New Roman" w:cs="Times New Roman"/>
          <w:b/>
          <w:sz w:val="24"/>
          <w:szCs w:val="24"/>
        </w:rPr>
        <w:t>|</w:t>
      </w:r>
      <w:r w:rsidRPr="007E5DBF">
        <w:rPr>
          <w:rFonts w:ascii="Times New Roman" w:hAnsi="Times New Roman" w:cs="Times New Roman" w:hint="eastAsia"/>
          <w:sz w:val="24"/>
          <w:szCs w:val="24"/>
        </w:rPr>
        <w:t xml:space="preserve"> </w:t>
      </w:r>
      <w:r w:rsidRPr="007E5DBF">
        <w:rPr>
          <w:rFonts w:ascii="Times New Roman" w:hAnsi="Times New Roman" w:cs="Times New Roman" w:hint="eastAsia"/>
          <w:b/>
          <w:sz w:val="24"/>
          <w:szCs w:val="24"/>
        </w:rPr>
        <w:t>The X-ray diffraction (XRD) pattern of pure films.</w:t>
      </w:r>
      <w:r w:rsidRPr="007E5DBF">
        <w:rPr>
          <w:rFonts w:ascii="Times New Roman" w:hAnsi="Times New Roman" w:cs="Times New Roman" w:hint="eastAsia"/>
          <w:sz w:val="24"/>
          <w:szCs w:val="24"/>
        </w:rPr>
        <w:t xml:space="preserve"> </w:t>
      </w:r>
      <w:r w:rsidRPr="007E5DBF">
        <w:rPr>
          <w:rFonts w:ascii="Times New Roman" w:hAnsi="Times New Roman" w:cs="Times New Roman" w:hint="eastAsia"/>
          <w:b/>
          <w:sz w:val="24"/>
          <w:szCs w:val="24"/>
        </w:rPr>
        <w:t>(a)</w:t>
      </w:r>
      <w:r w:rsidRPr="007E5DBF">
        <w:rPr>
          <w:rFonts w:ascii="Times New Roman" w:hAnsi="Times New Roman" w:cs="Times New Roman" w:hint="eastAsia"/>
          <w:sz w:val="24"/>
          <w:szCs w:val="24"/>
        </w:rPr>
        <w:t xml:space="preserve"> The XRD pattern of pure GO film, corresponding to the diffraction peak position</w:t>
      </w:r>
      <w:r w:rsidRPr="007E5DBF">
        <w:rPr>
          <w:rFonts w:ascii="Times New Roman" w:hAnsi="Times New Roman" w:cs="Times New Roman"/>
          <w:sz w:val="24"/>
          <w:szCs w:val="24"/>
        </w:rPr>
        <w:t xml:space="preserve"> of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θ</w:t>
      </w:r>
      <w:r w:rsidRPr="007E5DBF">
        <w:rPr>
          <w:rFonts w:ascii="Times New Roman" w:hAnsi="Times New Roman" w:cs="Times New Roman"/>
          <w:i/>
          <w:sz w:val="24"/>
          <w:szCs w:val="24"/>
        </w:rPr>
        <w:t xml:space="preserve"> </w:t>
      </w:r>
      <w:r w:rsidRPr="007E5DBF">
        <w:rPr>
          <w:rFonts w:ascii="Times New Roman" w:hAnsi="Times New Roman" w:cs="Times New Roman"/>
          <w:sz w:val="24"/>
          <w:szCs w:val="24"/>
        </w:rPr>
        <w:t>= 10.6</w:t>
      </w:r>
      <w:r w:rsidRPr="007E5DBF">
        <w:rPr>
          <w:rFonts w:ascii="Times New Roman" w:eastAsia="宋体" w:hAnsi="Times New Roman" w:cs="Times New Roman"/>
          <w:sz w:val="24"/>
          <w:szCs w:val="24"/>
        </w:rPr>
        <w:t>°</w:t>
      </w:r>
      <w:r w:rsidRPr="007E5DBF">
        <w:rPr>
          <w:rFonts w:ascii="Times New Roman" w:eastAsia="宋体" w:hAnsi="Times New Roman" w:cs="Times New Roman" w:hint="eastAsia"/>
          <w:sz w:val="24"/>
          <w:szCs w:val="24"/>
        </w:rPr>
        <w:t xml:space="preserve"> (</w:t>
      </w:r>
      <w:r w:rsidRPr="007E5DBF">
        <w:rPr>
          <w:rFonts w:ascii="Times New Roman" w:hAnsi="Times New Roman" w:cs="Times New Roman" w:hint="eastAsia"/>
          <w:sz w:val="24"/>
          <w:szCs w:val="24"/>
        </w:rPr>
        <w:t xml:space="preserve">the </w:t>
      </w:r>
      <w:r w:rsidRPr="007E5DBF">
        <w:rPr>
          <w:rFonts w:ascii="Times New Roman" w:hAnsi="Times New Roman" w:cs="Times New Roman" w:hint="eastAsia"/>
          <w:i/>
          <w:sz w:val="24"/>
          <w:szCs w:val="24"/>
        </w:rPr>
        <w:t>d</w:t>
      </w:r>
      <w:r w:rsidRPr="007E5DBF">
        <w:rPr>
          <w:rFonts w:ascii="Times New Roman" w:hAnsi="Times New Roman" w:cs="Times New Roman" w:hint="eastAsia"/>
          <w:sz w:val="24"/>
          <w:szCs w:val="24"/>
        </w:rPr>
        <w:t>-spacing value of 8.3 Å</w:t>
      </w:r>
      <w:r w:rsidRPr="007E5DBF">
        <w:rPr>
          <w:rFonts w:ascii="Times New Roman" w:eastAsia="宋体" w:hAnsi="Times New Roman" w:cs="Times New Roman" w:hint="eastAsia"/>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(b)</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he XRD pattern</w:t>
      </w:r>
      <w:r w:rsidRPr="007E5DBF">
        <w:rPr>
          <w:rFonts w:ascii="Times New Roman" w:hAnsi="Times New Roman" w:cs="Times New Roman"/>
          <w:sz w:val="24"/>
          <w:szCs w:val="24"/>
        </w:rPr>
        <w:t xml:space="preserve"> of pure SA film,</w:t>
      </w:r>
      <w:r w:rsidRPr="007E5DBF">
        <w:rPr>
          <w:rFonts w:ascii="Times New Roman" w:hAnsi="Times New Roman" w:cs="Times New Roman" w:hint="eastAsia"/>
          <w:sz w:val="24"/>
          <w:szCs w:val="24"/>
        </w:rPr>
        <w:t xml:space="preserve"> showing c</w:t>
      </w:r>
      <w:r w:rsidRPr="007E5DBF">
        <w:rPr>
          <w:rFonts w:ascii="Times New Roman" w:hAnsi="Times New Roman" w:cs="Times New Roman"/>
          <w:sz w:val="24"/>
          <w:szCs w:val="24"/>
        </w:rPr>
        <w:t>haracteristic</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diffraction</w:t>
      </w:r>
      <w:r w:rsidRPr="007E5DBF">
        <w:rPr>
          <w:rFonts w:ascii="Times New Roman" w:hAnsi="Times New Roman" w:cs="Times New Roman" w:hint="eastAsia"/>
          <w:sz w:val="24"/>
          <w:szCs w:val="24"/>
        </w:rPr>
        <w:t xml:space="preserve"> peaks </w:t>
      </w:r>
      <w:r w:rsidRPr="007E5DBF">
        <w:rPr>
          <w:rFonts w:ascii="Times New Roman" w:hAnsi="Times New Roman" w:cs="Times New Roman"/>
          <w:sz w:val="24"/>
          <w:szCs w:val="24"/>
        </w:rPr>
        <w:t xml:space="preserve">at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θ</w:t>
      </w:r>
      <w:r w:rsidRPr="007E5DBF">
        <w:rPr>
          <w:rFonts w:ascii="Times New Roman" w:hAnsi="Times New Roman" w:cs="Times New Roman"/>
          <w:i/>
          <w:sz w:val="24"/>
          <w:szCs w:val="24"/>
        </w:rPr>
        <w:t xml:space="preserve"> </w:t>
      </w:r>
      <w:r w:rsidRPr="007E5DBF">
        <w:rPr>
          <w:rFonts w:ascii="Times New Roman" w:hAnsi="Times New Roman" w:cs="Times New Roman"/>
          <w:sz w:val="24"/>
          <w:szCs w:val="24"/>
        </w:rPr>
        <w:t>= 16.3°</w:t>
      </w:r>
      <w:r w:rsidRPr="007E5DBF">
        <w:rPr>
          <w:rFonts w:ascii="Times New Roman" w:hAnsi="Times New Roman"/>
          <w:sz w:val="24"/>
          <w:szCs w:val="24"/>
        </w:rPr>
        <w:t xml:space="preserve"> </w:t>
      </w:r>
      <w:r w:rsidRPr="007E5DBF">
        <w:rPr>
          <w:rFonts w:ascii="Times New Roman" w:hAnsi="Times New Roman" w:cs="Times New Roman"/>
          <w:sz w:val="24"/>
          <w:szCs w:val="24"/>
        </w:rPr>
        <w:t xml:space="preserve">and </w:t>
      </w:r>
      <w:r w:rsidRPr="007E5DBF">
        <w:rPr>
          <w:rFonts w:ascii="Times New Roman" w:hAnsi="Times New Roman" w:cs="Times New Roman" w:hint="eastAsia"/>
          <w:sz w:val="24"/>
          <w:szCs w:val="24"/>
        </w:rPr>
        <w:t>22.8</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consistent with the XRD result of </w:t>
      </w:r>
      <w:r w:rsidRPr="007E5DBF">
        <w:rPr>
          <w:rFonts w:ascii="Times New Roman" w:hAnsi="Times New Roman" w:cs="Times New Roman"/>
          <w:sz w:val="24"/>
          <w:szCs w:val="24"/>
        </w:rPr>
        <w:t>pure</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chitosan</w:t>
      </w:r>
      <w:r w:rsidRPr="007E5DBF">
        <w:rPr>
          <w:rFonts w:ascii="Times New Roman" w:hAnsi="Times New Roman" w:cs="Times New Roman"/>
          <w:sz w:val="24"/>
          <w:szCs w:val="24"/>
          <w:vertAlign w:val="superscript"/>
        </w:rPr>
        <w:t>24</w:t>
      </w:r>
      <w:r w:rsidRPr="007E5DBF">
        <w:rPr>
          <w:rFonts w:ascii="Times New Roman" w:hAnsi="Times New Roman" w:cs="Times New Roman" w:hint="eastAsia"/>
          <w:sz w:val="24"/>
          <w:szCs w:val="24"/>
        </w:rPr>
        <w:t xml:space="preserve">. </w:t>
      </w:r>
    </w:p>
    <w:p w14:paraId="76E67008" w14:textId="0164E00A" w:rsidR="00084CE2" w:rsidRPr="007E5DBF" w:rsidRDefault="00AF2127" w:rsidP="00AF2127">
      <w:pPr>
        <w:widowControl/>
        <w:jc w:val="left"/>
        <w:rPr>
          <w:rFonts w:ascii="Times New Roman" w:eastAsia="宋体" w:hAnsi="Times New Roman" w:cs="Times New Roman" w:hint="eastAsia"/>
          <w:sz w:val="24"/>
          <w:szCs w:val="24"/>
        </w:rPr>
      </w:pPr>
      <w:r>
        <w:rPr>
          <w:rFonts w:ascii="Times New Roman" w:eastAsia="宋体" w:hAnsi="Times New Roman" w:cs="Times New Roman"/>
          <w:sz w:val="24"/>
          <w:szCs w:val="24"/>
        </w:rPr>
        <w:br w:type="page"/>
      </w:r>
    </w:p>
    <w:p w14:paraId="3643DDD0" w14:textId="1824B411" w:rsidR="00084CE2" w:rsidRPr="007E5DBF" w:rsidRDefault="0096329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84727DD" wp14:editId="53F2E62D">
            <wp:extent cx="5040000" cy="408194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5">
                      <a:extLst>
                        <a:ext uri="{28A0092B-C50C-407E-A947-70E740481C1C}">
                          <a14:useLocalDpi xmlns:a14="http://schemas.microsoft.com/office/drawing/2010/main" val="0"/>
                        </a:ext>
                      </a:extLst>
                    </a:blip>
                    <a:srcRect r="3755"/>
                    <a:stretch/>
                  </pic:blipFill>
                  <pic:spPr bwMode="auto">
                    <a:xfrm>
                      <a:off x="0" y="0"/>
                      <a:ext cx="5040000" cy="4081940"/>
                    </a:xfrm>
                    <a:prstGeom prst="rect">
                      <a:avLst/>
                    </a:prstGeom>
                    <a:noFill/>
                    <a:ln>
                      <a:noFill/>
                    </a:ln>
                    <a:extLst>
                      <a:ext uri="{53640926-AAD7-44D8-BBD7-CCE9431645EC}">
                        <a14:shadowObscured xmlns:a14="http://schemas.microsoft.com/office/drawing/2010/main"/>
                      </a:ext>
                    </a:extLst>
                  </pic:spPr>
                </pic:pic>
              </a:graphicData>
            </a:graphic>
          </wp:inline>
        </w:drawing>
      </w:r>
    </w:p>
    <w:p w14:paraId="4A186076" w14:textId="65215B05" w:rsidR="000D2AC5" w:rsidRDefault="00102B1A">
      <w:pPr>
        <w:spacing w:line="480" w:lineRule="auto"/>
        <w:rPr>
          <w:rFonts w:ascii="Times New Roman" w:hAnsi="Times New Roman" w:cs="Times New Roman" w:hint="eastAsia"/>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1</w:t>
      </w:r>
      <w:r w:rsidR="00703E1C" w:rsidRPr="007E5DBF">
        <w:rPr>
          <w:rFonts w:ascii="Times New Roman" w:hAnsi="Times New Roman" w:cs="Times New Roman"/>
          <w:b/>
          <w:sz w:val="24"/>
          <w:szCs w:val="24"/>
        </w:rPr>
        <w:t>2</w:t>
      </w:r>
      <w:r w:rsidRPr="007E5DBF">
        <w:rPr>
          <w:rFonts w:ascii="Times New Roman" w:hAnsi="Times New Roman" w:cs="Times New Roman"/>
          <w:b/>
          <w:sz w:val="24"/>
          <w:szCs w:val="24"/>
        </w:rPr>
        <w:t xml:space="preserve"> </w:t>
      </w:r>
      <w:r w:rsidRPr="007E5DBF">
        <w:rPr>
          <w:rFonts w:ascii="Times New Roman" w:eastAsia="等线" w:hAnsi="Times New Roman" w:cs="Times New Roman"/>
          <w:b/>
          <w:sz w:val="24"/>
          <w:szCs w:val="24"/>
        </w:rPr>
        <w:t>|</w:t>
      </w:r>
      <w:r w:rsidRPr="007E5DBF">
        <w:rPr>
          <w:rFonts w:ascii="Times New Roman" w:hAnsi="Times New Roman" w:cs="Times New Roman" w:hint="eastAsia"/>
          <w:b/>
          <w:sz w:val="24"/>
          <w:szCs w:val="24"/>
        </w:rPr>
        <w:t xml:space="preserve"> Characterization of binary nanocomposite films</w:t>
      </w:r>
      <w:r w:rsidRPr="007E5DBF">
        <w:rPr>
          <w:rFonts w:ascii="Times New Roman" w:hAnsi="Times New Roman" w:cs="Times New Roman"/>
          <w:b/>
          <w:sz w:val="24"/>
          <w:szCs w:val="24"/>
        </w:rPr>
        <w:t>, including</w:t>
      </w:r>
      <w:r w:rsidRPr="007E5DBF">
        <w:rPr>
          <w:rFonts w:ascii="Times New Roman" w:hAnsi="Times New Roman" w:cs="Times New Roman" w:hint="eastAsia"/>
          <w:b/>
          <w:sz w:val="24"/>
          <w:szCs w:val="24"/>
        </w:rPr>
        <w:t xml:space="preserve"> GO/MnO</w:t>
      </w:r>
      <w:r w:rsidRPr="007E5DBF">
        <w:rPr>
          <w:rFonts w:ascii="Times New Roman" w:hAnsi="Times New Roman" w:cs="Times New Roman" w:hint="eastAsia"/>
          <w:b/>
          <w:sz w:val="24"/>
          <w:szCs w:val="24"/>
          <w:vertAlign w:val="subscript"/>
        </w:rPr>
        <w:t>2</w:t>
      </w:r>
      <w:r w:rsidRPr="007E5DBF">
        <w:rPr>
          <w:rFonts w:ascii="Times New Roman" w:hAnsi="Times New Roman" w:cs="Times New Roman"/>
          <w:b/>
          <w:sz w:val="24"/>
          <w:szCs w:val="24"/>
        </w:rPr>
        <w:t xml:space="preserve"> (75.0-25.0)</w:t>
      </w:r>
      <w:r w:rsidRPr="007E5DBF">
        <w:rPr>
          <w:rFonts w:ascii="Times New Roman" w:hAnsi="Times New Roman" w:cs="Times New Roman" w:hint="eastAsia"/>
          <w:b/>
          <w:sz w:val="24"/>
          <w:szCs w:val="24"/>
        </w:rPr>
        <w:t>, GO/</w:t>
      </w:r>
      <w:proofErr w:type="spellStart"/>
      <w:r w:rsidRPr="007E5DBF">
        <w:rPr>
          <w:rFonts w:ascii="Times New Roman" w:hAnsi="Times New Roman" w:cs="Times New Roman" w:hint="eastAsia"/>
          <w:b/>
          <w:sz w:val="24"/>
          <w:szCs w:val="24"/>
        </w:rPr>
        <w:t>rSF</w:t>
      </w:r>
      <w:proofErr w:type="spellEnd"/>
      <w:r w:rsidRPr="007E5DBF">
        <w:rPr>
          <w:rFonts w:ascii="Times New Roman" w:hAnsi="Times New Roman" w:cs="Times New Roman"/>
          <w:b/>
          <w:sz w:val="24"/>
          <w:szCs w:val="24"/>
        </w:rPr>
        <w:t xml:space="preserve"> (99.6-0.4)</w:t>
      </w:r>
      <w:r w:rsidRPr="007E5DBF">
        <w:rPr>
          <w:rFonts w:ascii="Times New Roman" w:hAnsi="Times New Roman" w:cs="Times New Roman" w:hint="eastAsia"/>
          <w:b/>
          <w:sz w:val="24"/>
          <w:szCs w:val="24"/>
        </w:rPr>
        <w:t xml:space="preserve">, </w:t>
      </w:r>
      <w:r w:rsidRPr="007E5DBF">
        <w:rPr>
          <w:rFonts w:ascii="Times New Roman" w:hAnsi="Times New Roman" w:cs="Times New Roman"/>
          <w:b/>
          <w:sz w:val="24"/>
          <w:szCs w:val="24"/>
        </w:rPr>
        <w:t xml:space="preserve">and </w:t>
      </w:r>
      <w:r w:rsidRPr="007E5DBF">
        <w:rPr>
          <w:rFonts w:ascii="Times New Roman" w:hAnsi="Times New Roman" w:cs="Times New Roman" w:hint="eastAsia"/>
          <w:b/>
          <w:sz w:val="24"/>
          <w:szCs w:val="24"/>
        </w:rPr>
        <w:t>GO/SA</w:t>
      </w:r>
      <w:r w:rsidRPr="007E5DBF">
        <w:rPr>
          <w:rFonts w:ascii="Times New Roman" w:hAnsi="Times New Roman" w:cs="Times New Roman"/>
          <w:b/>
          <w:sz w:val="24"/>
          <w:szCs w:val="24"/>
        </w:rPr>
        <w:t xml:space="preserve"> (99.1-0.9)</w:t>
      </w:r>
      <w:r w:rsidRPr="007E5DBF">
        <w:rPr>
          <w:rFonts w:ascii="Times New Roman" w:hAnsi="Times New Roman" w:cs="Times New Roman" w:hint="eastAsia"/>
          <w:b/>
          <w:sz w:val="24"/>
          <w:szCs w:val="24"/>
        </w:rPr>
        <w:t>. (a)</w:t>
      </w:r>
      <w:r w:rsidRPr="007E5DBF">
        <w:rPr>
          <w:rFonts w:ascii="Times New Roman" w:hAnsi="Times New Roman" w:cs="Times New Roman" w:hint="eastAsia"/>
          <w:sz w:val="24"/>
          <w:szCs w:val="24"/>
        </w:rPr>
        <w:t xml:space="preserve"> The UV-vis spectra.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 xml:space="preserve">he </w:t>
      </w:r>
      <w:r w:rsidRPr="007E5DBF">
        <w:rPr>
          <w:rFonts w:ascii="Times New Roman" w:hAnsi="Times New Roman" w:cs="Times New Roman"/>
          <w:sz w:val="24"/>
          <w:szCs w:val="24"/>
        </w:rPr>
        <w:t>position</w:t>
      </w:r>
      <w:r w:rsidRPr="007E5DBF">
        <w:rPr>
          <w:rFonts w:ascii="Times New Roman" w:hAnsi="Times New Roman" w:cs="Times New Roman" w:hint="eastAsia"/>
          <w:sz w:val="24"/>
          <w:szCs w:val="24"/>
        </w:rPr>
        <w:t xml:space="preserve"> of the absorbance peak at 230 nm in pure GO is represented by a </w:t>
      </w:r>
      <w:r w:rsidRPr="007E5DBF">
        <w:rPr>
          <w:rFonts w:ascii="Times New Roman" w:hAnsi="Times New Roman" w:cs="Times New Roman"/>
          <w:sz w:val="24"/>
          <w:szCs w:val="24"/>
        </w:rPr>
        <w:t>vertical</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hint="eastAsia"/>
          <w:sz w:val="24"/>
          <w:szCs w:val="24"/>
        </w:rPr>
        <w:t xml:space="preserve">solid line. </w:t>
      </w:r>
      <w:r w:rsidRPr="007E5DBF">
        <w:rPr>
          <w:rFonts w:ascii="Times New Roman" w:hAnsi="Times New Roman" w:cs="Times New Roman" w:hint="eastAsia"/>
          <w:b/>
          <w:sz w:val="24"/>
          <w:szCs w:val="24"/>
        </w:rPr>
        <w:t>(b)</w:t>
      </w:r>
      <w:r w:rsidRPr="007E5DBF">
        <w:rPr>
          <w:rFonts w:ascii="Times New Roman" w:hAnsi="Times New Roman" w:cs="Times New Roman" w:hint="eastAsia"/>
          <w:sz w:val="24"/>
          <w:szCs w:val="24"/>
        </w:rPr>
        <w:t xml:space="preserve"> XRD patterns.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 xml:space="preserve">he </w:t>
      </w:r>
      <w:r w:rsidRPr="007E5DBF">
        <w:rPr>
          <w:rFonts w:ascii="Times New Roman" w:hAnsi="Times New Roman" w:cs="Times New Roman"/>
          <w:sz w:val="24"/>
          <w:szCs w:val="24"/>
        </w:rPr>
        <w:t>position</w:t>
      </w:r>
      <w:r w:rsidRPr="007E5DBF">
        <w:rPr>
          <w:rFonts w:ascii="Times New Roman" w:hAnsi="Times New Roman" w:cs="Times New Roman" w:hint="eastAsia"/>
          <w:sz w:val="24"/>
          <w:szCs w:val="24"/>
        </w:rPr>
        <w:t xml:space="preserve"> of the diffraction pe</w:t>
      </w:r>
      <w:r w:rsidRPr="007E5DBF">
        <w:rPr>
          <w:rFonts w:ascii="Times New Roman" w:hAnsi="Times New Roman" w:cs="Times New Roman"/>
          <w:sz w:val="24"/>
          <w:szCs w:val="24"/>
        </w:rPr>
        <w:t xml:space="preserve">ak at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10.6°</w:t>
      </w:r>
      <w:r w:rsidRPr="007E5DBF">
        <w:rPr>
          <w:rFonts w:ascii="Times New Roman" w:hAnsi="Times New Roman" w:cs="Times New Roman"/>
          <w:sz w:val="24"/>
          <w:szCs w:val="24"/>
        </w:rPr>
        <w:t xml:space="preserve"> in p</w:t>
      </w:r>
      <w:r w:rsidRPr="007E5DBF">
        <w:rPr>
          <w:rFonts w:ascii="Times New Roman" w:hAnsi="Times New Roman" w:cs="Times New Roman" w:hint="eastAsia"/>
          <w:sz w:val="24"/>
          <w:szCs w:val="24"/>
        </w:rPr>
        <w:t xml:space="preserve">ure GO film is represented by a </w:t>
      </w:r>
      <w:r w:rsidRPr="007E5DBF">
        <w:rPr>
          <w:rFonts w:ascii="Times New Roman" w:hAnsi="Times New Roman" w:cs="Times New Roman"/>
          <w:sz w:val="24"/>
          <w:szCs w:val="24"/>
        </w:rPr>
        <w:t>vertical</w:t>
      </w:r>
      <w:r w:rsidRPr="007E5DBF">
        <w:rPr>
          <w:rFonts w:ascii="Times New Roman" w:hAnsi="Times New Roman" w:cs="Times New Roman" w:hint="eastAsia"/>
          <w:sz w:val="24"/>
          <w:szCs w:val="24"/>
        </w:rPr>
        <w:t>, solid line.</w:t>
      </w:r>
      <w:r w:rsidRPr="007E5DBF">
        <w:rPr>
          <w:rFonts w:ascii="Times New Roman" w:hAnsi="Times New Roman" w:cs="Times New Roman" w:hint="eastAsia"/>
          <w:b/>
          <w:sz w:val="24"/>
          <w:szCs w:val="24"/>
        </w:rPr>
        <w:t xml:space="preserve"> (c) </w:t>
      </w:r>
      <w:r w:rsidRPr="007E5DBF">
        <w:rPr>
          <w:rFonts w:ascii="Times New Roman" w:hAnsi="Times New Roman" w:cs="Times New Roman" w:hint="eastAsia"/>
          <w:sz w:val="24"/>
          <w:szCs w:val="24"/>
        </w:rPr>
        <w:t xml:space="preserve">FTIR spectra. </w:t>
      </w:r>
      <w:r w:rsidRPr="007E5DBF">
        <w:rPr>
          <w:rFonts w:ascii="Times New Roman" w:hAnsi="Times New Roman" w:cs="Times New Roman"/>
          <w:sz w:val="24"/>
          <w:szCs w:val="24"/>
        </w:rPr>
        <w:t>Some</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characteristic</w:t>
      </w:r>
      <w:r w:rsidRPr="007E5DBF">
        <w:rPr>
          <w:rFonts w:ascii="Times New Roman" w:hAnsi="Times New Roman" w:cs="Times New Roman" w:hint="eastAsia"/>
          <w:sz w:val="24"/>
          <w:szCs w:val="24"/>
        </w:rPr>
        <w:t xml:space="preserve"> peak </w:t>
      </w:r>
      <w:r w:rsidRPr="007E5DBF">
        <w:rPr>
          <w:rFonts w:ascii="Times New Roman" w:hAnsi="Times New Roman" w:cs="Times New Roman"/>
          <w:sz w:val="24"/>
          <w:szCs w:val="24"/>
        </w:rPr>
        <w:t>position</w:t>
      </w:r>
      <w:r w:rsidRPr="007E5DBF">
        <w:rPr>
          <w:rFonts w:ascii="Times New Roman" w:hAnsi="Times New Roman" w:cs="Times New Roman" w:hint="eastAsia"/>
          <w:sz w:val="24"/>
          <w:szCs w:val="24"/>
        </w:rPr>
        <w:t xml:space="preserve">s </w:t>
      </w:r>
      <w:r w:rsidRPr="007E5DBF">
        <w:rPr>
          <w:rFonts w:ascii="Times New Roman" w:hAnsi="Times New Roman" w:cs="Times New Roman"/>
          <w:sz w:val="24"/>
          <w:szCs w:val="24"/>
        </w:rPr>
        <w:t>in p</w:t>
      </w:r>
      <w:r w:rsidRPr="007E5DBF">
        <w:rPr>
          <w:rFonts w:ascii="Times New Roman" w:hAnsi="Times New Roman" w:cs="Times New Roman" w:hint="eastAsia"/>
          <w:sz w:val="24"/>
          <w:szCs w:val="24"/>
        </w:rPr>
        <w:t>ure GO film are e</w:t>
      </w:r>
      <w:r w:rsidRPr="007E5DBF">
        <w:rPr>
          <w:rFonts w:ascii="Times New Roman" w:hAnsi="Times New Roman" w:cs="Times New Roman"/>
          <w:sz w:val="24"/>
          <w:szCs w:val="24"/>
        </w:rPr>
        <w:t>xpress</w:t>
      </w:r>
      <w:r w:rsidRPr="007E5DBF">
        <w:rPr>
          <w:rFonts w:ascii="Times New Roman" w:hAnsi="Times New Roman" w:cs="Times New Roman" w:hint="eastAsia"/>
          <w:sz w:val="24"/>
          <w:szCs w:val="24"/>
        </w:rPr>
        <w:t xml:space="preserve">ed by </w:t>
      </w:r>
      <w:r w:rsidRPr="007E5DBF">
        <w:rPr>
          <w:rFonts w:ascii="Times New Roman" w:hAnsi="Times New Roman" w:cs="Times New Roman"/>
          <w:sz w:val="24"/>
          <w:szCs w:val="24"/>
        </w:rPr>
        <w:t>vertical</w:t>
      </w:r>
      <w:r w:rsidRPr="007E5DBF">
        <w:rPr>
          <w:rFonts w:ascii="Times New Roman" w:hAnsi="Times New Roman" w:cs="Times New Roman" w:hint="eastAsia"/>
          <w:sz w:val="24"/>
          <w:szCs w:val="24"/>
        </w:rPr>
        <w:t xml:space="preserve">, solid lines. </w:t>
      </w:r>
      <w:r w:rsidRPr="007E5DBF">
        <w:rPr>
          <w:rFonts w:ascii="Times New Roman" w:hAnsi="Times New Roman" w:cs="Times New Roman" w:hint="eastAsia"/>
          <w:b/>
          <w:sz w:val="24"/>
          <w:szCs w:val="24"/>
        </w:rPr>
        <w:t>(</w:t>
      </w:r>
      <w:r w:rsidR="00E11A4D">
        <w:rPr>
          <w:rFonts w:ascii="Times New Roman" w:hAnsi="Times New Roman" w:cs="Times New Roman"/>
          <w:b/>
          <w:sz w:val="24"/>
          <w:szCs w:val="24"/>
        </w:rPr>
        <w:t>d</w:t>
      </w:r>
      <w:r w:rsidRPr="007E5DBF">
        <w:rPr>
          <w:rFonts w:ascii="Times New Roman" w:hAnsi="Times New Roman" w:cs="Times New Roman" w:hint="eastAsia"/>
          <w:b/>
          <w:sz w:val="24"/>
          <w:szCs w:val="24"/>
        </w:rPr>
        <w:t>)</w:t>
      </w:r>
      <w:r w:rsidRPr="007E5DBF">
        <w:rPr>
          <w:rFonts w:ascii="Times New Roman" w:hAnsi="Times New Roman" w:cs="Times New Roman" w:hint="eastAsia"/>
          <w:sz w:val="24"/>
          <w:szCs w:val="24"/>
        </w:rPr>
        <w:t xml:space="preserve"> Raman spectra. The positions of the typical G (1597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and D (1345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bands in pure GO, consistent with the previously reported result</w:t>
      </w:r>
      <w:r w:rsidRPr="007E5DBF">
        <w:rPr>
          <w:rFonts w:ascii="Times New Roman" w:hAnsi="Times New Roman" w:cs="Times New Roman"/>
          <w:sz w:val="24"/>
          <w:szCs w:val="24"/>
          <w:vertAlign w:val="superscript"/>
        </w:rPr>
        <w:t>25</w:t>
      </w:r>
      <w:r w:rsidRPr="007E5DBF">
        <w:rPr>
          <w:rFonts w:ascii="Times New Roman" w:hAnsi="Times New Roman" w:cs="Times New Roman" w:hint="eastAsia"/>
          <w:sz w:val="24"/>
          <w:szCs w:val="24"/>
        </w:rPr>
        <w:t>, are indicated by the vertical, solid</w:t>
      </w:r>
      <w:r w:rsidRPr="007E5DBF">
        <w:rPr>
          <w:rFonts w:ascii="Times New Roman" w:hAnsi="Times New Roman" w:cs="Times New Roman"/>
          <w:sz w:val="24"/>
          <w:szCs w:val="24"/>
        </w:rPr>
        <w:t xml:space="preserve"> line</w:t>
      </w:r>
      <w:r w:rsidRPr="007E5DBF">
        <w:rPr>
          <w:rFonts w:ascii="Times New Roman" w:hAnsi="Times New Roman" w:cs="Times New Roman" w:hint="eastAsia"/>
          <w:sz w:val="24"/>
          <w:szCs w:val="24"/>
        </w:rPr>
        <w:t>s</w:t>
      </w:r>
      <w:r w:rsidRPr="007E5DBF">
        <w:rPr>
          <w:rFonts w:ascii="Times New Roman" w:hAnsi="Times New Roman" w:cs="Times New Roman"/>
          <w:sz w:val="24"/>
          <w:szCs w:val="24"/>
        </w:rPr>
        <w:t>.</w:t>
      </w:r>
    </w:p>
    <w:p w14:paraId="03FB921F" w14:textId="4BADABA7" w:rsidR="000D2AC5" w:rsidRPr="007E5DBF" w:rsidRDefault="00AF2127" w:rsidP="00AF2127">
      <w:pPr>
        <w:widowControl/>
        <w:jc w:val="left"/>
        <w:rPr>
          <w:rFonts w:ascii="Times New Roman" w:hAnsi="Times New Roman" w:hint="eastAsia"/>
          <w:sz w:val="24"/>
          <w:szCs w:val="24"/>
        </w:rPr>
      </w:pPr>
      <w:r>
        <w:rPr>
          <w:rFonts w:ascii="Times New Roman" w:hAnsi="Times New Roman"/>
          <w:sz w:val="24"/>
          <w:szCs w:val="24"/>
        </w:rPr>
        <w:br w:type="page"/>
      </w:r>
    </w:p>
    <w:p w14:paraId="1B71D548" w14:textId="05750D16" w:rsidR="00084CE2" w:rsidRPr="007E5DBF" w:rsidRDefault="0096329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E0799F9" wp14:editId="6B1C5707">
            <wp:extent cx="5040000" cy="4168345"/>
            <wp:effectExtent l="0" t="0" r="0" b="381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6">
                      <a:extLst>
                        <a:ext uri="{28A0092B-C50C-407E-A947-70E740481C1C}">
                          <a14:useLocalDpi xmlns:a14="http://schemas.microsoft.com/office/drawing/2010/main" val="0"/>
                        </a:ext>
                      </a:extLst>
                    </a:blip>
                    <a:srcRect l="1348" r="3756"/>
                    <a:stretch/>
                  </pic:blipFill>
                  <pic:spPr bwMode="auto">
                    <a:xfrm>
                      <a:off x="0" y="0"/>
                      <a:ext cx="5040000" cy="4168345"/>
                    </a:xfrm>
                    <a:prstGeom prst="rect">
                      <a:avLst/>
                    </a:prstGeom>
                    <a:noFill/>
                    <a:ln>
                      <a:noFill/>
                    </a:ln>
                    <a:extLst>
                      <a:ext uri="{53640926-AAD7-44D8-BBD7-CCE9431645EC}">
                        <a14:shadowObscured xmlns:a14="http://schemas.microsoft.com/office/drawing/2010/main"/>
                      </a:ext>
                    </a:extLst>
                  </pic:spPr>
                </pic:pic>
              </a:graphicData>
            </a:graphic>
          </wp:inline>
        </w:drawing>
      </w:r>
    </w:p>
    <w:p w14:paraId="4A2D8D6E" w14:textId="62B94EFE" w:rsidR="000D2AC5" w:rsidRDefault="00102B1A">
      <w:pPr>
        <w:spacing w:line="480" w:lineRule="auto"/>
        <w:rPr>
          <w:rFonts w:ascii="Times New Roman" w:hAnsi="Times New Roman" w:cs="Times New Roman" w:hint="eastAsia"/>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1</w:t>
      </w:r>
      <w:r w:rsidR="00703E1C" w:rsidRPr="007E5DBF">
        <w:rPr>
          <w:rFonts w:ascii="Times New Roman" w:hAnsi="Times New Roman" w:cs="Times New Roman"/>
          <w:b/>
          <w:sz w:val="24"/>
          <w:szCs w:val="24"/>
        </w:rPr>
        <w:t>3</w:t>
      </w:r>
      <w:r w:rsidRPr="007E5DBF">
        <w:rPr>
          <w:rFonts w:ascii="Times New Roman" w:hAnsi="Times New Roman" w:cs="Times New Roman"/>
          <w:b/>
          <w:sz w:val="24"/>
          <w:szCs w:val="24"/>
        </w:rPr>
        <w:t xml:space="preserve"> </w:t>
      </w:r>
      <w:r w:rsidRPr="007E5DBF">
        <w:rPr>
          <w:rFonts w:ascii="Times New Roman" w:eastAsia="等线" w:hAnsi="Times New Roman" w:cs="Times New Roman"/>
          <w:b/>
          <w:sz w:val="24"/>
          <w:szCs w:val="24"/>
        </w:rPr>
        <w:t>|</w:t>
      </w:r>
      <w:r w:rsidRPr="007E5DBF">
        <w:rPr>
          <w:rFonts w:ascii="Times New Roman" w:hAnsi="Times New Roman" w:cs="Times New Roman" w:hint="eastAsia"/>
          <w:b/>
          <w:sz w:val="24"/>
          <w:szCs w:val="24"/>
        </w:rPr>
        <w:t xml:space="preserve"> Characterization of ternary nanocomposite films, including GO/MnO</w:t>
      </w:r>
      <w:r w:rsidRPr="007E5DBF">
        <w:rPr>
          <w:rFonts w:ascii="Times New Roman" w:hAnsi="Times New Roman" w:cs="Times New Roman" w:hint="eastAsia"/>
          <w:b/>
          <w:sz w:val="24"/>
          <w:szCs w:val="24"/>
          <w:vertAlign w:val="subscript"/>
        </w:rPr>
        <w:t>2</w:t>
      </w:r>
      <w:r w:rsidRPr="007E5DBF">
        <w:rPr>
          <w:rFonts w:ascii="Times New Roman" w:hAnsi="Times New Roman" w:cs="Times New Roman" w:hint="eastAsia"/>
          <w:b/>
          <w:sz w:val="24"/>
          <w:szCs w:val="24"/>
        </w:rPr>
        <w:t>/</w:t>
      </w:r>
      <w:proofErr w:type="spellStart"/>
      <w:r w:rsidRPr="007E5DBF">
        <w:rPr>
          <w:rFonts w:ascii="Times New Roman" w:hAnsi="Times New Roman" w:cs="Times New Roman" w:hint="eastAsia"/>
          <w:b/>
          <w:sz w:val="24"/>
          <w:szCs w:val="24"/>
        </w:rPr>
        <w:t>rSF</w:t>
      </w:r>
      <w:proofErr w:type="spellEnd"/>
      <w:r w:rsidRPr="007E5DBF">
        <w:rPr>
          <w:rFonts w:ascii="Times New Roman" w:hAnsi="Times New Roman" w:cs="Times New Roman"/>
          <w:b/>
          <w:sz w:val="24"/>
          <w:szCs w:val="24"/>
        </w:rPr>
        <w:t xml:space="preserve"> (74.4-24.7-0.9)</w:t>
      </w:r>
      <w:r w:rsidRPr="007E5DBF">
        <w:rPr>
          <w:rFonts w:ascii="Times New Roman" w:hAnsi="Times New Roman" w:cs="Times New Roman" w:hint="eastAsia"/>
          <w:b/>
          <w:sz w:val="24"/>
          <w:szCs w:val="24"/>
        </w:rPr>
        <w:t>, GO/MnO</w:t>
      </w:r>
      <w:r w:rsidRPr="007E5DBF">
        <w:rPr>
          <w:rFonts w:ascii="Times New Roman" w:hAnsi="Times New Roman" w:cs="Times New Roman" w:hint="eastAsia"/>
          <w:b/>
          <w:sz w:val="24"/>
          <w:szCs w:val="24"/>
          <w:vertAlign w:val="subscript"/>
        </w:rPr>
        <w:t>2</w:t>
      </w:r>
      <w:r w:rsidRPr="007E5DBF">
        <w:rPr>
          <w:rFonts w:ascii="Times New Roman" w:hAnsi="Times New Roman" w:cs="Times New Roman" w:hint="eastAsia"/>
          <w:b/>
          <w:sz w:val="24"/>
          <w:szCs w:val="24"/>
        </w:rPr>
        <w:t>/SA</w:t>
      </w:r>
      <w:r w:rsidRPr="007E5DBF">
        <w:rPr>
          <w:rFonts w:ascii="Times New Roman" w:hAnsi="Times New Roman" w:cs="Times New Roman"/>
          <w:b/>
          <w:sz w:val="24"/>
          <w:szCs w:val="24"/>
        </w:rPr>
        <w:t xml:space="preserve"> (74.0-24.6-1.4)</w:t>
      </w:r>
      <w:r w:rsidRPr="007E5DBF">
        <w:rPr>
          <w:rFonts w:ascii="Times New Roman" w:hAnsi="Times New Roman" w:cs="Times New Roman" w:hint="eastAsia"/>
          <w:b/>
          <w:sz w:val="24"/>
          <w:szCs w:val="24"/>
        </w:rPr>
        <w:t>, and GO/</w:t>
      </w:r>
      <w:proofErr w:type="spellStart"/>
      <w:r w:rsidRPr="007E5DBF">
        <w:rPr>
          <w:rFonts w:ascii="Times New Roman" w:hAnsi="Times New Roman" w:cs="Times New Roman" w:hint="eastAsia"/>
          <w:b/>
          <w:sz w:val="24"/>
          <w:szCs w:val="24"/>
        </w:rPr>
        <w:t>rSF</w:t>
      </w:r>
      <w:proofErr w:type="spellEnd"/>
      <w:r w:rsidRPr="007E5DBF">
        <w:rPr>
          <w:rFonts w:ascii="Times New Roman" w:hAnsi="Times New Roman" w:cs="Times New Roman" w:hint="eastAsia"/>
          <w:b/>
          <w:sz w:val="24"/>
          <w:szCs w:val="24"/>
        </w:rPr>
        <w:t>/SA</w:t>
      </w:r>
      <w:r w:rsidRPr="007E5DBF">
        <w:rPr>
          <w:rFonts w:ascii="Times New Roman" w:hAnsi="Times New Roman" w:cs="Times New Roman"/>
          <w:b/>
          <w:sz w:val="24"/>
          <w:szCs w:val="24"/>
        </w:rPr>
        <w:t xml:space="preserve"> (99.0-0.4-0.6)</w:t>
      </w:r>
      <w:r w:rsidRPr="007E5DBF">
        <w:rPr>
          <w:rFonts w:ascii="Times New Roman" w:hAnsi="Times New Roman" w:cs="Times New Roman" w:hint="eastAsia"/>
          <w:b/>
          <w:sz w:val="24"/>
          <w:szCs w:val="24"/>
        </w:rPr>
        <w:t xml:space="preserve">. (a) </w:t>
      </w:r>
      <w:r w:rsidRPr="007E5DBF">
        <w:rPr>
          <w:rFonts w:ascii="Times New Roman" w:hAnsi="Times New Roman" w:cs="Times New Roman" w:hint="eastAsia"/>
          <w:sz w:val="24"/>
          <w:szCs w:val="24"/>
        </w:rPr>
        <w:t xml:space="preserve">The UV-vis spectra.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 xml:space="preserve">he </w:t>
      </w:r>
      <w:r w:rsidRPr="007E5DBF">
        <w:rPr>
          <w:rFonts w:ascii="Times New Roman" w:hAnsi="Times New Roman" w:cs="Times New Roman"/>
          <w:sz w:val="24"/>
          <w:szCs w:val="24"/>
        </w:rPr>
        <w:t>position</w:t>
      </w:r>
      <w:r w:rsidRPr="007E5DBF">
        <w:rPr>
          <w:rFonts w:ascii="Times New Roman" w:hAnsi="Times New Roman" w:cs="Times New Roman" w:hint="eastAsia"/>
          <w:sz w:val="24"/>
          <w:szCs w:val="24"/>
        </w:rPr>
        <w:t xml:space="preserve"> of the absorbance peak at 230 nm in pure GO is represented by a </w:t>
      </w:r>
      <w:r w:rsidRPr="007E5DBF">
        <w:rPr>
          <w:rFonts w:ascii="Times New Roman" w:hAnsi="Times New Roman" w:cs="Times New Roman"/>
          <w:sz w:val="24"/>
          <w:szCs w:val="24"/>
        </w:rPr>
        <w:t>vertical</w:t>
      </w:r>
      <w:r w:rsidRPr="007E5DBF">
        <w:rPr>
          <w:rFonts w:ascii="Times New Roman" w:hAnsi="Times New Roman" w:cs="Times New Roman" w:hint="eastAsia"/>
          <w:sz w:val="24"/>
          <w:szCs w:val="24"/>
        </w:rPr>
        <w:t>, solid line.</w:t>
      </w:r>
      <w:r w:rsidRPr="007E5DBF">
        <w:rPr>
          <w:rFonts w:ascii="Times New Roman" w:hAnsi="Times New Roman" w:cs="Times New Roman" w:hint="eastAsia"/>
          <w:b/>
          <w:sz w:val="24"/>
          <w:szCs w:val="24"/>
        </w:rPr>
        <w:t xml:space="preserve"> (b) </w:t>
      </w:r>
      <w:r w:rsidRPr="007E5DBF">
        <w:rPr>
          <w:rFonts w:ascii="Times New Roman" w:hAnsi="Times New Roman" w:cs="Times New Roman" w:hint="eastAsia"/>
          <w:sz w:val="24"/>
          <w:szCs w:val="24"/>
        </w:rPr>
        <w:t xml:space="preserve">XRD patterns.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 xml:space="preserve">he </w:t>
      </w:r>
      <w:r w:rsidRPr="007E5DBF">
        <w:rPr>
          <w:rFonts w:ascii="Times New Roman" w:hAnsi="Times New Roman" w:cs="Times New Roman"/>
          <w:sz w:val="24"/>
          <w:szCs w:val="24"/>
        </w:rPr>
        <w:t>position</w:t>
      </w:r>
      <w:r w:rsidRPr="007E5DBF">
        <w:rPr>
          <w:rFonts w:ascii="Times New Roman" w:hAnsi="Times New Roman" w:cs="Times New Roman" w:hint="eastAsia"/>
          <w:sz w:val="24"/>
          <w:szCs w:val="24"/>
        </w:rPr>
        <w:t xml:space="preserve"> of the diffraction pe</w:t>
      </w:r>
      <w:r w:rsidRPr="007E5DBF">
        <w:rPr>
          <w:rFonts w:ascii="Times New Roman" w:hAnsi="Times New Roman" w:cs="Times New Roman"/>
          <w:sz w:val="24"/>
          <w:szCs w:val="24"/>
        </w:rPr>
        <w:t xml:space="preserve">ak at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10.6°</w:t>
      </w:r>
      <w:r w:rsidRPr="007E5DBF">
        <w:rPr>
          <w:rFonts w:ascii="Times New Roman" w:hAnsi="Times New Roman" w:cs="Times New Roman"/>
          <w:sz w:val="24"/>
          <w:szCs w:val="24"/>
        </w:rPr>
        <w:t xml:space="preserve"> in p</w:t>
      </w:r>
      <w:r w:rsidRPr="007E5DBF">
        <w:rPr>
          <w:rFonts w:ascii="Times New Roman" w:hAnsi="Times New Roman" w:cs="Times New Roman" w:hint="eastAsia"/>
          <w:sz w:val="24"/>
          <w:szCs w:val="24"/>
        </w:rPr>
        <w:t xml:space="preserve">ure GO film is represented by a </w:t>
      </w:r>
      <w:r w:rsidRPr="007E5DBF">
        <w:rPr>
          <w:rFonts w:ascii="Times New Roman" w:hAnsi="Times New Roman" w:cs="Times New Roman"/>
          <w:sz w:val="24"/>
          <w:szCs w:val="24"/>
        </w:rPr>
        <w:t>vertical</w:t>
      </w:r>
      <w:r w:rsidRPr="007E5DBF">
        <w:rPr>
          <w:rFonts w:ascii="Times New Roman" w:hAnsi="Times New Roman" w:cs="Times New Roman" w:hint="eastAsia"/>
          <w:sz w:val="24"/>
          <w:szCs w:val="24"/>
        </w:rPr>
        <w:t xml:space="preserve">, solid line. </w:t>
      </w:r>
      <w:r w:rsidRPr="007E5DBF">
        <w:rPr>
          <w:rFonts w:ascii="Times New Roman" w:hAnsi="Times New Roman" w:cs="Times New Roman" w:hint="eastAsia"/>
          <w:b/>
          <w:sz w:val="24"/>
          <w:szCs w:val="24"/>
        </w:rPr>
        <w:t>(c)</w:t>
      </w:r>
      <w:r w:rsidRPr="007E5DBF">
        <w:rPr>
          <w:rFonts w:ascii="Times New Roman" w:hAnsi="Times New Roman" w:cs="Times New Roman" w:hint="eastAsia"/>
          <w:sz w:val="24"/>
          <w:szCs w:val="24"/>
        </w:rPr>
        <w:t xml:space="preserve"> FTIR spectra.</w:t>
      </w:r>
      <w:r w:rsidRPr="007E5DBF">
        <w:rPr>
          <w:rFonts w:ascii="Times New Roman" w:hAnsi="Times New Roman" w:cs="Times New Roman"/>
          <w:sz w:val="24"/>
          <w:szCs w:val="24"/>
        </w:rPr>
        <w:t xml:space="preserve"> Some</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characteristic</w:t>
      </w:r>
      <w:r w:rsidRPr="007E5DBF">
        <w:rPr>
          <w:rFonts w:ascii="Times New Roman" w:hAnsi="Times New Roman" w:cs="Times New Roman" w:hint="eastAsia"/>
          <w:sz w:val="24"/>
          <w:szCs w:val="24"/>
        </w:rPr>
        <w:t xml:space="preserve"> peak </w:t>
      </w:r>
      <w:r w:rsidRPr="007E5DBF">
        <w:rPr>
          <w:rFonts w:ascii="Times New Roman" w:hAnsi="Times New Roman" w:cs="Times New Roman"/>
          <w:sz w:val="24"/>
          <w:szCs w:val="24"/>
        </w:rPr>
        <w:t>position</w:t>
      </w:r>
      <w:r w:rsidRPr="007E5DBF">
        <w:rPr>
          <w:rFonts w:ascii="Times New Roman" w:hAnsi="Times New Roman" w:cs="Times New Roman" w:hint="eastAsia"/>
          <w:sz w:val="24"/>
          <w:szCs w:val="24"/>
        </w:rPr>
        <w:t xml:space="preserve">s </w:t>
      </w:r>
      <w:r w:rsidRPr="007E5DBF">
        <w:rPr>
          <w:rFonts w:ascii="Times New Roman" w:hAnsi="Times New Roman" w:cs="Times New Roman"/>
          <w:sz w:val="24"/>
          <w:szCs w:val="24"/>
        </w:rPr>
        <w:t>in p</w:t>
      </w:r>
      <w:r w:rsidRPr="007E5DBF">
        <w:rPr>
          <w:rFonts w:ascii="Times New Roman" w:hAnsi="Times New Roman" w:cs="Times New Roman" w:hint="eastAsia"/>
          <w:sz w:val="24"/>
          <w:szCs w:val="24"/>
        </w:rPr>
        <w:t>ure GO film are e</w:t>
      </w:r>
      <w:r w:rsidRPr="007E5DBF">
        <w:rPr>
          <w:rFonts w:ascii="Times New Roman" w:hAnsi="Times New Roman" w:cs="Times New Roman"/>
          <w:sz w:val="24"/>
          <w:szCs w:val="24"/>
        </w:rPr>
        <w:t>xpress</w:t>
      </w:r>
      <w:r w:rsidRPr="007E5DBF">
        <w:rPr>
          <w:rFonts w:ascii="Times New Roman" w:hAnsi="Times New Roman" w:cs="Times New Roman" w:hint="eastAsia"/>
          <w:sz w:val="24"/>
          <w:szCs w:val="24"/>
        </w:rPr>
        <w:t xml:space="preserve">ed by </w:t>
      </w:r>
      <w:r w:rsidRPr="007E5DBF">
        <w:rPr>
          <w:rFonts w:ascii="Times New Roman" w:hAnsi="Times New Roman" w:cs="Times New Roman"/>
          <w:sz w:val="24"/>
          <w:szCs w:val="24"/>
        </w:rPr>
        <w:t>vertical</w:t>
      </w:r>
      <w:r w:rsidRPr="007E5DBF">
        <w:rPr>
          <w:rFonts w:ascii="Times New Roman" w:hAnsi="Times New Roman" w:cs="Times New Roman" w:hint="eastAsia"/>
          <w:sz w:val="24"/>
          <w:szCs w:val="24"/>
        </w:rPr>
        <w:t xml:space="preserve">, solid lines. </w:t>
      </w:r>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d</w:t>
      </w:r>
      <w:r w:rsidRPr="007E5DBF">
        <w:rPr>
          <w:rFonts w:ascii="Times New Roman" w:hAnsi="Times New Roman" w:cs="Times New Roman" w:hint="eastAsia"/>
          <w:b/>
          <w:sz w:val="24"/>
          <w:szCs w:val="24"/>
        </w:rPr>
        <w:t xml:space="preserve">) </w:t>
      </w:r>
      <w:r w:rsidRPr="007E5DBF">
        <w:rPr>
          <w:rFonts w:ascii="Times New Roman" w:hAnsi="Times New Roman" w:cs="Times New Roman" w:hint="eastAsia"/>
          <w:sz w:val="24"/>
          <w:szCs w:val="24"/>
        </w:rPr>
        <w:t>Raman spectra. The positions of the typical G (1597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and D (1345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bands in pure GO are indicated by the vertical, solid</w:t>
      </w:r>
      <w:r w:rsidRPr="007E5DBF">
        <w:rPr>
          <w:rFonts w:ascii="Times New Roman" w:hAnsi="Times New Roman" w:cs="Times New Roman"/>
          <w:sz w:val="24"/>
          <w:szCs w:val="24"/>
        </w:rPr>
        <w:t xml:space="preserve"> line</w:t>
      </w:r>
      <w:r w:rsidRPr="007E5DBF">
        <w:rPr>
          <w:rFonts w:ascii="Times New Roman" w:hAnsi="Times New Roman" w:cs="Times New Roman" w:hint="eastAsia"/>
          <w:sz w:val="24"/>
          <w:szCs w:val="24"/>
        </w:rPr>
        <w:t>s.</w:t>
      </w:r>
    </w:p>
    <w:p w14:paraId="4F0A8C68" w14:textId="7A183E9C" w:rsidR="000D2AC5" w:rsidRPr="007E5DBF" w:rsidRDefault="00AF2127" w:rsidP="00AF2127">
      <w:pPr>
        <w:widowControl/>
        <w:jc w:val="left"/>
        <w:rPr>
          <w:rFonts w:ascii="Times New Roman" w:hAnsi="Times New Roman" w:cs="Times New Roman" w:hint="eastAsia"/>
          <w:sz w:val="24"/>
          <w:szCs w:val="24"/>
        </w:rPr>
      </w:pPr>
      <w:r>
        <w:rPr>
          <w:rFonts w:ascii="Times New Roman" w:hAnsi="Times New Roman" w:cs="Times New Roman"/>
          <w:sz w:val="24"/>
          <w:szCs w:val="24"/>
        </w:rPr>
        <w:br w:type="page"/>
      </w:r>
    </w:p>
    <w:p w14:paraId="73A59E73" w14:textId="16132ACD" w:rsidR="00084CE2" w:rsidRPr="007E5DBF" w:rsidRDefault="0096329D">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DD14988" wp14:editId="004F24AB">
            <wp:extent cx="5040000" cy="4113162"/>
            <wp:effectExtent l="0" t="0" r="0" b="190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7">
                      <a:extLst>
                        <a:ext uri="{28A0092B-C50C-407E-A947-70E740481C1C}">
                          <a14:useLocalDpi xmlns:a14="http://schemas.microsoft.com/office/drawing/2010/main" val="0"/>
                        </a:ext>
                      </a:extLst>
                    </a:blip>
                    <a:srcRect l="2094" r="3458"/>
                    <a:stretch/>
                  </pic:blipFill>
                  <pic:spPr bwMode="auto">
                    <a:xfrm>
                      <a:off x="0" y="0"/>
                      <a:ext cx="5040000" cy="4113162"/>
                    </a:xfrm>
                    <a:prstGeom prst="rect">
                      <a:avLst/>
                    </a:prstGeom>
                    <a:noFill/>
                    <a:ln>
                      <a:noFill/>
                    </a:ln>
                    <a:extLst>
                      <a:ext uri="{53640926-AAD7-44D8-BBD7-CCE9431645EC}">
                        <a14:shadowObscured xmlns:a14="http://schemas.microsoft.com/office/drawing/2010/main"/>
                      </a:ext>
                    </a:extLst>
                  </pic:spPr>
                </pic:pic>
              </a:graphicData>
            </a:graphic>
          </wp:inline>
        </w:drawing>
      </w:r>
    </w:p>
    <w:p w14:paraId="767C961E" w14:textId="1CB39FDB" w:rsidR="00084CE2" w:rsidRDefault="00102B1A">
      <w:pPr>
        <w:spacing w:line="480" w:lineRule="auto"/>
        <w:rPr>
          <w:rFonts w:ascii="Times New Roman" w:hAnsi="Times New Roman" w:cs="Times New Roman" w:hint="eastAsia"/>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1</w:t>
      </w:r>
      <w:r w:rsidR="00703E1C" w:rsidRPr="007E5DBF">
        <w:rPr>
          <w:rFonts w:ascii="Times New Roman" w:hAnsi="Times New Roman" w:cs="Times New Roman"/>
          <w:b/>
          <w:sz w:val="24"/>
          <w:szCs w:val="24"/>
        </w:rPr>
        <w:t>4</w:t>
      </w:r>
      <w:r w:rsidRPr="007E5DBF">
        <w:rPr>
          <w:rFonts w:ascii="Times New Roman" w:hAnsi="Times New Roman" w:cs="Times New Roman"/>
          <w:b/>
          <w:sz w:val="24"/>
          <w:szCs w:val="24"/>
        </w:rPr>
        <w:t xml:space="preserve"> </w:t>
      </w:r>
      <w:r w:rsidRPr="007E5DBF">
        <w:rPr>
          <w:rFonts w:ascii="Times New Roman" w:eastAsia="等线" w:hAnsi="Times New Roman" w:cs="Times New Roman"/>
          <w:b/>
          <w:sz w:val="24"/>
          <w:szCs w:val="24"/>
        </w:rPr>
        <w:t>|</w:t>
      </w:r>
      <w:r w:rsidRPr="007E5DBF">
        <w:rPr>
          <w:rFonts w:ascii="Times New Roman" w:hAnsi="Times New Roman" w:cs="Times New Roman" w:hint="eastAsia"/>
          <w:b/>
          <w:sz w:val="24"/>
          <w:szCs w:val="24"/>
        </w:rPr>
        <w:t xml:space="preserve"> Characterization of quaternary nanocomposite films, including GO/MnO</w:t>
      </w:r>
      <w:r w:rsidRPr="007E5DBF">
        <w:rPr>
          <w:rFonts w:ascii="Times New Roman" w:hAnsi="Times New Roman" w:cs="Times New Roman" w:hint="eastAsia"/>
          <w:b/>
          <w:sz w:val="24"/>
          <w:szCs w:val="24"/>
          <w:vertAlign w:val="subscript"/>
        </w:rPr>
        <w:t>2</w:t>
      </w:r>
      <w:r w:rsidRPr="007E5DBF">
        <w:rPr>
          <w:rFonts w:ascii="Times New Roman" w:hAnsi="Times New Roman" w:cs="Times New Roman" w:hint="eastAsia"/>
          <w:b/>
          <w:sz w:val="24"/>
          <w:szCs w:val="24"/>
        </w:rPr>
        <w:t>/</w:t>
      </w:r>
      <w:proofErr w:type="spellStart"/>
      <w:r w:rsidRPr="007E5DBF">
        <w:rPr>
          <w:rFonts w:ascii="Times New Roman" w:hAnsi="Times New Roman" w:cs="Times New Roman" w:hint="eastAsia"/>
          <w:b/>
          <w:sz w:val="24"/>
          <w:szCs w:val="24"/>
        </w:rPr>
        <w:t>rSF</w:t>
      </w:r>
      <w:proofErr w:type="spellEnd"/>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B (74.2-24.7-0.9-0.2)</w:t>
      </w:r>
      <w:r w:rsidRPr="007E5DBF">
        <w:rPr>
          <w:rFonts w:ascii="Times New Roman" w:hAnsi="Times New Roman" w:cs="Times New Roman" w:hint="eastAsia"/>
          <w:b/>
          <w:sz w:val="24"/>
          <w:szCs w:val="24"/>
        </w:rPr>
        <w:t>, GO/MnO</w:t>
      </w:r>
      <w:r w:rsidRPr="007E5DBF">
        <w:rPr>
          <w:rFonts w:ascii="Times New Roman" w:hAnsi="Times New Roman" w:cs="Times New Roman" w:hint="eastAsia"/>
          <w:b/>
          <w:sz w:val="24"/>
          <w:szCs w:val="24"/>
          <w:vertAlign w:val="subscript"/>
        </w:rPr>
        <w:t>2</w:t>
      </w:r>
      <w:r w:rsidRPr="007E5DBF">
        <w:rPr>
          <w:rFonts w:ascii="Times New Roman" w:hAnsi="Times New Roman" w:cs="Times New Roman" w:hint="eastAsia"/>
          <w:b/>
          <w:sz w:val="24"/>
          <w:szCs w:val="24"/>
        </w:rPr>
        <w:t>/SA/</w:t>
      </w:r>
      <w:r w:rsidRPr="007E5DBF">
        <w:rPr>
          <w:rFonts w:ascii="Times New Roman" w:hAnsi="Times New Roman" w:cs="Times New Roman"/>
          <w:b/>
          <w:sz w:val="24"/>
          <w:szCs w:val="24"/>
        </w:rPr>
        <w:t>B (74.2-24.8-0.5-0.5)</w:t>
      </w:r>
      <w:r w:rsidRPr="007E5DBF">
        <w:rPr>
          <w:rFonts w:ascii="Times New Roman" w:hAnsi="Times New Roman" w:cs="Times New Roman" w:hint="eastAsia"/>
          <w:b/>
          <w:sz w:val="24"/>
          <w:szCs w:val="24"/>
        </w:rPr>
        <w:t>, and GO/MnO</w:t>
      </w:r>
      <w:r w:rsidRPr="007E5DBF">
        <w:rPr>
          <w:rFonts w:ascii="Times New Roman" w:hAnsi="Times New Roman" w:cs="Times New Roman" w:hint="eastAsia"/>
          <w:b/>
          <w:sz w:val="24"/>
          <w:szCs w:val="24"/>
          <w:vertAlign w:val="subscript"/>
        </w:rPr>
        <w:t>2</w:t>
      </w:r>
      <w:r w:rsidRPr="007E5DBF">
        <w:rPr>
          <w:rFonts w:ascii="Times New Roman" w:hAnsi="Times New Roman" w:cs="Times New Roman" w:hint="eastAsia"/>
          <w:b/>
          <w:sz w:val="24"/>
          <w:szCs w:val="24"/>
        </w:rPr>
        <w:t>/SA/</w:t>
      </w:r>
      <w:proofErr w:type="spellStart"/>
      <w:r w:rsidRPr="007E5DBF">
        <w:rPr>
          <w:rFonts w:ascii="Times New Roman" w:hAnsi="Times New Roman" w:cs="Times New Roman" w:hint="eastAsia"/>
          <w:b/>
          <w:sz w:val="24"/>
          <w:szCs w:val="24"/>
        </w:rPr>
        <w:t>rSF</w:t>
      </w:r>
      <w:proofErr w:type="spellEnd"/>
      <w:r w:rsidRPr="007E5DBF">
        <w:rPr>
          <w:rFonts w:ascii="Times New Roman" w:hAnsi="Times New Roman" w:cs="Times New Roman" w:hint="eastAsia"/>
          <w:b/>
          <w:sz w:val="24"/>
          <w:szCs w:val="24"/>
        </w:rPr>
        <w:t xml:space="preserve"> (</w:t>
      </w:r>
      <w:r w:rsidRPr="007E5DBF">
        <w:rPr>
          <w:rFonts w:ascii="Times New Roman" w:hAnsi="Times New Roman" w:cs="Times New Roman"/>
          <w:b/>
          <w:sz w:val="24"/>
          <w:szCs w:val="24"/>
        </w:rPr>
        <w:t>74.2-24.8-0.5-0.3</w:t>
      </w:r>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w:t>
      </w:r>
      <w:r w:rsidRPr="007E5DBF">
        <w:rPr>
          <w:rFonts w:ascii="Times New Roman" w:hAnsi="Times New Roman" w:cs="Times New Roman" w:hint="eastAsia"/>
          <w:b/>
          <w:sz w:val="24"/>
          <w:szCs w:val="24"/>
        </w:rPr>
        <w:t xml:space="preserve"> (a)</w:t>
      </w:r>
      <w:r w:rsidRPr="007E5DBF">
        <w:rPr>
          <w:rFonts w:ascii="Times New Roman" w:hAnsi="Times New Roman" w:cs="Times New Roman" w:hint="eastAsia"/>
          <w:sz w:val="24"/>
          <w:szCs w:val="24"/>
        </w:rPr>
        <w:t xml:space="preserve"> The UV-vis spectra.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 xml:space="preserve">he </w:t>
      </w:r>
      <w:r w:rsidRPr="007E5DBF">
        <w:rPr>
          <w:rFonts w:ascii="Times New Roman" w:hAnsi="Times New Roman" w:cs="Times New Roman"/>
          <w:sz w:val="24"/>
          <w:szCs w:val="24"/>
        </w:rPr>
        <w:t>position</w:t>
      </w:r>
      <w:r w:rsidRPr="007E5DBF">
        <w:rPr>
          <w:rFonts w:ascii="Times New Roman" w:hAnsi="Times New Roman" w:cs="Times New Roman" w:hint="eastAsia"/>
          <w:sz w:val="24"/>
          <w:szCs w:val="24"/>
        </w:rPr>
        <w:t xml:space="preserve"> of the absorbance peak at 230 nm in pure GO is represented by a </w:t>
      </w:r>
      <w:r w:rsidRPr="007E5DBF">
        <w:rPr>
          <w:rFonts w:ascii="Times New Roman" w:hAnsi="Times New Roman" w:cs="Times New Roman"/>
          <w:sz w:val="24"/>
          <w:szCs w:val="24"/>
        </w:rPr>
        <w:t>vertical</w:t>
      </w:r>
      <w:r w:rsidRPr="007E5DBF">
        <w:rPr>
          <w:rFonts w:ascii="Times New Roman" w:hAnsi="Times New Roman" w:cs="Times New Roman" w:hint="eastAsia"/>
          <w:sz w:val="24"/>
          <w:szCs w:val="24"/>
        </w:rPr>
        <w:t xml:space="preserve">, solid line. </w:t>
      </w:r>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b</w:t>
      </w:r>
      <w:r w:rsidRPr="007E5DBF">
        <w:rPr>
          <w:rFonts w:ascii="Times New Roman" w:hAnsi="Times New Roman" w:cs="Times New Roman" w:hint="eastAsia"/>
          <w:b/>
          <w:sz w:val="24"/>
          <w:szCs w:val="24"/>
        </w:rPr>
        <w:t>)</w:t>
      </w:r>
      <w:r w:rsidRPr="007E5DBF">
        <w:rPr>
          <w:rFonts w:ascii="Times New Roman" w:hAnsi="Times New Roman" w:cs="Times New Roman" w:hint="eastAsia"/>
          <w:sz w:val="24"/>
          <w:szCs w:val="24"/>
        </w:rPr>
        <w:t xml:space="preserve"> XRD patterns.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 xml:space="preserve">he </w:t>
      </w:r>
      <w:r w:rsidRPr="007E5DBF">
        <w:rPr>
          <w:rFonts w:ascii="Times New Roman" w:hAnsi="Times New Roman" w:cs="Times New Roman"/>
          <w:sz w:val="24"/>
          <w:szCs w:val="24"/>
        </w:rPr>
        <w:t>position</w:t>
      </w:r>
      <w:r w:rsidRPr="007E5DBF">
        <w:rPr>
          <w:rFonts w:ascii="Times New Roman" w:hAnsi="Times New Roman" w:cs="Times New Roman" w:hint="eastAsia"/>
          <w:sz w:val="24"/>
          <w:szCs w:val="24"/>
        </w:rPr>
        <w:t xml:space="preserve"> of the diffraction pe</w:t>
      </w:r>
      <w:r w:rsidRPr="007E5DBF">
        <w:rPr>
          <w:rFonts w:ascii="Times New Roman" w:hAnsi="Times New Roman" w:cs="Times New Roman"/>
          <w:sz w:val="24"/>
          <w:szCs w:val="24"/>
        </w:rPr>
        <w:t xml:space="preserve">ak at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10.6°</w:t>
      </w:r>
      <w:r w:rsidRPr="007E5DBF">
        <w:rPr>
          <w:rFonts w:ascii="Times New Roman" w:hAnsi="Times New Roman" w:cs="Times New Roman"/>
          <w:sz w:val="24"/>
          <w:szCs w:val="24"/>
        </w:rPr>
        <w:t xml:space="preserve"> in p</w:t>
      </w:r>
      <w:r w:rsidRPr="007E5DBF">
        <w:rPr>
          <w:rFonts w:ascii="Times New Roman" w:hAnsi="Times New Roman" w:cs="Times New Roman" w:hint="eastAsia"/>
          <w:sz w:val="24"/>
          <w:szCs w:val="24"/>
        </w:rPr>
        <w:t xml:space="preserve">ure GO film is represented by a </w:t>
      </w:r>
      <w:r w:rsidRPr="007E5DBF">
        <w:rPr>
          <w:rFonts w:ascii="Times New Roman" w:hAnsi="Times New Roman" w:cs="Times New Roman"/>
          <w:sz w:val="24"/>
          <w:szCs w:val="24"/>
        </w:rPr>
        <w:t>vertical</w:t>
      </w:r>
      <w:r w:rsidRPr="007E5DBF">
        <w:rPr>
          <w:rFonts w:ascii="Times New Roman" w:hAnsi="Times New Roman" w:cs="Times New Roman" w:hint="eastAsia"/>
          <w:sz w:val="24"/>
          <w:szCs w:val="24"/>
        </w:rPr>
        <w:t xml:space="preserve">, solid line. </w:t>
      </w:r>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c</w:t>
      </w:r>
      <w:r w:rsidRPr="007E5DBF">
        <w:rPr>
          <w:rFonts w:ascii="Times New Roman" w:hAnsi="Times New Roman" w:cs="Times New Roman" w:hint="eastAsia"/>
          <w:b/>
          <w:sz w:val="24"/>
          <w:szCs w:val="24"/>
        </w:rPr>
        <w:t xml:space="preserve">) </w:t>
      </w:r>
      <w:r w:rsidRPr="007E5DBF">
        <w:rPr>
          <w:rFonts w:ascii="Times New Roman" w:hAnsi="Times New Roman" w:cs="Times New Roman" w:hint="eastAsia"/>
          <w:sz w:val="24"/>
          <w:szCs w:val="24"/>
        </w:rPr>
        <w:t xml:space="preserve">FTIR spectra.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 xml:space="preserve">hese </w:t>
      </w:r>
      <w:r w:rsidRPr="007E5DBF">
        <w:rPr>
          <w:rFonts w:ascii="Times New Roman" w:hAnsi="Times New Roman" w:cs="Times New Roman"/>
          <w:sz w:val="24"/>
          <w:szCs w:val="24"/>
        </w:rPr>
        <w:t>characteristic</w:t>
      </w:r>
      <w:r w:rsidRPr="007E5DBF">
        <w:rPr>
          <w:rFonts w:ascii="Times New Roman" w:hAnsi="Times New Roman" w:cs="Times New Roman" w:hint="eastAsia"/>
          <w:sz w:val="24"/>
          <w:szCs w:val="24"/>
        </w:rPr>
        <w:t xml:space="preserve"> peak </w:t>
      </w:r>
      <w:r w:rsidRPr="007E5DBF">
        <w:rPr>
          <w:rFonts w:ascii="Times New Roman" w:hAnsi="Times New Roman" w:cs="Times New Roman"/>
          <w:sz w:val="24"/>
          <w:szCs w:val="24"/>
        </w:rPr>
        <w:t>position</w:t>
      </w:r>
      <w:r w:rsidRPr="007E5DBF">
        <w:rPr>
          <w:rFonts w:ascii="Times New Roman" w:hAnsi="Times New Roman" w:cs="Times New Roman" w:hint="eastAsia"/>
          <w:sz w:val="24"/>
          <w:szCs w:val="24"/>
        </w:rPr>
        <w:t xml:space="preserve">s </w:t>
      </w:r>
      <w:r w:rsidRPr="007E5DBF">
        <w:rPr>
          <w:rFonts w:ascii="Times New Roman" w:hAnsi="Times New Roman" w:cs="Times New Roman"/>
          <w:sz w:val="24"/>
          <w:szCs w:val="24"/>
        </w:rPr>
        <w:t>in p</w:t>
      </w:r>
      <w:r w:rsidRPr="007E5DBF">
        <w:rPr>
          <w:rFonts w:ascii="Times New Roman" w:hAnsi="Times New Roman" w:cs="Times New Roman" w:hint="eastAsia"/>
          <w:sz w:val="24"/>
          <w:szCs w:val="24"/>
        </w:rPr>
        <w:t>ure GO film are e</w:t>
      </w:r>
      <w:r w:rsidRPr="007E5DBF">
        <w:rPr>
          <w:rFonts w:ascii="Times New Roman" w:hAnsi="Times New Roman" w:cs="Times New Roman"/>
          <w:sz w:val="24"/>
          <w:szCs w:val="24"/>
        </w:rPr>
        <w:t>xpress</w:t>
      </w:r>
      <w:r w:rsidRPr="007E5DBF">
        <w:rPr>
          <w:rFonts w:ascii="Times New Roman" w:hAnsi="Times New Roman" w:cs="Times New Roman" w:hint="eastAsia"/>
          <w:sz w:val="24"/>
          <w:szCs w:val="24"/>
        </w:rPr>
        <w:t xml:space="preserve">ed by </w:t>
      </w:r>
      <w:r w:rsidRPr="007E5DBF">
        <w:rPr>
          <w:rFonts w:ascii="Times New Roman" w:hAnsi="Times New Roman" w:cs="Times New Roman"/>
          <w:sz w:val="24"/>
          <w:szCs w:val="24"/>
        </w:rPr>
        <w:t>vertical</w:t>
      </w:r>
      <w:r w:rsidRPr="007E5DBF">
        <w:rPr>
          <w:rFonts w:ascii="Times New Roman" w:hAnsi="Times New Roman" w:cs="Times New Roman" w:hint="eastAsia"/>
          <w:sz w:val="24"/>
          <w:szCs w:val="24"/>
        </w:rPr>
        <w:t xml:space="preserve">, solid lines. </w:t>
      </w:r>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d</w:t>
      </w:r>
      <w:r w:rsidRPr="007E5DBF">
        <w:rPr>
          <w:rFonts w:ascii="Times New Roman" w:hAnsi="Times New Roman" w:cs="Times New Roman" w:hint="eastAsia"/>
          <w:b/>
          <w:sz w:val="24"/>
          <w:szCs w:val="24"/>
        </w:rPr>
        <w:t>)</w:t>
      </w:r>
      <w:r w:rsidRPr="007E5DBF">
        <w:rPr>
          <w:rFonts w:ascii="Times New Roman" w:hAnsi="Times New Roman" w:cs="Times New Roman" w:hint="eastAsia"/>
          <w:sz w:val="24"/>
          <w:szCs w:val="24"/>
        </w:rPr>
        <w:t xml:space="preserve"> Raman spectra. The positions of the typical G (1597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and D (1345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bands in pure GO</w:t>
      </w:r>
      <w:r w:rsidRPr="007E5DBF">
        <w:rPr>
          <w:rFonts w:ascii="Times New Roman" w:hAnsi="Times New Roman" w:cs="Times New Roman"/>
          <w:sz w:val="24"/>
          <w:szCs w:val="24"/>
        </w:rPr>
        <w:t xml:space="preserve"> </w:t>
      </w:r>
      <w:r w:rsidRPr="007E5DBF">
        <w:rPr>
          <w:rFonts w:ascii="Times New Roman" w:hAnsi="Times New Roman" w:cs="Times New Roman" w:hint="eastAsia"/>
          <w:sz w:val="24"/>
          <w:szCs w:val="24"/>
        </w:rPr>
        <w:t>are indicated by the vertical, solid</w:t>
      </w:r>
      <w:r w:rsidRPr="007E5DBF">
        <w:rPr>
          <w:rFonts w:ascii="Times New Roman" w:hAnsi="Times New Roman" w:cs="Times New Roman"/>
          <w:sz w:val="24"/>
          <w:szCs w:val="24"/>
        </w:rPr>
        <w:t xml:space="preserve"> line</w:t>
      </w:r>
      <w:r w:rsidRPr="007E5DBF">
        <w:rPr>
          <w:rFonts w:ascii="Times New Roman" w:hAnsi="Times New Roman" w:cs="Times New Roman" w:hint="eastAsia"/>
          <w:sz w:val="24"/>
          <w:szCs w:val="24"/>
        </w:rPr>
        <w:t>s.</w:t>
      </w:r>
    </w:p>
    <w:p w14:paraId="635706FA" w14:textId="320851C7" w:rsidR="000D2AC5" w:rsidRPr="007E5DBF" w:rsidRDefault="00AF2127" w:rsidP="00AF2127">
      <w:pPr>
        <w:widowControl/>
        <w:jc w:val="left"/>
        <w:rPr>
          <w:rFonts w:ascii="Times New Roman" w:hAnsi="Times New Roman" w:cs="Times New Roman" w:hint="eastAsia"/>
          <w:sz w:val="24"/>
          <w:szCs w:val="24"/>
        </w:rPr>
      </w:pPr>
      <w:r>
        <w:rPr>
          <w:rFonts w:ascii="Times New Roman" w:hAnsi="Times New Roman" w:cs="Times New Roman"/>
          <w:sz w:val="24"/>
          <w:szCs w:val="24"/>
        </w:rPr>
        <w:br w:type="page"/>
      </w:r>
    </w:p>
    <w:p w14:paraId="2497E414" w14:textId="5246B318" w:rsidR="00084CE2" w:rsidRPr="007E5DBF" w:rsidRDefault="00554C53">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60A16E4" wp14:editId="38DF3AC8">
            <wp:extent cx="5040000" cy="3962761"/>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8">
                      <a:extLst>
                        <a:ext uri="{28A0092B-C50C-407E-A947-70E740481C1C}">
                          <a14:useLocalDpi xmlns:a14="http://schemas.microsoft.com/office/drawing/2010/main" val="0"/>
                        </a:ext>
                      </a:extLst>
                    </a:blip>
                    <a:srcRect r="2860"/>
                    <a:stretch/>
                  </pic:blipFill>
                  <pic:spPr bwMode="auto">
                    <a:xfrm>
                      <a:off x="0" y="0"/>
                      <a:ext cx="5040000" cy="3962761"/>
                    </a:xfrm>
                    <a:prstGeom prst="rect">
                      <a:avLst/>
                    </a:prstGeom>
                    <a:noFill/>
                    <a:ln>
                      <a:noFill/>
                    </a:ln>
                    <a:extLst>
                      <a:ext uri="{53640926-AAD7-44D8-BBD7-CCE9431645EC}">
                        <a14:shadowObscured xmlns:a14="http://schemas.microsoft.com/office/drawing/2010/main"/>
                      </a:ext>
                    </a:extLst>
                  </pic:spPr>
                </pic:pic>
              </a:graphicData>
            </a:graphic>
          </wp:inline>
        </w:drawing>
      </w:r>
    </w:p>
    <w:p w14:paraId="72158B62" w14:textId="3A24186B" w:rsidR="00084CE2" w:rsidRPr="007E5DBF" w:rsidRDefault="00102B1A">
      <w:pPr>
        <w:spacing w:line="480" w:lineRule="auto"/>
        <w:rPr>
          <w:rFonts w:ascii="Times New Roman" w:hAnsi="Times New Roman" w:cs="Times New Roman"/>
          <w:b/>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1</w:t>
      </w:r>
      <w:r w:rsidR="00703E1C" w:rsidRPr="007E5DBF">
        <w:rPr>
          <w:rFonts w:ascii="Times New Roman" w:hAnsi="Times New Roman" w:cs="Times New Roman"/>
          <w:b/>
          <w:sz w:val="24"/>
          <w:szCs w:val="24"/>
        </w:rPr>
        <w:t>5</w:t>
      </w:r>
      <w:r w:rsidRPr="007E5DBF">
        <w:rPr>
          <w:rFonts w:ascii="Times New Roman" w:hAnsi="Times New Roman" w:cs="Times New Roman"/>
          <w:b/>
          <w:sz w:val="24"/>
          <w:szCs w:val="24"/>
        </w:rPr>
        <w:t xml:space="preserve"> | </w:t>
      </w:r>
      <w:r w:rsidRPr="007E5DBF">
        <w:rPr>
          <w:rFonts w:ascii="Times New Roman" w:hAnsi="Times New Roman" w:cs="Times New Roman" w:hint="eastAsia"/>
          <w:b/>
          <w:sz w:val="24"/>
          <w:szCs w:val="24"/>
        </w:rPr>
        <w:t>Characterization of</w:t>
      </w:r>
      <w:r w:rsidRPr="007E5DBF">
        <w:rPr>
          <w:rFonts w:ascii="Times New Roman" w:hAnsi="Times New Roman" w:cs="Times New Roman"/>
          <w:b/>
          <w:sz w:val="24"/>
          <w:szCs w:val="24"/>
        </w:rPr>
        <w:t xml:space="preserve"> </w:t>
      </w:r>
      <w:r w:rsidRPr="007E5DBF">
        <w:rPr>
          <w:rFonts w:ascii="Times New Roman" w:hAnsi="Times New Roman" w:cs="Times New Roman" w:hint="eastAsia"/>
          <w:b/>
          <w:sz w:val="24"/>
          <w:szCs w:val="24"/>
        </w:rPr>
        <w:t>quinary</w:t>
      </w:r>
      <w:r w:rsidRPr="007E5DBF">
        <w:rPr>
          <w:rFonts w:ascii="Times New Roman" w:hAnsi="Times New Roman" w:cs="Times New Roman"/>
          <w:b/>
          <w:sz w:val="24"/>
          <w:szCs w:val="24"/>
        </w:rPr>
        <w:t xml:space="preserve"> </w:t>
      </w:r>
      <w:r w:rsidRPr="007E5DBF">
        <w:rPr>
          <w:rFonts w:ascii="Times New Roman" w:hAnsi="Times New Roman" w:cs="Times New Roman" w:hint="eastAsia"/>
          <w:b/>
          <w:sz w:val="24"/>
          <w:szCs w:val="24"/>
        </w:rPr>
        <w:t>nanocomposite film</w:t>
      </w:r>
      <w:r w:rsidRPr="007E5DBF">
        <w:rPr>
          <w:rFonts w:ascii="Times New Roman" w:hAnsi="Times New Roman" w:cs="Times New Roman"/>
          <w:b/>
          <w:sz w:val="24"/>
          <w:szCs w:val="24"/>
        </w:rPr>
        <w:t xml:space="preserve"> such as GO</w:t>
      </w:r>
      <w:r w:rsidRPr="007E5DBF">
        <w:rPr>
          <w:rFonts w:ascii="Times New Roman" w:hAnsi="Times New Roman" w:cs="Times New Roman" w:hint="eastAsia"/>
          <w:b/>
          <w:sz w:val="24"/>
          <w:szCs w:val="24"/>
        </w:rPr>
        <w:t>/MnO</w:t>
      </w:r>
      <w:r w:rsidRPr="007E5DBF">
        <w:rPr>
          <w:rFonts w:ascii="Times New Roman" w:hAnsi="Times New Roman" w:cs="Times New Roman" w:hint="eastAsia"/>
          <w:b/>
          <w:sz w:val="24"/>
          <w:szCs w:val="24"/>
          <w:vertAlign w:val="subscript"/>
        </w:rPr>
        <w:t>2</w:t>
      </w:r>
      <w:r w:rsidRPr="007E5DBF">
        <w:rPr>
          <w:rFonts w:ascii="Times New Roman" w:hAnsi="Times New Roman" w:cs="Times New Roman" w:hint="eastAsia"/>
          <w:b/>
          <w:sz w:val="24"/>
          <w:szCs w:val="24"/>
        </w:rPr>
        <w:t>/</w:t>
      </w:r>
      <w:proofErr w:type="spellStart"/>
      <w:r w:rsidRPr="007E5DBF">
        <w:rPr>
          <w:rFonts w:ascii="Times New Roman" w:hAnsi="Times New Roman" w:cs="Times New Roman"/>
          <w:b/>
          <w:sz w:val="24"/>
          <w:szCs w:val="24"/>
        </w:rPr>
        <w:t>rSF</w:t>
      </w:r>
      <w:proofErr w:type="spellEnd"/>
      <w:r w:rsidRPr="007E5DBF">
        <w:rPr>
          <w:rFonts w:ascii="Times New Roman" w:hAnsi="Times New Roman" w:cs="Times New Roman"/>
          <w:b/>
          <w:sz w:val="24"/>
          <w:szCs w:val="24"/>
        </w:rPr>
        <w:t>/SA/B (</w:t>
      </w:r>
      <w:r w:rsidRPr="007E5DBF">
        <w:rPr>
          <w:rFonts w:ascii="Times New Roman" w:hAnsi="Times New Roman" w:cs="Times New Roman" w:hint="eastAsia"/>
          <w:b/>
          <w:sz w:val="24"/>
          <w:szCs w:val="24"/>
        </w:rPr>
        <w:t>74.1-24.8-0.3-0.5-</w:t>
      </w:r>
      <w:r w:rsidRPr="007E5DBF">
        <w:rPr>
          <w:rFonts w:ascii="Times New Roman" w:hAnsi="Times New Roman" w:cs="Times New Roman"/>
          <w:b/>
          <w:sz w:val="24"/>
          <w:szCs w:val="24"/>
        </w:rPr>
        <w:t>0.</w:t>
      </w:r>
      <w:r w:rsidRPr="007E5DBF">
        <w:rPr>
          <w:rFonts w:ascii="Times New Roman" w:hAnsi="Times New Roman" w:cs="Times New Roman" w:hint="eastAsia"/>
          <w:b/>
          <w:sz w:val="24"/>
          <w:szCs w:val="24"/>
        </w:rPr>
        <w:t>3</w:t>
      </w:r>
      <w:r w:rsidRPr="007E5DBF">
        <w:rPr>
          <w:rFonts w:ascii="Times New Roman" w:hAnsi="Times New Roman" w:cs="Times New Roman"/>
          <w:b/>
          <w:sz w:val="24"/>
          <w:szCs w:val="24"/>
        </w:rPr>
        <w:t>)</w:t>
      </w:r>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 xml:space="preserve"> </w:t>
      </w:r>
      <w:r w:rsidRPr="007E5DBF">
        <w:rPr>
          <w:rFonts w:ascii="Times New Roman" w:hAnsi="Times New Roman" w:cs="Times New Roman" w:hint="eastAsia"/>
          <w:b/>
          <w:sz w:val="24"/>
          <w:szCs w:val="24"/>
        </w:rPr>
        <w:t>(a)</w:t>
      </w:r>
      <w:r w:rsidRPr="007E5DBF">
        <w:rPr>
          <w:rFonts w:ascii="Times New Roman" w:hAnsi="Times New Roman" w:cs="Times New Roman" w:hint="eastAsia"/>
          <w:sz w:val="24"/>
          <w:szCs w:val="24"/>
        </w:rPr>
        <w:t xml:space="preserve"> The UV-vis spectra.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 xml:space="preserve">he </w:t>
      </w:r>
      <w:r w:rsidRPr="007E5DBF">
        <w:rPr>
          <w:rFonts w:ascii="Times New Roman" w:hAnsi="Times New Roman" w:cs="Times New Roman"/>
          <w:sz w:val="24"/>
          <w:szCs w:val="24"/>
        </w:rPr>
        <w:t>position</w:t>
      </w:r>
      <w:r w:rsidRPr="007E5DBF">
        <w:rPr>
          <w:rFonts w:ascii="Times New Roman" w:hAnsi="Times New Roman" w:cs="Times New Roman" w:hint="eastAsia"/>
          <w:sz w:val="24"/>
          <w:szCs w:val="24"/>
        </w:rPr>
        <w:t xml:space="preserve"> of the absorbance peak at 230 nm in pure GO is represented by a </w:t>
      </w:r>
      <w:r w:rsidRPr="007E5DBF">
        <w:rPr>
          <w:rFonts w:ascii="Times New Roman" w:hAnsi="Times New Roman" w:cs="Times New Roman"/>
          <w:sz w:val="24"/>
          <w:szCs w:val="24"/>
        </w:rPr>
        <w:t>vertical</w:t>
      </w:r>
      <w:r w:rsidRPr="007E5DBF">
        <w:rPr>
          <w:rFonts w:ascii="Times New Roman" w:hAnsi="Times New Roman" w:cs="Times New Roman" w:hint="eastAsia"/>
          <w:sz w:val="24"/>
          <w:szCs w:val="24"/>
        </w:rPr>
        <w:t xml:space="preserve">, solid line. </w:t>
      </w:r>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b</w:t>
      </w:r>
      <w:r w:rsidRPr="007E5DBF">
        <w:rPr>
          <w:rFonts w:ascii="Times New Roman" w:hAnsi="Times New Roman" w:cs="Times New Roman" w:hint="eastAsia"/>
          <w:b/>
          <w:sz w:val="24"/>
          <w:szCs w:val="24"/>
        </w:rPr>
        <w:t>)</w:t>
      </w:r>
      <w:r w:rsidRPr="007E5DBF">
        <w:rPr>
          <w:rFonts w:ascii="Times New Roman" w:hAnsi="Times New Roman" w:cs="Times New Roman" w:hint="eastAsia"/>
          <w:sz w:val="24"/>
          <w:szCs w:val="24"/>
        </w:rPr>
        <w:t xml:space="preserve"> XRD patterns.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 xml:space="preserve">he </w:t>
      </w:r>
      <w:r w:rsidRPr="007E5DBF">
        <w:rPr>
          <w:rFonts w:ascii="Times New Roman" w:hAnsi="Times New Roman" w:cs="Times New Roman"/>
          <w:sz w:val="24"/>
          <w:szCs w:val="24"/>
        </w:rPr>
        <w:t>position</w:t>
      </w:r>
      <w:r w:rsidRPr="007E5DBF">
        <w:rPr>
          <w:rFonts w:ascii="Times New Roman" w:hAnsi="Times New Roman" w:cs="Times New Roman" w:hint="eastAsia"/>
          <w:sz w:val="24"/>
          <w:szCs w:val="24"/>
        </w:rPr>
        <w:t xml:space="preserve"> of the diffraction pe</w:t>
      </w:r>
      <w:r w:rsidRPr="007E5DBF">
        <w:rPr>
          <w:rFonts w:ascii="Times New Roman" w:hAnsi="Times New Roman" w:cs="Times New Roman"/>
          <w:sz w:val="24"/>
          <w:szCs w:val="24"/>
        </w:rPr>
        <w:t xml:space="preserve">ak at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10.6°</w:t>
      </w:r>
      <w:r w:rsidRPr="007E5DBF">
        <w:rPr>
          <w:rFonts w:ascii="Times New Roman" w:hAnsi="Times New Roman" w:cs="Times New Roman"/>
          <w:sz w:val="24"/>
          <w:szCs w:val="24"/>
        </w:rPr>
        <w:t xml:space="preserve"> in p</w:t>
      </w:r>
      <w:r w:rsidRPr="007E5DBF">
        <w:rPr>
          <w:rFonts w:ascii="Times New Roman" w:hAnsi="Times New Roman" w:cs="Times New Roman" w:hint="eastAsia"/>
          <w:sz w:val="24"/>
          <w:szCs w:val="24"/>
        </w:rPr>
        <w:t xml:space="preserve">ure GO film is represented by a </w:t>
      </w:r>
      <w:r w:rsidRPr="007E5DBF">
        <w:rPr>
          <w:rFonts w:ascii="Times New Roman" w:hAnsi="Times New Roman" w:cs="Times New Roman"/>
          <w:sz w:val="24"/>
          <w:szCs w:val="24"/>
        </w:rPr>
        <w:t>vertical</w:t>
      </w:r>
      <w:r w:rsidRPr="007E5DBF">
        <w:rPr>
          <w:rFonts w:ascii="Times New Roman" w:hAnsi="Times New Roman" w:cs="Times New Roman" w:hint="eastAsia"/>
          <w:sz w:val="24"/>
          <w:szCs w:val="24"/>
        </w:rPr>
        <w:t xml:space="preserve">, solid line. </w:t>
      </w:r>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c</w:t>
      </w:r>
      <w:r w:rsidRPr="007E5DBF">
        <w:rPr>
          <w:rFonts w:ascii="Times New Roman" w:hAnsi="Times New Roman" w:cs="Times New Roman" w:hint="eastAsia"/>
          <w:b/>
          <w:sz w:val="24"/>
          <w:szCs w:val="24"/>
        </w:rPr>
        <w:t xml:space="preserve">) </w:t>
      </w:r>
      <w:r w:rsidRPr="007E5DBF">
        <w:rPr>
          <w:rFonts w:ascii="Times New Roman" w:hAnsi="Times New Roman" w:cs="Times New Roman" w:hint="eastAsia"/>
          <w:sz w:val="24"/>
          <w:szCs w:val="24"/>
        </w:rPr>
        <w:t xml:space="preserve">FTIR spectra.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 xml:space="preserve">hese </w:t>
      </w:r>
      <w:r w:rsidRPr="007E5DBF">
        <w:rPr>
          <w:rFonts w:ascii="Times New Roman" w:hAnsi="Times New Roman" w:cs="Times New Roman"/>
          <w:sz w:val="24"/>
          <w:szCs w:val="24"/>
        </w:rPr>
        <w:t>characteristic</w:t>
      </w:r>
      <w:r w:rsidRPr="007E5DBF">
        <w:rPr>
          <w:rFonts w:ascii="Times New Roman" w:hAnsi="Times New Roman" w:cs="Times New Roman" w:hint="eastAsia"/>
          <w:sz w:val="24"/>
          <w:szCs w:val="24"/>
        </w:rPr>
        <w:t xml:space="preserve"> peak </w:t>
      </w:r>
      <w:r w:rsidRPr="007E5DBF">
        <w:rPr>
          <w:rFonts w:ascii="Times New Roman" w:hAnsi="Times New Roman" w:cs="Times New Roman"/>
          <w:sz w:val="24"/>
          <w:szCs w:val="24"/>
        </w:rPr>
        <w:t>position</w:t>
      </w:r>
      <w:r w:rsidRPr="007E5DBF">
        <w:rPr>
          <w:rFonts w:ascii="Times New Roman" w:hAnsi="Times New Roman" w:cs="Times New Roman" w:hint="eastAsia"/>
          <w:sz w:val="24"/>
          <w:szCs w:val="24"/>
        </w:rPr>
        <w:t xml:space="preserve">s </w:t>
      </w:r>
      <w:r w:rsidRPr="007E5DBF">
        <w:rPr>
          <w:rFonts w:ascii="Times New Roman" w:hAnsi="Times New Roman" w:cs="Times New Roman"/>
          <w:sz w:val="24"/>
          <w:szCs w:val="24"/>
        </w:rPr>
        <w:t>in p</w:t>
      </w:r>
      <w:r w:rsidRPr="007E5DBF">
        <w:rPr>
          <w:rFonts w:ascii="Times New Roman" w:hAnsi="Times New Roman" w:cs="Times New Roman" w:hint="eastAsia"/>
          <w:sz w:val="24"/>
          <w:szCs w:val="24"/>
        </w:rPr>
        <w:t>ure GO film are e</w:t>
      </w:r>
      <w:r w:rsidRPr="007E5DBF">
        <w:rPr>
          <w:rFonts w:ascii="Times New Roman" w:hAnsi="Times New Roman" w:cs="Times New Roman"/>
          <w:sz w:val="24"/>
          <w:szCs w:val="24"/>
        </w:rPr>
        <w:t>xpress</w:t>
      </w:r>
      <w:r w:rsidRPr="007E5DBF">
        <w:rPr>
          <w:rFonts w:ascii="Times New Roman" w:hAnsi="Times New Roman" w:cs="Times New Roman" w:hint="eastAsia"/>
          <w:sz w:val="24"/>
          <w:szCs w:val="24"/>
        </w:rPr>
        <w:t xml:space="preserve">ed by </w:t>
      </w:r>
      <w:r w:rsidRPr="007E5DBF">
        <w:rPr>
          <w:rFonts w:ascii="Times New Roman" w:hAnsi="Times New Roman" w:cs="Times New Roman"/>
          <w:sz w:val="24"/>
          <w:szCs w:val="24"/>
        </w:rPr>
        <w:t>vertical</w:t>
      </w:r>
      <w:r w:rsidRPr="007E5DBF">
        <w:rPr>
          <w:rFonts w:ascii="Times New Roman" w:hAnsi="Times New Roman" w:cs="Times New Roman" w:hint="eastAsia"/>
          <w:sz w:val="24"/>
          <w:szCs w:val="24"/>
        </w:rPr>
        <w:t xml:space="preserve">, solid lines. </w:t>
      </w:r>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d</w:t>
      </w:r>
      <w:r w:rsidRPr="007E5DBF">
        <w:rPr>
          <w:rFonts w:ascii="Times New Roman" w:hAnsi="Times New Roman" w:cs="Times New Roman" w:hint="eastAsia"/>
          <w:b/>
          <w:sz w:val="24"/>
          <w:szCs w:val="24"/>
        </w:rPr>
        <w:t>)</w:t>
      </w:r>
      <w:r w:rsidRPr="007E5DBF">
        <w:rPr>
          <w:rFonts w:ascii="Times New Roman" w:hAnsi="Times New Roman" w:cs="Times New Roman" w:hint="eastAsia"/>
          <w:sz w:val="24"/>
          <w:szCs w:val="24"/>
        </w:rPr>
        <w:t xml:space="preserve"> Raman spectra. The positions of the typical G (1597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and D (1345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bands in pure GO</w:t>
      </w:r>
      <w:r w:rsidRPr="007E5DBF">
        <w:rPr>
          <w:rFonts w:ascii="Times New Roman" w:hAnsi="Times New Roman" w:cs="Times New Roman"/>
          <w:sz w:val="24"/>
          <w:szCs w:val="24"/>
        </w:rPr>
        <w:t xml:space="preserve"> </w:t>
      </w:r>
      <w:r w:rsidRPr="007E5DBF">
        <w:rPr>
          <w:rFonts w:ascii="Times New Roman" w:hAnsi="Times New Roman" w:cs="Times New Roman" w:hint="eastAsia"/>
          <w:sz w:val="24"/>
          <w:szCs w:val="24"/>
        </w:rPr>
        <w:t>are indicated by the vertical, solid</w:t>
      </w:r>
      <w:r w:rsidRPr="007E5DBF">
        <w:rPr>
          <w:rFonts w:ascii="Times New Roman" w:hAnsi="Times New Roman" w:cs="Times New Roman"/>
          <w:sz w:val="24"/>
          <w:szCs w:val="24"/>
        </w:rPr>
        <w:t xml:space="preserve"> line</w:t>
      </w:r>
      <w:r w:rsidRPr="007E5DBF">
        <w:rPr>
          <w:rFonts w:ascii="Times New Roman" w:hAnsi="Times New Roman" w:cs="Times New Roman" w:hint="eastAsia"/>
          <w:sz w:val="24"/>
          <w:szCs w:val="24"/>
        </w:rPr>
        <w:t>s.</w:t>
      </w:r>
    </w:p>
    <w:p w14:paraId="3F9130AD" w14:textId="5FADE86F" w:rsidR="00084CE2" w:rsidRPr="007E5DBF" w:rsidRDefault="00102B1A">
      <w:pPr>
        <w:spacing w:line="480" w:lineRule="auto"/>
        <w:ind w:firstLineChars="100" w:firstLine="240"/>
        <w:rPr>
          <w:rFonts w:ascii="Times New Roman" w:hAnsi="Times New Roman" w:cs="Times New Roman"/>
          <w:sz w:val="24"/>
          <w:szCs w:val="24"/>
        </w:rPr>
      </w:pPr>
      <w:r w:rsidRPr="007E5DBF">
        <w:rPr>
          <w:rFonts w:ascii="Times New Roman" w:hAnsi="Times New Roman" w:cs="Times New Roman" w:hint="eastAsia"/>
          <w:sz w:val="24"/>
          <w:szCs w:val="24"/>
        </w:rPr>
        <w:t>As for UV-vis spectra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w:t>
      </w:r>
      <w:r w:rsidRPr="007E5DBF">
        <w:rPr>
          <w:rFonts w:ascii="Times New Roman" w:hAnsi="Times New Roman" w:cs="Times New Roman"/>
          <w:sz w:val="24"/>
          <w:szCs w:val="24"/>
        </w:rPr>
        <w:t>s</w:t>
      </w:r>
      <w:r w:rsidRPr="007E5DBF">
        <w:rPr>
          <w:rFonts w:ascii="Times New Roman" w:hAnsi="Times New Roman" w:cs="Times New Roman" w:hint="eastAsia"/>
          <w:sz w:val="24"/>
          <w:szCs w:val="24"/>
        </w:rPr>
        <w:t>. 1</w:t>
      </w:r>
      <w:r w:rsidR="00703E1C" w:rsidRPr="007E5DBF">
        <w:rPr>
          <w:rFonts w:ascii="Times New Roman" w:hAnsi="Times New Roman" w:cs="Times New Roman"/>
          <w:sz w:val="24"/>
          <w:szCs w:val="24"/>
        </w:rPr>
        <w:t>2</w:t>
      </w:r>
      <w:r w:rsidRPr="007E5DBF">
        <w:rPr>
          <w:rFonts w:ascii="Times New Roman" w:hAnsi="Times New Roman" w:cs="Times New Roman" w:hint="eastAsia"/>
          <w:sz w:val="24"/>
          <w:szCs w:val="24"/>
        </w:rPr>
        <w:t>a</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1</w:t>
      </w:r>
      <w:r w:rsidR="00703E1C" w:rsidRPr="007E5DBF">
        <w:rPr>
          <w:rFonts w:ascii="Times New Roman" w:hAnsi="Times New Roman" w:cs="Times New Roman"/>
          <w:sz w:val="24"/>
          <w:szCs w:val="24"/>
        </w:rPr>
        <w:t>5</w:t>
      </w:r>
      <w:r w:rsidRPr="007E5DBF">
        <w:rPr>
          <w:rFonts w:ascii="Times New Roman" w:hAnsi="Times New Roman" w:cs="Times New Roman" w:hint="eastAsia"/>
          <w:sz w:val="24"/>
          <w:szCs w:val="24"/>
        </w:rPr>
        <w:t xml:space="preserve">a), as a whole, these additives, including SA, </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MnO</w:t>
      </w:r>
      <w:r w:rsidRPr="007E5DBF">
        <w:rPr>
          <w:rFonts w:ascii="Times New Roman" w:hAnsi="Times New Roman" w:cs="Times New Roman" w:hint="eastAsia"/>
          <w:sz w:val="24"/>
          <w:szCs w:val="24"/>
          <w:vertAlign w:val="subscript"/>
        </w:rPr>
        <w:t>2</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and borate, into </w:t>
      </w:r>
      <w:r w:rsidRPr="007E5DBF">
        <w:rPr>
          <w:rFonts w:ascii="Times New Roman" w:hAnsi="Times New Roman" w:cs="Times New Roman"/>
          <w:sz w:val="24"/>
          <w:szCs w:val="24"/>
        </w:rPr>
        <w:t xml:space="preserve">the </w:t>
      </w:r>
      <w:r w:rsidRPr="007E5DBF">
        <w:rPr>
          <w:rFonts w:ascii="Times New Roman" w:hAnsi="Times New Roman" w:cs="Times New Roman" w:hint="eastAsia"/>
          <w:sz w:val="24"/>
          <w:szCs w:val="24"/>
        </w:rPr>
        <w:t xml:space="preserve">GO system can give rise to a blue shift of the characteristic </w:t>
      </w:r>
      <w:r w:rsidRPr="007E5DBF">
        <w:rPr>
          <w:rFonts w:ascii="Times New Roman" w:hAnsi="Times New Roman" w:cs="Times New Roman"/>
          <w:sz w:val="24"/>
          <w:szCs w:val="24"/>
        </w:rPr>
        <w:t>absorption</w:t>
      </w:r>
      <w:r w:rsidRPr="007E5DBF">
        <w:rPr>
          <w:rFonts w:ascii="Times New Roman" w:hAnsi="Times New Roman" w:cs="Times New Roman" w:hint="eastAsia"/>
          <w:sz w:val="24"/>
          <w:szCs w:val="24"/>
        </w:rPr>
        <w:t xml:space="preserve"> band of GO. In the binary system, after incorporating some small amounts of the second phase material (</w:t>
      </w:r>
      <w:r w:rsidRPr="007E5DBF">
        <w:rPr>
          <w:rFonts w:ascii="Times New Roman" w:hAnsi="Times New Roman"/>
          <w:sz w:val="24"/>
          <w:szCs w:val="24"/>
        </w:rPr>
        <w:t>e.g.</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A/C-LMH</w:t>
      </w:r>
      <w:r w:rsidRPr="007E5DBF">
        <w:rPr>
          <w:rFonts w:ascii="Times New Roman" w:hAnsi="Times New Roman" w:cs="Times New Roman" w:hint="eastAsia"/>
          <w:sz w:val="24"/>
          <w:szCs w:val="24"/>
        </w:rPr>
        <w:t xml:space="preserve">, </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xml:space="preserve">, and SA) into </w:t>
      </w:r>
      <w:r w:rsidRPr="007E5DBF">
        <w:rPr>
          <w:rFonts w:ascii="Times New Roman" w:hAnsi="Times New Roman" w:cs="Times New Roman"/>
          <w:sz w:val="24"/>
          <w:szCs w:val="24"/>
        </w:rPr>
        <w:lastRenderedPageBreak/>
        <w:t xml:space="preserve">the </w:t>
      </w:r>
      <w:r w:rsidRPr="007E5DBF">
        <w:rPr>
          <w:rFonts w:ascii="Times New Roman" w:hAnsi="Times New Roman" w:cs="Times New Roman" w:hint="eastAsia"/>
          <w:sz w:val="24"/>
          <w:szCs w:val="24"/>
        </w:rPr>
        <w:t xml:space="preserve">GO system, forming hybrid </w:t>
      </w:r>
      <w:r w:rsidRPr="007E5DBF">
        <w:rPr>
          <w:rFonts w:ascii="Times New Roman" w:hAnsi="Times New Roman" w:cs="Times New Roman"/>
          <w:sz w:val="24"/>
          <w:szCs w:val="24"/>
        </w:rPr>
        <w:t>structural</w:t>
      </w:r>
      <w:r w:rsidRPr="007E5DBF">
        <w:rPr>
          <w:rFonts w:ascii="Times New Roman" w:hAnsi="Times New Roman" w:cs="Times New Roman" w:hint="eastAsia"/>
          <w:sz w:val="24"/>
          <w:szCs w:val="24"/>
        </w:rPr>
        <w:t xml:space="preserve"> units (</w:t>
      </w:r>
      <w:r w:rsidRPr="007E5DBF">
        <w:rPr>
          <w:rFonts w:ascii="Times New Roman" w:hAnsi="Times New Roman" w:cs="Times New Roman"/>
          <w:sz w:val="24"/>
          <w:szCs w:val="24"/>
        </w:rPr>
        <w:t xml:space="preserve">such as </w:t>
      </w:r>
      <w:r w:rsidRPr="007E5DBF">
        <w:rPr>
          <w:rFonts w:ascii="Times New Roman" w:hAnsi="Times New Roman" w:cs="Times New Roman" w:hint="eastAsia"/>
          <w:sz w:val="24"/>
          <w:szCs w:val="24"/>
        </w:rPr>
        <w:t>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 GO/</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sz w:val="24"/>
          <w:szCs w:val="24"/>
        </w:rPr>
        <w:t>, and GO</w:t>
      </w:r>
      <w:r w:rsidRPr="007E5DBF">
        <w:rPr>
          <w:rFonts w:ascii="Times New Roman" w:hAnsi="Times New Roman" w:cs="Times New Roman" w:hint="eastAsia"/>
          <w:sz w:val="24"/>
          <w:szCs w:val="24"/>
        </w:rPr>
        <w:t>/SA), we consider that the typical absorption peak positions slightly shift from 230 nm in GO to 226, 224, and 228 nm in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 GO/</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xml:space="preserve">, and GO/SA, respectively, as shown in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 </w:t>
      </w:r>
      <w:r w:rsidRPr="007E5DBF">
        <w:rPr>
          <w:rFonts w:ascii="Times New Roman" w:hAnsi="Times New Roman" w:cs="Times New Roman"/>
          <w:sz w:val="24"/>
          <w:szCs w:val="24"/>
        </w:rPr>
        <w:t>1</w:t>
      </w:r>
      <w:r w:rsidR="00703E1C" w:rsidRPr="007E5DBF">
        <w:rPr>
          <w:rFonts w:ascii="Times New Roman" w:hAnsi="Times New Roman" w:cs="Times New Roman"/>
          <w:sz w:val="24"/>
          <w:szCs w:val="24"/>
        </w:rPr>
        <w:t>2</w:t>
      </w:r>
      <w:r w:rsidRPr="007E5DBF">
        <w:rPr>
          <w:rFonts w:ascii="Times New Roman" w:hAnsi="Times New Roman" w:cs="Times New Roman" w:hint="eastAsia"/>
          <w:sz w:val="24"/>
          <w:szCs w:val="24"/>
        </w:rPr>
        <w:t xml:space="preserve">a, which may be </w:t>
      </w:r>
      <w:r w:rsidRPr="007E5DBF">
        <w:rPr>
          <w:rFonts w:ascii="Times New Roman" w:hAnsi="Times New Roman" w:cs="Times New Roman"/>
          <w:sz w:val="24"/>
          <w:szCs w:val="24"/>
        </w:rPr>
        <w:t>primarily</w:t>
      </w:r>
      <w:r w:rsidRPr="007E5DBF">
        <w:rPr>
          <w:rFonts w:ascii="Times New Roman" w:hAnsi="Times New Roman" w:cs="Times New Roman" w:hint="eastAsia"/>
          <w:sz w:val="24"/>
          <w:szCs w:val="24"/>
        </w:rPr>
        <w:t xml:space="preserve"> attributed to the reduction in the binary GO-based conjugated system </w:t>
      </w:r>
      <w:r w:rsidRPr="007E5DBF">
        <w:rPr>
          <w:rFonts w:ascii="Times New Roman" w:hAnsi="Times New Roman" w:cs="Times New Roman"/>
          <w:sz w:val="24"/>
          <w:szCs w:val="24"/>
        </w:rPr>
        <w:t>of</w:t>
      </w:r>
      <w:r w:rsidRPr="007E5DBF">
        <w:rPr>
          <w:rFonts w:ascii="Times New Roman" w:hAnsi="Times New Roman" w:cs="Times New Roman" w:hint="eastAsia"/>
          <w:sz w:val="24"/>
          <w:szCs w:val="24"/>
        </w:rPr>
        <w:t xml:space="preserve"> electrons by non-covalently crosslinking interactions (</w:t>
      </w:r>
      <w:r w:rsidRPr="007E5DBF">
        <w:rPr>
          <w:rFonts w:ascii="Times New Roman" w:hAnsi="Times New Roman"/>
          <w:sz w:val="24"/>
          <w:szCs w:val="24"/>
        </w:rPr>
        <w:t>e.g.</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hydrogen</w:t>
      </w:r>
      <w:r w:rsidRPr="007E5DBF">
        <w:rPr>
          <w:rFonts w:ascii="Times New Roman" w:hAnsi="Times New Roman" w:cs="Times New Roman" w:hint="eastAsia"/>
          <w:sz w:val="24"/>
          <w:szCs w:val="24"/>
        </w:rPr>
        <w:t xml:space="preserve"> bonding</w:t>
      </w:r>
      <w:r w:rsidRPr="007E5DBF">
        <w:rPr>
          <w:rFonts w:ascii="Times New Roman" w:hAnsi="Times New Roman" w:cs="Times New Roman"/>
          <w:sz w:val="24"/>
          <w:szCs w:val="24"/>
        </w:rPr>
        <w:t>, physical entanglement</w:t>
      </w:r>
      <w:r w:rsidRPr="007E5DBF">
        <w:rPr>
          <w:rFonts w:ascii="Times New Roman" w:hAnsi="Times New Roman" w:cs="Times New Roman" w:hint="eastAsia"/>
          <w:sz w:val="24"/>
          <w:szCs w:val="24"/>
        </w:rPr>
        <w:t xml:space="preserve">), causing the blue shift of the characteristic </w:t>
      </w:r>
      <w:r w:rsidRPr="007E5DBF">
        <w:rPr>
          <w:rFonts w:ascii="Times New Roman" w:hAnsi="Times New Roman" w:cs="Times New Roman"/>
          <w:sz w:val="24"/>
          <w:szCs w:val="24"/>
        </w:rPr>
        <w:t>absorption</w:t>
      </w:r>
      <w:r w:rsidRPr="007E5DBF">
        <w:rPr>
          <w:rFonts w:ascii="Times New Roman" w:hAnsi="Times New Roman" w:cs="Times New Roman" w:hint="eastAsia"/>
          <w:sz w:val="24"/>
          <w:szCs w:val="24"/>
        </w:rPr>
        <w:t xml:space="preserve"> band. </w:t>
      </w:r>
      <w:r w:rsidRPr="007E5DBF">
        <w:rPr>
          <w:rFonts w:ascii="Times New Roman" w:hAnsi="Times New Roman" w:cs="Times New Roman"/>
          <w:sz w:val="24"/>
          <w:szCs w:val="24"/>
        </w:rPr>
        <w:t>F</w:t>
      </w:r>
      <w:r w:rsidRPr="007E5DBF">
        <w:rPr>
          <w:rFonts w:ascii="Times New Roman" w:hAnsi="Times New Roman" w:cs="Times New Roman" w:hint="eastAsia"/>
          <w:sz w:val="24"/>
          <w:szCs w:val="24"/>
        </w:rPr>
        <w:t>urthermore, in the ternary system</w:t>
      </w:r>
      <w:r w:rsidRPr="007E5DBF">
        <w:rPr>
          <w:rFonts w:ascii="Times New Roman" w:hAnsi="Times New Roman" w:cs="Times New Roman"/>
          <w:sz w:val="24"/>
          <w:szCs w:val="24"/>
        </w:rPr>
        <w:t xml:space="preserve"> (Supplementary</w:t>
      </w:r>
      <w:r w:rsidRPr="007E5DBF">
        <w:rPr>
          <w:rFonts w:ascii="Times New Roman" w:hAnsi="Times New Roman" w:cs="Times New Roman" w:hint="eastAsia"/>
          <w:sz w:val="24"/>
          <w:szCs w:val="24"/>
        </w:rPr>
        <w:t xml:space="preserve"> Fig</w:t>
      </w:r>
      <w:r w:rsidRPr="007E5DBF">
        <w:rPr>
          <w:rFonts w:ascii="Times New Roman" w:hAnsi="Times New Roman" w:cs="Times New Roman"/>
          <w:sz w:val="24"/>
          <w:szCs w:val="24"/>
        </w:rPr>
        <w:t>s</w:t>
      </w:r>
      <w:r w:rsidRPr="007E5DBF">
        <w:rPr>
          <w:rFonts w:ascii="Times New Roman" w:hAnsi="Times New Roman" w:cs="Times New Roman" w:hint="eastAsia"/>
          <w:sz w:val="24"/>
          <w:szCs w:val="24"/>
        </w:rPr>
        <w:t>. 1</w:t>
      </w:r>
      <w:r w:rsidR="00703E1C" w:rsidRPr="007E5DBF">
        <w:rPr>
          <w:rFonts w:ascii="Times New Roman" w:hAnsi="Times New Roman" w:cs="Times New Roman"/>
          <w:sz w:val="24"/>
          <w:szCs w:val="24"/>
        </w:rPr>
        <w:t>3</w:t>
      </w:r>
      <w:r w:rsidRPr="007E5DBF">
        <w:rPr>
          <w:rFonts w:ascii="Times New Roman" w:hAnsi="Times New Roman" w:cs="Times New Roman" w:hint="eastAsia"/>
          <w:sz w:val="24"/>
          <w:szCs w:val="24"/>
        </w:rPr>
        <w:t>a</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the </w:t>
      </w:r>
      <w:r w:rsidRPr="007E5DBF">
        <w:rPr>
          <w:rFonts w:ascii="Times New Roman" w:hAnsi="Times New Roman" w:cs="Times New Roman"/>
          <w:sz w:val="24"/>
          <w:szCs w:val="24"/>
        </w:rPr>
        <w:t>characteristic</w:t>
      </w:r>
      <w:r w:rsidRPr="007E5DBF">
        <w:rPr>
          <w:rFonts w:ascii="Times New Roman" w:hAnsi="Times New Roman" w:cs="Times New Roman" w:hint="eastAsia"/>
          <w:sz w:val="24"/>
          <w:szCs w:val="24"/>
        </w:rPr>
        <w:t xml:space="preserve"> absorption peaks for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/SA, and GO/</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/SA are located at about 226, 226, and 224 nm, respectively. In the quaternary system</w:t>
      </w:r>
      <w:r w:rsidRPr="007E5DBF">
        <w:rPr>
          <w:rFonts w:ascii="Times New Roman" w:hAnsi="Times New Roman" w:cs="Times New Roman"/>
          <w:sz w:val="24"/>
          <w:szCs w:val="24"/>
        </w:rPr>
        <w:t xml:space="preserve"> (Supplementary</w:t>
      </w:r>
      <w:r w:rsidRPr="007E5DBF">
        <w:rPr>
          <w:rFonts w:ascii="Times New Roman" w:hAnsi="Times New Roman" w:cs="Times New Roman" w:hint="eastAsia"/>
          <w:sz w:val="24"/>
          <w:szCs w:val="24"/>
        </w:rPr>
        <w:t xml:space="preserve"> Fig</w:t>
      </w:r>
      <w:r w:rsidRPr="007E5DBF">
        <w:rPr>
          <w:rFonts w:ascii="Times New Roman" w:hAnsi="Times New Roman" w:cs="Times New Roman"/>
          <w:sz w:val="24"/>
          <w:szCs w:val="24"/>
        </w:rPr>
        <w:t>s</w:t>
      </w:r>
      <w:r w:rsidRPr="007E5DBF">
        <w:rPr>
          <w:rFonts w:ascii="Times New Roman" w:hAnsi="Times New Roman" w:cs="Times New Roman" w:hint="eastAsia"/>
          <w:sz w:val="24"/>
          <w:szCs w:val="24"/>
        </w:rPr>
        <w:t>. 1</w:t>
      </w:r>
      <w:r w:rsidR="00703E1C" w:rsidRPr="007E5DBF">
        <w:rPr>
          <w:rFonts w:ascii="Times New Roman" w:hAnsi="Times New Roman" w:cs="Times New Roman"/>
          <w:sz w:val="24"/>
          <w:szCs w:val="24"/>
        </w:rPr>
        <w:t>4</w:t>
      </w:r>
      <w:r w:rsidRPr="007E5DBF">
        <w:rPr>
          <w:rFonts w:ascii="Times New Roman" w:hAnsi="Times New Roman" w:cs="Times New Roman" w:hint="eastAsia"/>
          <w:sz w:val="24"/>
          <w:szCs w:val="24"/>
        </w:rPr>
        <w:t>a</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these absorption peaks for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/B,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 xml:space="preserve">/SA/B, and </w:t>
      </w:r>
      <w:r w:rsidRPr="007E5DBF">
        <w:rPr>
          <w:rFonts w:ascii="Times New Roman" w:hAnsi="Times New Roman" w:cs="Times New Roman"/>
          <w:sz w:val="24"/>
          <w:szCs w:val="24"/>
        </w:rPr>
        <w:t>GO/MnO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 xml:space="preserve">/SA </w:t>
      </w:r>
      <w:r w:rsidRPr="007E5DBF">
        <w:rPr>
          <w:rFonts w:ascii="Times New Roman" w:hAnsi="Times New Roman" w:cs="Times New Roman" w:hint="eastAsia"/>
          <w:sz w:val="24"/>
          <w:szCs w:val="24"/>
        </w:rPr>
        <w:t xml:space="preserve">are </w:t>
      </w:r>
      <w:r w:rsidRPr="007E5DBF">
        <w:rPr>
          <w:rFonts w:ascii="Times New Roman" w:hAnsi="Times New Roman" w:cs="Times New Roman"/>
          <w:sz w:val="24"/>
          <w:szCs w:val="24"/>
        </w:rPr>
        <w:t xml:space="preserve">at </w:t>
      </w:r>
      <w:r w:rsidRPr="007E5DBF">
        <w:rPr>
          <w:rFonts w:ascii="Times New Roman" w:hAnsi="Times New Roman" w:cs="Times New Roman" w:hint="eastAsia"/>
          <w:sz w:val="24"/>
          <w:szCs w:val="24"/>
        </w:rPr>
        <w:t>about 228, 226, and 222 nm, respectively. In the quinary system</w:t>
      </w:r>
      <w:r w:rsidRPr="007E5DBF">
        <w:rPr>
          <w:rFonts w:ascii="Times New Roman" w:hAnsi="Times New Roman" w:cs="Times New Roman"/>
          <w:sz w:val="24"/>
          <w:szCs w:val="24"/>
        </w:rPr>
        <w:t xml:space="preserve"> (Supplementary</w:t>
      </w:r>
      <w:r w:rsidRPr="007E5DBF">
        <w:rPr>
          <w:rFonts w:ascii="Times New Roman" w:hAnsi="Times New Roman" w:cs="Times New Roman" w:hint="eastAsia"/>
          <w:sz w:val="24"/>
          <w:szCs w:val="24"/>
        </w:rPr>
        <w:t xml:space="preserve"> Fig</w:t>
      </w:r>
      <w:r w:rsidRPr="007E5DBF">
        <w:rPr>
          <w:rFonts w:ascii="Times New Roman" w:hAnsi="Times New Roman" w:cs="Times New Roman"/>
          <w:sz w:val="24"/>
          <w:szCs w:val="24"/>
        </w:rPr>
        <w:t>s</w:t>
      </w:r>
      <w:r w:rsidRPr="007E5DBF">
        <w:rPr>
          <w:rFonts w:ascii="Times New Roman" w:hAnsi="Times New Roman" w:cs="Times New Roman" w:hint="eastAsia"/>
          <w:sz w:val="24"/>
          <w:szCs w:val="24"/>
        </w:rPr>
        <w:t>. 1</w:t>
      </w:r>
      <w:r w:rsidR="00703E1C" w:rsidRPr="007E5DBF">
        <w:rPr>
          <w:rFonts w:ascii="Times New Roman" w:hAnsi="Times New Roman" w:cs="Times New Roman"/>
          <w:sz w:val="24"/>
          <w:szCs w:val="24"/>
        </w:rPr>
        <w:t>5</w:t>
      </w:r>
      <w:r w:rsidRPr="007E5DBF">
        <w:rPr>
          <w:rFonts w:ascii="Times New Roman" w:hAnsi="Times New Roman" w:cs="Times New Roman" w:hint="eastAsia"/>
          <w:sz w:val="24"/>
          <w:szCs w:val="24"/>
        </w:rPr>
        <w:t>a</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the absorption peak of </w:t>
      </w:r>
      <w:r w:rsidRPr="007E5DBF">
        <w:rPr>
          <w:rFonts w:ascii="Times New Roman" w:hAnsi="Times New Roman" w:cs="Times New Roman"/>
          <w:sz w:val="24"/>
          <w:szCs w:val="24"/>
        </w:rPr>
        <w:t>GO</w:t>
      </w:r>
      <w:r w:rsidRPr="007E5DBF">
        <w:rPr>
          <w:rFonts w:ascii="Times New Roman" w:hAnsi="Times New Roman" w:cs="Times New Roman" w:hint="eastAsia"/>
          <w:sz w:val="24"/>
          <w:szCs w:val="24"/>
        </w:rPr>
        <w:t>/MnO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/SA/B is at 224 nm.</w:t>
      </w:r>
      <w:r w:rsidRPr="007E5DBF">
        <w:rPr>
          <w:rFonts w:ascii="Times New Roman" w:hAnsi="Times New Roman" w:cs="Times New Roman"/>
          <w:sz w:val="24"/>
          <w:szCs w:val="24"/>
        </w:rPr>
        <w:t xml:space="preserve"> T</w:t>
      </w:r>
      <w:r w:rsidRPr="007E5DBF">
        <w:rPr>
          <w:rFonts w:ascii="Times New Roman" w:hAnsi="Times New Roman" w:cs="Times New Roman" w:hint="eastAsia"/>
          <w:sz w:val="24"/>
          <w:szCs w:val="24"/>
        </w:rPr>
        <w:t xml:space="preserve">he synergistically </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non-covalent and/or </w:t>
      </w:r>
      <w:r w:rsidRPr="007E5DBF">
        <w:rPr>
          <w:rFonts w:ascii="Times New Roman" w:hAnsi="Times New Roman" w:cs="Times New Roman"/>
          <w:sz w:val="24"/>
          <w:szCs w:val="24"/>
        </w:rPr>
        <w:t>covalent)</w:t>
      </w:r>
      <w:r w:rsidRPr="007E5DBF">
        <w:rPr>
          <w:rFonts w:ascii="Times New Roman" w:hAnsi="Times New Roman" w:cs="Times New Roman" w:hint="eastAsia"/>
          <w:sz w:val="24"/>
          <w:szCs w:val="24"/>
        </w:rPr>
        <w:t xml:space="preserve"> crosslinking interactions</w:t>
      </w:r>
      <w:r w:rsidRPr="007E5DBF">
        <w:rPr>
          <w:rFonts w:ascii="Times New Roman" w:hAnsi="Times New Roman" w:cs="Times New Roman"/>
          <w:sz w:val="24"/>
          <w:szCs w:val="24"/>
        </w:rPr>
        <w:t xml:space="preserve"> </w:t>
      </w:r>
      <w:r w:rsidRPr="007E5DBF">
        <w:rPr>
          <w:rFonts w:ascii="Times New Roman" w:hAnsi="Times New Roman" w:cs="Times New Roman" w:hint="eastAsia"/>
          <w:sz w:val="24"/>
          <w:szCs w:val="24"/>
        </w:rPr>
        <w:t>(</w:t>
      </w:r>
      <w:r w:rsidRPr="004E6D95">
        <w:rPr>
          <w:rFonts w:ascii="Times New Roman" w:hAnsi="Times New Roman" w:cs="Times New Roman" w:hint="eastAsia"/>
          <w:iCs/>
          <w:sz w:val="24"/>
          <w:szCs w:val="24"/>
        </w:rPr>
        <w:t>e.g.</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 xml:space="preserve">hydrogen bonds, physical entanglement, and </w:t>
      </w:r>
      <w:r w:rsidRPr="007E5DBF">
        <w:rPr>
          <w:rFonts w:ascii="Times New Roman" w:hAnsi="Times New Roman" w:cs="Times New Roman" w:hint="eastAsia"/>
          <w:sz w:val="24"/>
          <w:szCs w:val="24"/>
        </w:rPr>
        <w:t>O-B bonds</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between these chemicals and GO nanosheets may result in the </w:t>
      </w:r>
      <w:r w:rsidRPr="007E5DBF">
        <w:rPr>
          <w:rFonts w:ascii="Times New Roman" w:hAnsi="Times New Roman" w:cs="Times New Roman"/>
          <w:sz w:val="24"/>
          <w:szCs w:val="24"/>
        </w:rPr>
        <w:t>change</w:t>
      </w:r>
      <w:r w:rsidRPr="007E5DBF">
        <w:rPr>
          <w:rFonts w:ascii="Times New Roman" w:hAnsi="Times New Roman" w:cs="Times New Roman" w:hint="eastAsia"/>
          <w:sz w:val="24"/>
          <w:szCs w:val="24"/>
        </w:rPr>
        <w:t xml:space="preserve"> of the conjugated electron structure of GO nanosheets.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 xml:space="preserve">herefore, </w:t>
      </w:r>
      <w:r w:rsidRPr="007E5DBF">
        <w:rPr>
          <w:rFonts w:ascii="Times New Roman" w:hAnsi="Times New Roman" w:cs="Times New Roman"/>
          <w:sz w:val="24"/>
          <w:szCs w:val="24"/>
        </w:rPr>
        <w:t xml:space="preserve">we </w:t>
      </w:r>
      <w:r w:rsidRPr="007E5DBF">
        <w:rPr>
          <w:rFonts w:ascii="Times New Roman" w:hAnsi="Times New Roman" w:cs="Times New Roman" w:hint="eastAsia"/>
          <w:sz w:val="24"/>
          <w:szCs w:val="24"/>
        </w:rPr>
        <w:t>presume</w:t>
      </w:r>
      <w:r w:rsidRPr="007E5DBF">
        <w:rPr>
          <w:rFonts w:ascii="Times New Roman" w:hAnsi="Times New Roman" w:cs="Times New Roman"/>
          <w:sz w:val="24"/>
          <w:szCs w:val="24"/>
        </w:rPr>
        <w:t xml:space="preserve"> that</w:t>
      </w:r>
      <w:r w:rsidRPr="007E5DBF">
        <w:rPr>
          <w:rFonts w:ascii="Times New Roman" w:hAnsi="Times New Roman" w:cs="Times New Roman" w:hint="eastAsia"/>
          <w:sz w:val="24"/>
          <w:szCs w:val="24"/>
        </w:rPr>
        <w:t xml:space="preserve"> the </w:t>
      </w:r>
      <w:r w:rsidRPr="007E5DBF">
        <w:rPr>
          <w:rFonts w:ascii="Times New Roman" w:hAnsi="Times New Roman" w:cs="Times New Roman"/>
          <w:sz w:val="24"/>
          <w:szCs w:val="24"/>
        </w:rPr>
        <w:t>difference</w:t>
      </w:r>
      <w:r w:rsidRPr="007E5DBF">
        <w:rPr>
          <w:rFonts w:ascii="Times New Roman" w:hAnsi="Times New Roman" w:cs="Times New Roman" w:hint="eastAsia"/>
          <w:sz w:val="24"/>
          <w:szCs w:val="24"/>
        </w:rPr>
        <w:t xml:space="preserve"> in the value of shifted peak position may reflect the different bonding capabilities between </w:t>
      </w:r>
      <w:r w:rsidRPr="007E5DBF">
        <w:rPr>
          <w:rFonts w:ascii="Times New Roman" w:hAnsi="Times New Roman" w:cs="Times New Roman"/>
          <w:sz w:val="24"/>
          <w:szCs w:val="24"/>
        </w:rPr>
        <w:t>different</w:t>
      </w:r>
      <w:r w:rsidRPr="007E5DBF">
        <w:rPr>
          <w:rFonts w:ascii="Times New Roman" w:hAnsi="Times New Roman" w:cs="Times New Roman" w:hint="eastAsia"/>
          <w:sz w:val="24"/>
          <w:szCs w:val="24"/>
        </w:rPr>
        <w:t xml:space="preserve"> molecules and GO nanosheets</w:t>
      </w:r>
      <w:r w:rsidRPr="007E5DBF">
        <w:rPr>
          <w:rFonts w:ascii="Times New Roman" w:hAnsi="Times New Roman" w:cs="Times New Roman"/>
          <w:sz w:val="24"/>
          <w:szCs w:val="24"/>
          <w:vertAlign w:val="superscript"/>
        </w:rPr>
        <w:t>11</w:t>
      </w:r>
      <w:r w:rsidRPr="007E5DBF">
        <w:rPr>
          <w:rFonts w:ascii="Times New Roman" w:hAnsi="Times New Roman" w:cs="Times New Roman" w:hint="eastAsia"/>
          <w:sz w:val="24"/>
          <w:szCs w:val="24"/>
          <w:vertAlign w:val="superscript"/>
        </w:rPr>
        <w:t>,</w:t>
      </w:r>
      <w:r w:rsidRPr="007E5DBF">
        <w:rPr>
          <w:rFonts w:ascii="Times New Roman" w:hAnsi="Times New Roman" w:cs="Times New Roman"/>
          <w:sz w:val="24"/>
          <w:szCs w:val="24"/>
          <w:vertAlign w:val="superscript"/>
        </w:rPr>
        <w:t>26</w:t>
      </w:r>
      <w:r w:rsidRPr="007E5DBF">
        <w:rPr>
          <w:rFonts w:ascii="Times New Roman" w:hAnsi="Times New Roman" w:cs="Times New Roman" w:hint="eastAsia"/>
          <w:sz w:val="24"/>
          <w:szCs w:val="24"/>
        </w:rPr>
        <w:t>.</w:t>
      </w:r>
    </w:p>
    <w:p w14:paraId="40054346" w14:textId="0F15187A" w:rsidR="00084CE2" w:rsidRPr="007E5DBF" w:rsidRDefault="00102B1A">
      <w:pPr>
        <w:spacing w:line="480" w:lineRule="auto"/>
        <w:ind w:firstLineChars="150" w:firstLine="360"/>
        <w:rPr>
          <w:rFonts w:ascii="Times New Roman" w:hAnsi="Times New Roman" w:cs="Times New Roman"/>
          <w:sz w:val="24"/>
          <w:szCs w:val="24"/>
        </w:rPr>
      </w:pPr>
      <w:r w:rsidRPr="007E5DBF">
        <w:rPr>
          <w:rFonts w:ascii="Times New Roman" w:hAnsi="Times New Roman" w:cs="Times New Roman" w:hint="eastAsia"/>
          <w:sz w:val="24"/>
          <w:szCs w:val="24"/>
        </w:rPr>
        <w:t>XRD patterns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w:t>
      </w:r>
      <w:r w:rsidRPr="007E5DBF">
        <w:rPr>
          <w:rFonts w:ascii="Times New Roman" w:hAnsi="Times New Roman" w:cs="Times New Roman"/>
          <w:sz w:val="24"/>
          <w:szCs w:val="24"/>
        </w:rPr>
        <w:t>s</w:t>
      </w:r>
      <w:r w:rsidRPr="007E5DBF">
        <w:rPr>
          <w:rFonts w:ascii="Times New Roman" w:hAnsi="Times New Roman" w:cs="Times New Roman" w:hint="eastAsia"/>
          <w:sz w:val="24"/>
          <w:szCs w:val="24"/>
        </w:rPr>
        <w:t>. 1</w:t>
      </w:r>
      <w:r w:rsidR="00703E1C" w:rsidRPr="007E5DBF">
        <w:rPr>
          <w:rFonts w:ascii="Times New Roman" w:hAnsi="Times New Roman" w:cs="Times New Roman"/>
          <w:sz w:val="24"/>
          <w:szCs w:val="24"/>
        </w:rPr>
        <w:t>2</w:t>
      </w:r>
      <w:r w:rsidRPr="007E5DBF">
        <w:rPr>
          <w:rFonts w:ascii="Times New Roman" w:hAnsi="Times New Roman" w:cs="Times New Roman" w:hint="eastAsia"/>
          <w:sz w:val="24"/>
          <w:szCs w:val="24"/>
        </w:rPr>
        <w:t>b</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1</w:t>
      </w:r>
      <w:r w:rsidR="00703E1C" w:rsidRPr="007E5DBF">
        <w:rPr>
          <w:rFonts w:ascii="Times New Roman" w:hAnsi="Times New Roman" w:cs="Times New Roman"/>
          <w:sz w:val="24"/>
          <w:szCs w:val="24"/>
        </w:rPr>
        <w:t>5</w:t>
      </w:r>
      <w:r w:rsidRPr="007E5DBF">
        <w:rPr>
          <w:rFonts w:ascii="Times New Roman" w:hAnsi="Times New Roman" w:cs="Times New Roman" w:hint="eastAsia"/>
          <w:sz w:val="24"/>
          <w:szCs w:val="24"/>
        </w:rPr>
        <w:t>b) show that, in the binary system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 1</w:t>
      </w:r>
      <w:r w:rsidR="00703E1C" w:rsidRPr="007E5DBF">
        <w:rPr>
          <w:rFonts w:ascii="Times New Roman" w:hAnsi="Times New Roman" w:cs="Times New Roman"/>
          <w:sz w:val="24"/>
          <w:szCs w:val="24"/>
        </w:rPr>
        <w:t>2</w:t>
      </w:r>
      <w:r w:rsidRPr="007E5DBF">
        <w:rPr>
          <w:rFonts w:ascii="Times New Roman" w:hAnsi="Times New Roman" w:cs="Times New Roman" w:hint="eastAsia"/>
          <w:sz w:val="24"/>
          <w:szCs w:val="24"/>
        </w:rPr>
        <w:t>b), the gallery spacing (</w:t>
      </w:r>
      <w:r w:rsidRPr="007E5DBF">
        <w:rPr>
          <w:rFonts w:ascii="Times New Roman" w:hAnsi="Times New Roman" w:cs="Times New Roman" w:hint="eastAsia"/>
          <w:i/>
          <w:sz w:val="24"/>
          <w:szCs w:val="24"/>
        </w:rPr>
        <w:t>d</w:t>
      </w:r>
      <w:r w:rsidRPr="007E5DBF">
        <w:rPr>
          <w:rFonts w:ascii="Times New Roman" w:hAnsi="Times New Roman" w:cs="Times New Roman" w:hint="eastAsia"/>
          <w:sz w:val="24"/>
          <w:szCs w:val="24"/>
        </w:rPr>
        <w:t xml:space="preserve">-spacing) values of these binary films reduce </w:t>
      </w:r>
      <w:r w:rsidRPr="007E5DBF">
        <w:rPr>
          <w:rFonts w:ascii="Times New Roman" w:hAnsi="Times New Roman" w:cs="Times New Roman"/>
          <w:sz w:val="24"/>
          <w:szCs w:val="24"/>
        </w:rPr>
        <w:t xml:space="preserve">from </w:t>
      </w:r>
      <w:r w:rsidRPr="007E5DBF">
        <w:rPr>
          <w:rFonts w:ascii="Times New Roman" w:hAnsi="Times New Roman" w:cs="Times New Roman" w:hint="eastAsia"/>
          <w:sz w:val="24"/>
          <w:szCs w:val="24"/>
        </w:rPr>
        <w:t>approximately 8.</w:t>
      </w:r>
      <w:r w:rsidRPr="007E5DBF">
        <w:rPr>
          <w:rFonts w:ascii="Times New Roman" w:hAnsi="Times New Roman" w:cs="Times New Roman"/>
          <w:sz w:val="24"/>
          <w:szCs w:val="24"/>
        </w:rPr>
        <w:t>3 Å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9.8°</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for pure GO to about 8.1</w:t>
      </w:r>
      <w:r w:rsidRPr="007E5DBF">
        <w:rPr>
          <w:rFonts w:ascii="Times New Roman" w:hAnsi="Times New Roman" w:cs="Times New Roman"/>
          <w:sz w:val="24"/>
          <w:szCs w:val="24"/>
        </w:rPr>
        <w:t xml:space="preserve"> Å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xml:space="preserve">= </w:t>
      </w:r>
      <w:r w:rsidRPr="007E5DBF">
        <w:rPr>
          <w:rFonts w:ascii="Times New Roman" w:eastAsia="宋体" w:hAnsi="Times New Roman" w:cs="Times New Roman" w:hint="eastAsia"/>
          <w:sz w:val="24"/>
          <w:szCs w:val="24"/>
        </w:rPr>
        <w:t>10</w:t>
      </w:r>
      <w:r w:rsidRPr="007E5DBF">
        <w:rPr>
          <w:rFonts w:ascii="Times New Roman" w:eastAsia="宋体" w:hAnsi="Times New Roman" w:cs="Times New Roman"/>
          <w:sz w:val="24"/>
          <w:szCs w:val="24"/>
        </w:rPr>
        <w:t>.</w:t>
      </w:r>
      <w:r w:rsidRPr="007E5DBF">
        <w:rPr>
          <w:rFonts w:ascii="Times New Roman" w:eastAsia="宋体" w:hAnsi="Times New Roman" w:cs="Times New Roman" w:hint="eastAsia"/>
          <w:sz w:val="24"/>
          <w:szCs w:val="24"/>
        </w:rPr>
        <w:t>9</w:t>
      </w:r>
      <w:r w:rsidRPr="007E5DBF">
        <w:rPr>
          <w:rFonts w:ascii="Times New Roman" w:eastAsia="宋体" w:hAnsi="Times New Roman" w:cs="Times New Roman"/>
          <w:sz w:val="24"/>
          <w:szCs w:val="24"/>
        </w:rPr>
        <w:t>°</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for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 xml:space="preserve">, 8.2 </w:t>
      </w:r>
      <w:r w:rsidRPr="007E5DBF">
        <w:rPr>
          <w:rFonts w:ascii="Times New Roman" w:hAnsi="Times New Roman" w:cs="Times New Roman"/>
          <w:sz w:val="24"/>
          <w:szCs w:val="24"/>
        </w:rPr>
        <w:t>Å</w:t>
      </w:r>
      <w:r w:rsidRPr="007E5DBF">
        <w:rPr>
          <w:rFonts w:ascii="Times New Roman" w:hAnsi="Times New Roman" w:cs="Times New Roman" w:hint="eastAsia"/>
          <w:sz w:val="24"/>
          <w:szCs w:val="24"/>
        </w:rPr>
        <w:t xml:space="preserve">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xml:space="preserve">= </w:t>
      </w:r>
      <w:r w:rsidRPr="007E5DBF">
        <w:rPr>
          <w:rFonts w:ascii="Times New Roman" w:eastAsia="宋体" w:hAnsi="Times New Roman" w:cs="Times New Roman" w:hint="eastAsia"/>
          <w:sz w:val="24"/>
          <w:szCs w:val="24"/>
        </w:rPr>
        <w:t>10</w:t>
      </w:r>
      <w:r w:rsidRPr="007E5DBF">
        <w:rPr>
          <w:rFonts w:ascii="Times New Roman" w:eastAsia="宋体" w:hAnsi="Times New Roman" w:cs="Times New Roman"/>
          <w:sz w:val="24"/>
          <w:szCs w:val="24"/>
        </w:rPr>
        <w:t>.</w:t>
      </w:r>
      <w:r w:rsidRPr="007E5DBF">
        <w:rPr>
          <w:rFonts w:ascii="Times New Roman" w:eastAsia="宋体" w:hAnsi="Times New Roman" w:cs="Times New Roman" w:hint="eastAsia"/>
          <w:sz w:val="24"/>
          <w:szCs w:val="24"/>
        </w:rPr>
        <w:t>7</w:t>
      </w:r>
      <w:r w:rsidRPr="007E5DBF">
        <w:rPr>
          <w:rFonts w:ascii="Times New Roman" w:eastAsia="宋体" w:hAnsi="Times New Roman" w:cs="Times New Roman"/>
          <w:sz w:val="24"/>
          <w:szCs w:val="24"/>
        </w:rPr>
        <w:t>°</w:t>
      </w:r>
      <w:r w:rsidRPr="007E5DBF">
        <w:rPr>
          <w:rFonts w:ascii="Times New Roman" w:hAnsi="Times New Roman" w:cs="Times New Roman" w:hint="eastAsia"/>
          <w:sz w:val="24"/>
          <w:szCs w:val="24"/>
        </w:rPr>
        <w:t>) for GO/</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xml:space="preserve">, and 7.9 </w:t>
      </w:r>
      <w:r w:rsidRPr="007E5DBF">
        <w:rPr>
          <w:rFonts w:ascii="Times New Roman" w:hAnsi="Times New Roman" w:cs="Times New Roman"/>
          <w:sz w:val="24"/>
          <w:szCs w:val="24"/>
        </w:rPr>
        <w:t>Å</w:t>
      </w:r>
      <w:r w:rsidRPr="007E5DBF">
        <w:rPr>
          <w:rFonts w:ascii="Times New Roman" w:hAnsi="Times New Roman" w:cs="Times New Roman" w:hint="eastAsia"/>
          <w:sz w:val="24"/>
          <w:szCs w:val="24"/>
        </w:rPr>
        <w:t xml:space="preserve">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xml:space="preserve">= </w:t>
      </w:r>
      <w:r w:rsidRPr="007E5DBF">
        <w:rPr>
          <w:rFonts w:ascii="Times New Roman" w:eastAsia="宋体" w:hAnsi="Times New Roman" w:cs="Times New Roman" w:hint="eastAsia"/>
          <w:sz w:val="24"/>
          <w:szCs w:val="24"/>
        </w:rPr>
        <w:t>11</w:t>
      </w:r>
      <w:r w:rsidRPr="007E5DBF">
        <w:rPr>
          <w:rFonts w:ascii="Times New Roman" w:eastAsia="宋体" w:hAnsi="Times New Roman" w:cs="Times New Roman"/>
          <w:sz w:val="24"/>
          <w:szCs w:val="24"/>
        </w:rPr>
        <w:t>.</w:t>
      </w:r>
      <w:r w:rsidRPr="007E5DBF">
        <w:rPr>
          <w:rFonts w:ascii="Times New Roman" w:eastAsia="宋体" w:hAnsi="Times New Roman" w:cs="Times New Roman" w:hint="eastAsia"/>
          <w:sz w:val="24"/>
          <w:szCs w:val="24"/>
        </w:rPr>
        <w:t>2</w:t>
      </w:r>
      <w:r w:rsidRPr="007E5DBF">
        <w:rPr>
          <w:rFonts w:ascii="Times New Roman" w:eastAsia="宋体" w:hAnsi="Times New Roman" w:cs="Times New Roman"/>
          <w:sz w:val="24"/>
          <w:szCs w:val="24"/>
        </w:rPr>
        <w:t>°</w:t>
      </w:r>
      <w:r w:rsidRPr="007E5DBF">
        <w:rPr>
          <w:rFonts w:ascii="Times New Roman" w:hAnsi="Times New Roman" w:cs="Times New Roman" w:hint="eastAsia"/>
          <w:sz w:val="24"/>
          <w:szCs w:val="24"/>
        </w:rPr>
        <w:t>) for GO/SA</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I</w:t>
      </w:r>
      <w:r w:rsidRPr="007E5DBF">
        <w:rPr>
          <w:rFonts w:ascii="Times New Roman" w:hAnsi="Times New Roman" w:cs="Times New Roman" w:hint="eastAsia"/>
          <w:sz w:val="24"/>
          <w:szCs w:val="24"/>
        </w:rPr>
        <w:t xml:space="preserve">n </w:t>
      </w:r>
      <w:r w:rsidRPr="007E5DBF">
        <w:rPr>
          <w:rFonts w:ascii="Times New Roman" w:hAnsi="Times New Roman" w:cs="Times New Roman" w:hint="eastAsia"/>
          <w:sz w:val="24"/>
          <w:szCs w:val="24"/>
        </w:rPr>
        <w:lastRenderedPageBreak/>
        <w:t>the ternary system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 1</w:t>
      </w:r>
      <w:r w:rsidR="00703E1C" w:rsidRPr="007E5DBF">
        <w:rPr>
          <w:rFonts w:ascii="Times New Roman" w:hAnsi="Times New Roman" w:cs="Times New Roman"/>
          <w:sz w:val="24"/>
          <w:szCs w:val="24"/>
        </w:rPr>
        <w:t>3</w:t>
      </w:r>
      <w:r w:rsidRPr="007E5DBF">
        <w:rPr>
          <w:rFonts w:ascii="Times New Roman" w:hAnsi="Times New Roman" w:cs="Times New Roman" w:hint="eastAsia"/>
          <w:sz w:val="24"/>
          <w:szCs w:val="24"/>
        </w:rPr>
        <w:t xml:space="preserve">b), the </w:t>
      </w:r>
      <w:r w:rsidRPr="007E5DBF">
        <w:rPr>
          <w:rFonts w:ascii="Times New Roman" w:hAnsi="Times New Roman" w:cs="Times New Roman" w:hint="eastAsia"/>
          <w:i/>
          <w:sz w:val="24"/>
          <w:szCs w:val="24"/>
        </w:rPr>
        <w:t>d</w:t>
      </w:r>
      <w:r w:rsidRPr="007E5DBF">
        <w:rPr>
          <w:rFonts w:ascii="Times New Roman" w:hAnsi="Times New Roman" w:cs="Times New Roman" w:hint="eastAsia"/>
          <w:sz w:val="24"/>
          <w:szCs w:val="24"/>
        </w:rPr>
        <w:t xml:space="preserve">-spacing values of these ternary films are approximately 8.2 </w:t>
      </w:r>
      <w:r w:rsidRPr="007E5DBF">
        <w:rPr>
          <w:rFonts w:ascii="Times New Roman" w:hAnsi="Times New Roman" w:cs="Times New Roman"/>
          <w:sz w:val="24"/>
          <w:szCs w:val="24"/>
        </w:rPr>
        <w:t>Å</w:t>
      </w:r>
      <w:r w:rsidRPr="007E5DBF">
        <w:rPr>
          <w:rFonts w:ascii="Times New Roman" w:hAnsi="Times New Roman" w:cs="Times New Roman" w:hint="eastAsia"/>
          <w:sz w:val="24"/>
          <w:szCs w:val="24"/>
        </w:rPr>
        <w:t xml:space="preserve">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xml:space="preserve">= </w:t>
      </w:r>
      <w:r w:rsidRPr="007E5DBF">
        <w:rPr>
          <w:rFonts w:ascii="Times New Roman" w:eastAsia="宋体" w:hAnsi="Times New Roman" w:cs="Times New Roman" w:hint="eastAsia"/>
          <w:sz w:val="24"/>
          <w:szCs w:val="24"/>
        </w:rPr>
        <w:t>11</w:t>
      </w:r>
      <w:r w:rsidRPr="007E5DBF">
        <w:rPr>
          <w:rFonts w:ascii="Times New Roman" w:eastAsia="宋体" w:hAnsi="Times New Roman" w:cs="Times New Roman"/>
          <w:sz w:val="24"/>
          <w:szCs w:val="24"/>
        </w:rPr>
        <w:t>.</w:t>
      </w:r>
      <w:r w:rsidRPr="007E5DBF">
        <w:rPr>
          <w:rFonts w:ascii="Times New Roman" w:eastAsia="宋体" w:hAnsi="Times New Roman" w:cs="Times New Roman" w:hint="eastAsia"/>
          <w:sz w:val="24"/>
          <w:szCs w:val="24"/>
        </w:rPr>
        <w:t>2</w:t>
      </w:r>
      <w:r w:rsidRPr="007E5DBF">
        <w:rPr>
          <w:rFonts w:ascii="Times New Roman" w:eastAsia="宋体" w:hAnsi="Times New Roman" w:cs="Times New Roman"/>
          <w:sz w:val="24"/>
          <w:szCs w:val="24"/>
        </w:rPr>
        <w:t>°</w:t>
      </w:r>
      <w:r w:rsidRPr="007E5DBF">
        <w:rPr>
          <w:rFonts w:ascii="Times New Roman" w:hAnsi="Times New Roman" w:cs="Times New Roman" w:hint="eastAsia"/>
          <w:sz w:val="24"/>
          <w:szCs w:val="24"/>
        </w:rPr>
        <w:t>) for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7.6</w:t>
      </w:r>
      <w:r w:rsidRPr="007E5DBF">
        <w:rPr>
          <w:rFonts w:ascii="Times New Roman" w:hAnsi="Times New Roman" w:cs="Times New Roman"/>
          <w:sz w:val="24"/>
          <w:szCs w:val="24"/>
        </w:rPr>
        <w:t xml:space="preserve"> Å</w:t>
      </w:r>
      <w:r w:rsidRPr="007E5DBF">
        <w:rPr>
          <w:rFonts w:ascii="Times New Roman" w:hAnsi="Times New Roman" w:cs="Times New Roman" w:hint="eastAsia"/>
          <w:sz w:val="24"/>
          <w:szCs w:val="24"/>
        </w:rPr>
        <w:t xml:space="preserve">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xml:space="preserve">= </w:t>
      </w:r>
      <w:r w:rsidRPr="007E5DBF">
        <w:rPr>
          <w:rFonts w:ascii="Times New Roman" w:eastAsia="宋体" w:hAnsi="Times New Roman" w:cs="Times New Roman" w:hint="eastAsia"/>
          <w:sz w:val="24"/>
          <w:szCs w:val="24"/>
        </w:rPr>
        <w:t>11</w:t>
      </w:r>
      <w:r w:rsidRPr="007E5DBF">
        <w:rPr>
          <w:rFonts w:ascii="Times New Roman" w:eastAsia="宋体" w:hAnsi="Times New Roman" w:cs="Times New Roman"/>
          <w:sz w:val="24"/>
          <w:szCs w:val="24"/>
        </w:rPr>
        <w:t>.</w:t>
      </w:r>
      <w:r w:rsidRPr="007E5DBF">
        <w:rPr>
          <w:rFonts w:ascii="Times New Roman" w:eastAsia="宋体" w:hAnsi="Times New Roman" w:cs="Times New Roman" w:hint="eastAsia"/>
          <w:sz w:val="24"/>
          <w:szCs w:val="24"/>
        </w:rPr>
        <w:t>7</w:t>
      </w:r>
      <w:r w:rsidRPr="007E5DBF">
        <w:rPr>
          <w:rFonts w:ascii="Times New Roman" w:eastAsia="宋体" w:hAnsi="Times New Roman" w:cs="Times New Roman"/>
          <w:sz w:val="24"/>
          <w:szCs w:val="24"/>
        </w:rPr>
        <w:t>°</w:t>
      </w:r>
      <w:r w:rsidRPr="007E5DBF">
        <w:rPr>
          <w:rFonts w:ascii="Times New Roman" w:hAnsi="Times New Roman" w:cs="Times New Roman" w:hint="eastAsia"/>
          <w:sz w:val="24"/>
          <w:szCs w:val="24"/>
        </w:rPr>
        <w:t>) for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/SA, and 7.3</w:t>
      </w:r>
      <w:r w:rsidRPr="007E5DBF">
        <w:rPr>
          <w:rFonts w:ascii="Times New Roman" w:hAnsi="Times New Roman" w:cs="Times New Roman"/>
          <w:sz w:val="24"/>
          <w:szCs w:val="24"/>
        </w:rPr>
        <w:t xml:space="preserve"> Å</w:t>
      </w:r>
      <w:r w:rsidRPr="007E5DBF">
        <w:rPr>
          <w:rFonts w:ascii="Times New Roman" w:hAnsi="Times New Roman" w:cs="Times New Roman" w:hint="eastAsia"/>
          <w:sz w:val="24"/>
          <w:szCs w:val="24"/>
        </w:rPr>
        <w:t xml:space="preserve">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xml:space="preserve">= </w:t>
      </w:r>
      <w:r w:rsidRPr="007E5DBF">
        <w:rPr>
          <w:rFonts w:ascii="Times New Roman" w:eastAsia="宋体" w:hAnsi="Times New Roman" w:cs="Times New Roman" w:hint="eastAsia"/>
          <w:sz w:val="24"/>
          <w:szCs w:val="24"/>
        </w:rPr>
        <w:t>11</w:t>
      </w:r>
      <w:r w:rsidRPr="007E5DBF">
        <w:rPr>
          <w:rFonts w:ascii="Times New Roman" w:eastAsia="宋体" w:hAnsi="Times New Roman" w:cs="Times New Roman"/>
          <w:sz w:val="24"/>
          <w:szCs w:val="24"/>
        </w:rPr>
        <w:t>.</w:t>
      </w:r>
      <w:r w:rsidRPr="007E5DBF">
        <w:rPr>
          <w:rFonts w:ascii="Times New Roman" w:eastAsia="宋体" w:hAnsi="Times New Roman" w:cs="Times New Roman" w:hint="eastAsia"/>
          <w:sz w:val="24"/>
          <w:szCs w:val="24"/>
        </w:rPr>
        <w:t>2</w:t>
      </w:r>
      <w:r w:rsidRPr="007E5DBF">
        <w:rPr>
          <w:rFonts w:ascii="Times New Roman" w:eastAsia="宋体" w:hAnsi="Times New Roman" w:cs="Times New Roman"/>
          <w:sz w:val="24"/>
          <w:szCs w:val="24"/>
        </w:rPr>
        <w:t>°</w:t>
      </w:r>
      <w:r w:rsidRPr="007E5DBF">
        <w:rPr>
          <w:rFonts w:ascii="Times New Roman" w:hAnsi="Times New Roman" w:cs="Times New Roman" w:hint="eastAsia"/>
          <w:sz w:val="24"/>
          <w:szCs w:val="24"/>
        </w:rPr>
        <w:t>) for GO/SF/SA</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I</w:t>
      </w:r>
      <w:r w:rsidRPr="007E5DBF">
        <w:rPr>
          <w:rFonts w:ascii="Times New Roman" w:hAnsi="Times New Roman" w:cs="Times New Roman" w:hint="eastAsia"/>
          <w:sz w:val="24"/>
          <w:szCs w:val="24"/>
        </w:rPr>
        <w:t>n the quaternary system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 1</w:t>
      </w:r>
      <w:r w:rsidR="00B33882" w:rsidRPr="007E5DBF">
        <w:rPr>
          <w:rFonts w:ascii="Times New Roman" w:hAnsi="Times New Roman" w:cs="Times New Roman"/>
          <w:sz w:val="24"/>
          <w:szCs w:val="24"/>
        </w:rPr>
        <w:t>4</w:t>
      </w:r>
      <w:r w:rsidRPr="007E5DBF">
        <w:rPr>
          <w:rFonts w:ascii="Times New Roman" w:hAnsi="Times New Roman" w:cs="Times New Roman" w:hint="eastAsia"/>
          <w:sz w:val="24"/>
          <w:szCs w:val="24"/>
        </w:rPr>
        <w:t xml:space="preserve">b), the </w:t>
      </w:r>
      <w:r w:rsidRPr="007E5DBF">
        <w:rPr>
          <w:rFonts w:ascii="Times New Roman" w:hAnsi="Times New Roman" w:cs="Times New Roman" w:hint="eastAsia"/>
          <w:i/>
          <w:sz w:val="24"/>
          <w:szCs w:val="24"/>
        </w:rPr>
        <w:t>d</w:t>
      </w:r>
      <w:r w:rsidRPr="007E5DBF">
        <w:rPr>
          <w:rFonts w:ascii="Times New Roman" w:hAnsi="Times New Roman" w:cs="Times New Roman" w:hint="eastAsia"/>
          <w:sz w:val="24"/>
          <w:szCs w:val="24"/>
        </w:rPr>
        <w:t>-spacing values of these quaternary films are about 8.0</w:t>
      </w:r>
      <w:r w:rsidRPr="007E5DBF">
        <w:rPr>
          <w:rFonts w:ascii="Times New Roman" w:hAnsi="Times New Roman" w:cs="Times New Roman"/>
          <w:sz w:val="24"/>
          <w:szCs w:val="24"/>
        </w:rPr>
        <w:t xml:space="preserve"> Å</w:t>
      </w:r>
      <w:r w:rsidRPr="007E5DBF">
        <w:rPr>
          <w:rFonts w:ascii="Times New Roman" w:hAnsi="Times New Roman" w:cs="Times New Roman" w:hint="eastAsia"/>
          <w:sz w:val="24"/>
          <w:szCs w:val="24"/>
        </w:rPr>
        <w:t xml:space="preserve">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xml:space="preserve">= </w:t>
      </w:r>
      <w:r w:rsidRPr="007E5DBF">
        <w:rPr>
          <w:rFonts w:ascii="Times New Roman" w:eastAsia="宋体" w:hAnsi="Times New Roman" w:cs="Times New Roman" w:hint="eastAsia"/>
          <w:sz w:val="24"/>
          <w:szCs w:val="24"/>
        </w:rPr>
        <w:t>11</w:t>
      </w:r>
      <w:r w:rsidRPr="007E5DBF">
        <w:rPr>
          <w:rFonts w:ascii="Times New Roman" w:eastAsia="宋体" w:hAnsi="Times New Roman" w:cs="Times New Roman"/>
          <w:sz w:val="24"/>
          <w:szCs w:val="24"/>
        </w:rPr>
        <w:t>.</w:t>
      </w:r>
      <w:r w:rsidRPr="007E5DBF">
        <w:rPr>
          <w:rFonts w:ascii="Times New Roman" w:eastAsia="宋体" w:hAnsi="Times New Roman" w:cs="Times New Roman" w:hint="eastAsia"/>
          <w:sz w:val="24"/>
          <w:szCs w:val="24"/>
        </w:rPr>
        <w:t>0</w:t>
      </w:r>
      <w:r w:rsidRPr="007E5DBF">
        <w:rPr>
          <w:rFonts w:ascii="Times New Roman" w:eastAsia="宋体" w:hAnsi="Times New Roman" w:cs="Times New Roman"/>
          <w:sz w:val="24"/>
          <w:szCs w:val="24"/>
        </w:rPr>
        <w:t>°</w:t>
      </w:r>
      <w:r w:rsidRPr="007E5DBF">
        <w:rPr>
          <w:rFonts w:ascii="Times New Roman" w:hAnsi="Times New Roman" w:cs="Times New Roman" w:hint="eastAsia"/>
          <w:sz w:val="24"/>
          <w:szCs w:val="24"/>
        </w:rPr>
        <w:t xml:space="preserve">) for </w:t>
      </w:r>
      <w:r w:rsidRPr="007E5DBF">
        <w:rPr>
          <w:rFonts w:ascii="Times New Roman" w:hAnsi="Times New Roman" w:cs="Times New Roman"/>
          <w:sz w:val="24"/>
          <w:szCs w:val="24"/>
        </w:rPr>
        <w:t>GO/MnO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/B</w:t>
      </w:r>
      <w:r w:rsidRPr="007E5DBF">
        <w:rPr>
          <w:rFonts w:ascii="Times New Roman" w:hAnsi="Times New Roman" w:cs="Times New Roman" w:hint="eastAsia"/>
          <w:sz w:val="24"/>
          <w:szCs w:val="24"/>
        </w:rPr>
        <w:t xml:space="preserve">, 8.1 </w:t>
      </w:r>
      <w:r w:rsidRPr="007E5DBF">
        <w:rPr>
          <w:rFonts w:ascii="Times New Roman" w:hAnsi="Times New Roman" w:cs="Times New Roman"/>
          <w:sz w:val="24"/>
          <w:szCs w:val="24"/>
        </w:rPr>
        <w:t>Å</w:t>
      </w:r>
      <w:r w:rsidRPr="007E5DBF">
        <w:rPr>
          <w:rFonts w:ascii="Times New Roman" w:hAnsi="Times New Roman" w:cs="Times New Roman" w:hint="eastAsia"/>
          <w:sz w:val="24"/>
          <w:szCs w:val="24"/>
        </w:rPr>
        <w:t xml:space="preserve">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xml:space="preserve">= </w:t>
      </w:r>
      <w:r w:rsidRPr="007E5DBF">
        <w:rPr>
          <w:rFonts w:ascii="Times New Roman" w:eastAsia="宋体" w:hAnsi="Times New Roman" w:cs="Times New Roman" w:hint="eastAsia"/>
          <w:sz w:val="24"/>
          <w:szCs w:val="24"/>
        </w:rPr>
        <w:t>10</w:t>
      </w:r>
      <w:r w:rsidRPr="007E5DBF">
        <w:rPr>
          <w:rFonts w:ascii="Times New Roman" w:eastAsia="宋体" w:hAnsi="Times New Roman" w:cs="Times New Roman"/>
          <w:sz w:val="24"/>
          <w:szCs w:val="24"/>
        </w:rPr>
        <w:t>.</w:t>
      </w:r>
      <w:r w:rsidRPr="007E5DBF">
        <w:rPr>
          <w:rFonts w:ascii="Times New Roman" w:eastAsia="宋体" w:hAnsi="Times New Roman" w:cs="Times New Roman" w:hint="eastAsia"/>
          <w:sz w:val="24"/>
          <w:szCs w:val="24"/>
        </w:rPr>
        <w:t>9</w:t>
      </w:r>
      <w:r w:rsidRPr="007E5DBF">
        <w:rPr>
          <w:rFonts w:ascii="Times New Roman" w:eastAsia="宋体" w:hAnsi="Times New Roman" w:cs="Times New Roman"/>
          <w:sz w:val="24"/>
          <w:szCs w:val="24"/>
        </w:rPr>
        <w:t>°</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for GO/MnO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/SA/B</w:t>
      </w:r>
      <w:r w:rsidRPr="007E5DBF">
        <w:rPr>
          <w:rFonts w:ascii="Times New Roman" w:hAnsi="Times New Roman" w:cs="Times New Roman" w:hint="eastAsia"/>
          <w:sz w:val="24"/>
          <w:szCs w:val="24"/>
        </w:rPr>
        <w:t>, and 7.2</w:t>
      </w:r>
      <w:r w:rsidRPr="007E5DBF">
        <w:rPr>
          <w:rFonts w:ascii="Times New Roman" w:hAnsi="Times New Roman" w:cs="Times New Roman"/>
          <w:sz w:val="24"/>
          <w:szCs w:val="24"/>
        </w:rPr>
        <w:t xml:space="preserve"> Å</w:t>
      </w:r>
      <w:r w:rsidRPr="007E5DBF">
        <w:rPr>
          <w:rFonts w:ascii="Times New Roman" w:hAnsi="Times New Roman" w:cs="Times New Roman" w:hint="eastAsia"/>
          <w:sz w:val="24"/>
          <w:szCs w:val="24"/>
        </w:rPr>
        <w:t xml:space="preserve">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xml:space="preserve">= </w:t>
      </w:r>
      <w:r w:rsidRPr="007E5DBF">
        <w:rPr>
          <w:rFonts w:ascii="Times New Roman" w:eastAsia="宋体" w:hAnsi="Times New Roman" w:cs="Times New Roman" w:hint="eastAsia"/>
          <w:sz w:val="24"/>
          <w:szCs w:val="24"/>
        </w:rPr>
        <w:t>12</w:t>
      </w:r>
      <w:r w:rsidRPr="007E5DBF">
        <w:rPr>
          <w:rFonts w:ascii="Times New Roman" w:eastAsia="宋体" w:hAnsi="Times New Roman" w:cs="Times New Roman"/>
          <w:sz w:val="24"/>
          <w:szCs w:val="24"/>
        </w:rPr>
        <w:t>.</w:t>
      </w:r>
      <w:r w:rsidRPr="007E5DBF">
        <w:rPr>
          <w:rFonts w:ascii="Times New Roman" w:eastAsia="宋体" w:hAnsi="Times New Roman" w:cs="Times New Roman" w:hint="eastAsia"/>
          <w:sz w:val="24"/>
          <w:szCs w:val="24"/>
        </w:rPr>
        <w:t>2</w:t>
      </w:r>
      <w:r w:rsidRPr="007E5DBF">
        <w:rPr>
          <w:rFonts w:ascii="Times New Roman" w:eastAsia="宋体" w:hAnsi="Times New Roman" w:cs="Times New Roman"/>
          <w:sz w:val="24"/>
          <w:szCs w:val="24"/>
        </w:rPr>
        <w:t>°</w:t>
      </w:r>
      <w:r w:rsidRPr="007E5DBF">
        <w:rPr>
          <w:rFonts w:ascii="Times New Roman" w:hAnsi="Times New Roman" w:cs="Times New Roman" w:hint="eastAsia"/>
          <w:sz w:val="24"/>
          <w:szCs w:val="24"/>
        </w:rPr>
        <w:t>) for</w:t>
      </w:r>
      <w:r w:rsidRPr="007E5DBF">
        <w:rPr>
          <w:rFonts w:ascii="Times New Roman" w:hAnsi="Times New Roman" w:cs="Times New Roman"/>
          <w:sz w:val="24"/>
          <w:szCs w:val="24"/>
        </w:rPr>
        <w:t xml:space="preserve"> GO</w:t>
      </w:r>
      <w:r w:rsidRPr="007E5DBF">
        <w:rPr>
          <w:rFonts w:ascii="Times New Roman" w:hAnsi="Times New Roman" w:cs="Times New Roman" w:hint="eastAsia"/>
          <w:sz w:val="24"/>
          <w:szCs w:val="24"/>
        </w:rPr>
        <w:t>/MnO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SA/</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I</w:t>
      </w:r>
      <w:r w:rsidRPr="007E5DBF">
        <w:rPr>
          <w:rFonts w:ascii="Times New Roman" w:hAnsi="Times New Roman" w:cs="Times New Roman" w:hint="eastAsia"/>
          <w:sz w:val="24"/>
          <w:szCs w:val="24"/>
        </w:rPr>
        <w:t>n the quinary system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 1</w:t>
      </w:r>
      <w:r w:rsidR="00B33882" w:rsidRPr="007E5DBF">
        <w:rPr>
          <w:rFonts w:ascii="Times New Roman" w:hAnsi="Times New Roman" w:cs="Times New Roman"/>
          <w:sz w:val="24"/>
          <w:szCs w:val="24"/>
        </w:rPr>
        <w:t>5</w:t>
      </w:r>
      <w:r w:rsidRPr="007E5DBF">
        <w:rPr>
          <w:rFonts w:ascii="Times New Roman" w:hAnsi="Times New Roman" w:cs="Times New Roman" w:hint="eastAsia"/>
          <w:sz w:val="24"/>
          <w:szCs w:val="24"/>
        </w:rPr>
        <w:t xml:space="preserve">b), the </w:t>
      </w:r>
      <w:r w:rsidRPr="007E5DBF">
        <w:rPr>
          <w:rFonts w:ascii="Times New Roman" w:hAnsi="Times New Roman" w:cs="Times New Roman" w:hint="eastAsia"/>
          <w:i/>
          <w:sz w:val="24"/>
          <w:szCs w:val="24"/>
        </w:rPr>
        <w:t>d</w:t>
      </w:r>
      <w:r w:rsidRPr="007E5DBF">
        <w:rPr>
          <w:rFonts w:ascii="Times New Roman" w:hAnsi="Times New Roman" w:cs="Times New Roman" w:hint="eastAsia"/>
          <w:sz w:val="24"/>
          <w:szCs w:val="24"/>
        </w:rPr>
        <w:t>-spacing value of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xml:space="preserve">/SA/B is 7.8 </w:t>
      </w:r>
      <w:r w:rsidRPr="007E5DBF">
        <w:rPr>
          <w:rFonts w:ascii="Times New Roman" w:hAnsi="Times New Roman" w:cs="Times New Roman"/>
          <w:sz w:val="24"/>
          <w:szCs w:val="24"/>
        </w:rPr>
        <w:t>Å</w:t>
      </w:r>
      <w:r w:rsidRPr="007E5DBF">
        <w:rPr>
          <w:rFonts w:ascii="Times New Roman" w:hAnsi="Times New Roman" w:cs="Times New Roman" w:hint="eastAsia"/>
          <w:sz w:val="24"/>
          <w:szCs w:val="24"/>
        </w:rPr>
        <w:t xml:space="preserve"> (</w:t>
      </w:r>
      <w:r w:rsidRPr="007E5DBF">
        <w:rPr>
          <w:rFonts w:ascii="Times New Roman" w:hAnsi="Times New Roman" w:cs="Times New Roman"/>
          <w:i/>
          <w:sz w:val="24"/>
          <w:szCs w:val="24"/>
        </w:rPr>
        <w:t>2</w:t>
      </w:r>
      <w:r w:rsidRPr="007E5DBF">
        <w:rPr>
          <w:rFonts w:ascii="Times New Roman" w:eastAsia="宋体" w:hAnsi="Times New Roman" w:cs="Times New Roman"/>
          <w:i/>
          <w:sz w:val="24"/>
          <w:szCs w:val="24"/>
        </w:rPr>
        <w:t xml:space="preserve">θ </w:t>
      </w:r>
      <w:r w:rsidRPr="007E5DBF">
        <w:rPr>
          <w:rFonts w:ascii="Times New Roman" w:eastAsia="宋体" w:hAnsi="Times New Roman" w:cs="Times New Roman"/>
          <w:sz w:val="24"/>
          <w:szCs w:val="24"/>
        </w:rPr>
        <w:t xml:space="preserve">= </w:t>
      </w:r>
      <w:r w:rsidRPr="007E5DBF">
        <w:rPr>
          <w:rFonts w:ascii="Times New Roman" w:eastAsia="宋体" w:hAnsi="Times New Roman" w:cs="Times New Roman" w:hint="eastAsia"/>
          <w:sz w:val="24"/>
          <w:szCs w:val="24"/>
        </w:rPr>
        <w:t>11</w:t>
      </w:r>
      <w:r w:rsidRPr="007E5DBF">
        <w:rPr>
          <w:rFonts w:ascii="Times New Roman" w:eastAsia="宋体" w:hAnsi="Times New Roman" w:cs="Times New Roman"/>
          <w:sz w:val="24"/>
          <w:szCs w:val="24"/>
        </w:rPr>
        <w:t>.</w:t>
      </w:r>
      <w:r w:rsidRPr="007E5DBF">
        <w:rPr>
          <w:rFonts w:ascii="Times New Roman" w:eastAsia="宋体" w:hAnsi="Times New Roman" w:cs="Times New Roman" w:hint="eastAsia"/>
          <w:sz w:val="24"/>
          <w:szCs w:val="24"/>
        </w:rPr>
        <w:t>3</w:t>
      </w:r>
      <w:r w:rsidRPr="007E5DBF">
        <w:rPr>
          <w:rFonts w:ascii="Times New Roman" w:eastAsia="宋体" w:hAnsi="Times New Roman" w:cs="Times New Roman"/>
          <w:sz w:val="24"/>
          <w:szCs w:val="24"/>
        </w:rPr>
        <w:t>°</w:t>
      </w:r>
      <w:r w:rsidRPr="007E5DBF">
        <w:rPr>
          <w:rFonts w:ascii="Times New Roman" w:hAnsi="Times New Roman" w:cs="Times New Roman" w:hint="eastAsia"/>
          <w:sz w:val="24"/>
          <w:szCs w:val="24"/>
        </w:rPr>
        <w:t xml:space="preserve">). Therefore, we consider that the </w:t>
      </w:r>
      <w:r w:rsidRPr="007E5DBF">
        <w:rPr>
          <w:rFonts w:ascii="Times New Roman" w:hAnsi="Times New Roman" w:cs="Times New Roman" w:hint="eastAsia"/>
          <w:i/>
          <w:sz w:val="24"/>
          <w:szCs w:val="24"/>
        </w:rPr>
        <w:t>d</w:t>
      </w:r>
      <w:r w:rsidRPr="007E5DBF">
        <w:rPr>
          <w:rFonts w:ascii="Times New Roman" w:hAnsi="Times New Roman" w:cs="Times New Roman" w:hint="eastAsia"/>
          <w:sz w:val="24"/>
          <w:szCs w:val="24"/>
        </w:rPr>
        <w:t xml:space="preserve">-spacing value reduction of these layered </w:t>
      </w:r>
      <w:r w:rsidRPr="007E5DBF">
        <w:rPr>
          <w:rFonts w:ascii="Times New Roman" w:hAnsi="Times New Roman" w:cs="Times New Roman"/>
          <w:sz w:val="24"/>
          <w:szCs w:val="24"/>
        </w:rPr>
        <w:t>nano</w:t>
      </w:r>
      <w:r w:rsidRPr="007E5DBF">
        <w:rPr>
          <w:rFonts w:ascii="Times New Roman" w:hAnsi="Times New Roman" w:cs="Times New Roman" w:hint="eastAsia"/>
          <w:sz w:val="24"/>
          <w:szCs w:val="24"/>
        </w:rPr>
        <w:t xml:space="preserve">composite materials is also </w:t>
      </w:r>
      <w:r w:rsidRPr="007E5DBF">
        <w:rPr>
          <w:rFonts w:ascii="Times New Roman" w:hAnsi="Times New Roman" w:cs="Times New Roman"/>
          <w:sz w:val="24"/>
          <w:szCs w:val="24"/>
        </w:rPr>
        <w:t>strong</w:t>
      </w:r>
      <w:r w:rsidRPr="007E5DBF">
        <w:rPr>
          <w:rFonts w:ascii="Times New Roman" w:hAnsi="Times New Roman" w:cs="Times New Roman" w:hint="eastAsia"/>
          <w:sz w:val="24"/>
          <w:szCs w:val="24"/>
        </w:rPr>
        <w:t xml:space="preserve"> evidence for the </w:t>
      </w:r>
      <w:r w:rsidRPr="007E5DBF">
        <w:rPr>
          <w:rFonts w:ascii="Times New Roman" w:hAnsi="Times New Roman" w:cs="Times New Roman"/>
          <w:sz w:val="24"/>
          <w:szCs w:val="24"/>
        </w:rPr>
        <w:t>synergetic</w:t>
      </w:r>
      <w:r w:rsidRPr="007E5DBF">
        <w:rPr>
          <w:rFonts w:ascii="Times New Roman" w:hAnsi="Times New Roman" w:cs="Times New Roman" w:hint="eastAsia"/>
          <w:sz w:val="24"/>
          <w:szCs w:val="24"/>
        </w:rPr>
        <w:t xml:space="preserve"> intercalation of these additives (</w:t>
      </w:r>
      <w:r w:rsidRPr="007E5DBF">
        <w:rPr>
          <w:rFonts w:ascii="Times New Roman" w:hAnsi="Times New Roman"/>
          <w:sz w:val="24"/>
          <w:szCs w:val="24"/>
        </w:rPr>
        <w:t>e.g.</w:t>
      </w:r>
      <w:r w:rsidRPr="007E5DBF">
        <w:rPr>
          <w:rFonts w:ascii="Times New Roman" w:hAnsi="Times New Roman" w:cs="Times New Roman" w:hint="eastAsia"/>
          <w:sz w:val="24"/>
          <w:szCs w:val="24"/>
        </w:rPr>
        <w:t xml:space="preserve">, </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xml:space="preserve">, SA, </w:t>
      </w:r>
      <w:r w:rsidRPr="007E5DBF">
        <w:rPr>
          <w:rFonts w:ascii="Times New Roman" w:hAnsi="Times New Roman" w:cs="Times New Roman"/>
          <w:sz w:val="24"/>
          <w:szCs w:val="24"/>
        </w:rPr>
        <w:t>A/C-LMH</w:t>
      </w:r>
      <w:r w:rsidRPr="007E5DBF">
        <w:rPr>
          <w:rFonts w:ascii="Times New Roman" w:hAnsi="Times New Roman" w:cs="Times New Roman" w:hint="eastAsia"/>
          <w:sz w:val="24"/>
          <w:szCs w:val="24"/>
        </w:rPr>
        <w:t xml:space="preserve">, and borate) into the </w:t>
      </w:r>
      <w:r w:rsidRPr="007E5DBF">
        <w:rPr>
          <w:rFonts w:ascii="Times New Roman" w:hAnsi="Times New Roman" w:cs="Times New Roman" w:hint="eastAsia"/>
          <w:i/>
          <w:sz w:val="24"/>
          <w:szCs w:val="24"/>
        </w:rPr>
        <w:t>d</w:t>
      </w:r>
      <w:r w:rsidRPr="007E5DBF">
        <w:rPr>
          <w:rFonts w:ascii="Times New Roman" w:hAnsi="Times New Roman" w:cs="Times New Roman" w:hint="eastAsia"/>
          <w:sz w:val="24"/>
          <w:szCs w:val="24"/>
        </w:rPr>
        <w:t xml:space="preserve">-spacing between GO nanosheets. </w:t>
      </w:r>
      <w:r w:rsidRPr="007E5DBF">
        <w:rPr>
          <w:rFonts w:ascii="Times New Roman" w:hAnsi="Times New Roman" w:cs="Times New Roman"/>
          <w:sz w:val="24"/>
          <w:szCs w:val="24"/>
        </w:rPr>
        <w:t>F</w:t>
      </w:r>
      <w:r w:rsidRPr="007E5DBF">
        <w:rPr>
          <w:rFonts w:ascii="Times New Roman" w:hAnsi="Times New Roman" w:cs="Times New Roman" w:hint="eastAsia"/>
          <w:sz w:val="24"/>
          <w:szCs w:val="24"/>
        </w:rPr>
        <w:t xml:space="preserve">or </w:t>
      </w:r>
      <w:r w:rsidRPr="007E5DBF">
        <w:rPr>
          <w:rFonts w:ascii="Times New Roman" w:hAnsi="Times New Roman" w:cs="Times New Roman"/>
          <w:sz w:val="24"/>
          <w:szCs w:val="24"/>
        </w:rPr>
        <w:t>an initial</w:t>
      </w:r>
      <w:r w:rsidRPr="007E5DBF">
        <w:rPr>
          <w:rFonts w:ascii="Times New Roman" w:hAnsi="Times New Roman" w:cs="Times New Roman" w:hint="eastAsia"/>
          <w:sz w:val="24"/>
          <w:szCs w:val="24"/>
        </w:rPr>
        <w:t xml:space="preserve"> </w:t>
      </w:r>
      <w:r w:rsidRPr="007E5DBF">
        <w:rPr>
          <w:rFonts w:ascii="Times New Roman" w:hAnsi="Times New Roman" w:cs="Times New Roman" w:hint="eastAsia"/>
          <w:i/>
          <w:sz w:val="24"/>
          <w:szCs w:val="24"/>
        </w:rPr>
        <w:t>d</w:t>
      </w:r>
      <w:r w:rsidRPr="007E5DBF">
        <w:rPr>
          <w:rFonts w:ascii="Times New Roman" w:hAnsi="Times New Roman" w:cs="Times New Roman" w:hint="eastAsia"/>
          <w:sz w:val="24"/>
          <w:szCs w:val="24"/>
        </w:rPr>
        <w:t>-spacing of 8.</w:t>
      </w:r>
      <w:r w:rsidRPr="007E5DBF">
        <w:rPr>
          <w:rFonts w:ascii="Times New Roman" w:hAnsi="Times New Roman" w:cs="Times New Roman"/>
          <w:sz w:val="24"/>
          <w:szCs w:val="24"/>
        </w:rPr>
        <w:t>3 Å</w:t>
      </w:r>
      <w:r w:rsidRPr="007E5DBF">
        <w:rPr>
          <w:rFonts w:ascii="Times New Roman" w:hAnsi="Times New Roman" w:cs="Times New Roman" w:hint="eastAsia"/>
          <w:sz w:val="24"/>
          <w:szCs w:val="24"/>
        </w:rPr>
        <w:t>, the change ranges from 0.1 to 1.1</w:t>
      </w:r>
      <w:r w:rsidRPr="007E5DBF">
        <w:rPr>
          <w:rFonts w:ascii="Times New Roman" w:hAnsi="Times New Roman" w:cs="Times New Roman"/>
          <w:sz w:val="24"/>
          <w:szCs w:val="24"/>
        </w:rPr>
        <w:t xml:space="preserve"> Å</w:t>
      </w:r>
      <w:r w:rsidRPr="007E5DBF">
        <w:rPr>
          <w:rFonts w:ascii="Times New Roman" w:hAnsi="Times New Roman" w:cs="Times New Roman" w:hint="eastAsia"/>
          <w:sz w:val="24"/>
          <w:szCs w:val="24"/>
        </w:rPr>
        <w:t xml:space="preserve">, which is much smaller than the van der Waal diameter of water, 2.82 </w:t>
      </w:r>
      <w:r w:rsidRPr="007E5DBF">
        <w:rPr>
          <w:rFonts w:ascii="Times New Roman" w:hAnsi="Times New Roman" w:cs="Times New Roman"/>
          <w:sz w:val="24"/>
          <w:szCs w:val="24"/>
        </w:rPr>
        <w:t>Å</w:t>
      </w:r>
      <w:r w:rsidRPr="007E5DBF">
        <w:rPr>
          <w:rFonts w:ascii="Times New Roman" w:hAnsi="Times New Roman" w:cs="Times New Roman"/>
          <w:sz w:val="24"/>
          <w:szCs w:val="24"/>
          <w:vertAlign w:val="superscript"/>
        </w:rPr>
        <w:t>27</w:t>
      </w:r>
      <w:r w:rsidRPr="007E5DBF">
        <w:rPr>
          <w:rFonts w:ascii="Times New Roman" w:hAnsi="Times New Roman" w:cs="Times New Roman" w:hint="eastAsia"/>
          <w:sz w:val="24"/>
          <w:szCs w:val="24"/>
        </w:rPr>
        <w:t>.</w:t>
      </w:r>
    </w:p>
    <w:p w14:paraId="24F2B9E2" w14:textId="610A89E0" w:rsidR="00084CE2" w:rsidRPr="007E5DBF" w:rsidRDefault="00102B1A">
      <w:pPr>
        <w:spacing w:line="480" w:lineRule="auto"/>
        <w:ind w:firstLineChars="100" w:firstLine="240"/>
        <w:rPr>
          <w:rFonts w:ascii="Times New Roman" w:hAnsi="Times New Roman" w:cs="Times New Roman"/>
          <w:sz w:val="24"/>
          <w:szCs w:val="24"/>
        </w:rPr>
      </w:pPr>
      <w:r w:rsidRPr="007E5DBF">
        <w:rPr>
          <w:rFonts w:ascii="Times New Roman" w:hAnsi="Times New Roman" w:cs="Times New Roman" w:hint="eastAsia"/>
          <w:sz w:val="24"/>
          <w:szCs w:val="24"/>
        </w:rPr>
        <w:t>FTIR curves further display that, in the binary system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 </w:t>
      </w:r>
      <w:r w:rsidRPr="007E5DBF">
        <w:rPr>
          <w:rFonts w:ascii="Times New Roman" w:hAnsi="Times New Roman" w:cs="Times New Roman"/>
          <w:sz w:val="24"/>
          <w:szCs w:val="24"/>
        </w:rPr>
        <w:t>1</w:t>
      </w:r>
      <w:r w:rsidR="00B33882" w:rsidRPr="007E5DBF">
        <w:rPr>
          <w:rFonts w:ascii="Times New Roman" w:hAnsi="Times New Roman" w:cs="Times New Roman"/>
          <w:sz w:val="24"/>
          <w:szCs w:val="24"/>
        </w:rPr>
        <w:t>2</w:t>
      </w:r>
      <w:r w:rsidRPr="007E5DBF">
        <w:rPr>
          <w:rFonts w:ascii="Times New Roman" w:hAnsi="Times New Roman" w:cs="Times New Roman" w:hint="eastAsia"/>
          <w:sz w:val="24"/>
          <w:szCs w:val="24"/>
        </w:rPr>
        <w:t>c), the peak centered at 1630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(corresponding to C=C stretching vibration) shifts to the lower wavenumbers (1608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for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 1620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for GO/</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 xml:space="preserve">and </w:t>
      </w:r>
      <w:r w:rsidRPr="007E5DBF">
        <w:rPr>
          <w:rFonts w:ascii="Times New Roman" w:hAnsi="Times New Roman" w:cs="Times New Roman" w:hint="eastAsia"/>
          <w:sz w:val="24"/>
          <w:szCs w:val="24"/>
        </w:rPr>
        <w:t>1608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for GO/SA), and the intensity of the peak at 995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(corresponding to O-C=O stretching vibration) becomes very weak or even </w:t>
      </w:r>
      <w:r w:rsidRPr="007E5DBF">
        <w:rPr>
          <w:rFonts w:ascii="Times New Roman" w:hAnsi="Times New Roman" w:cs="Times New Roman"/>
          <w:sz w:val="24"/>
          <w:szCs w:val="24"/>
        </w:rPr>
        <w:t>disappears</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 xml:space="preserve">hese facts indicate that active sites (such as oxygen </w:t>
      </w:r>
      <w:r w:rsidRPr="007E5DBF">
        <w:rPr>
          <w:rFonts w:ascii="Times New Roman" w:hAnsi="Times New Roman" w:cs="Times New Roman"/>
          <w:sz w:val="24"/>
          <w:szCs w:val="24"/>
        </w:rPr>
        <w:t>and nitrogen</w:t>
      </w:r>
      <w:r w:rsidRPr="007E5DBF">
        <w:rPr>
          <w:rFonts w:ascii="Times New Roman" w:hAnsi="Times New Roman" w:cs="Times New Roman" w:hint="eastAsia"/>
          <w:sz w:val="24"/>
          <w:szCs w:val="24"/>
        </w:rPr>
        <w:t>-contained functional groups) of the filler (</w:t>
      </w:r>
      <w:r w:rsidRPr="007E5DBF">
        <w:rPr>
          <w:rFonts w:ascii="Times New Roman" w:hAnsi="Times New Roman"/>
          <w:sz w:val="24"/>
          <w:szCs w:val="24"/>
        </w:rPr>
        <w:t>e.g.</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A/C-LMH</w:t>
      </w:r>
      <w:r w:rsidRPr="007E5DBF">
        <w:rPr>
          <w:rFonts w:ascii="Times New Roman" w:hAnsi="Times New Roman" w:cs="Times New Roman" w:hint="eastAsia"/>
          <w:sz w:val="24"/>
          <w:szCs w:val="24"/>
        </w:rPr>
        <w:t xml:space="preserve">, </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 xml:space="preserve">and </w:t>
      </w:r>
      <w:r w:rsidRPr="007E5DBF">
        <w:rPr>
          <w:rFonts w:ascii="Times New Roman" w:hAnsi="Times New Roman" w:cs="Times New Roman" w:hint="eastAsia"/>
          <w:sz w:val="24"/>
          <w:szCs w:val="24"/>
        </w:rPr>
        <w:t xml:space="preserve">SA) can react with oxygen-contained functional groups of GO nanosheets by </w:t>
      </w:r>
      <w:r w:rsidRPr="007E5DBF">
        <w:rPr>
          <w:rFonts w:ascii="Times New Roman" w:hAnsi="Times New Roman" w:cs="Times New Roman"/>
          <w:sz w:val="24"/>
          <w:szCs w:val="24"/>
        </w:rPr>
        <w:t>non</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covalent</w:t>
      </w:r>
      <w:r w:rsidRPr="007E5DBF">
        <w:rPr>
          <w:rFonts w:ascii="Times New Roman" w:hAnsi="Times New Roman" w:cs="Times New Roman" w:hint="eastAsia"/>
          <w:sz w:val="24"/>
          <w:szCs w:val="24"/>
        </w:rPr>
        <w:t xml:space="preserve"> interactions</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such as hydrogen bonding</w:t>
      </w:r>
      <w:r w:rsidRPr="007E5DBF">
        <w:rPr>
          <w:rFonts w:ascii="Times New Roman" w:hAnsi="Times New Roman" w:cs="Times New Roman"/>
          <w:sz w:val="24"/>
          <w:szCs w:val="24"/>
        </w:rPr>
        <w:t xml:space="preserve"> and physical entanglement</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A</w:t>
      </w:r>
      <w:r w:rsidRPr="007E5DBF">
        <w:rPr>
          <w:rFonts w:ascii="Times New Roman" w:hAnsi="Times New Roman" w:cs="Times New Roman" w:hint="eastAsia"/>
          <w:sz w:val="24"/>
          <w:szCs w:val="24"/>
        </w:rPr>
        <w:t>s for GO/</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xml:space="preserve">, two </w:t>
      </w:r>
      <w:r w:rsidRPr="007E5DBF">
        <w:rPr>
          <w:rFonts w:ascii="Times New Roman" w:hAnsi="Times New Roman" w:cs="Times New Roman"/>
          <w:sz w:val="24"/>
          <w:szCs w:val="24"/>
        </w:rPr>
        <w:t>characteristic</w:t>
      </w:r>
      <w:r w:rsidRPr="007E5DBF">
        <w:rPr>
          <w:rFonts w:ascii="Times New Roman" w:hAnsi="Times New Roman" w:cs="Times New Roman" w:hint="eastAsia"/>
          <w:sz w:val="24"/>
          <w:szCs w:val="24"/>
        </w:rPr>
        <w:t xml:space="preserve"> peaks at 1528 and 1246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exhibiting the N-H deformation</w:t>
      </w:r>
      <w:r w:rsidRPr="007E5DBF">
        <w:rPr>
          <w:rFonts w:ascii="Times New Roman" w:hAnsi="Times New Roman" w:cs="Times New Roman"/>
          <w:sz w:val="24"/>
          <w:szCs w:val="24"/>
        </w:rPr>
        <w:t xml:space="preserve"> </w:t>
      </w:r>
      <w:r w:rsidRPr="007E5DBF">
        <w:rPr>
          <w:rFonts w:ascii="Times New Roman" w:hAnsi="Times New Roman" w:cs="Times New Roman" w:hint="eastAsia"/>
          <w:sz w:val="24"/>
          <w:szCs w:val="24"/>
        </w:rPr>
        <w:t xml:space="preserve">(Amide II) and the </w:t>
      </w:r>
      <w:r w:rsidRPr="007E5DBF">
        <w:rPr>
          <w:rFonts w:ascii="Times New Roman" w:hAnsi="Times New Roman" w:cs="Times New Roman"/>
          <w:sz w:val="24"/>
          <w:szCs w:val="24"/>
        </w:rPr>
        <w:t>stretching</w:t>
      </w:r>
      <w:r w:rsidRPr="007E5DBF">
        <w:rPr>
          <w:rFonts w:ascii="Times New Roman" w:hAnsi="Times New Roman" w:cs="Times New Roman" w:hint="eastAsia"/>
          <w:sz w:val="24"/>
          <w:szCs w:val="24"/>
        </w:rPr>
        <w:t xml:space="preserve"> vibrations of O-C-N and N-H bonds, </w:t>
      </w:r>
      <w:r w:rsidRPr="007E5DBF">
        <w:rPr>
          <w:rFonts w:ascii="Times New Roman" w:hAnsi="Times New Roman" w:cs="Times New Roman" w:hint="eastAsia"/>
          <w:sz w:val="24"/>
          <w:szCs w:val="24"/>
        </w:rPr>
        <w:lastRenderedPageBreak/>
        <w:t xml:space="preserve">respectively, can be further proved by FTIR spectra. </w:t>
      </w:r>
    </w:p>
    <w:p w14:paraId="0ED1EAB2" w14:textId="5B3A68BE" w:rsidR="00084CE2" w:rsidRPr="007E5DBF" w:rsidRDefault="00102B1A">
      <w:pPr>
        <w:spacing w:line="480" w:lineRule="auto"/>
        <w:ind w:firstLineChars="100" w:firstLine="240"/>
        <w:rPr>
          <w:rFonts w:ascii="Times New Roman" w:hAnsi="Times New Roman" w:cs="Times New Roman"/>
          <w:sz w:val="24"/>
          <w:szCs w:val="24"/>
        </w:rPr>
      </w:pPr>
      <w:r w:rsidRPr="007E5DBF">
        <w:rPr>
          <w:rFonts w:ascii="Times New Roman" w:hAnsi="Times New Roman" w:cs="Times New Roman" w:hint="eastAsia"/>
          <w:sz w:val="24"/>
          <w:szCs w:val="24"/>
        </w:rPr>
        <w:t>In the ternary system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 1</w:t>
      </w:r>
      <w:r w:rsidR="00B33882" w:rsidRPr="007E5DBF">
        <w:rPr>
          <w:rFonts w:ascii="Times New Roman" w:hAnsi="Times New Roman" w:cs="Times New Roman"/>
          <w:sz w:val="24"/>
          <w:szCs w:val="24"/>
        </w:rPr>
        <w:t>3</w:t>
      </w:r>
      <w:r w:rsidRPr="007E5DBF">
        <w:rPr>
          <w:rFonts w:ascii="Times New Roman" w:hAnsi="Times New Roman" w:cs="Times New Roman" w:hint="eastAsia"/>
          <w:sz w:val="24"/>
          <w:szCs w:val="24"/>
        </w:rPr>
        <w:t>c), the characteristic peak at approximately 1630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shifts to</w:t>
      </w:r>
      <w:r w:rsidRPr="007E5DBF">
        <w:rPr>
          <w:rFonts w:ascii="Times New Roman" w:hAnsi="Times New Roman" w:cs="Times New Roman"/>
          <w:sz w:val="24"/>
          <w:szCs w:val="24"/>
        </w:rPr>
        <w:t xml:space="preserve"> a</w:t>
      </w:r>
      <w:r w:rsidRPr="007E5DBF">
        <w:rPr>
          <w:rFonts w:ascii="Times New Roman" w:hAnsi="Times New Roman" w:cs="Times New Roman" w:hint="eastAsia"/>
          <w:sz w:val="24"/>
          <w:szCs w:val="24"/>
        </w:rPr>
        <w:t xml:space="preserve"> relatively lower wavenumber </w:t>
      </w:r>
      <w:r w:rsidRPr="007E5DBF">
        <w:rPr>
          <w:rFonts w:ascii="Times New Roman" w:hAnsi="Times New Roman" w:cs="Times New Roman"/>
          <w:sz w:val="24"/>
          <w:szCs w:val="24"/>
        </w:rPr>
        <w:t>of</w:t>
      </w:r>
      <w:r w:rsidRPr="007E5DBF">
        <w:rPr>
          <w:rFonts w:ascii="Times New Roman" w:hAnsi="Times New Roman" w:cs="Times New Roman" w:hint="eastAsia"/>
          <w:sz w:val="24"/>
          <w:szCs w:val="24"/>
        </w:rPr>
        <w:t xml:space="preserve"> 1623 (corresponding to C=C and/or C=O stretching vibration, Amide I;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1616 (corresponding to C=C stretching vibration,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/SA), and 1616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(corresponding to C=C and/or C=O stretching vibration, Amide I; GO/</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xml:space="preserve">/SA), in comparison </w:t>
      </w:r>
      <w:r w:rsidRPr="007E5DBF">
        <w:rPr>
          <w:rFonts w:ascii="Times New Roman" w:hAnsi="Times New Roman" w:cs="Times New Roman"/>
          <w:sz w:val="24"/>
          <w:szCs w:val="24"/>
        </w:rPr>
        <w:t>with</w:t>
      </w:r>
      <w:r w:rsidRPr="007E5DBF">
        <w:rPr>
          <w:rFonts w:ascii="Times New Roman" w:hAnsi="Times New Roman" w:cs="Times New Roman" w:hint="eastAsia"/>
          <w:sz w:val="24"/>
          <w:szCs w:val="24"/>
        </w:rPr>
        <w:t xml:space="preserve"> the characteristic peaks of pure GO. In addition, the intensities of the three peaks centered at 995, 1066, and 1225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corresponding to O-C=O (carboxyl), C-O (alkoxyl/alkoxide)</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and C-O (</w:t>
      </w:r>
      <w:proofErr w:type="spellStart"/>
      <w:r w:rsidRPr="007E5DBF">
        <w:rPr>
          <w:rFonts w:ascii="Times New Roman" w:hAnsi="Times New Roman" w:cs="Times New Roman" w:hint="eastAsia"/>
          <w:sz w:val="24"/>
          <w:szCs w:val="24"/>
        </w:rPr>
        <w:t>epoxyl</w:t>
      </w:r>
      <w:proofErr w:type="spellEnd"/>
      <w:r w:rsidRPr="007E5DBF">
        <w:rPr>
          <w:rFonts w:ascii="Times New Roman" w:hAnsi="Times New Roman" w:cs="Times New Roman" w:hint="eastAsia"/>
          <w:sz w:val="24"/>
          <w:szCs w:val="24"/>
        </w:rPr>
        <w:t xml:space="preserve">/ether) stretching vibrations, respectively, remarkably reduce or even disappear. As a whole, these </w:t>
      </w:r>
      <w:r w:rsidRPr="007E5DBF">
        <w:rPr>
          <w:rFonts w:ascii="Times New Roman" w:hAnsi="Times New Roman" w:cs="Times New Roman"/>
          <w:sz w:val="24"/>
          <w:szCs w:val="24"/>
        </w:rPr>
        <w:t>phenomena</w:t>
      </w:r>
      <w:r w:rsidRPr="007E5DBF">
        <w:rPr>
          <w:rFonts w:ascii="Times New Roman" w:hAnsi="Times New Roman" w:cs="Times New Roman" w:hint="eastAsia"/>
          <w:sz w:val="24"/>
          <w:szCs w:val="24"/>
        </w:rPr>
        <w:t xml:space="preserve"> demonstrate the </w:t>
      </w:r>
      <w:r w:rsidRPr="007E5DBF">
        <w:rPr>
          <w:rFonts w:ascii="Times New Roman" w:hAnsi="Times New Roman" w:cs="Times New Roman"/>
          <w:sz w:val="24"/>
          <w:szCs w:val="24"/>
        </w:rPr>
        <w:t>synergetic</w:t>
      </w:r>
      <w:r w:rsidRPr="007E5DBF">
        <w:rPr>
          <w:rFonts w:ascii="Times New Roman" w:hAnsi="Times New Roman" w:cs="Times New Roman" w:hint="eastAsia"/>
          <w:sz w:val="24"/>
          <w:szCs w:val="24"/>
        </w:rPr>
        <w:t xml:space="preserve"> crosslinking interactions between additives (two components) and GO nanosheets by the hydrogen bonding networks. </w:t>
      </w:r>
      <w:r w:rsidRPr="007E5DBF">
        <w:rPr>
          <w:rFonts w:ascii="Times New Roman" w:hAnsi="Times New Roman" w:cs="Times New Roman"/>
          <w:sz w:val="24"/>
          <w:szCs w:val="24"/>
        </w:rPr>
        <w:t>A</w:t>
      </w:r>
      <w:r w:rsidRPr="007E5DBF">
        <w:rPr>
          <w:rFonts w:ascii="Times New Roman" w:hAnsi="Times New Roman" w:cs="Times New Roman" w:hint="eastAsia"/>
          <w:sz w:val="24"/>
          <w:szCs w:val="24"/>
        </w:rPr>
        <w:t>s for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the methyl symmetrical deformation peak centered at 1380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can be attributed to alanine and the methylene vibration </w:t>
      </w:r>
      <w:r w:rsidRPr="007E5DBF">
        <w:rPr>
          <w:rFonts w:ascii="Times New Roman" w:hAnsi="Times New Roman" w:cs="Times New Roman"/>
          <w:sz w:val="24"/>
          <w:szCs w:val="24"/>
        </w:rPr>
        <w:t>that occurred</w:t>
      </w:r>
      <w:r w:rsidRPr="007E5DBF">
        <w:rPr>
          <w:rFonts w:ascii="Times New Roman" w:hAnsi="Times New Roman" w:cs="Times New Roman" w:hint="eastAsia"/>
          <w:sz w:val="24"/>
          <w:szCs w:val="24"/>
        </w:rPr>
        <w:t xml:space="preserve"> at 1408</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1412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can be due to the glycine units</w:t>
      </w:r>
      <w:r w:rsidRPr="007E5DBF">
        <w:rPr>
          <w:rFonts w:ascii="Times New Roman" w:hAnsi="Times New Roman" w:cs="Times New Roman"/>
          <w:sz w:val="24"/>
          <w:szCs w:val="24"/>
          <w:vertAlign w:val="superscript"/>
        </w:rPr>
        <w:t>2</w:t>
      </w:r>
      <w:r w:rsidR="00161967" w:rsidRPr="007E5DBF">
        <w:rPr>
          <w:rFonts w:ascii="Times New Roman" w:hAnsi="Times New Roman" w:cs="Times New Roman"/>
          <w:sz w:val="24"/>
          <w:szCs w:val="24"/>
          <w:vertAlign w:val="superscript"/>
        </w:rPr>
        <w:t>8</w:t>
      </w:r>
      <w:r w:rsidRPr="007E5DBF">
        <w:rPr>
          <w:rFonts w:ascii="Times New Roman" w:hAnsi="Times New Roman" w:cs="Times New Roman" w:hint="eastAsia"/>
          <w:sz w:val="24"/>
          <w:szCs w:val="24"/>
        </w:rPr>
        <w:t>. S</w:t>
      </w:r>
      <w:r w:rsidRPr="007E5DBF">
        <w:rPr>
          <w:rFonts w:ascii="Times New Roman" w:hAnsi="Times New Roman" w:cs="Times New Roman"/>
          <w:sz w:val="24"/>
          <w:szCs w:val="24"/>
        </w:rPr>
        <w:t>imultaneously</w:t>
      </w:r>
      <w:r w:rsidRPr="007E5DBF">
        <w:rPr>
          <w:rFonts w:ascii="Times New Roman" w:hAnsi="Times New Roman" w:cs="Times New Roman" w:hint="eastAsia"/>
          <w:sz w:val="24"/>
          <w:szCs w:val="24"/>
        </w:rPr>
        <w:t>, the two characteristic peaks at approximately 1535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(corresponding to N-H deformation, Amide II) and 1730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(C=O, carboxyl/carbonyl) shift to the relatively higher wavenumber at 1554 and 1743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respectively, suggesting that </w:t>
      </w:r>
      <w:hyperlink r:id="rId49" w:history="1">
        <w:r w:rsidRPr="007E5DBF">
          <w:rPr>
            <w:rFonts w:ascii="Times New Roman" w:hAnsi="Times New Roman" w:cs="Times New Roman" w:hint="eastAsia"/>
            <w:sz w:val="24"/>
            <w:szCs w:val="24"/>
          </w:rPr>
          <w:t>active</w:t>
        </w:r>
      </w:hyperlink>
      <w:r w:rsidRPr="007E5DBF">
        <w:rPr>
          <w:rFonts w:ascii="Times New Roman" w:hAnsi="Times New Roman" w:cs="Times New Roman"/>
          <w:sz w:val="24"/>
          <w:szCs w:val="24"/>
        </w:rPr>
        <w:t xml:space="preserve"> </w:t>
      </w:r>
      <w:hyperlink r:id="rId50" w:history="1">
        <w:r w:rsidRPr="007E5DBF">
          <w:rPr>
            <w:rFonts w:ascii="Times New Roman" w:hAnsi="Times New Roman" w:cs="Times New Roman"/>
            <w:sz w:val="24"/>
            <w:szCs w:val="24"/>
          </w:rPr>
          <w:t>functional</w:t>
        </w:r>
      </w:hyperlink>
      <w:r w:rsidRPr="007E5DBF">
        <w:rPr>
          <w:rFonts w:ascii="Times New Roman" w:hAnsi="Times New Roman" w:cs="Times New Roman"/>
          <w:sz w:val="24"/>
          <w:szCs w:val="24"/>
        </w:rPr>
        <w:t xml:space="preserve"> </w:t>
      </w:r>
      <w:hyperlink r:id="rId51" w:history="1">
        <w:r w:rsidRPr="007E5DBF">
          <w:rPr>
            <w:rFonts w:ascii="Times New Roman" w:hAnsi="Times New Roman" w:cs="Times New Roman"/>
            <w:sz w:val="24"/>
            <w:szCs w:val="24"/>
          </w:rPr>
          <w:t>group</w:t>
        </w:r>
      </w:hyperlink>
      <w:r w:rsidRPr="007E5DBF">
        <w:rPr>
          <w:rFonts w:ascii="Times New Roman" w:hAnsi="Times New Roman" w:cs="Times New Roman" w:hint="eastAsia"/>
          <w:sz w:val="24"/>
          <w:szCs w:val="24"/>
        </w:rPr>
        <w:t xml:space="preserve">s of </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xml:space="preserve"> bonded with oxygen-contain</w:t>
      </w:r>
      <w:r w:rsidRPr="007E5DBF">
        <w:rPr>
          <w:rFonts w:ascii="Times New Roman" w:hAnsi="Times New Roman" w:cs="Times New Roman"/>
          <w:sz w:val="24"/>
          <w:szCs w:val="24"/>
        </w:rPr>
        <w:t>ing</w:t>
      </w:r>
      <w:r w:rsidRPr="007E5DBF">
        <w:rPr>
          <w:rFonts w:ascii="Times New Roman" w:hAnsi="Times New Roman" w:cs="Times New Roman" w:hint="eastAsia"/>
          <w:sz w:val="24"/>
          <w:szCs w:val="24"/>
        </w:rPr>
        <w:t xml:space="preserve"> functional groups of GO nanosheets by H-bonding interactions</w:t>
      </w:r>
      <w:r w:rsidRPr="007E5DBF">
        <w:rPr>
          <w:rFonts w:ascii="Times New Roman" w:hAnsi="Times New Roman" w:cs="Times New Roman"/>
          <w:sz w:val="24"/>
          <w:szCs w:val="24"/>
          <w:vertAlign w:val="superscript"/>
        </w:rPr>
        <w:t>20</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F</w:t>
      </w:r>
      <w:r w:rsidRPr="007E5DBF">
        <w:rPr>
          <w:rFonts w:ascii="Times New Roman" w:hAnsi="Times New Roman" w:cs="Times New Roman" w:hint="eastAsia"/>
          <w:sz w:val="24"/>
          <w:szCs w:val="24"/>
        </w:rPr>
        <w:t>or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 xml:space="preserve">/SA and GO/SF/SA, the peak centered </w:t>
      </w:r>
      <w:r w:rsidRPr="007E5DBF">
        <w:rPr>
          <w:rFonts w:ascii="Times New Roman" w:hAnsi="Times New Roman" w:cs="Times New Roman"/>
          <w:sz w:val="24"/>
          <w:szCs w:val="24"/>
        </w:rPr>
        <w:t xml:space="preserve">at </w:t>
      </w:r>
      <w:r w:rsidRPr="007E5DBF">
        <w:rPr>
          <w:rFonts w:ascii="Times New Roman" w:hAnsi="Times New Roman" w:cs="Times New Roman" w:hint="eastAsia"/>
          <w:sz w:val="24"/>
          <w:szCs w:val="24"/>
        </w:rPr>
        <w:t>1033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can be due to the C-O-C stretching vibration of the SA molecule.</w:t>
      </w:r>
    </w:p>
    <w:p w14:paraId="26256F1B" w14:textId="39FAED15" w:rsidR="00084CE2" w:rsidRPr="007E5DBF" w:rsidRDefault="00102B1A">
      <w:pPr>
        <w:spacing w:line="480" w:lineRule="auto"/>
        <w:ind w:firstLineChars="100" w:firstLine="240"/>
        <w:rPr>
          <w:rFonts w:ascii="Times New Roman" w:hAnsi="Times New Roman" w:cs="Times New Roman"/>
          <w:sz w:val="24"/>
          <w:szCs w:val="24"/>
        </w:rPr>
      </w:pPr>
      <w:r w:rsidRPr="007E5DBF">
        <w:rPr>
          <w:rFonts w:ascii="Times New Roman" w:hAnsi="Times New Roman" w:cs="Times New Roman" w:hint="eastAsia"/>
          <w:sz w:val="24"/>
          <w:szCs w:val="24"/>
        </w:rPr>
        <w:t>In the quaternary system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 1</w:t>
      </w:r>
      <w:r w:rsidR="00B33882" w:rsidRPr="007E5DBF">
        <w:rPr>
          <w:rFonts w:ascii="Times New Roman" w:hAnsi="Times New Roman" w:cs="Times New Roman"/>
          <w:sz w:val="24"/>
          <w:szCs w:val="24"/>
        </w:rPr>
        <w:t>4</w:t>
      </w:r>
      <w:r w:rsidRPr="007E5DBF">
        <w:rPr>
          <w:rFonts w:ascii="Times New Roman" w:hAnsi="Times New Roman" w:cs="Times New Roman" w:hint="eastAsia"/>
          <w:sz w:val="24"/>
          <w:szCs w:val="24"/>
        </w:rPr>
        <w:t>c), for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w:t>
      </w:r>
      <w:r w:rsidRPr="007E5DBF">
        <w:rPr>
          <w:rFonts w:ascii="Times New Roman" w:hAnsi="Times New Roman" w:cs="Times New Roman"/>
          <w:sz w:val="24"/>
          <w:szCs w:val="24"/>
        </w:rPr>
        <w:t>B</w:t>
      </w:r>
      <w:r w:rsidRPr="007E5DBF">
        <w:rPr>
          <w:rFonts w:ascii="Times New Roman" w:hAnsi="Times New Roman" w:cs="Times New Roman" w:hint="eastAsia"/>
          <w:sz w:val="24"/>
          <w:szCs w:val="24"/>
        </w:rPr>
        <w:t xml:space="preserve">, these </w:t>
      </w:r>
      <w:r w:rsidRPr="007E5DBF">
        <w:rPr>
          <w:rFonts w:ascii="Times New Roman" w:hAnsi="Times New Roman" w:cs="Times New Roman"/>
          <w:sz w:val="24"/>
          <w:szCs w:val="24"/>
        </w:rPr>
        <w:lastRenderedPageBreak/>
        <w:t>characteristic</w:t>
      </w:r>
      <w:r w:rsidRPr="007E5DBF">
        <w:rPr>
          <w:rFonts w:ascii="Times New Roman" w:hAnsi="Times New Roman" w:cs="Times New Roman" w:hint="eastAsia"/>
          <w:sz w:val="24"/>
          <w:szCs w:val="24"/>
        </w:rPr>
        <w:t xml:space="preserve"> peaks at ~1380 (methyl symmetrical deformation) and around ~1233</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1263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(O-C-N and N-H deformation, Amide III) further prove the </w:t>
      </w:r>
      <w:r w:rsidRPr="007E5DBF">
        <w:rPr>
          <w:rFonts w:ascii="Times New Roman" w:hAnsi="Times New Roman" w:cs="Times New Roman"/>
          <w:sz w:val="24"/>
          <w:szCs w:val="24"/>
        </w:rPr>
        <w:t>existence</w:t>
      </w:r>
      <w:r w:rsidRPr="007E5DBF">
        <w:rPr>
          <w:rFonts w:ascii="Times New Roman" w:hAnsi="Times New Roman" w:cs="Times New Roman" w:hint="eastAsia"/>
          <w:sz w:val="24"/>
          <w:szCs w:val="24"/>
        </w:rPr>
        <w:t xml:space="preserve"> of </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xml:space="preserve"> in the </w:t>
      </w:r>
      <w:r w:rsidRPr="007E5DBF">
        <w:rPr>
          <w:rFonts w:ascii="Times New Roman" w:hAnsi="Times New Roman" w:cs="Times New Roman"/>
          <w:sz w:val="24"/>
          <w:szCs w:val="24"/>
        </w:rPr>
        <w:t>nano</w:t>
      </w:r>
      <w:r w:rsidRPr="007E5DBF">
        <w:rPr>
          <w:rFonts w:ascii="Times New Roman" w:hAnsi="Times New Roman" w:cs="Times New Roman" w:hint="eastAsia"/>
          <w:sz w:val="24"/>
          <w:szCs w:val="24"/>
        </w:rPr>
        <w:t>composite. Similarly, these peaks located at about 1360 (asymmetric stretching vibration of [BO</w:t>
      </w:r>
      <w:r w:rsidRPr="007E5DBF">
        <w:rPr>
          <w:rFonts w:ascii="Times New Roman" w:hAnsi="Times New Roman" w:cs="Times New Roman" w:hint="eastAsia"/>
          <w:sz w:val="24"/>
          <w:szCs w:val="24"/>
          <w:vertAlign w:val="subscript"/>
        </w:rPr>
        <w:t>3</w:t>
      </w:r>
      <w:r w:rsidRPr="007E5DBF">
        <w:rPr>
          <w:rFonts w:ascii="Times New Roman" w:hAnsi="Times New Roman" w:cs="Times New Roman" w:hint="eastAsia"/>
          <w:sz w:val="24"/>
          <w:szCs w:val="24"/>
        </w:rPr>
        <w:t>] triangle) and 1100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(the stretching vibration of B-O bond in [BO</w:t>
      </w:r>
      <w:r w:rsidRPr="007E5DBF">
        <w:rPr>
          <w:rFonts w:ascii="Times New Roman" w:hAnsi="Times New Roman" w:cs="Times New Roman" w:hint="eastAsia"/>
          <w:sz w:val="24"/>
          <w:szCs w:val="24"/>
          <w:vertAlign w:val="subscript"/>
        </w:rPr>
        <w:t>4</w:t>
      </w:r>
      <w:r w:rsidRPr="007E5DBF">
        <w:rPr>
          <w:rFonts w:ascii="Times New Roman" w:hAnsi="Times New Roman" w:cs="Times New Roman" w:hint="eastAsia"/>
          <w:sz w:val="24"/>
          <w:szCs w:val="24"/>
        </w:rPr>
        <w:t xml:space="preserve">] tetrahedron) originate from the absorbance of borate in the layered </w:t>
      </w:r>
      <w:r w:rsidRPr="007E5DBF">
        <w:rPr>
          <w:rFonts w:ascii="Times New Roman" w:hAnsi="Times New Roman" w:cs="Times New Roman"/>
          <w:sz w:val="24"/>
          <w:szCs w:val="24"/>
        </w:rPr>
        <w:t>nano</w:t>
      </w:r>
      <w:r w:rsidRPr="007E5DBF">
        <w:rPr>
          <w:rFonts w:ascii="Times New Roman" w:hAnsi="Times New Roman" w:cs="Times New Roman" w:hint="eastAsia"/>
          <w:sz w:val="24"/>
          <w:szCs w:val="24"/>
        </w:rPr>
        <w:t>composite</w:t>
      </w:r>
      <w:r w:rsidRPr="007E5DBF">
        <w:rPr>
          <w:rFonts w:ascii="Times New Roman" w:hAnsi="Times New Roman" w:cs="Times New Roman"/>
          <w:sz w:val="24"/>
          <w:szCs w:val="24"/>
          <w:vertAlign w:val="superscript"/>
        </w:rPr>
        <w:t>23</w:t>
      </w:r>
      <w:r w:rsidRPr="007E5DBF">
        <w:rPr>
          <w:rFonts w:ascii="Times New Roman" w:hAnsi="Times New Roman" w:cs="Times New Roman" w:hint="eastAsia"/>
          <w:sz w:val="24"/>
          <w:szCs w:val="24"/>
        </w:rPr>
        <w:t xml:space="preserve">. However, these several </w:t>
      </w:r>
      <w:r w:rsidRPr="007E5DBF">
        <w:rPr>
          <w:rFonts w:ascii="Times New Roman" w:hAnsi="Times New Roman" w:cs="Times New Roman"/>
          <w:sz w:val="24"/>
          <w:szCs w:val="24"/>
        </w:rPr>
        <w:t>absorption</w:t>
      </w:r>
      <w:r w:rsidRPr="007E5DBF">
        <w:rPr>
          <w:rFonts w:ascii="Times New Roman" w:hAnsi="Times New Roman" w:cs="Times New Roman" w:hint="eastAsia"/>
          <w:sz w:val="24"/>
          <w:szCs w:val="24"/>
        </w:rPr>
        <w:t xml:space="preserve"> peaks at 1730, 1630, 1415, and 995</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1100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are </w:t>
      </w:r>
      <w:r w:rsidRPr="007E5DBF">
        <w:rPr>
          <w:rFonts w:ascii="Times New Roman" w:hAnsi="Times New Roman" w:cs="Times New Roman"/>
          <w:sz w:val="24"/>
          <w:szCs w:val="24"/>
        </w:rPr>
        <w:t>similar</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 xml:space="preserve">to </w:t>
      </w:r>
      <w:r w:rsidRPr="007E5DBF">
        <w:rPr>
          <w:rFonts w:ascii="Times New Roman" w:hAnsi="Times New Roman" w:cs="Times New Roman" w:hint="eastAsia"/>
          <w:sz w:val="24"/>
          <w:szCs w:val="24"/>
        </w:rPr>
        <w:t xml:space="preserve">those of pure GO, possibly suggesting the relatively weak </w:t>
      </w:r>
      <w:r w:rsidRPr="007E5DBF">
        <w:rPr>
          <w:rFonts w:ascii="Times New Roman" w:hAnsi="Times New Roman" w:cs="Times New Roman"/>
          <w:sz w:val="24"/>
          <w:szCs w:val="24"/>
        </w:rPr>
        <w:t>crosslinking</w:t>
      </w:r>
      <w:r w:rsidRPr="007E5DBF">
        <w:rPr>
          <w:rFonts w:ascii="Times New Roman" w:hAnsi="Times New Roman" w:cs="Times New Roman" w:hint="eastAsia"/>
          <w:sz w:val="24"/>
          <w:szCs w:val="24"/>
        </w:rPr>
        <w:t xml:space="preserve"> interactions of the complex interfaces within these quaternary </w:t>
      </w:r>
      <w:r w:rsidRPr="007E5DBF">
        <w:rPr>
          <w:rFonts w:ascii="Times New Roman" w:hAnsi="Times New Roman" w:cs="Times New Roman"/>
          <w:sz w:val="24"/>
          <w:szCs w:val="24"/>
        </w:rPr>
        <w:t>nano</w:t>
      </w:r>
      <w:r w:rsidRPr="007E5DBF">
        <w:rPr>
          <w:rFonts w:ascii="Times New Roman" w:hAnsi="Times New Roman" w:cs="Times New Roman" w:hint="eastAsia"/>
          <w:sz w:val="24"/>
          <w:szCs w:val="24"/>
        </w:rPr>
        <w:t>composite films. With regard to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SA</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B</w:t>
      </w:r>
      <w:r w:rsidRPr="007E5DBF">
        <w:rPr>
          <w:rFonts w:ascii="Times New Roman" w:hAnsi="Times New Roman" w:cs="Times New Roman" w:hint="eastAsia"/>
          <w:sz w:val="24"/>
          <w:szCs w:val="24"/>
        </w:rPr>
        <w:t xml:space="preserve"> and</w:t>
      </w:r>
      <w:r w:rsidRPr="007E5DBF">
        <w:rPr>
          <w:rFonts w:ascii="Times New Roman" w:hAnsi="Times New Roman" w:cs="Times New Roman"/>
          <w:sz w:val="24"/>
          <w:szCs w:val="24"/>
        </w:rPr>
        <w:t xml:space="preserve"> GO</w:t>
      </w:r>
      <w:r w:rsidRPr="007E5DBF">
        <w:rPr>
          <w:rFonts w:ascii="Times New Roman" w:hAnsi="Times New Roman" w:cs="Times New Roman" w:hint="eastAsia"/>
          <w:sz w:val="24"/>
          <w:szCs w:val="24"/>
        </w:rPr>
        <w:t>/MnO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/SA/</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firstly, the peak centered at 1030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is assigned to the C-O-C stretching vibration derived from the SA molecule</w:t>
      </w:r>
      <w:r w:rsidRPr="007E5DBF">
        <w:rPr>
          <w:rFonts w:ascii="Times New Roman" w:hAnsi="Times New Roman" w:cs="Times New Roman"/>
          <w:sz w:val="24"/>
          <w:szCs w:val="24"/>
          <w:vertAlign w:val="superscript"/>
        </w:rPr>
        <w:t>14</w:t>
      </w:r>
      <w:r w:rsidRPr="007E5DBF">
        <w:rPr>
          <w:rFonts w:ascii="Times New Roman" w:hAnsi="Times New Roman" w:cs="Times New Roman" w:hint="eastAsia"/>
          <w:sz w:val="24"/>
          <w:szCs w:val="24"/>
        </w:rPr>
        <w:t>. Next, the two peak</w:t>
      </w:r>
      <w:r w:rsidRPr="007E5DBF">
        <w:rPr>
          <w:rFonts w:ascii="Times New Roman" w:hAnsi="Times New Roman" w:cs="Times New Roman"/>
          <w:sz w:val="24"/>
          <w:szCs w:val="24"/>
        </w:rPr>
        <w:t>s</w:t>
      </w:r>
      <w:r w:rsidRPr="007E5DBF">
        <w:rPr>
          <w:rFonts w:ascii="Times New Roman" w:hAnsi="Times New Roman" w:cs="Times New Roman" w:hint="eastAsia"/>
          <w:sz w:val="24"/>
          <w:szCs w:val="24"/>
        </w:rPr>
        <w:t xml:space="preserve"> at approximately 1730 and 995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clearly reduce and even disappear, </w:t>
      </w:r>
      <w:r w:rsidRPr="007E5DBF">
        <w:rPr>
          <w:rFonts w:ascii="Times New Roman" w:hAnsi="Times New Roman" w:cs="Times New Roman"/>
          <w:sz w:val="24"/>
          <w:szCs w:val="24"/>
        </w:rPr>
        <w:t xml:space="preserve">and </w:t>
      </w:r>
      <w:r w:rsidRPr="007E5DBF">
        <w:rPr>
          <w:rFonts w:ascii="Times New Roman" w:hAnsi="Times New Roman" w:cs="Times New Roman" w:hint="eastAsia"/>
          <w:sz w:val="24"/>
          <w:szCs w:val="24"/>
        </w:rPr>
        <w:t>the peaks located at 1630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(corresponding to C=C stretching vibration) shift to the lower wavenumber of 1608 cm</w:t>
      </w:r>
      <w:r w:rsidRPr="007E5DBF">
        <w:rPr>
          <w:rFonts w:ascii="Times New Roman" w:hAnsi="Times New Roman" w:cs="Times New Roman" w:hint="eastAsia"/>
          <w:sz w:val="24"/>
          <w:szCs w:val="24"/>
          <w:vertAlign w:val="superscript"/>
        </w:rPr>
        <w:t>-1</w:t>
      </w:r>
      <w:r w:rsidRPr="007E5DBF">
        <w:rPr>
          <w:rFonts w:ascii="Times New Roman" w:hAnsi="Times New Roman" w:cs="Times New Roman" w:hint="eastAsia"/>
          <w:sz w:val="24"/>
          <w:szCs w:val="24"/>
        </w:rPr>
        <w:t xml:space="preserve">, in comparison with the peaks of GO.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he results indicate that these active sites of these additives (</w:t>
      </w:r>
      <w:r w:rsidRPr="007E5DBF">
        <w:rPr>
          <w:rFonts w:ascii="Times New Roman" w:hAnsi="Times New Roman"/>
          <w:sz w:val="24"/>
          <w:szCs w:val="24"/>
        </w:rPr>
        <w:t>e.g.</w:t>
      </w:r>
      <w:r w:rsidRPr="007E5DBF">
        <w:rPr>
          <w:rFonts w:ascii="Times New Roman" w:hAnsi="Times New Roman" w:cs="Times New Roman" w:hint="eastAsia"/>
          <w:iCs/>
          <w:sz w:val="24"/>
          <w:szCs w:val="24"/>
        </w:rPr>
        <w:t>,</w:t>
      </w:r>
      <w:r w:rsidRPr="007E5DBF">
        <w:rPr>
          <w:rFonts w:ascii="Times New Roman" w:hAnsi="Times New Roman" w:cs="Times New Roman" w:hint="eastAsia"/>
          <w:sz w:val="24"/>
          <w:szCs w:val="24"/>
        </w:rPr>
        <w:t xml:space="preserve"> </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xml:space="preserve">, SA, and borate) can react strongly with oxygen-contained functional groups of GO by </w:t>
      </w:r>
      <w:r w:rsidRPr="007E5DBF">
        <w:rPr>
          <w:rFonts w:ascii="Times New Roman" w:hAnsi="Times New Roman" w:cs="Times New Roman"/>
          <w:sz w:val="24"/>
          <w:szCs w:val="24"/>
        </w:rPr>
        <w:t>hydrogen</w:t>
      </w:r>
      <w:r w:rsidRPr="007E5DBF">
        <w:rPr>
          <w:rFonts w:ascii="Times New Roman" w:hAnsi="Times New Roman" w:cs="Times New Roman" w:hint="eastAsia"/>
          <w:sz w:val="24"/>
          <w:szCs w:val="24"/>
        </w:rPr>
        <w:t xml:space="preserve"> and/or covalent bonding interactions. </w:t>
      </w:r>
    </w:p>
    <w:p w14:paraId="05241A61" w14:textId="521853B5" w:rsidR="00084CE2" w:rsidRPr="007E5DBF" w:rsidRDefault="00102B1A">
      <w:pPr>
        <w:spacing w:line="480" w:lineRule="auto"/>
        <w:ind w:firstLineChars="100" w:firstLine="240"/>
        <w:rPr>
          <w:rFonts w:ascii="Times New Roman" w:hAnsi="Times New Roman" w:cs="Times New Roman"/>
          <w:sz w:val="24"/>
          <w:szCs w:val="24"/>
        </w:rPr>
      </w:pPr>
      <w:r w:rsidRPr="007E5DBF">
        <w:rPr>
          <w:rFonts w:ascii="Times New Roman" w:hAnsi="Times New Roman" w:cs="Times New Roman"/>
          <w:sz w:val="24"/>
          <w:szCs w:val="24"/>
        </w:rPr>
        <w:t>In the quinary system (Supplementary</w:t>
      </w:r>
      <w:r w:rsidRPr="007E5DBF">
        <w:rPr>
          <w:rFonts w:ascii="Times New Roman" w:hAnsi="Times New Roman" w:cs="Times New Roman" w:hint="eastAsia"/>
          <w:sz w:val="24"/>
          <w:szCs w:val="24"/>
        </w:rPr>
        <w:t xml:space="preserve"> Fig. 1</w:t>
      </w:r>
      <w:r w:rsidR="00C136A0" w:rsidRPr="007E5DBF">
        <w:rPr>
          <w:rFonts w:ascii="Times New Roman" w:hAnsi="Times New Roman" w:cs="Times New Roman"/>
          <w:sz w:val="24"/>
          <w:szCs w:val="24"/>
        </w:rPr>
        <w:t>5</w:t>
      </w:r>
      <w:r w:rsidRPr="007E5DBF">
        <w:rPr>
          <w:rFonts w:ascii="Times New Roman" w:hAnsi="Times New Roman" w:cs="Times New Roman" w:hint="eastAsia"/>
          <w:sz w:val="24"/>
          <w:szCs w:val="24"/>
        </w:rPr>
        <w:t>c</w:t>
      </w:r>
      <w:r w:rsidRPr="007E5DBF">
        <w:rPr>
          <w:rFonts w:ascii="Times New Roman" w:hAnsi="Times New Roman" w:cs="Times New Roman"/>
          <w:sz w:val="24"/>
          <w:szCs w:val="24"/>
        </w:rPr>
        <w:t xml:space="preserve">), firstly, the existence of </w:t>
      </w:r>
      <w:proofErr w:type="spellStart"/>
      <w:r w:rsidRPr="007E5DBF">
        <w:rPr>
          <w:rFonts w:ascii="Times New Roman" w:hAnsi="Times New Roman" w:cs="Times New Roman"/>
          <w:sz w:val="24"/>
          <w:szCs w:val="24"/>
        </w:rPr>
        <w:t>rSF</w:t>
      </w:r>
      <w:proofErr w:type="spellEnd"/>
      <w:r w:rsidRPr="007E5DBF">
        <w:rPr>
          <w:rFonts w:ascii="Times New Roman" w:hAnsi="Times New Roman" w:cs="Times New Roman"/>
          <w:sz w:val="24"/>
          <w:szCs w:val="24"/>
        </w:rPr>
        <w:t xml:space="preserve"> can be proved by the characteristic peak at 1535 cm</w:t>
      </w:r>
      <w:r w:rsidRPr="007E5DBF">
        <w:rPr>
          <w:rFonts w:ascii="Times New Roman" w:hAnsi="Times New Roman" w:cs="Times New Roman"/>
          <w:sz w:val="24"/>
          <w:szCs w:val="24"/>
          <w:vertAlign w:val="superscript"/>
        </w:rPr>
        <w:t>-1</w:t>
      </w:r>
      <w:r w:rsidRPr="007E5DBF">
        <w:rPr>
          <w:rFonts w:ascii="Times New Roman" w:hAnsi="Times New Roman" w:cs="Times New Roman"/>
          <w:sz w:val="24"/>
          <w:szCs w:val="24"/>
        </w:rPr>
        <w:t xml:space="preserve"> (corresponding to N-H deformation, Amide I)</w:t>
      </w:r>
      <w:r w:rsidRPr="007E5DBF">
        <w:rPr>
          <w:rFonts w:ascii="Times New Roman" w:hAnsi="Times New Roman" w:cs="Times New Roman"/>
          <w:sz w:val="24"/>
          <w:szCs w:val="24"/>
          <w:vertAlign w:val="superscript"/>
        </w:rPr>
        <w:t>20</w:t>
      </w:r>
      <w:r w:rsidRPr="007E5DBF">
        <w:rPr>
          <w:rFonts w:ascii="Times New Roman" w:hAnsi="Times New Roman" w:cs="Times New Roman"/>
          <w:sz w:val="24"/>
          <w:szCs w:val="24"/>
        </w:rPr>
        <w:t>, the emergence of SA can be demonstrated by the typical peak at ~1030 cm</w:t>
      </w:r>
      <w:r w:rsidRPr="007E5DBF">
        <w:rPr>
          <w:rFonts w:ascii="Times New Roman" w:hAnsi="Times New Roman" w:cs="Times New Roman"/>
          <w:sz w:val="24"/>
          <w:szCs w:val="24"/>
          <w:vertAlign w:val="superscript"/>
        </w:rPr>
        <w:t>-1</w:t>
      </w:r>
      <w:r w:rsidRPr="007E5DBF">
        <w:rPr>
          <w:rFonts w:ascii="Times New Roman" w:hAnsi="Times New Roman" w:cs="Times New Roman"/>
          <w:sz w:val="24"/>
          <w:szCs w:val="24"/>
        </w:rPr>
        <w:t xml:space="preserve"> (corresponding to the C-O-C stretching vibration of SA molecule)</w:t>
      </w:r>
      <w:r w:rsidRPr="007E5DBF">
        <w:rPr>
          <w:rFonts w:ascii="Times New Roman" w:hAnsi="Times New Roman" w:cs="Times New Roman"/>
          <w:sz w:val="24"/>
          <w:szCs w:val="24"/>
          <w:vertAlign w:val="superscript"/>
        </w:rPr>
        <w:t>16</w:t>
      </w:r>
      <w:r w:rsidRPr="007E5DBF">
        <w:rPr>
          <w:rFonts w:ascii="Times New Roman" w:hAnsi="Times New Roman" w:cs="Times New Roman"/>
          <w:sz w:val="24"/>
          <w:szCs w:val="24"/>
        </w:rPr>
        <w:t>, and the presence of borate can be confirmed by the typical peak at 1090 cm</w:t>
      </w:r>
      <w:r w:rsidRPr="007E5DBF">
        <w:rPr>
          <w:rFonts w:ascii="Times New Roman" w:hAnsi="Times New Roman" w:cs="Times New Roman"/>
          <w:sz w:val="24"/>
          <w:szCs w:val="24"/>
          <w:vertAlign w:val="superscript"/>
        </w:rPr>
        <w:t>-1</w:t>
      </w:r>
      <w:r w:rsidRPr="007E5DBF">
        <w:rPr>
          <w:rFonts w:ascii="Times New Roman" w:hAnsi="Times New Roman" w:cs="Times New Roman"/>
          <w:sz w:val="24"/>
          <w:szCs w:val="24"/>
        </w:rPr>
        <w:t xml:space="preserve"> belonged to the stretching vibration of B-O bond in [BO</w:t>
      </w:r>
      <w:r w:rsidRPr="007E5DBF">
        <w:rPr>
          <w:rFonts w:ascii="Times New Roman" w:hAnsi="Times New Roman" w:cs="Times New Roman"/>
          <w:sz w:val="24"/>
          <w:szCs w:val="24"/>
          <w:vertAlign w:val="subscript"/>
        </w:rPr>
        <w:t>4</w:t>
      </w:r>
      <w:r w:rsidRPr="007E5DBF">
        <w:rPr>
          <w:rFonts w:ascii="Times New Roman" w:hAnsi="Times New Roman" w:cs="Times New Roman"/>
          <w:sz w:val="24"/>
          <w:szCs w:val="24"/>
        </w:rPr>
        <w:t>] tetrahedron</w:t>
      </w:r>
      <w:r w:rsidRPr="007E5DBF">
        <w:rPr>
          <w:rFonts w:ascii="Times New Roman" w:hAnsi="Times New Roman" w:cs="Times New Roman"/>
          <w:sz w:val="24"/>
          <w:szCs w:val="24"/>
          <w:vertAlign w:val="superscript"/>
        </w:rPr>
        <w:t>23</w:t>
      </w:r>
      <w:r w:rsidRPr="007E5DBF">
        <w:rPr>
          <w:rFonts w:ascii="Times New Roman" w:hAnsi="Times New Roman" w:cs="Times New Roman"/>
          <w:sz w:val="24"/>
          <w:szCs w:val="24"/>
        </w:rPr>
        <w:t xml:space="preserve">. Next, the two absorbance peaks centered </w:t>
      </w:r>
      <w:r w:rsidRPr="007E5DBF">
        <w:rPr>
          <w:rFonts w:ascii="Times New Roman" w:hAnsi="Times New Roman" w:cs="Times New Roman"/>
          <w:sz w:val="24"/>
          <w:szCs w:val="24"/>
        </w:rPr>
        <w:lastRenderedPageBreak/>
        <w:t>at ~1730 and 995 cm</w:t>
      </w:r>
      <w:r w:rsidRPr="007E5DBF">
        <w:rPr>
          <w:rFonts w:ascii="Times New Roman" w:hAnsi="Times New Roman" w:cs="Times New Roman"/>
          <w:sz w:val="24"/>
          <w:szCs w:val="24"/>
          <w:vertAlign w:val="superscript"/>
        </w:rPr>
        <w:t>-1</w:t>
      </w:r>
      <w:r w:rsidRPr="007E5DBF">
        <w:rPr>
          <w:rFonts w:ascii="Times New Roman" w:hAnsi="Times New Roman" w:cs="Times New Roman"/>
          <w:sz w:val="24"/>
          <w:szCs w:val="24"/>
        </w:rPr>
        <w:t xml:space="preserve"> obviously reduce or even disappear, indirectly indicating the cross-linking interactions between active sites of these additives and oxygen-contained functional groups of GO.</w:t>
      </w:r>
    </w:p>
    <w:p w14:paraId="05B6CFA2" w14:textId="51482FF3" w:rsidR="000D2AC5" w:rsidRPr="007E5DBF" w:rsidRDefault="00102B1A" w:rsidP="000D2AC5">
      <w:pPr>
        <w:spacing w:line="480" w:lineRule="auto"/>
        <w:ind w:firstLineChars="100" w:firstLine="240"/>
        <w:rPr>
          <w:rFonts w:ascii="Times New Roman" w:hAnsi="Times New Roman" w:cs="Times New Roman"/>
          <w:sz w:val="24"/>
          <w:szCs w:val="24"/>
        </w:rPr>
      </w:pPr>
      <w:r w:rsidRPr="007E5DBF">
        <w:rPr>
          <w:rFonts w:ascii="Times New Roman" w:hAnsi="Times New Roman" w:cs="Times New Roman" w:hint="eastAsia"/>
          <w:sz w:val="24"/>
          <w:szCs w:val="24"/>
        </w:rPr>
        <w:t xml:space="preserve">In addition, Raman spectroscopy can provide a powerful tool to detect the interactions between these </w:t>
      </w:r>
      <w:r w:rsidRPr="007E5DBF">
        <w:rPr>
          <w:rFonts w:ascii="Times New Roman" w:hAnsi="Times New Roman" w:cs="Times New Roman"/>
          <w:sz w:val="24"/>
          <w:szCs w:val="24"/>
        </w:rPr>
        <w:t>additive</w:t>
      </w:r>
      <w:r w:rsidRPr="007E5DBF">
        <w:rPr>
          <w:rFonts w:ascii="Times New Roman" w:hAnsi="Times New Roman" w:cs="Times New Roman" w:hint="eastAsia"/>
          <w:sz w:val="24"/>
          <w:szCs w:val="24"/>
        </w:rPr>
        <w:t>s and GO by estimating the change in the ratio of the Raman G to D bands of GO on these layered materials</w:t>
      </w:r>
      <w:r w:rsidRPr="007E5DBF">
        <w:rPr>
          <w:rFonts w:ascii="Times New Roman" w:hAnsi="Times New Roman" w:cs="Times New Roman"/>
          <w:sz w:val="24"/>
          <w:szCs w:val="24"/>
          <w:vertAlign w:val="superscript"/>
        </w:rPr>
        <w:t>2</w:t>
      </w:r>
      <w:r w:rsidR="00161967" w:rsidRPr="007E5DBF">
        <w:rPr>
          <w:rFonts w:ascii="Times New Roman" w:hAnsi="Times New Roman" w:cs="Times New Roman"/>
          <w:sz w:val="24"/>
          <w:szCs w:val="24"/>
          <w:vertAlign w:val="superscript"/>
        </w:rPr>
        <w:t>9</w:t>
      </w:r>
      <w:r w:rsidRPr="007E5DBF">
        <w:rPr>
          <w:rFonts w:ascii="Times New Roman" w:hAnsi="Times New Roman" w:cs="Times New Roman" w:hint="eastAsia"/>
          <w:sz w:val="24"/>
          <w:szCs w:val="24"/>
        </w:rPr>
        <w:t>, as shown in</w:t>
      </w:r>
      <w:r w:rsidRPr="007E5DBF">
        <w:rPr>
          <w:rFonts w:ascii="Times New Roman" w:hAnsi="Times New Roman" w:cs="Times New Roman"/>
          <w:sz w:val="24"/>
          <w:szCs w:val="24"/>
        </w:rPr>
        <w:t xml:space="preserve"> Supplementary</w:t>
      </w:r>
      <w:r w:rsidRPr="007E5DBF">
        <w:rPr>
          <w:rFonts w:ascii="Times New Roman" w:hAnsi="Times New Roman" w:cs="Times New Roman" w:hint="eastAsia"/>
          <w:sz w:val="24"/>
          <w:szCs w:val="24"/>
        </w:rPr>
        <w:t xml:space="preserve"> Figs. </w:t>
      </w:r>
      <w:r w:rsidRPr="007E5DBF">
        <w:rPr>
          <w:rFonts w:ascii="Times New Roman" w:hAnsi="Times New Roman" w:cs="Times New Roman"/>
          <w:sz w:val="24"/>
          <w:szCs w:val="24"/>
        </w:rPr>
        <w:t>1</w:t>
      </w:r>
      <w:r w:rsidR="00C136A0" w:rsidRPr="007E5DBF">
        <w:rPr>
          <w:rFonts w:ascii="Times New Roman" w:hAnsi="Times New Roman" w:cs="Times New Roman"/>
          <w:sz w:val="24"/>
          <w:szCs w:val="24"/>
        </w:rPr>
        <w:t>2</w:t>
      </w:r>
      <w:r w:rsidRPr="007E5DBF">
        <w:rPr>
          <w:rFonts w:ascii="Times New Roman" w:hAnsi="Times New Roman" w:cs="Times New Roman" w:hint="eastAsia"/>
          <w:sz w:val="24"/>
          <w:szCs w:val="24"/>
        </w:rPr>
        <w:t>d</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1</w:t>
      </w:r>
      <w:r w:rsidR="00274970">
        <w:rPr>
          <w:rFonts w:ascii="Times New Roman" w:hAnsi="Times New Roman" w:cs="Times New Roman"/>
          <w:sz w:val="24"/>
          <w:szCs w:val="24"/>
        </w:rPr>
        <w:t>5</w:t>
      </w:r>
      <w:r w:rsidRPr="007E5DBF">
        <w:rPr>
          <w:rFonts w:ascii="Times New Roman" w:hAnsi="Times New Roman" w:cs="Times New Roman" w:hint="eastAsia"/>
          <w:sz w:val="24"/>
          <w:szCs w:val="24"/>
        </w:rPr>
        <w:t xml:space="preserve">d. As for the binary system,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 </w:t>
      </w:r>
      <w:r w:rsidRPr="007E5DBF">
        <w:rPr>
          <w:rFonts w:ascii="Times New Roman" w:hAnsi="Times New Roman" w:cs="Times New Roman"/>
          <w:sz w:val="24"/>
          <w:szCs w:val="24"/>
        </w:rPr>
        <w:t>1</w:t>
      </w:r>
      <w:r w:rsidR="00C136A0" w:rsidRPr="007E5DBF">
        <w:rPr>
          <w:rFonts w:ascii="Times New Roman" w:hAnsi="Times New Roman" w:cs="Times New Roman"/>
          <w:sz w:val="24"/>
          <w:szCs w:val="24"/>
        </w:rPr>
        <w:t>2</w:t>
      </w:r>
      <w:r w:rsidRPr="007E5DBF">
        <w:rPr>
          <w:rFonts w:ascii="Times New Roman" w:hAnsi="Times New Roman" w:cs="Times New Roman" w:hint="eastAsia"/>
          <w:sz w:val="24"/>
          <w:szCs w:val="24"/>
        </w:rPr>
        <w:t>d shows the ratio of Raman D to G bands (</w:t>
      </w:r>
      <w:r w:rsidRPr="007E5DBF">
        <w:rPr>
          <w:rFonts w:ascii="Times New Roman" w:hAnsi="Times New Roman" w:cs="Times New Roman" w:hint="eastAsia"/>
          <w:i/>
          <w:sz w:val="24"/>
          <w:szCs w:val="24"/>
        </w:rPr>
        <w:t>I</w:t>
      </w:r>
      <w:r w:rsidRPr="007E5DBF">
        <w:rPr>
          <w:rFonts w:ascii="Times New Roman" w:hAnsi="Times New Roman" w:cs="Times New Roman" w:hint="eastAsia"/>
          <w:sz w:val="24"/>
          <w:szCs w:val="24"/>
          <w:vertAlign w:val="subscript"/>
        </w:rPr>
        <w:t>D</w:t>
      </w:r>
      <w:r w:rsidRPr="007E5DBF">
        <w:rPr>
          <w:rFonts w:ascii="Times New Roman" w:hAnsi="Times New Roman" w:cs="Times New Roman" w:hint="eastAsia"/>
          <w:sz w:val="24"/>
          <w:szCs w:val="24"/>
        </w:rPr>
        <w:t>/</w:t>
      </w:r>
      <w:r w:rsidRPr="007E5DBF">
        <w:rPr>
          <w:rFonts w:ascii="Times New Roman" w:hAnsi="Times New Roman" w:cs="Times New Roman" w:hint="eastAsia"/>
          <w:i/>
          <w:sz w:val="24"/>
          <w:szCs w:val="24"/>
        </w:rPr>
        <w:t>I</w:t>
      </w:r>
      <w:r w:rsidRPr="007E5DBF">
        <w:rPr>
          <w:rFonts w:ascii="Times New Roman" w:hAnsi="Times New Roman" w:cs="Times New Roman" w:hint="eastAsia"/>
          <w:sz w:val="24"/>
          <w:szCs w:val="24"/>
          <w:vertAlign w:val="subscript"/>
        </w:rPr>
        <w:t>G</w:t>
      </w:r>
      <w:r w:rsidRPr="007E5DBF">
        <w:rPr>
          <w:rFonts w:ascii="Times New Roman" w:hAnsi="Times New Roman" w:cs="Times New Roman" w:hint="eastAsia"/>
          <w:sz w:val="24"/>
          <w:szCs w:val="24"/>
        </w:rPr>
        <w:t xml:space="preserve"> = 1.6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 1.9 (GO/</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1.5 (GO/SA)) grow</w:t>
      </w:r>
      <w:r w:rsidRPr="007E5DBF">
        <w:rPr>
          <w:rFonts w:ascii="Times New Roman" w:hAnsi="Times New Roman" w:cs="Times New Roman"/>
          <w:sz w:val="24"/>
          <w:szCs w:val="24"/>
        </w:rPr>
        <w:t>s</w:t>
      </w:r>
      <w:r w:rsidRPr="007E5DBF">
        <w:rPr>
          <w:rFonts w:ascii="Times New Roman" w:hAnsi="Times New Roman" w:cs="Times New Roman" w:hint="eastAsia"/>
          <w:sz w:val="24"/>
          <w:szCs w:val="24"/>
        </w:rPr>
        <w:t xml:space="preserve"> in intensity as compared </w:t>
      </w:r>
      <w:r w:rsidRPr="007E5DBF">
        <w:rPr>
          <w:rFonts w:ascii="Times New Roman" w:hAnsi="Times New Roman" w:cs="Times New Roman"/>
          <w:sz w:val="24"/>
          <w:szCs w:val="24"/>
        </w:rPr>
        <w:t>with</w:t>
      </w:r>
      <w:r w:rsidRPr="007E5DBF">
        <w:rPr>
          <w:rFonts w:ascii="Times New Roman" w:hAnsi="Times New Roman" w:cs="Times New Roman" w:hint="eastAsia"/>
          <w:sz w:val="24"/>
          <w:szCs w:val="24"/>
        </w:rPr>
        <w:t xml:space="preserve"> pure GO material (</w:t>
      </w:r>
      <w:r w:rsidRPr="007E5DBF">
        <w:rPr>
          <w:rFonts w:ascii="Times New Roman" w:hAnsi="Times New Roman" w:cs="Times New Roman" w:hint="eastAsia"/>
          <w:i/>
          <w:sz w:val="24"/>
          <w:szCs w:val="24"/>
        </w:rPr>
        <w:t>I</w:t>
      </w:r>
      <w:r w:rsidRPr="007E5DBF">
        <w:rPr>
          <w:rFonts w:ascii="Times New Roman" w:hAnsi="Times New Roman" w:cs="Times New Roman" w:hint="eastAsia"/>
          <w:sz w:val="24"/>
          <w:szCs w:val="24"/>
          <w:vertAlign w:val="subscript"/>
        </w:rPr>
        <w:t>D</w:t>
      </w:r>
      <w:r w:rsidRPr="007E5DBF">
        <w:rPr>
          <w:rFonts w:ascii="Times New Roman" w:hAnsi="Times New Roman" w:cs="Times New Roman" w:hint="eastAsia"/>
          <w:sz w:val="24"/>
          <w:szCs w:val="24"/>
        </w:rPr>
        <w:t>/</w:t>
      </w:r>
      <w:r w:rsidRPr="007E5DBF">
        <w:rPr>
          <w:rFonts w:ascii="Times New Roman" w:hAnsi="Times New Roman" w:cs="Times New Roman" w:hint="eastAsia"/>
          <w:i/>
          <w:sz w:val="24"/>
          <w:szCs w:val="24"/>
        </w:rPr>
        <w:t>I</w:t>
      </w:r>
      <w:r w:rsidRPr="007E5DBF">
        <w:rPr>
          <w:rFonts w:ascii="Times New Roman" w:hAnsi="Times New Roman" w:cs="Times New Roman" w:hint="eastAsia"/>
          <w:sz w:val="24"/>
          <w:szCs w:val="24"/>
          <w:vertAlign w:val="subscript"/>
        </w:rPr>
        <w:t>G</w:t>
      </w:r>
      <w:r w:rsidRPr="007E5DBF">
        <w:rPr>
          <w:rFonts w:ascii="Times New Roman" w:hAnsi="Times New Roman" w:cs="Times New Roman" w:hint="eastAsia"/>
          <w:sz w:val="24"/>
          <w:szCs w:val="24"/>
        </w:rPr>
        <w:t xml:space="preserve"> = 1.1). As in the case of the Raman spectra of our ternary </w:t>
      </w:r>
      <w:r w:rsidRPr="007E5DBF">
        <w:rPr>
          <w:rFonts w:ascii="Times New Roman" w:hAnsi="Times New Roman" w:cs="Times New Roman"/>
          <w:sz w:val="24"/>
          <w:szCs w:val="24"/>
        </w:rPr>
        <w:t>nano</w:t>
      </w:r>
      <w:r w:rsidRPr="007E5DBF">
        <w:rPr>
          <w:rFonts w:ascii="Times New Roman" w:hAnsi="Times New Roman" w:cs="Times New Roman" w:hint="eastAsia"/>
          <w:sz w:val="24"/>
          <w:szCs w:val="24"/>
        </w:rPr>
        <w:t>composite films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 1</w:t>
      </w:r>
      <w:r w:rsidR="00C136A0" w:rsidRPr="007E5DBF">
        <w:rPr>
          <w:rFonts w:ascii="Times New Roman" w:hAnsi="Times New Roman" w:cs="Times New Roman"/>
          <w:sz w:val="24"/>
          <w:szCs w:val="24"/>
        </w:rPr>
        <w:t>3</w:t>
      </w:r>
      <w:r w:rsidRPr="007E5DBF">
        <w:rPr>
          <w:rFonts w:ascii="Times New Roman" w:hAnsi="Times New Roman" w:cs="Times New Roman" w:hint="eastAsia"/>
          <w:sz w:val="24"/>
          <w:szCs w:val="24"/>
        </w:rPr>
        <w:t xml:space="preserve">d), the </w:t>
      </w:r>
      <w:r w:rsidRPr="007E5DBF">
        <w:rPr>
          <w:rFonts w:ascii="Times New Roman" w:hAnsi="Times New Roman" w:cs="Times New Roman" w:hint="eastAsia"/>
          <w:i/>
          <w:sz w:val="24"/>
          <w:szCs w:val="24"/>
        </w:rPr>
        <w:t>I</w:t>
      </w:r>
      <w:r w:rsidRPr="007E5DBF">
        <w:rPr>
          <w:rFonts w:ascii="Times New Roman" w:hAnsi="Times New Roman" w:cs="Times New Roman" w:hint="eastAsia"/>
          <w:sz w:val="24"/>
          <w:szCs w:val="24"/>
          <w:vertAlign w:val="subscript"/>
        </w:rPr>
        <w:t>D</w:t>
      </w:r>
      <w:r w:rsidRPr="007E5DBF">
        <w:rPr>
          <w:rFonts w:ascii="Times New Roman" w:hAnsi="Times New Roman" w:cs="Times New Roman" w:hint="eastAsia"/>
          <w:sz w:val="24"/>
          <w:szCs w:val="24"/>
        </w:rPr>
        <w:t>/</w:t>
      </w:r>
      <w:r w:rsidRPr="007E5DBF">
        <w:rPr>
          <w:rFonts w:ascii="Times New Roman" w:hAnsi="Times New Roman" w:cs="Times New Roman" w:hint="eastAsia"/>
          <w:i/>
          <w:sz w:val="24"/>
          <w:szCs w:val="24"/>
        </w:rPr>
        <w:t>I</w:t>
      </w:r>
      <w:r w:rsidRPr="007E5DBF">
        <w:rPr>
          <w:rFonts w:ascii="Times New Roman" w:hAnsi="Times New Roman" w:cs="Times New Roman" w:hint="eastAsia"/>
          <w:sz w:val="24"/>
          <w:szCs w:val="24"/>
          <w:vertAlign w:val="subscript"/>
        </w:rPr>
        <w:t>G</w:t>
      </w:r>
      <w:r w:rsidRPr="007E5DBF">
        <w:rPr>
          <w:rFonts w:ascii="Times New Roman" w:hAnsi="Times New Roman" w:cs="Times New Roman" w:hint="eastAsia"/>
          <w:sz w:val="24"/>
          <w:szCs w:val="24"/>
        </w:rPr>
        <w:t xml:space="preserve"> values of these ternary </w:t>
      </w:r>
      <w:r w:rsidRPr="007E5DBF">
        <w:rPr>
          <w:rFonts w:ascii="Times New Roman" w:hAnsi="Times New Roman" w:cs="Times New Roman"/>
          <w:sz w:val="24"/>
          <w:szCs w:val="24"/>
        </w:rPr>
        <w:t>nano</w:t>
      </w:r>
      <w:r w:rsidRPr="007E5DBF">
        <w:rPr>
          <w:rFonts w:ascii="Times New Roman" w:hAnsi="Times New Roman" w:cs="Times New Roman" w:hint="eastAsia"/>
          <w:sz w:val="24"/>
          <w:szCs w:val="24"/>
        </w:rPr>
        <w:t xml:space="preserve">composite films are slightly lower than that of GO. With respect to the quaternary </w:t>
      </w:r>
      <w:r w:rsidRPr="007E5DBF">
        <w:rPr>
          <w:rFonts w:ascii="Times New Roman" w:hAnsi="Times New Roman" w:cs="Times New Roman"/>
          <w:sz w:val="24"/>
          <w:szCs w:val="24"/>
        </w:rPr>
        <w:t>and quinary</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nano</w:t>
      </w:r>
      <w:r w:rsidRPr="007E5DBF">
        <w:rPr>
          <w:rFonts w:ascii="Times New Roman" w:hAnsi="Times New Roman" w:cs="Times New Roman" w:hint="eastAsia"/>
          <w:sz w:val="24"/>
          <w:szCs w:val="24"/>
        </w:rPr>
        <w:t>composite films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w:t>
      </w:r>
      <w:r w:rsidRPr="007E5DBF">
        <w:rPr>
          <w:rFonts w:ascii="Times New Roman" w:hAnsi="Times New Roman" w:cs="Times New Roman"/>
          <w:sz w:val="24"/>
          <w:szCs w:val="24"/>
        </w:rPr>
        <w:t>s</w:t>
      </w:r>
      <w:r w:rsidRPr="007E5DBF">
        <w:rPr>
          <w:rFonts w:ascii="Times New Roman" w:hAnsi="Times New Roman" w:cs="Times New Roman" w:hint="eastAsia"/>
          <w:sz w:val="24"/>
          <w:szCs w:val="24"/>
        </w:rPr>
        <w:t>. 1</w:t>
      </w:r>
      <w:r w:rsidR="00C136A0" w:rsidRPr="007E5DBF">
        <w:rPr>
          <w:rFonts w:ascii="Times New Roman" w:hAnsi="Times New Roman" w:cs="Times New Roman"/>
          <w:sz w:val="24"/>
          <w:szCs w:val="24"/>
        </w:rPr>
        <w:t>4</w:t>
      </w:r>
      <w:r w:rsidRPr="007E5DBF">
        <w:rPr>
          <w:rFonts w:ascii="Times New Roman" w:hAnsi="Times New Roman" w:cs="Times New Roman" w:hint="eastAsia"/>
          <w:sz w:val="24"/>
          <w:szCs w:val="24"/>
        </w:rPr>
        <w:t>d</w:t>
      </w:r>
      <w:r w:rsidRPr="007E5DBF">
        <w:rPr>
          <w:rFonts w:ascii="Times New Roman" w:hAnsi="Times New Roman" w:cs="Times New Roman"/>
          <w:sz w:val="24"/>
          <w:szCs w:val="24"/>
        </w:rPr>
        <w:t xml:space="preserve"> and 1</w:t>
      </w:r>
      <w:r w:rsidR="00C136A0" w:rsidRPr="007E5DBF">
        <w:rPr>
          <w:rFonts w:ascii="Times New Roman" w:hAnsi="Times New Roman" w:cs="Times New Roman"/>
          <w:sz w:val="24"/>
          <w:szCs w:val="24"/>
        </w:rPr>
        <w:t>5</w:t>
      </w:r>
      <w:r w:rsidRPr="007E5DBF">
        <w:rPr>
          <w:rFonts w:ascii="Times New Roman" w:hAnsi="Times New Roman" w:cs="Times New Roman"/>
          <w:sz w:val="24"/>
          <w:szCs w:val="24"/>
        </w:rPr>
        <w:t>d</w:t>
      </w:r>
      <w:r w:rsidRPr="007E5DBF">
        <w:rPr>
          <w:rFonts w:ascii="Times New Roman" w:hAnsi="Times New Roman" w:cs="Times New Roman" w:hint="eastAsia"/>
          <w:sz w:val="24"/>
          <w:szCs w:val="24"/>
        </w:rPr>
        <w:t xml:space="preserve">), specifically, the </w:t>
      </w:r>
      <w:r w:rsidRPr="007E5DBF">
        <w:rPr>
          <w:rFonts w:ascii="Times New Roman" w:hAnsi="Times New Roman" w:cs="Times New Roman" w:hint="eastAsia"/>
          <w:i/>
          <w:sz w:val="24"/>
          <w:szCs w:val="24"/>
        </w:rPr>
        <w:t>I</w:t>
      </w:r>
      <w:r w:rsidRPr="007E5DBF">
        <w:rPr>
          <w:rFonts w:ascii="Times New Roman" w:hAnsi="Times New Roman" w:cs="Times New Roman" w:hint="eastAsia"/>
          <w:sz w:val="24"/>
          <w:szCs w:val="24"/>
          <w:vertAlign w:val="subscript"/>
        </w:rPr>
        <w:t>D</w:t>
      </w:r>
      <w:r w:rsidRPr="007E5DBF">
        <w:rPr>
          <w:rFonts w:ascii="Times New Roman" w:hAnsi="Times New Roman" w:cs="Times New Roman" w:hint="eastAsia"/>
          <w:sz w:val="24"/>
          <w:szCs w:val="24"/>
        </w:rPr>
        <w:t>/</w:t>
      </w:r>
      <w:r w:rsidRPr="007E5DBF">
        <w:rPr>
          <w:rFonts w:ascii="Times New Roman" w:hAnsi="Times New Roman" w:cs="Times New Roman" w:hint="eastAsia"/>
          <w:i/>
          <w:sz w:val="24"/>
          <w:szCs w:val="24"/>
        </w:rPr>
        <w:t>I</w:t>
      </w:r>
      <w:r w:rsidRPr="007E5DBF">
        <w:rPr>
          <w:rFonts w:ascii="Times New Roman" w:hAnsi="Times New Roman" w:cs="Times New Roman" w:hint="eastAsia"/>
          <w:sz w:val="24"/>
          <w:szCs w:val="24"/>
          <w:vertAlign w:val="subscript"/>
        </w:rPr>
        <w:t>G</w:t>
      </w:r>
      <w:r w:rsidRPr="007E5DBF">
        <w:rPr>
          <w:rFonts w:ascii="Times New Roman" w:hAnsi="Times New Roman" w:cs="Times New Roman" w:hint="eastAsia"/>
          <w:sz w:val="24"/>
          <w:szCs w:val="24"/>
        </w:rPr>
        <w:t xml:space="preserve"> values (</w:t>
      </w:r>
      <w:r w:rsidRPr="007E5DBF">
        <w:rPr>
          <w:rFonts w:ascii="Times New Roman" w:hAnsi="Times New Roman" w:cs="Times New Roman" w:hint="eastAsia"/>
          <w:i/>
          <w:sz w:val="24"/>
          <w:szCs w:val="24"/>
        </w:rPr>
        <w:t>I</w:t>
      </w:r>
      <w:r w:rsidRPr="007E5DBF">
        <w:rPr>
          <w:rFonts w:ascii="Times New Roman" w:hAnsi="Times New Roman" w:cs="Times New Roman" w:hint="eastAsia"/>
          <w:sz w:val="24"/>
          <w:szCs w:val="24"/>
          <w:vertAlign w:val="subscript"/>
        </w:rPr>
        <w:t>D</w:t>
      </w:r>
      <w:r w:rsidRPr="007E5DBF">
        <w:rPr>
          <w:rFonts w:ascii="Times New Roman" w:hAnsi="Times New Roman" w:cs="Times New Roman" w:hint="eastAsia"/>
          <w:sz w:val="24"/>
          <w:szCs w:val="24"/>
        </w:rPr>
        <w:t>/</w:t>
      </w:r>
      <w:r w:rsidRPr="007E5DBF">
        <w:rPr>
          <w:rFonts w:ascii="Times New Roman" w:hAnsi="Times New Roman" w:cs="Times New Roman" w:hint="eastAsia"/>
          <w:i/>
          <w:sz w:val="24"/>
          <w:szCs w:val="24"/>
        </w:rPr>
        <w:t>I</w:t>
      </w:r>
      <w:r w:rsidRPr="007E5DBF">
        <w:rPr>
          <w:rFonts w:ascii="Times New Roman" w:hAnsi="Times New Roman" w:cs="Times New Roman" w:hint="eastAsia"/>
          <w:sz w:val="24"/>
          <w:szCs w:val="24"/>
          <w:vertAlign w:val="subscript"/>
        </w:rPr>
        <w:t>G</w:t>
      </w:r>
      <w:r w:rsidRPr="007E5DBF">
        <w:rPr>
          <w:rFonts w:ascii="Times New Roman" w:hAnsi="Times New Roman" w:cs="Times New Roman" w:hint="eastAsia"/>
          <w:sz w:val="24"/>
          <w:szCs w:val="24"/>
        </w:rPr>
        <w:t xml:space="preserve"> = 1.2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sz w:val="24"/>
          <w:szCs w:val="24"/>
        </w:rPr>
        <w:t>/B</w:t>
      </w:r>
      <w:r w:rsidRPr="007E5DBF">
        <w:rPr>
          <w:rFonts w:ascii="Times New Roman" w:hAnsi="Times New Roman" w:cs="Times New Roman" w:hint="eastAsia"/>
          <w:sz w:val="24"/>
          <w:szCs w:val="24"/>
        </w:rPr>
        <w:t>), 1.4 (</w:t>
      </w:r>
      <w:r w:rsidRPr="007E5DBF">
        <w:rPr>
          <w:rFonts w:ascii="Times New Roman" w:hAnsi="Times New Roman" w:cs="Times New Roman"/>
          <w:sz w:val="24"/>
          <w:szCs w:val="24"/>
        </w:rPr>
        <w:t>GO/MnO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/SA/B)</w:t>
      </w:r>
      <w:r w:rsidRPr="007E5DBF">
        <w:rPr>
          <w:rFonts w:ascii="Times New Roman" w:hAnsi="Times New Roman" w:cs="Times New Roman" w:hint="eastAsia"/>
          <w:sz w:val="24"/>
          <w:szCs w:val="24"/>
        </w:rPr>
        <w:t>, 1.2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/SA/</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sz w:val="24"/>
          <w:szCs w:val="24"/>
        </w:rPr>
        <w:t>), and 1.2 (GO</w:t>
      </w:r>
      <w:r w:rsidRPr="007E5DBF">
        <w:rPr>
          <w:rFonts w:ascii="Times New Roman" w:hAnsi="Times New Roman" w:cs="Times New Roman" w:hint="eastAsia"/>
          <w:sz w:val="24"/>
          <w:szCs w:val="24"/>
        </w:rPr>
        <w:t>/MnO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/SA/B</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slightly enhance as compared </w:t>
      </w:r>
      <w:r w:rsidRPr="007E5DBF">
        <w:rPr>
          <w:rFonts w:ascii="Times New Roman" w:hAnsi="Times New Roman" w:cs="Times New Roman"/>
          <w:sz w:val="24"/>
          <w:szCs w:val="24"/>
        </w:rPr>
        <w:t>with</w:t>
      </w:r>
      <w:r w:rsidRPr="007E5DBF">
        <w:rPr>
          <w:rFonts w:ascii="Times New Roman" w:hAnsi="Times New Roman" w:cs="Times New Roman" w:hint="eastAsia"/>
          <w:sz w:val="24"/>
          <w:szCs w:val="24"/>
        </w:rPr>
        <w:t xml:space="preserve"> that of the pure GO film (</w:t>
      </w:r>
      <w:r w:rsidRPr="007E5DBF">
        <w:rPr>
          <w:rFonts w:ascii="Times New Roman" w:hAnsi="Times New Roman" w:cs="Times New Roman" w:hint="eastAsia"/>
          <w:i/>
          <w:sz w:val="24"/>
          <w:szCs w:val="24"/>
        </w:rPr>
        <w:t>I</w:t>
      </w:r>
      <w:r w:rsidRPr="007E5DBF">
        <w:rPr>
          <w:rFonts w:ascii="Times New Roman" w:hAnsi="Times New Roman" w:cs="Times New Roman" w:hint="eastAsia"/>
          <w:sz w:val="24"/>
          <w:szCs w:val="24"/>
          <w:vertAlign w:val="subscript"/>
        </w:rPr>
        <w:t>D</w:t>
      </w:r>
      <w:r w:rsidRPr="007E5DBF">
        <w:rPr>
          <w:rFonts w:ascii="Times New Roman" w:hAnsi="Times New Roman" w:cs="Times New Roman" w:hint="eastAsia"/>
          <w:sz w:val="24"/>
          <w:szCs w:val="24"/>
        </w:rPr>
        <w:t>/</w:t>
      </w:r>
      <w:r w:rsidRPr="007E5DBF">
        <w:rPr>
          <w:rFonts w:ascii="Times New Roman" w:hAnsi="Times New Roman" w:cs="Times New Roman" w:hint="eastAsia"/>
          <w:i/>
          <w:sz w:val="24"/>
          <w:szCs w:val="24"/>
        </w:rPr>
        <w:t>I</w:t>
      </w:r>
      <w:r w:rsidRPr="007E5DBF">
        <w:rPr>
          <w:rFonts w:ascii="Times New Roman" w:hAnsi="Times New Roman" w:cs="Times New Roman" w:hint="eastAsia"/>
          <w:sz w:val="24"/>
          <w:szCs w:val="24"/>
          <w:vertAlign w:val="subscript"/>
        </w:rPr>
        <w:t>G</w:t>
      </w:r>
      <w:r w:rsidRPr="007E5DBF">
        <w:rPr>
          <w:rFonts w:ascii="Times New Roman" w:hAnsi="Times New Roman" w:cs="Times New Roman" w:hint="eastAsia"/>
          <w:sz w:val="24"/>
          <w:szCs w:val="24"/>
        </w:rPr>
        <w:t xml:space="preserve"> = 1.1). These results, together with the blue shift of the absorbance peak position in UV-vis spectra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Figs. </w:t>
      </w:r>
      <w:r w:rsidRPr="007E5DBF">
        <w:rPr>
          <w:rFonts w:ascii="Times New Roman" w:hAnsi="Times New Roman" w:cs="Times New Roman"/>
          <w:sz w:val="24"/>
          <w:szCs w:val="24"/>
        </w:rPr>
        <w:t>1</w:t>
      </w:r>
      <w:r w:rsidR="00C136A0" w:rsidRPr="007E5DBF">
        <w:rPr>
          <w:rFonts w:ascii="Times New Roman" w:hAnsi="Times New Roman" w:cs="Times New Roman"/>
          <w:sz w:val="24"/>
          <w:szCs w:val="24"/>
        </w:rPr>
        <w:t>2</w:t>
      </w:r>
      <w:r w:rsidRPr="007E5DBF">
        <w:rPr>
          <w:rFonts w:ascii="Times New Roman" w:hAnsi="Times New Roman" w:cs="Times New Roman" w:hint="eastAsia"/>
          <w:sz w:val="24"/>
          <w:szCs w:val="24"/>
        </w:rPr>
        <w:t>a</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1</w:t>
      </w:r>
      <w:r w:rsidR="00C136A0" w:rsidRPr="007E5DBF">
        <w:rPr>
          <w:rFonts w:ascii="Times New Roman" w:hAnsi="Times New Roman" w:cs="Times New Roman"/>
          <w:sz w:val="24"/>
          <w:szCs w:val="24"/>
        </w:rPr>
        <w:t>5</w:t>
      </w:r>
      <w:r w:rsidRPr="007E5DBF">
        <w:rPr>
          <w:rFonts w:ascii="Times New Roman" w:hAnsi="Times New Roman" w:cs="Times New Roman" w:hint="eastAsia"/>
          <w:sz w:val="24"/>
          <w:szCs w:val="24"/>
        </w:rPr>
        <w:t>a), the clear decrease of the interlayer spacing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Figs. 1</w:t>
      </w:r>
      <w:r w:rsidR="00C136A0" w:rsidRPr="007E5DBF">
        <w:rPr>
          <w:rFonts w:ascii="Times New Roman" w:hAnsi="Times New Roman" w:cs="Times New Roman"/>
          <w:sz w:val="24"/>
          <w:szCs w:val="24"/>
        </w:rPr>
        <w:t>2</w:t>
      </w:r>
      <w:r w:rsidRPr="007E5DBF">
        <w:rPr>
          <w:rFonts w:ascii="Times New Roman" w:hAnsi="Times New Roman" w:cs="Times New Roman" w:hint="eastAsia"/>
          <w:sz w:val="24"/>
          <w:szCs w:val="24"/>
        </w:rPr>
        <w:t>b</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1</w:t>
      </w:r>
      <w:r w:rsidR="00C136A0" w:rsidRPr="007E5DBF">
        <w:rPr>
          <w:rFonts w:ascii="Times New Roman" w:hAnsi="Times New Roman" w:cs="Times New Roman"/>
          <w:sz w:val="24"/>
          <w:szCs w:val="24"/>
        </w:rPr>
        <w:t>5</w:t>
      </w:r>
      <w:r w:rsidRPr="007E5DBF">
        <w:rPr>
          <w:rFonts w:ascii="Times New Roman" w:hAnsi="Times New Roman" w:cs="Times New Roman" w:hint="eastAsia"/>
          <w:sz w:val="24"/>
          <w:szCs w:val="24"/>
        </w:rPr>
        <w:t>b</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and the characteristic peak shifts of FTIR (</w:t>
      </w:r>
      <w:r w:rsidRPr="007E5DBF">
        <w:rPr>
          <w:rFonts w:ascii="Times New Roman" w:hAnsi="Times New Roman" w:cs="Times New Roman"/>
          <w:sz w:val="24"/>
          <w:szCs w:val="24"/>
        </w:rPr>
        <w:t>Supplementary</w:t>
      </w:r>
      <w:r w:rsidRPr="007E5DBF">
        <w:rPr>
          <w:rFonts w:ascii="Times New Roman" w:hAnsi="Times New Roman" w:cs="Times New Roman" w:hint="eastAsia"/>
          <w:sz w:val="24"/>
          <w:szCs w:val="24"/>
        </w:rPr>
        <w:t xml:space="preserve"> Figs. 1</w:t>
      </w:r>
      <w:r w:rsidR="00C136A0" w:rsidRPr="007E5DBF">
        <w:rPr>
          <w:rFonts w:ascii="Times New Roman" w:hAnsi="Times New Roman" w:cs="Times New Roman"/>
          <w:sz w:val="24"/>
          <w:szCs w:val="24"/>
        </w:rPr>
        <w:t>2</w:t>
      </w:r>
      <w:r w:rsidRPr="007E5DBF">
        <w:rPr>
          <w:rFonts w:ascii="Times New Roman" w:hAnsi="Times New Roman" w:cs="Times New Roman" w:hint="eastAsia"/>
          <w:sz w:val="24"/>
          <w:szCs w:val="24"/>
        </w:rPr>
        <w:t>c</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1</w:t>
      </w:r>
      <w:r w:rsidR="00C136A0" w:rsidRPr="007E5DBF">
        <w:rPr>
          <w:rFonts w:ascii="Times New Roman" w:hAnsi="Times New Roman" w:cs="Times New Roman"/>
          <w:sz w:val="24"/>
          <w:szCs w:val="24"/>
        </w:rPr>
        <w:t>5</w:t>
      </w:r>
      <w:r w:rsidRPr="007E5DBF">
        <w:rPr>
          <w:rFonts w:ascii="Times New Roman" w:hAnsi="Times New Roman" w:cs="Times New Roman" w:hint="eastAsia"/>
          <w:sz w:val="24"/>
          <w:szCs w:val="24"/>
        </w:rPr>
        <w:t>c), demonstrate the efficient crosslinking interactions between active sites of these additives (MnO</w:t>
      </w:r>
      <w:r w:rsidRPr="007E5DBF">
        <w:rPr>
          <w:rFonts w:ascii="Times New Roman" w:hAnsi="Times New Roman" w:cs="Times New Roman" w:hint="eastAsia"/>
          <w:sz w:val="24"/>
          <w:szCs w:val="24"/>
          <w:vertAlign w:val="subscript"/>
        </w:rPr>
        <w:t xml:space="preserve">2 </w:t>
      </w:r>
      <w:r w:rsidRPr="007E5DBF">
        <w:rPr>
          <w:rFonts w:ascii="Times New Roman" w:hAnsi="Times New Roman" w:cs="Times New Roman" w:hint="eastAsia"/>
          <w:sz w:val="24"/>
          <w:szCs w:val="24"/>
        </w:rPr>
        <w:t xml:space="preserve">or </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 xml:space="preserve"> or SA) and oxygen-containing groups of GO nanosheets, giving rise to the change in sp</w:t>
      </w:r>
      <w:r w:rsidRPr="007E5DBF">
        <w:rPr>
          <w:rFonts w:ascii="Times New Roman" w:hAnsi="Times New Roman" w:cs="Times New Roman" w:hint="eastAsia"/>
          <w:sz w:val="24"/>
          <w:szCs w:val="24"/>
          <w:vertAlign w:val="superscript"/>
        </w:rPr>
        <w:t>2</w:t>
      </w:r>
      <w:r w:rsidRPr="007E5DBF">
        <w:rPr>
          <w:rFonts w:ascii="Times New Roman" w:hAnsi="Times New Roman" w:cs="Times New Roman" w:hint="eastAsia"/>
          <w:sz w:val="24"/>
          <w:szCs w:val="24"/>
        </w:rPr>
        <w:t xml:space="preserve">-associated </w:t>
      </w:r>
      <w:r w:rsidRPr="007E5DBF">
        <w:rPr>
          <w:rFonts w:ascii="Times New Roman" w:hAnsi="Times New Roman" w:cs="Times New Roman"/>
          <w:i/>
          <w:sz w:val="24"/>
          <w:szCs w:val="24"/>
        </w:rPr>
        <w:t>π</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electron structure of </w:t>
      </w:r>
      <w:r w:rsidRPr="007E5DBF">
        <w:rPr>
          <w:rFonts w:ascii="Times New Roman" w:hAnsi="Times New Roman" w:cs="Times New Roman" w:hint="eastAsia"/>
          <w:sz w:val="24"/>
          <w:szCs w:val="24"/>
        </w:rPr>
        <w:t xml:space="preserve">GO and higher disorder or much more defect sites in the </w:t>
      </w:r>
      <w:r w:rsidRPr="007E5DBF">
        <w:rPr>
          <w:rFonts w:ascii="Times New Roman" w:hAnsi="Times New Roman" w:cs="Times New Roman"/>
          <w:sz w:val="24"/>
          <w:szCs w:val="24"/>
        </w:rPr>
        <w:t>these</w:t>
      </w:r>
      <w:r w:rsidRPr="007E5DBF">
        <w:rPr>
          <w:rFonts w:ascii="Times New Roman" w:hAnsi="Times New Roman" w:cs="Times New Roman" w:hint="eastAsia"/>
          <w:sz w:val="24"/>
          <w:szCs w:val="24"/>
        </w:rPr>
        <w:t xml:space="preserve"> nanocomposite films compared </w:t>
      </w:r>
      <w:r w:rsidRPr="007E5DBF">
        <w:rPr>
          <w:rFonts w:ascii="Times New Roman" w:hAnsi="Times New Roman" w:cs="Times New Roman"/>
          <w:sz w:val="24"/>
          <w:szCs w:val="24"/>
        </w:rPr>
        <w:t>with</w:t>
      </w:r>
      <w:r w:rsidRPr="007E5DBF">
        <w:rPr>
          <w:rFonts w:ascii="Times New Roman" w:hAnsi="Times New Roman" w:cs="Times New Roman" w:hint="eastAsia"/>
          <w:sz w:val="24"/>
          <w:szCs w:val="24"/>
        </w:rPr>
        <w:t xml:space="preserve"> th</w:t>
      </w:r>
      <w:r w:rsidRPr="007E5DBF">
        <w:rPr>
          <w:rFonts w:ascii="Times New Roman" w:hAnsi="Times New Roman" w:cs="Times New Roman"/>
          <w:sz w:val="24"/>
          <w:szCs w:val="24"/>
        </w:rPr>
        <w:t>ose</w:t>
      </w:r>
      <w:r w:rsidRPr="007E5DBF">
        <w:rPr>
          <w:rFonts w:ascii="Times New Roman" w:hAnsi="Times New Roman" w:cs="Times New Roman" w:hint="eastAsia"/>
          <w:sz w:val="24"/>
          <w:szCs w:val="24"/>
        </w:rPr>
        <w:t xml:space="preserve"> of pure GO</w:t>
      </w:r>
      <w:r w:rsidRPr="007E5DBF">
        <w:rPr>
          <w:rFonts w:ascii="Times New Roman" w:hAnsi="Times New Roman" w:cs="Times New Roman"/>
          <w:sz w:val="24"/>
          <w:szCs w:val="24"/>
          <w:vertAlign w:val="superscript"/>
        </w:rPr>
        <w:t>2</w:t>
      </w:r>
      <w:r w:rsidR="00161967" w:rsidRPr="007E5DBF">
        <w:rPr>
          <w:rFonts w:ascii="Times New Roman" w:hAnsi="Times New Roman" w:cs="Times New Roman"/>
          <w:sz w:val="24"/>
          <w:szCs w:val="24"/>
          <w:vertAlign w:val="superscript"/>
        </w:rPr>
        <w:t>8,29</w:t>
      </w:r>
      <w:r w:rsidRPr="007E5DBF">
        <w:rPr>
          <w:rFonts w:ascii="Times New Roman" w:hAnsi="Times New Roman" w:cs="Times New Roman" w:hint="eastAsia"/>
          <w:sz w:val="24"/>
          <w:szCs w:val="24"/>
        </w:rPr>
        <w:t xml:space="preserve">. </w:t>
      </w:r>
    </w:p>
    <w:p w14:paraId="7CD875CC" w14:textId="6A24C184" w:rsidR="00DD7A95" w:rsidRPr="007E5DBF" w:rsidRDefault="008B494A" w:rsidP="00F467B3">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9CF6B2B" wp14:editId="1908E773">
            <wp:extent cx="5178647" cy="4038600"/>
            <wp:effectExtent l="0" t="0" r="317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2">
                      <a:extLst>
                        <a:ext uri="{28A0092B-C50C-407E-A947-70E740481C1C}">
                          <a14:useLocalDpi xmlns:a14="http://schemas.microsoft.com/office/drawing/2010/main" val="0"/>
                        </a:ext>
                      </a:extLst>
                    </a:blip>
                    <a:srcRect l="786"/>
                    <a:stretch/>
                  </pic:blipFill>
                  <pic:spPr bwMode="auto">
                    <a:xfrm>
                      <a:off x="0" y="0"/>
                      <a:ext cx="5178968" cy="4038850"/>
                    </a:xfrm>
                    <a:prstGeom prst="rect">
                      <a:avLst/>
                    </a:prstGeom>
                    <a:noFill/>
                    <a:ln>
                      <a:noFill/>
                    </a:ln>
                    <a:extLst>
                      <a:ext uri="{53640926-AAD7-44D8-BBD7-CCE9431645EC}">
                        <a14:shadowObscured xmlns:a14="http://schemas.microsoft.com/office/drawing/2010/main"/>
                      </a:ext>
                    </a:extLst>
                  </pic:spPr>
                </pic:pic>
              </a:graphicData>
            </a:graphic>
          </wp:inline>
        </w:drawing>
      </w:r>
    </w:p>
    <w:p w14:paraId="55D78686" w14:textId="5BD24BF6" w:rsidR="00DD7A95" w:rsidRPr="007E5DBF" w:rsidRDefault="00DD7A95" w:rsidP="003E2FCA">
      <w:pPr>
        <w:spacing w:line="480" w:lineRule="auto"/>
        <w:rPr>
          <w:rFonts w:ascii="Times New Roman" w:hAnsi="Times New Roman" w:cs="Times New Roman" w:hint="eastAsia"/>
          <w:sz w:val="24"/>
          <w:szCs w:val="24"/>
        </w:rPr>
      </w:pPr>
      <w:bookmarkStart w:id="43" w:name="OLE_LINK29"/>
      <w:bookmarkStart w:id="44" w:name="OLE_LINK17"/>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w:t>
      </w:r>
      <w:r w:rsidRPr="007E5DBF">
        <w:rPr>
          <w:rFonts w:ascii="Times New Roman" w:hAnsi="Times New Roman" w:cs="Times New Roman"/>
          <w:b/>
          <w:sz w:val="24"/>
          <w:szCs w:val="24"/>
        </w:rPr>
        <w:t>1</w:t>
      </w:r>
      <w:r w:rsidR="00C136A0" w:rsidRPr="007E5DBF">
        <w:rPr>
          <w:rFonts w:ascii="Times New Roman" w:hAnsi="Times New Roman" w:cs="Times New Roman"/>
          <w:b/>
          <w:sz w:val="24"/>
          <w:szCs w:val="24"/>
        </w:rPr>
        <w:t>6</w:t>
      </w:r>
      <w:r w:rsidRPr="007E5DBF">
        <w:rPr>
          <w:rFonts w:ascii="Times New Roman" w:hAnsi="Times New Roman" w:cs="Times New Roman"/>
          <w:b/>
          <w:sz w:val="24"/>
          <w:szCs w:val="24"/>
        </w:rPr>
        <w:t xml:space="preserve"> </w:t>
      </w:r>
      <w:r w:rsidRPr="007E5DBF">
        <w:rPr>
          <w:rFonts w:ascii="Times New Roman" w:eastAsia="等线" w:hAnsi="Times New Roman" w:cs="Times New Roman"/>
          <w:b/>
          <w:sz w:val="24"/>
          <w:szCs w:val="24"/>
        </w:rPr>
        <w:t>|</w:t>
      </w:r>
      <w:r w:rsidRPr="007E5DBF">
        <w:rPr>
          <w:rFonts w:ascii="Times New Roman" w:hAnsi="Times New Roman" w:cs="Times New Roman" w:hint="eastAsia"/>
          <w:b/>
          <w:sz w:val="24"/>
          <w:szCs w:val="24"/>
        </w:rPr>
        <w:t xml:space="preserve"> </w:t>
      </w:r>
      <w:bookmarkEnd w:id="43"/>
      <w:bookmarkEnd w:id="44"/>
      <w:r w:rsidR="001206F4">
        <w:rPr>
          <w:rFonts w:ascii="Times New Roman" w:hAnsi="Times New Roman" w:cs="Times New Roman"/>
          <w:b/>
          <w:sz w:val="24"/>
          <w:szCs w:val="24"/>
        </w:rPr>
        <w:t xml:space="preserve">The home-made </w:t>
      </w:r>
      <w:proofErr w:type="spellStart"/>
      <w:r w:rsidR="001206F4">
        <w:rPr>
          <w:rFonts w:ascii="Times New Roman" w:hAnsi="Times New Roman" w:cs="Times New Roman"/>
          <w:b/>
          <w:sz w:val="24"/>
          <w:szCs w:val="24"/>
        </w:rPr>
        <w:t>aluminium</w:t>
      </w:r>
      <w:proofErr w:type="spellEnd"/>
      <w:r w:rsidR="001206F4">
        <w:rPr>
          <w:rFonts w:ascii="Times New Roman" w:hAnsi="Times New Roman" w:cs="Times New Roman"/>
          <w:b/>
          <w:sz w:val="24"/>
          <w:szCs w:val="24"/>
        </w:rPr>
        <w:t xml:space="preserve"> alloy mold and </w:t>
      </w:r>
      <w:r w:rsidR="008B494A">
        <w:rPr>
          <w:rFonts w:ascii="Times New Roman" w:hAnsi="Times New Roman" w:cs="Times New Roman"/>
          <w:b/>
          <w:sz w:val="24"/>
          <w:szCs w:val="24"/>
        </w:rPr>
        <w:t xml:space="preserve">the </w:t>
      </w:r>
      <w:r w:rsidR="0018306C">
        <w:rPr>
          <w:rFonts w:ascii="Times New Roman" w:hAnsi="Times New Roman" w:cs="Times New Roman"/>
          <w:b/>
          <w:sz w:val="24"/>
          <w:szCs w:val="24"/>
        </w:rPr>
        <w:t xml:space="preserve">continuous </w:t>
      </w:r>
      <w:r w:rsidR="001206F4">
        <w:rPr>
          <w:rFonts w:ascii="Times New Roman" w:hAnsi="Times New Roman" w:cs="Times New Roman"/>
          <w:b/>
          <w:sz w:val="24"/>
          <w:szCs w:val="24"/>
        </w:rPr>
        <w:t>f</w:t>
      </w:r>
      <w:r w:rsidRPr="007E5DBF">
        <w:rPr>
          <w:rFonts w:ascii="Times New Roman" w:hAnsi="Times New Roman" w:cs="Times New Roman"/>
          <w:b/>
          <w:sz w:val="24"/>
          <w:szCs w:val="24"/>
        </w:rPr>
        <w:t>abrication process</w:t>
      </w:r>
      <w:r w:rsidR="001206F4">
        <w:rPr>
          <w:rFonts w:ascii="Times New Roman" w:hAnsi="Times New Roman" w:cs="Times New Roman"/>
          <w:b/>
          <w:sz w:val="24"/>
          <w:szCs w:val="24"/>
        </w:rPr>
        <w:t>es</w:t>
      </w:r>
      <w:r w:rsidRPr="007E5DBF">
        <w:rPr>
          <w:rFonts w:ascii="Times New Roman" w:hAnsi="Times New Roman" w:cs="Times New Roman"/>
          <w:b/>
          <w:sz w:val="24"/>
          <w:szCs w:val="24"/>
        </w:rPr>
        <w:t xml:space="preserve"> of these resultant 3D bulk </w:t>
      </w:r>
      <w:r w:rsidR="00274970">
        <w:rPr>
          <w:rFonts w:ascii="Times New Roman" w:hAnsi="Times New Roman" w:cs="Times New Roman"/>
          <w:b/>
          <w:sz w:val="24"/>
          <w:szCs w:val="24"/>
        </w:rPr>
        <w:t>materials</w:t>
      </w:r>
      <w:r w:rsidRPr="007E5DBF">
        <w:rPr>
          <w:rFonts w:ascii="Times New Roman" w:hAnsi="Times New Roman" w:cs="Times New Roman"/>
          <w:b/>
          <w:sz w:val="24"/>
          <w:szCs w:val="24"/>
        </w:rPr>
        <w:t xml:space="preserve">. </w:t>
      </w:r>
      <w:r w:rsidRPr="007E5DBF">
        <w:rPr>
          <w:rFonts w:ascii="Times New Roman" w:hAnsi="Times New Roman" w:cs="Times New Roman"/>
          <w:b/>
          <w:bCs/>
          <w:sz w:val="24"/>
          <w:szCs w:val="24"/>
        </w:rPr>
        <w:t>(a)</w:t>
      </w:r>
      <w:r w:rsidRPr="007E5DBF">
        <w:rPr>
          <w:rFonts w:ascii="Times New Roman" w:hAnsi="Times New Roman" w:cs="Times New Roman" w:hint="eastAsia"/>
          <w:sz w:val="24"/>
          <w:szCs w:val="24"/>
        </w:rPr>
        <w:t xml:space="preserve"> </w:t>
      </w:r>
      <w:r w:rsidR="0018306C">
        <w:rPr>
          <w:rFonts w:ascii="Times New Roman" w:hAnsi="Times New Roman" w:cs="Times New Roman"/>
          <w:sz w:val="24"/>
          <w:szCs w:val="24"/>
        </w:rPr>
        <w:t>S</w:t>
      </w:r>
      <w:r w:rsidR="0018306C" w:rsidRPr="0018306C">
        <w:rPr>
          <w:rFonts w:ascii="Times New Roman" w:hAnsi="Times New Roman" w:cs="Times New Roman"/>
          <w:sz w:val="24"/>
          <w:szCs w:val="24"/>
        </w:rPr>
        <w:t>chematic</w:t>
      </w:r>
      <w:r w:rsidR="0018306C">
        <w:rPr>
          <w:rFonts w:ascii="Times New Roman" w:hAnsi="Times New Roman" w:cs="Times New Roman"/>
          <w:sz w:val="24"/>
          <w:szCs w:val="24"/>
        </w:rPr>
        <w:t xml:space="preserve"> and digital photo of </w:t>
      </w:r>
      <w:r w:rsidRPr="007E5DBF">
        <w:rPr>
          <w:rFonts w:ascii="Times New Roman" w:hAnsi="Times New Roman" w:cs="Times New Roman"/>
          <w:sz w:val="24"/>
          <w:szCs w:val="24"/>
        </w:rPr>
        <w:t>a</w:t>
      </w:r>
      <w:r w:rsidRPr="007E5DBF">
        <w:rPr>
          <w:rFonts w:ascii="Times New Roman" w:hAnsi="Times New Roman" w:cs="Times New Roman" w:hint="eastAsia"/>
          <w:sz w:val="24"/>
          <w:szCs w:val="24"/>
        </w:rPr>
        <w:t xml:space="preserve"> home-made </w:t>
      </w:r>
      <w:proofErr w:type="spellStart"/>
      <w:r w:rsidRPr="007E5DBF">
        <w:rPr>
          <w:rFonts w:ascii="Times New Roman" w:hAnsi="Times New Roman" w:cs="Times New Roman" w:hint="eastAsia"/>
          <w:sz w:val="24"/>
          <w:szCs w:val="24"/>
        </w:rPr>
        <w:t>a</w:t>
      </w:r>
      <w:r w:rsidRPr="007E5DBF">
        <w:rPr>
          <w:rFonts w:ascii="Times New Roman" w:hAnsi="Times New Roman" w:cs="Times New Roman"/>
          <w:sz w:val="24"/>
          <w:szCs w:val="24"/>
        </w:rPr>
        <w:t>luminium</w:t>
      </w:r>
      <w:proofErr w:type="spellEnd"/>
      <w:r w:rsidRPr="007E5DBF">
        <w:rPr>
          <w:rFonts w:ascii="Times New Roman" w:hAnsi="Times New Roman" w:cs="Times New Roman"/>
          <w:sz w:val="24"/>
          <w:szCs w:val="24"/>
        </w:rPr>
        <w:t xml:space="preserve"> alloy</w:t>
      </w:r>
      <w:r w:rsidRPr="007E5DBF">
        <w:rPr>
          <w:rFonts w:ascii="Times New Roman" w:hAnsi="Times New Roman" w:cs="Times New Roman" w:hint="eastAsia"/>
          <w:sz w:val="24"/>
          <w:szCs w:val="24"/>
        </w:rPr>
        <w:t xml:space="preserve"> mold</w:t>
      </w:r>
      <w:r w:rsidR="009D7AE8">
        <w:rPr>
          <w:rFonts w:ascii="Times New Roman" w:hAnsi="Times New Roman" w:cs="Times New Roman"/>
          <w:sz w:val="24"/>
          <w:szCs w:val="24"/>
        </w:rPr>
        <w:t xml:space="preserve"> for a</w:t>
      </w:r>
      <w:r w:rsidR="0018306C" w:rsidRPr="007E5DBF">
        <w:rPr>
          <w:rFonts w:ascii="Times New Roman" w:hAnsi="Times New Roman" w:cs="Times New Roman"/>
          <w:sz w:val="24"/>
          <w:szCs w:val="24"/>
        </w:rPr>
        <w:t>ssembling 2D films to 3D bulk material</w:t>
      </w:r>
      <w:r w:rsidR="009D7AE8">
        <w:rPr>
          <w:rFonts w:ascii="Times New Roman" w:hAnsi="Times New Roman" w:cs="Times New Roman"/>
          <w:sz w:val="24"/>
          <w:szCs w:val="24"/>
        </w:rPr>
        <w:t>.</w:t>
      </w:r>
      <w:r w:rsidR="0018306C" w:rsidRPr="007E5DBF">
        <w:rPr>
          <w:rFonts w:ascii="Times New Roman" w:hAnsi="Times New Roman" w:cs="Times New Roman"/>
          <w:sz w:val="24"/>
          <w:szCs w:val="24"/>
        </w:rPr>
        <w:t xml:space="preserve"> </w:t>
      </w:r>
      <w:r w:rsidRPr="007E5DBF">
        <w:rPr>
          <w:rFonts w:ascii="Times New Roman" w:hAnsi="Times New Roman" w:cs="Times New Roman"/>
          <w:b/>
          <w:bCs/>
          <w:sz w:val="24"/>
          <w:szCs w:val="24"/>
        </w:rPr>
        <w:t>(</w:t>
      </w:r>
      <w:r w:rsidRPr="007E5DBF">
        <w:rPr>
          <w:rFonts w:ascii="Times New Roman" w:hAnsi="Times New Roman" w:cs="Times New Roman" w:hint="eastAsia"/>
          <w:b/>
          <w:bCs/>
          <w:sz w:val="24"/>
          <w:szCs w:val="24"/>
        </w:rPr>
        <w:t>b</w:t>
      </w:r>
      <w:r w:rsidR="00503317">
        <w:rPr>
          <w:rFonts w:ascii="Times New Roman" w:hAnsi="Times New Roman" w:cs="Times New Roman"/>
          <w:b/>
          <w:bCs/>
          <w:sz w:val="24"/>
          <w:szCs w:val="24"/>
        </w:rPr>
        <w:t>-d</w:t>
      </w:r>
      <w:r w:rsidRPr="007E5DBF">
        <w:rPr>
          <w:rFonts w:ascii="Times New Roman" w:hAnsi="Times New Roman" w:cs="Times New Roman"/>
          <w:b/>
          <w:bCs/>
          <w:sz w:val="24"/>
          <w:szCs w:val="24"/>
        </w:rPr>
        <w:t>)</w:t>
      </w:r>
      <w:r w:rsidRPr="007E5DBF">
        <w:rPr>
          <w:rFonts w:ascii="Times New Roman" w:hAnsi="Times New Roman" w:cs="Times New Roman" w:hint="eastAsia"/>
          <w:sz w:val="24"/>
          <w:szCs w:val="24"/>
        </w:rPr>
        <w:t xml:space="preserve"> </w:t>
      </w:r>
      <w:r w:rsidR="00503317">
        <w:rPr>
          <w:rFonts w:ascii="Times New Roman" w:hAnsi="Times New Roman" w:cs="Times New Roman"/>
          <w:sz w:val="24"/>
          <w:szCs w:val="24"/>
        </w:rPr>
        <w:t>The</w:t>
      </w:r>
      <w:r w:rsidR="008B494A" w:rsidRPr="008B494A">
        <w:rPr>
          <w:rFonts w:ascii="Times New Roman" w:hAnsi="Times New Roman" w:cs="Times New Roman"/>
          <w:sz w:val="24"/>
          <w:szCs w:val="24"/>
        </w:rPr>
        <w:t xml:space="preserve"> continuous</w:t>
      </w:r>
      <w:r w:rsidR="00503317">
        <w:rPr>
          <w:rFonts w:ascii="Times New Roman" w:hAnsi="Times New Roman" w:cs="Times New Roman"/>
          <w:sz w:val="24"/>
          <w:szCs w:val="24"/>
        </w:rPr>
        <w:t xml:space="preserve"> fabrication processes of t</w:t>
      </w:r>
      <w:r w:rsidRPr="007E5DBF">
        <w:rPr>
          <w:rFonts w:ascii="Times New Roman" w:hAnsi="Times New Roman" w:cs="Times New Roman"/>
          <w:sz w:val="24"/>
          <w:szCs w:val="24"/>
        </w:rPr>
        <w:t>he GML bulk</w:t>
      </w:r>
      <w:r w:rsidR="00503317">
        <w:rPr>
          <w:rFonts w:ascii="Times New Roman" w:hAnsi="Times New Roman" w:cs="Times New Roman"/>
          <w:sz w:val="24"/>
          <w:szCs w:val="24"/>
        </w:rPr>
        <w:t xml:space="preserve"> (b),</w:t>
      </w:r>
      <w:r w:rsidRPr="007E5DBF">
        <w:rPr>
          <w:rFonts w:ascii="Times New Roman" w:hAnsi="Times New Roman" w:cs="Times New Roman"/>
          <w:b/>
          <w:bCs/>
          <w:sz w:val="24"/>
          <w:szCs w:val="24"/>
        </w:rPr>
        <w:t xml:space="preserve"> </w:t>
      </w:r>
      <w:r w:rsidR="00503317">
        <w:rPr>
          <w:rFonts w:ascii="Times New Roman" w:hAnsi="Times New Roman" w:cs="Times New Roman"/>
          <w:sz w:val="24"/>
          <w:szCs w:val="24"/>
        </w:rPr>
        <w:t>p</w:t>
      </w:r>
      <w:r w:rsidRPr="007E5DBF">
        <w:rPr>
          <w:rFonts w:ascii="Times New Roman" w:hAnsi="Times New Roman" w:cs="Times New Roman" w:hint="eastAsia"/>
          <w:sz w:val="24"/>
          <w:szCs w:val="24"/>
        </w:rPr>
        <w:t>ure GO bulk</w:t>
      </w:r>
      <w:r w:rsidR="00503317">
        <w:rPr>
          <w:rFonts w:ascii="Times New Roman" w:hAnsi="Times New Roman" w:cs="Times New Roman"/>
          <w:sz w:val="24"/>
          <w:szCs w:val="24"/>
        </w:rPr>
        <w:t xml:space="preserve"> (c), and</w:t>
      </w:r>
      <w:r w:rsidRPr="002548E3">
        <w:rPr>
          <w:rFonts w:ascii="Times New Roman" w:hAnsi="Times New Roman" w:cs="Times New Roman" w:hint="eastAsia"/>
          <w:sz w:val="24"/>
          <w:szCs w:val="24"/>
        </w:rPr>
        <w:t xml:space="preserve"> </w:t>
      </w:r>
      <w:r w:rsidR="00503317">
        <w:rPr>
          <w:rFonts w:ascii="Times New Roman" w:hAnsi="Times New Roman" w:cs="Times New Roman"/>
          <w:sz w:val="24"/>
          <w:szCs w:val="24"/>
        </w:rPr>
        <w:t>p</w:t>
      </w:r>
      <w:r w:rsidRPr="002548E3">
        <w:rPr>
          <w:rFonts w:ascii="Times New Roman" w:hAnsi="Times New Roman" w:cs="Times New Roman" w:hint="eastAsia"/>
          <w:sz w:val="24"/>
          <w:szCs w:val="24"/>
        </w:rPr>
        <w:t>ure SA bulk</w:t>
      </w:r>
      <w:r w:rsidR="00503317" w:rsidRPr="002548E3">
        <w:rPr>
          <w:rFonts w:ascii="Times New Roman" w:hAnsi="Times New Roman" w:cs="Times New Roman"/>
          <w:sz w:val="24"/>
          <w:szCs w:val="24"/>
        </w:rPr>
        <w:t xml:space="preserve"> materials (d), </w:t>
      </w:r>
      <w:r w:rsidR="00A25503">
        <w:rPr>
          <w:rFonts w:ascii="Times New Roman" w:hAnsi="Times New Roman" w:cs="Times New Roman"/>
          <w:sz w:val="24"/>
          <w:szCs w:val="24"/>
        </w:rPr>
        <w:t>with steps involving gluing/stacking films, immersing stacked bulk in aqueous Borate/SA solution or water, and hot pressing.</w:t>
      </w:r>
    </w:p>
    <w:p w14:paraId="2A1752DA" w14:textId="7839F676" w:rsidR="000D2AC5" w:rsidRPr="00B07F8C" w:rsidRDefault="003E2FCA" w:rsidP="003E2FCA">
      <w:pPr>
        <w:widowControl/>
        <w:jc w:val="left"/>
        <w:rPr>
          <w:rFonts w:ascii="Times New Roman" w:hAnsi="Times New Roman" w:cs="Times New Roman" w:hint="eastAsia"/>
          <w:sz w:val="24"/>
          <w:szCs w:val="24"/>
        </w:rPr>
      </w:pPr>
      <w:r>
        <w:rPr>
          <w:rFonts w:ascii="Times New Roman" w:hAnsi="Times New Roman" w:cs="Times New Roman"/>
          <w:sz w:val="24"/>
          <w:szCs w:val="24"/>
        </w:rPr>
        <w:br w:type="page"/>
      </w:r>
    </w:p>
    <w:p w14:paraId="17D27962" w14:textId="05F5FDE4" w:rsidR="00084CE2" w:rsidRPr="007E5DBF" w:rsidRDefault="0064357A">
      <w:pPr>
        <w:spacing w:line="360" w:lineRule="auto"/>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21D51EB0" wp14:editId="33A4C8E7">
            <wp:extent cx="5183848" cy="134302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3">
                      <a:extLst>
                        <a:ext uri="{28A0092B-C50C-407E-A947-70E740481C1C}">
                          <a14:useLocalDpi xmlns:a14="http://schemas.microsoft.com/office/drawing/2010/main" val="0"/>
                        </a:ext>
                      </a:extLst>
                    </a:blip>
                    <a:srcRect l="673" t="2964"/>
                    <a:stretch/>
                  </pic:blipFill>
                  <pic:spPr bwMode="auto">
                    <a:xfrm>
                      <a:off x="0" y="0"/>
                      <a:ext cx="5184825" cy="1343278"/>
                    </a:xfrm>
                    <a:prstGeom prst="rect">
                      <a:avLst/>
                    </a:prstGeom>
                    <a:noFill/>
                    <a:ln>
                      <a:noFill/>
                    </a:ln>
                    <a:extLst>
                      <a:ext uri="{53640926-AAD7-44D8-BBD7-CCE9431645EC}">
                        <a14:shadowObscured xmlns:a14="http://schemas.microsoft.com/office/drawing/2010/main"/>
                      </a:ext>
                    </a:extLst>
                  </pic:spPr>
                </pic:pic>
              </a:graphicData>
            </a:graphic>
          </wp:inline>
        </w:drawing>
      </w:r>
    </w:p>
    <w:p w14:paraId="22FB8E45" w14:textId="08F40989" w:rsidR="000D2AC5" w:rsidRPr="003E2FCA" w:rsidRDefault="00102B1A" w:rsidP="003E2FCA">
      <w:pPr>
        <w:spacing w:line="480" w:lineRule="auto"/>
        <w:rPr>
          <w:rFonts w:ascii="Times New Roman" w:hAnsi="Times New Roman" w:cs="Times New Roman" w:hint="eastAsia"/>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1</w:t>
      </w:r>
      <w:r w:rsidRPr="007E5DBF">
        <w:rPr>
          <w:rFonts w:ascii="Times New Roman" w:hAnsi="Times New Roman" w:cs="Times New Roman"/>
          <w:b/>
          <w:sz w:val="24"/>
          <w:szCs w:val="24"/>
        </w:rPr>
        <w:t xml:space="preserve">7 </w:t>
      </w:r>
      <w:r w:rsidRPr="007E5DBF">
        <w:rPr>
          <w:rFonts w:ascii="Times New Roman" w:eastAsia="等线" w:hAnsi="Times New Roman" w:cs="Times New Roman"/>
          <w:b/>
          <w:sz w:val="24"/>
          <w:szCs w:val="24"/>
        </w:rPr>
        <w:t>|</w:t>
      </w:r>
      <w:r w:rsidRPr="007E5DBF">
        <w:rPr>
          <w:rFonts w:ascii="Times New Roman" w:hAnsi="Times New Roman" w:cs="Times New Roman"/>
          <w:b/>
          <w:sz w:val="24"/>
          <w:szCs w:val="24"/>
        </w:rPr>
        <w:t xml:space="preserve"> </w:t>
      </w:r>
      <w:r w:rsidRPr="007E5DBF">
        <w:rPr>
          <w:rFonts w:ascii="Times New Roman" w:hAnsi="Times New Roman" w:cs="Times New Roman" w:hint="eastAsia"/>
          <w:b/>
          <w:sz w:val="24"/>
          <w:szCs w:val="24"/>
        </w:rPr>
        <w:t>Characterization</w:t>
      </w:r>
      <w:r w:rsidRPr="007E5DBF">
        <w:rPr>
          <w:rFonts w:ascii="Times New Roman" w:hAnsi="Times New Roman" w:cs="Times New Roman"/>
          <w:b/>
          <w:sz w:val="24"/>
          <w:szCs w:val="24"/>
        </w:rPr>
        <w:t xml:space="preserve"> of the</w:t>
      </w:r>
      <w:r w:rsidRPr="007E5DBF">
        <w:rPr>
          <w:rFonts w:ascii="Times New Roman" w:hAnsi="Times New Roman" w:cs="Times New Roman"/>
          <w:b/>
          <w:bCs/>
          <w:kern w:val="0"/>
          <w:sz w:val="24"/>
          <w:szCs w:val="24"/>
        </w:rPr>
        <w:t xml:space="preserve"> </w:t>
      </w:r>
      <w:bookmarkStart w:id="45" w:name="_Hlk69982505"/>
      <w:r w:rsidRPr="007E5DBF">
        <w:rPr>
          <w:rFonts w:ascii="Times New Roman" w:hAnsi="Times New Roman" w:cs="Times New Roman"/>
          <w:b/>
          <w:bCs/>
          <w:kern w:val="0"/>
          <w:sz w:val="24"/>
          <w:szCs w:val="24"/>
        </w:rPr>
        <w:t>GML bulk</w:t>
      </w:r>
      <w:bookmarkEnd w:id="45"/>
      <w:r w:rsidR="00B83C1B" w:rsidRPr="00B83C1B">
        <w:rPr>
          <w:rFonts w:ascii="Times New Roman" w:hAnsi="Times New Roman" w:cs="Times New Roman"/>
          <w:b/>
          <w:bCs/>
          <w:kern w:val="0"/>
          <w:sz w:val="24"/>
          <w:szCs w:val="24"/>
        </w:rPr>
        <w:t xml:space="preserve"> specimen</w:t>
      </w:r>
      <w:r w:rsidRPr="007E5DBF">
        <w:rPr>
          <w:rFonts w:ascii="Times New Roman" w:hAnsi="Times New Roman" w:cs="Times New Roman"/>
          <w:b/>
          <w:bCs/>
          <w:kern w:val="0"/>
          <w:sz w:val="24"/>
          <w:szCs w:val="24"/>
        </w:rPr>
        <w:t>.</w:t>
      </w:r>
      <w:r w:rsidRPr="007E5DBF">
        <w:rPr>
          <w:rFonts w:ascii="Times New Roman" w:hAnsi="Times New Roman" w:cs="Times New Roman" w:hint="eastAsia"/>
          <w:b/>
          <w:bCs/>
          <w:kern w:val="0"/>
          <w:sz w:val="24"/>
          <w:szCs w:val="24"/>
        </w:rPr>
        <w:t xml:space="preserve"> </w:t>
      </w:r>
      <w:r w:rsidRPr="007E5DBF">
        <w:rPr>
          <w:rFonts w:ascii="Times New Roman" w:hAnsi="Times New Roman" w:cs="Times New Roman" w:hint="eastAsia"/>
          <w:b/>
          <w:sz w:val="24"/>
          <w:szCs w:val="24"/>
        </w:rPr>
        <w:t>(a)</w:t>
      </w:r>
      <w:r w:rsidRPr="007E5DBF">
        <w:rPr>
          <w:rFonts w:ascii="Times New Roman" w:hAnsi="Times New Roman" w:cs="Times New Roman" w:hint="eastAsia"/>
          <w:sz w:val="24"/>
          <w:szCs w:val="24"/>
        </w:rPr>
        <w:t xml:space="preserve"> T</w:t>
      </w:r>
      <w:r w:rsidRPr="007E5DBF">
        <w:rPr>
          <w:rFonts w:ascii="Times New Roman" w:hAnsi="Times New Roman" w:cs="Times New Roman"/>
          <w:sz w:val="24"/>
          <w:szCs w:val="24"/>
        </w:rPr>
        <w:t>h</w:t>
      </w:r>
      <w:r w:rsidRPr="007E5DBF">
        <w:rPr>
          <w:rFonts w:ascii="Times New Roman" w:hAnsi="Times New Roman" w:cs="Times New Roman" w:hint="eastAsia"/>
          <w:sz w:val="24"/>
          <w:szCs w:val="24"/>
        </w:rPr>
        <w:t xml:space="preserve">e </w:t>
      </w:r>
      <w:r w:rsidRPr="007E5DBF">
        <w:rPr>
          <w:rFonts w:ascii="Times New Roman" w:hAnsi="Times New Roman" w:cs="Times New Roman"/>
          <w:sz w:val="24"/>
          <w:szCs w:val="24"/>
        </w:rPr>
        <w:t>digital photo</w:t>
      </w:r>
      <w:r w:rsidRPr="007E5DBF">
        <w:rPr>
          <w:rFonts w:ascii="Times New Roman" w:hAnsi="Times New Roman" w:cs="Times New Roman" w:hint="eastAsia"/>
          <w:sz w:val="24"/>
          <w:szCs w:val="24"/>
        </w:rPr>
        <w:t xml:space="preserve"> of the</w:t>
      </w:r>
      <w:r w:rsidRPr="007E5DBF">
        <w:rPr>
          <w:rFonts w:ascii="Times New Roman" w:hAnsi="Times New Roman" w:cs="Times New Roman"/>
          <w:sz w:val="24"/>
          <w:szCs w:val="24"/>
        </w:rPr>
        <w:t xml:space="preserve"> cutt</w:t>
      </w:r>
      <w:r w:rsidRPr="007E5DBF">
        <w:rPr>
          <w:rFonts w:ascii="Times New Roman" w:hAnsi="Times New Roman" w:cs="Times New Roman" w:hint="eastAsia"/>
          <w:sz w:val="24"/>
          <w:szCs w:val="24"/>
        </w:rPr>
        <w:t>ing</w:t>
      </w:r>
      <w:r w:rsidRPr="007E5DBF">
        <w:rPr>
          <w:rFonts w:ascii="Times New Roman" w:hAnsi="Times New Roman" w:cs="Times New Roman"/>
          <w:sz w:val="24"/>
          <w:szCs w:val="24"/>
        </w:rPr>
        <w:t xml:space="preserve"> test specimens</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S</w:t>
      </w:r>
      <w:r w:rsidRPr="007E5DBF">
        <w:rPr>
          <w:rFonts w:ascii="Times New Roman" w:hAnsi="Times New Roman" w:cs="Times New Roman" w:hint="eastAsia"/>
          <w:sz w:val="24"/>
          <w:szCs w:val="24"/>
        </w:rPr>
        <w:t>cale bar, 0.5 cm.</w:t>
      </w:r>
      <w:r w:rsidRPr="007E5DBF">
        <w:rPr>
          <w:rFonts w:ascii="Times New Roman" w:hAnsi="Times New Roman" w:cs="Times New Roman" w:hint="eastAsia"/>
          <w:b/>
          <w:sz w:val="24"/>
          <w:szCs w:val="24"/>
        </w:rPr>
        <w:t xml:space="preserve"> (b)</w:t>
      </w:r>
      <w:r w:rsidRPr="007E5DBF">
        <w:rPr>
          <w:rFonts w:ascii="Times New Roman" w:hAnsi="Times New Roman" w:cs="Times New Roman" w:hint="eastAsia"/>
          <w:sz w:val="24"/>
          <w:szCs w:val="24"/>
        </w:rPr>
        <w:t xml:space="preserve"> C</w:t>
      </w:r>
      <w:r w:rsidRPr="007E5DBF">
        <w:rPr>
          <w:rFonts w:ascii="Times New Roman" w:hAnsi="Times New Roman" w:cs="Times New Roman"/>
          <w:sz w:val="24"/>
          <w:szCs w:val="24"/>
        </w:rPr>
        <w:t xml:space="preserve">ross-section </w:t>
      </w:r>
      <w:r w:rsidRPr="007E5DBF">
        <w:rPr>
          <w:rFonts w:ascii="Times New Roman" w:hAnsi="Times New Roman" w:cs="Times New Roman" w:hint="eastAsia"/>
          <w:sz w:val="24"/>
          <w:szCs w:val="24"/>
        </w:rPr>
        <w:t xml:space="preserve">morphology </w:t>
      </w:r>
      <w:r w:rsidRPr="007E5DBF">
        <w:rPr>
          <w:rFonts w:ascii="Times New Roman" w:hAnsi="Times New Roman" w:cs="Times New Roman"/>
          <w:sz w:val="24"/>
          <w:szCs w:val="24"/>
        </w:rPr>
        <w:t>of</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 xml:space="preserve">the </w:t>
      </w:r>
      <w:r w:rsidRPr="007E5DBF">
        <w:rPr>
          <w:rFonts w:ascii="Times New Roman" w:hAnsi="Times New Roman" w:cs="Times New Roman"/>
          <w:kern w:val="0"/>
          <w:sz w:val="24"/>
          <w:szCs w:val="24"/>
        </w:rPr>
        <w:t>GBLB</w:t>
      </w:r>
      <w:r w:rsidRPr="007E5DBF">
        <w:rPr>
          <w:rFonts w:ascii="Times New Roman" w:hAnsi="Times New Roman" w:cs="Times New Roman" w:hint="eastAsia"/>
          <w:sz w:val="24"/>
          <w:szCs w:val="24"/>
        </w:rPr>
        <w:t>. Scale ba</w:t>
      </w:r>
      <w:r w:rsidRPr="007E5DBF">
        <w:rPr>
          <w:rFonts w:ascii="Times New Roman" w:hAnsi="Times New Roman" w:cs="Times New Roman"/>
          <w:sz w:val="24"/>
          <w:szCs w:val="24"/>
        </w:rPr>
        <w:t xml:space="preserve">r, </w:t>
      </w:r>
      <w:r w:rsidRPr="007E5DBF">
        <w:rPr>
          <w:rFonts w:ascii="Times New Roman" w:hAnsi="Times New Roman" w:cs="Times New Roman" w:hint="eastAsia"/>
          <w:sz w:val="24"/>
          <w:szCs w:val="24"/>
        </w:rPr>
        <w:t>2</w:t>
      </w:r>
      <w:r w:rsidRPr="007E5DBF">
        <w:rPr>
          <w:rFonts w:ascii="Times New Roman" w:hAnsi="Times New Roman" w:cs="Times New Roman"/>
          <w:sz w:val="24"/>
          <w:szCs w:val="24"/>
        </w:rPr>
        <w:t xml:space="preserve">00 </w:t>
      </w:r>
      <w:proofErr w:type="spellStart"/>
      <w:r w:rsidRPr="007E5DBF">
        <w:rPr>
          <w:rFonts w:ascii="Times New Roman" w:eastAsia="宋体" w:hAnsi="Times New Roman" w:cs="Times New Roman"/>
          <w:sz w:val="24"/>
          <w:szCs w:val="24"/>
        </w:rPr>
        <w:t>μ</w:t>
      </w:r>
      <w:r w:rsidRPr="007E5DBF">
        <w:rPr>
          <w:rFonts w:ascii="Times New Roman" w:hAnsi="Times New Roman" w:cs="Times New Roman"/>
          <w:sz w:val="24"/>
          <w:szCs w:val="24"/>
        </w:rPr>
        <w:t>m</w:t>
      </w:r>
      <w:proofErr w:type="spellEnd"/>
      <w:r w:rsidRPr="007E5DBF">
        <w:rPr>
          <w:rFonts w:ascii="Times New Roman" w:hAnsi="Times New Roman" w:cs="Times New Roman" w:hint="eastAsia"/>
          <w:sz w:val="24"/>
          <w:szCs w:val="24"/>
        </w:rPr>
        <w:t xml:space="preserve">. </w:t>
      </w:r>
      <w:r w:rsidRPr="007E5DBF">
        <w:rPr>
          <w:rFonts w:ascii="Times New Roman" w:hAnsi="Times New Roman" w:cs="Times New Roman" w:hint="eastAsia"/>
          <w:b/>
          <w:sz w:val="24"/>
          <w:szCs w:val="24"/>
        </w:rPr>
        <w:t>(c)</w:t>
      </w:r>
      <w:r w:rsidRPr="007E5DBF">
        <w:rPr>
          <w:rFonts w:ascii="Times New Roman" w:hAnsi="Times New Roman" w:cs="Times New Roman" w:hint="eastAsia"/>
          <w:sz w:val="24"/>
          <w:szCs w:val="24"/>
        </w:rPr>
        <w:t xml:space="preserve"> Corresponding m</w:t>
      </w:r>
      <w:r w:rsidRPr="007E5DBF">
        <w:rPr>
          <w:rFonts w:ascii="Times New Roman" w:hAnsi="Times New Roman" w:cs="Times New Roman"/>
          <w:sz w:val="24"/>
          <w:szCs w:val="24"/>
        </w:rPr>
        <w:t>agnified</w:t>
      </w:r>
      <w:r w:rsidRPr="007E5DBF">
        <w:rPr>
          <w:rFonts w:ascii="Times New Roman" w:hAnsi="Times New Roman" w:cs="Times New Roman" w:hint="eastAsia"/>
          <w:sz w:val="24"/>
          <w:szCs w:val="24"/>
        </w:rPr>
        <w:t xml:space="preserve"> cross-section of </w:t>
      </w:r>
      <w:r w:rsidRPr="007E5DBF">
        <w:rPr>
          <w:rFonts w:ascii="Times New Roman" w:hAnsi="Times New Roman" w:cs="Times New Roman"/>
          <w:sz w:val="24"/>
          <w:szCs w:val="24"/>
        </w:rPr>
        <w:t xml:space="preserve">the </w:t>
      </w:r>
      <w:r w:rsidRPr="007E5DBF">
        <w:rPr>
          <w:rFonts w:ascii="Times New Roman" w:hAnsi="Times New Roman" w:cs="Times New Roman"/>
          <w:kern w:val="0"/>
          <w:sz w:val="24"/>
          <w:szCs w:val="24"/>
        </w:rPr>
        <w:t>GML bulk</w:t>
      </w:r>
      <w:r w:rsidRPr="007E5DBF">
        <w:rPr>
          <w:rFonts w:ascii="Times New Roman" w:hAnsi="Times New Roman" w:cs="Times New Roman" w:hint="eastAsia"/>
          <w:sz w:val="24"/>
          <w:szCs w:val="24"/>
        </w:rPr>
        <w:t xml:space="preserve"> in b. Scale ba</w:t>
      </w:r>
      <w:r w:rsidRPr="007E5DBF">
        <w:rPr>
          <w:rFonts w:ascii="Times New Roman" w:hAnsi="Times New Roman" w:cs="Times New Roman"/>
          <w:sz w:val="24"/>
          <w:szCs w:val="24"/>
        </w:rPr>
        <w:t xml:space="preserve">r, 20 </w:t>
      </w:r>
      <w:proofErr w:type="spellStart"/>
      <w:r w:rsidRPr="007E5DBF">
        <w:rPr>
          <w:rFonts w:ascii="Times New Roman" w:hAnsi="Times New Roman" w:cs="Times New Roman"/>
          <w:sz w:val="24"/>
          <w:szCs w:val="24"/>
        </w:rPr>
        <w:t>μm</w:t>
      </w:r>
      <w:proofErr w:type="spellEnd"/>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hint="eastAsia"/>
          <w:sz w:val="24"/>
          <w:szCs w:val="24"/>
        </w:rPr>
        <w:t xml:space="preserve">These images indicate the densely layered structure with some defects, like flaws and some voids within the </w:t>
      </w:r>
      <w:r w:rsidRPr="007E5DBF">
        <w:rPr>
          <w:rFonts w:ascii="Times New Roman" w:hAnsi="Times New Roman" w:cs="Times New Roman"/>
          <w:kern w:val="0"/>
          <w:sz w:val="24"/>
          <w:szCs w:val="24"/>
        </w:rPr>
        <w:t>GML bulk.</w:t>
      </w:r>
    </w:p>
    <w:p w14:paraId="39D70553" w14:textId="151E9215" w:rsidR="000D2AC5" w:rsidRPr="007E5DBF" w:rsidRDefault="003E2FCA" w:rsidP="003E2FCA">
      <w:pPr>
        <w:widowControl/>
        <w:jc w:val="left"/>
        <w:rPr>
          <w:rFonts w:ascii="Times New Roman" w:hAnsi="Times New Roman" w:cs="Times New Roman" w:hint="eastAsia"/>
        </w:rPr>
      </w:pPr>
      <w:r>
        <w:rPr>
          <w:rFonts w:ascii="Times New Roman" w:hAnsi="Times New Roman" w:cs="Times New Roman"/>
        </w:rPr>
        <w:br w:type="page"/>
      </w:r>
    </w:p>
    <w:p w14:paraId="0D6D82BC" w14:textId="19C111F2" w:rsidR="00084CE2" w:rsidRPr="007E5DBF" w:rsidRDefault="0038103E">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3D3EC65D" wp14:editId="0E6B2919">
            <wp:extent cx="5220000" cy="5459197"/>
            <wp:effectExtent l="0" t="0" r="0" b="825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20000" cy="5459197"/>
                    </a:xfrm>
                    <a:prstGeom prst="rect">
                      <a:avLst/>
                    </a:prstGeom>
                    <a:noFill/>
                  </pic:spPr>
                </pic:pic>
              </a:graphicData>
            </a:graphic>
          </wp:inline>
        </w:drawing>
      </w:r>
    </w:p>
    <w:p w14:paraId="4982637B" w14:textId="4CD68517" w:rsidR="00084CE2" w:rsidRPr="007E5DBF" w:rsidRDefault="00102B1A">
      <w:pPr>
        <w:spacing w:line="480" w:lineRule="auto"/>
        <w:rPr>
          <w:rFonts w:ascii="Times New Roman" w:hAnsi="Times New Roman" w:cs="Times New Roman" w:hint="eastAsia"/>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1</w:t>
      </w:r>
      <w:r w:rsidRPr="007E5DBF">
        <w:rPr>
          <w:rFonts w:ascii="Times New Roman" w:hAnsi="Times New Roman" w:cs="Times New Roman"/>
          <w:b/>
          <w:sz w:val="24"/>
          <w:szCs w:val="24"/>
        </w:rPr>
        <w:t>8</w:t>
      </w:r>
      <w:r w:rsidRPr="007E5DBF">
        <w:rPr>
          <w:rFonts w:ascii="Times New Roman" w:hAnsi="Times New Roman" w:cs="Times New Roman" w:hint="eastAsia"/>
          <w:b/>
          <w:sz w:val="24"/>
          <w:szCs w:val="24"/>
        </w:rPr>
        <w:t xml:space="preserve"> </w:t>
      </w:r>
      <w:r w:rsidRPr="007E5DBF">
        <w:rPr>
          <w:rFonts w:ascii="Times New Roman" w:eastAsia="等线" w:hAnsi="Times New Roman" w:cs="Times New Roman"/>
          <w:b/>
          <w:sz w:val="24"/>
          <w:szCs w:val="24"/>
        </w:rPr>
        <w:t>|</w:t>
      </w:r>
      <w:r w:rsidRPr="007E5DBF">
        <w:rPr>
          <w:rFonts w:ascii="Times New Roman" w:hAnsi="Times New Roman" w:cs="Times New Roman" w:hint="eastAsia"/>
          <w:b/>
          <w:sz w:val="24"/>
          <w:szCs w:val="24"/>
        </w:rPr>
        <w:t xml:space="preserve"> </w:t>
      </w:r>
      <w:bookmarkStart w:id="46" w:name="_Hlk75033868"/>
      <w:r w:rsidRPr="007E5DBF">
        <w:rPr>
          <w:rFonts w:ascii="Times New Roman" w:hAnsi="Times New Roman" w:cs="Times New Roman" w:hint="eastAsia"/>
          <w:b/>
          <w:sz w:val="24"/>
          <w:szCs w:val="24"/>
        </w:rPr>
        <w:t>Partial loading-unloading curves performed by static nanoindentation tests in</w:t>
      </w:r>
      <w:r w:rsidRPr="007E5DBF">
        <w:rPr>
          <w:rFonts w:ascii="Times New Roman" w:hAnsi="Times New Roman" w:cs="Times New Roman"/>
          <w:b/>
          <w:sz w:val="24"/>
          <w:szCs w:val="24"/>
        </w:rPr>
        <w:t xml:space="preserve"> atmospheric condition</w:t>
      </w:r>
      <w:r w:rsidRPr="007E5DBF">
        <w:rPr>
          <w:rFonts w:ascii="Times New Roman" w:hAnsi="Times New Roman" w:cs="Times New Roman" w:hint="eastAsia"/>
          <w:b/>
          <w:sz w:val="24"/>
          <w:szCs w:val="24"/>
        </w:rPr>
        <w:t xml:space="preserve"> under the force control mode</w:t>
      </w:r>
      <w:r w:rsidRPr="007E5DBF">
        <w:rPr>
          <w:rFonts w:ascii="Times New Roman" w:hAnsi="Times New Roman" w:cs="Times New Roman"/>
          <w:b/>
          <w:sz w:val="24"/>
          <w:szCs w:val="24"/>
        </w:rPr>
        <w:t xml:space="preserve"> (</w:t>
      </w:r>
      <w:r w:rsidRPr="007E5DBF">
        <w:rPr>
          <w:rFonts w:ascii="Times New Roman" w:hAnsi="Times New Roman" w:cs="Times New Roman" w:hint="eastAsia"/>
          <w:b/>
          <w:sz w:val="24"/>
          <w:szCs w:val="24"/>
        </w:rPr>
        <w:t>3000</w:t>
      </w:r>
      <w:r w:rsidRPr="007E5DBF">
        <w:rPr>
          <w:rFonts w:ascii="Times New Roman" w:hAnsi="Times New Roman" w:cs="Times New Roman"/>
          <w:b/>
          <w:sz w:val="24"/>
          <w:szCs w:val="24"/>
        </w:rPr>
        <w:t xml:space="preserve"> </w:t>
      </w:r>
      <w:proofErr w:type="spellStart"/>
      <w:r w:rsidRPr="007E5DBF">
        <w:rPr>
          <w:rFonts w:ascii="Times New Roman" w:eastAsia="宋体" w:hAnsi="Times New Roman" w:cs="Times New Roman"/>
          <w:b/>
          <w:sz w:val="24"/>
          <w:szCs w:val="24"/>
        </w:rPr>
        <w:t>μ</w:t>
      </w:r>
      <w:r w:rsidRPr="007E5DBF">
        <w:rPr>
          <w:rFonts w:ascii="Times New Roman" w:hAnsi="Times New Roman" w:cs="Times New Roman"/>
          <w:b/>
          <w:sz w:val="24"/>
          <w:szCs w:val="24"/>
        </w:rPr>
        <w:t>N</w:t>
      </w:r>
      <w:proofErr w:type="spellEnd"/>
      <w:r w:rsidRPr="007E5DBF">
        <w:rPr>
          <w:rFonts w:ascii="Times New Roman" w:hAnsi="Times New Roman" w:cs="Times New Roman"/>
          <w:b/>
          <w:sz w:val="24"/>
          <w:szCs w:val="24"/>
        </w:rPr>
        <w:t xml:space="preserve">) </w:t>
      </w:r>
      <w:r w:rsidRPr="007E5DBF">
        <w:rPr>
          <w:rFonts w:ascii="Times New Roman" w:hAnsi="Times New Roman" w:cs="Times New Roman" w:hint="eastAsia"/>
          <w:b/>
          <w:sz w:val="24"/>
          <w:szCs w:val="24"/>
        </w:rPr>
        <w:t xml:space="preserve">for obtaining the </w:t>
      </w:r>
      <w:proofErr w:type="spellStart"/>
      <w:r w:rsidRPr="007E5DBF">
        <w:rPr>
          <w:rFonts w:ascii="Times New Roman" w:hAnsi="Times New Roman" w:cs="Times New Roman" w:hint="eastAsia"/>
          <w:b/>
          <w:sz w:val="24"/>
          <w:szCs w:val="24"/>
        </w:rPr>
        <w:t>nanoindent</w:t>
      </w:r>
      <w:proofErr w:type="spellEnd"/>
      <w:r w:rsidRPr="007E5DBF">
        <w:rPr>
          <w:rFonts w:ascii="Times New Roman" w:hAnsi="Times New Roman" w:cs="Times New Roman" w:hint="eastAsia"/>
          <w:b/>
          <w:sz w:val="24"/>
          <w:szCs w:val="24"/>
        </w:rPr>
        <w:t xml:space="preserve"> </w:t>
      </w:r>
      <w:proofErr w:type="gramStart"/>
      <w:r w:rsidRPr="007E5DBF">
        <w:rPr>
          <w:rFonts w:ascii="Times New Roman" w:hAnsi="Times New Roman" w:cs="Times New Roman" w:hint="eastAsia"/>
          <w:b/>
          <w:sz w:val="24"/>
          <w:szCs w:val="24"/>
        </w:rPr>
        <w:t>Young</w:t>
      </w:r>
      <w:r w:rsidRPr="007E5DBF">
        <w:rPr>
          <w:rFonts w:ascii="Times New Roman" w:hAnsi="Times New Roman" w:cs="Times New Roman"/>
          <w:b/>
          <w:sz w:val="24"/>
          <w:szCs w:val="24"/>
        </w:rPr>
        <w:t>’</w:t>
      </w:r>
      <w:r w:rsidRPr="007E5DBF">
        <w:rPr>
          <w:rFonts w:ascii="Times New Roman" w:hAnsi="Times New Roman" w:cs="Times New Roman" w:hint="eastAsia"/>
          <w:b/>
          <w:sz w:val="24"/>
          <w:szCs w:val="24"/>
        </w:rPr>
        <w:t>s</w:t>
      </w:r>
      <w:proofErr w:type="gramEnd"/>
      <w:r w:rsidRPr="007E5DBF">
        <w:rPr>
          <w:rFonts w:ascii="Times New Roman" w:hAnsi="Times New Roman" w:cs="Times New Roman" w:hint="eastAsia"/>
          <w:b/>
          <w:sz w:val="24"/>
          <w:szCs w:val="24"/>
        </w:rPr>
        <w:t xml:space="preserve"> modulus (</w:t>
      </w:r>
      <w:proofErr w:type="spellStart"/>
      <w:r w:rsidRPr="007E5DBF">
        <w:rPr>
          <w:rFonts w:ascii="Times New Roman" w:hAnsi="Times New Roman" w:cs="Times New Roman" w:hint="eastAsia"/>
          <w:b/>
          <w:i/>
          <w:sz w:val="24"/>
          <w:szCs w:val="24"/>
        </w:rPr>
        <w:t>E</w:t>
      </w:r>
      <w:r w:rsidRPr="007E5DBF">
        <w:rPr>
          <w:rFonts w:ascii="Times New Roman" w:hAnsi="Times New Roman" w:cs="Times New Roman" w:hint="eastAsia"/>
          <w:b/>
          <w:sz w:val="24"/>
          <w:szCs w:val="24"/>
          <w:vertAlign w:val="subscript"/>
        </w:rPr>
        <w:t>n</w:t>
      </w:r>
      <w:proofErr w:type="spellEnd"/>
      <w:r w:rsidRPr="007E5DBF">
        <w:rPr>
          <w:rFonts w:ascii="Times New Roman" w:hAnsi="Times New Roman" w:cs="Times New Roman" w:hint="eastAsia"/>
          <w:b/>
          <w:sz w:val="24"/>
          <w:szCs w:val="24"/>
        </w:rPr>
        <w:t>) and hardness (</w:t>
      </w:r>
      <w:r w:rsidRPr="007E5DBF">
        <w:rPr>
          <w:rFonts w:ascii="Times New Roman" w:hAnsi="Times New Roman" w:cs="Times New Roman" w:hint="eastAsia"/>
          <w:b/>
          <w:i/>
          <w:sz w:val="24"/>
          <w:szCs w:val="24"/>
        </w:rPr>
        <w:t>H</w:t>
      </w:r>
      <w:r w:rsidRPr="007E5DBF">
        <w:rPr>
          <w:rFonts w:ascii="Times New Roman" w:hAnsi="Times New Roman" w:cs="Times New Roman" w:hint="eastAsia"/>
          <w:b/>
          <w:sz w:val="24"/>
          <w:szCs w:val="24"/>
        </w:rPr>
        <w:t>) of the prepared layered films in this work at different contact depths</w:t>
      </w:r>
      <w:bookmarkEnd w:id="46"/>
      <w:r w:rsidRPr="007E5DBF">
        <w:rPr>
          <w:rFonts w:ascii="Times New Roman" w:hAnsi="Times New Roman" w:cs="Times New Roman" w:hint="eastAsia"/>
          <w:b/>
          <w:sz w:val="24"/>
          <w:szCs w:val="24"/>
        </w:rPr>
        <w:t xml:space="preserve">. Full loading and then unloading </w:t>
      </w:r>
      <w:r w:rsidRPr="007E5DBF">
        <w:rPr>
          <w:rFonts w:ascii="Times New Roman" w:hAnsi="Times New Roman" w:cs="Times New Roman"/>
          <w:b/>
          <w:sz w:val="24"/>
          <w:szCs w:val="24"/>
        </w:rPr>
        <w:t>we</w:t>
      </w:r>
      <w:r w:rsidRPr="007E5DBF">
        <w:rPr>
          <w:rFonts w:ascii="Times New Roman" w:hAnsi="Times New Roman" w:cs="Times New Roman" w:hint="eastAsia"/>
          <w:b/>
          <w:sz w:val="24"/>
          <w:szCs w:val="24"/>
        </w:rPr>
        <w:t>re performed to obtain the maximum contact depth (</w:t>
      </w:r>
      <w:proofErr w:type="spellStart"/>
      <w:r w:rsidRPr="007E5DBF">
        <w:rPr>
          <w:rFonts w:ascii="Times New Roman" w:hAnsi="Times New Roman" w:cs="Times New Roman" w:hint="eastAsia"/>
          <w:b/>
          <w:i/>
          <w:sz w:val="24"/>
          <w:szCs w:val="24"/>
        </w:rPr>
        <w:t>h</w:t>
      </w:r>
      <w:r w:rsidRPr="007E5DBF">
        <w:rPr>
          <w:rFonts w:ascii="Times New Roman" w:hAnsi="Times New Roman" w:cs="Times New Roman" w:hint="eastAsia"/>
          <w:b/>
          <w:sz w:val="24"/>
          <w:szCs w:val="24"/>
          <w:vertAlign w:val="subscript"/>
        </w:rPr>
        <w:t>max</w:t>
      </w:r>
      <w:proofErr w:type="spellEnd"/>
      <w:r w:rsidRPr="007E5DBF">
        <w:rPr>
          <w:rFonts w:ascii="Times New Roman" w:hAnsi="Times New Roman" w:cs="Times New Roman" w:hint="eastAsia"/>
          <w:b/>
          <w:sz w:val="24"/>
          <w:szCs w:val="24"/>
        </w:rPr>
        <w:t>) and contact depth (</w:t>
      </w:r>
      <w:proofErr w:type="spellStart"/>
      <w:r w:rsidRPr="007E5DBF">
        <w:rPr>
          <w:rFonts w:ascii="Times New Roman" w:hAnsi="Times New Roman" w:cs="Times New Roman" w:hint="eastAsia"/>
          <w:b/>
          <w:i/>
          <w:sz w:val="24"/>
          <w:szCs w:val="24"/>
        </w:rPr>
        <w:t>h</w:t>
      </w:r>
      <w:r w:rsidRPr="007E5DBF">
        <w:rPr>
          <w:rFonts w:ascii="Times New Roman" w:hAnsi="Times New Roman" w:cs="Times New Roman" w:hint="eastAsia"/>
          <w:b/>
          <w:sz w:val="24"/>
          <w:szCs w:val="24"/>
          <w:vertAlign w:val="subscript"/>
        </w:rPr>
        <w:t>c</w:t>
      </w:r>
      <w:proofErr w:type="spellEnd"/>
      <w:r w:rsidRPr="007E5DBF">
        <w:rPr>
          <w:rFonts w:ascii="Times New Roman" w:hAnsi="Times New Roman" w:cs="Times New Roman" w:hint="eastAsia"/>
          <w:b/>
          <w:sz w:val="24"/>
          <w:szCs w:val="24"/>
        </w:rPr>
        <w:t>), respectively.</w:t>
      </w:r>
      <w:r w:rsidRPr="007E5DBF">
        <w:rPr>
          <w:rFonts w:ascii="Times New Roman" w:hAnsi="Times New Roman" w:cs="Times New Roman" w:hint="eastAsia"/>
          <w:sz w:val="24"/>
          <w:szCs w:val="24"/>
        </w:rPr>
        <w:t xml:space="preserve"> </w:t>
      </w:r>
      <w:r w:rsidRPr="007E5DBF">
        <w:rPr>
          <w:rFonts w:ascii="Times New Roman" w:hAnsi="Times New Roman" w:cs="Times New Roman" w:hint="eastAsia"/>
          <w:b/>
          <w:sz w:val="24"/>
          <w:szCs w:val="24"/>
        </w:rPr>
        <w:t>(a)</w:t>
      </w:r>
      <w:r w:rsidRPr="007E5DBF">
        <w:rPr>
          <w:rFonts w:ascii="Times New Roman" w:hAnsi="Times New Roman" w:cs="Times New Roman"/>
          <w:b/>
          <w:sz w:val="24"/>
          <w:szCs w:val="24"/>
        </w:rPr>
        <w:t xml:space="preserve"> </w:t>
      </w:r>
      <w:hyperlink r:id="rId55" w:history="1">
        <w:r w:rsidRPr="007E5DBF">
          <w:rPr>
            <w:rFonts w:ascii="Times New Roman" w:hAnsi="Times New Roman" w:cs="Times New Roman"/>
            <w:sz w:val="24"/>
            <w:szCs w:val="24"/>
          </w:rPr>
          <w:t>Digital</w:t>
        </w:r>
      </w:hyperlink>
      <w:r w:rsidRPr="007E5DBF">
        <w:rPr>
          <w:rFonts w:ascii="Times New Roman" w:hAnsi="Times New Roman" w:cs="Times New Roman"/>
          <w:sz w:val="24"/>
          <w:szCs w:val="24"/>
        </w:rPr>
        <w:t xml:space="preserve"> </w:t>
      </w:r>
      <w:hyperlink r:id="rId56" w:history="1">
        <w:r w:rsidRPr="007E5DBF">
          <w:rPr>
            <w:rFonts w:ascii="Times New Roman" w:hAnsi="Times New Roman" w:cs="Times New Roman"/>
            <w:sz w:val="24"/>
            <w:szCs w:val="24"/>
          </w:rPr>
          <w:t>photograph</w:t>
        </w:r>
      </w:hyperlink>
      <w:r w:rsidRPr="007E5DBF">
        <w:rPr>
          <w:rFonts w:ascii="Times New Roman" w:hAnsi="Times New Roman" w:cs="Times New Roman"/>
          <w:sz w:val="24"/>
          <w:szCs w:val="24"/>
        </w:rPr>
        <w:t xml:space="preserve"> of the </w:t>
      </w:r>
      <w:proofErr w:type="spellStart"/>
      <w:r w:rsidRPr="007E5DBF">
        <w:rPr>
          <w:rFonts w:ascii="Times New Roman" w:hAnsi="Times New Roman" w:cs="Times New Roman"/>
          <w:sz w:val="24"/>
          <w:szCs w:val="24"/>
        </w:rPr>
        <w:t>nanoindentor</w:t>
      </w:r>
      <w:proofErr w:type="spellEnd"/>
      <w:r w:rsidRPr="007E5DBF">
        <w:rPr>
          <w:rFonts w:ascii="Times New Roman" w:hAnsi="Times New Roman" w:cs="Times New Roman"/>
          <w:sz w:val="24"/>
          <w:szCs w:val="24"/>
        </w:rPr>
        <w:t>.</w:t>
      </w:r>
      <w:r w:rsidRPr="007E5DBF">
        <w:rPr>
          <w:rFonts w:ascii="Times New Roman" w:hAnsi="Times New Roman" w:cs="Times New Roman"/>
          <w:b/>
          <w:sz w:val="24"/>
          <w:szCs w:val="24"/>
        </w:rPr>
        <w:t xml:space="preserve"> (b) </w:t>
      </w:r>
      <w:r w:rsidRPr="007E5DBF">
        <w:rPr>
          <w:rFonts w:ascii="Times New Roman" w:hAnsi="Times New Roman" w:cs="Times New Roman"/>
          <w:sz w:val="24"/>
          <w:szCs w:val="24"/>
        </w:rPr>
        <w:t>The force-displacement curves of GO and SA films</w:t>
      </w:r>
      <w:r w:rsidRPr="007E5DBF">
        <w:rPr>
          <w:rFonts w:ascii="Times New Roman" w:hAnsi="Times New Roman" w:cs="Times New Roman" w:hint="eastAsia"/>
          <w:sz w:val="24"/>
          <w:szCs w:val="24"/>
        </w:rPr>
        <w:t>.</w:t>
      </w:r>
      <w:r w:rsidRPr="007E5DBF">
        <w:rPr>
          <w:rFonts w:ascii="Times New Roman" w:hAnsi="Times New Roman" w:cs="Times New Roman" w:hint="eastAsia"/>
          <w:b/>
          <w:sz w:val="24"/>
          <w:szCs w:val="24"/>
        </w:rPr>
        <w:t xml:space="preserve"> (c)</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The force-displacement curves</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of q</w:t>
      </w:r>
      <w:r w:rsidRPr="007E5DBF">
        <w:rPr>
          <w:rFonts w:ascii="Times New Roman" w:hAnsi="Times New Roman" w:cs="Times New Roman" w:hint="eastAsia"/>
          <w:sz w:val="24"/>
          <w:szCs w:val="24"/>
        </w:rPr>
        <w:t>uaternary nanocomposite films, including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w:t>
      </w:r>
      <w:r w:rsidRPr="007E5DBF">
        <w:rPr>
          <w:rFonts w:ascii="Times New Roman" w:hAnsi="Times New Roman" w:cs="Times New Roman"/>
          <w:sz w:val="24"/>
          <w:szCs w:val="24"/>
        </w:rPr>
        <w:t>B</w:t>
      </w:r>
      <w:r w:rsidR="00211CB6">
        <w:rPr>
          <w:rFonts w:ascii="Times New Roman" w:hAnsi="Times New Roman" w:cs="Times New Roman"/>
          <w:sz w:val="24"/>
          <w:szCs w:val="24"/>
        </w:rPr>
        <w:t xml:space="preserve"> (74.2-24.7-0.9-0.2)</w:t>
      </w:r>
      <w:r w:rsidRPr="007E5DBF">
        <w:rPr>
          <w:rFonts w:ascii="Times New Roman" w:hAnsi="Times New Roman" w:cs="Times New Roman" w:hint="eastAsia"/>
          <w:sz w:val="24"/>
          <w:szCs w:val="24"/>
        </w:rPr>
        <w:t xml:space="preserve">, </w:t>
      </w:r>
      <w:r w:rsidRPr="007E5DBF">
        <w:rPr>
          <w:rFonts w:ascii="Times New Roman" w:hAnsi="Times New Roman" w:cs="Times New Roman" w:hint="eastAsia"/>
          <w:sz w:val="24"/>
          <w:szCs w:val="24"/>
        </w:rPr>
        <w:lastRenderedPageBreak/>
        <w:t>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/SA/B</w:t>
      </w:r>
      <w:r w:rsidR="00211CB6">
        <w:rPr>
          <w:rFonts w:ascii="Times New Roman" w:hAnsi="Times New Roman" w:cs="Times New Roman"/>
          <w:sz w:val="24"/>
          <w:szCs w:val="24"/>
        </w:rPr>
        <w:t xml:space="preserve"> (74.2-24.8-0.5-0.5)</w:t>
      </w:r>
      <w:r w:rsidRPr="007E5DBF">
        <w:rPr>
          <w:rFonts w:ascii="Times New Roman" w:hAnsi="Times New Roman" w:cs="Times New Roman" w:hint="eastAsia"/>
          <w:sz w:val="24"/>
          <w:szCs w:val="24"/>
        </w:rPr>
        <w:t xml:space="preserve">, and </w:t>
      </w:r>
      <w:r w:rsidRPr="007E5DBF">
        <w:rPr>
          <w:rFonts w:ascii="Times New Roman" w:hAnsi="Times New Roman" w:cs="Times New Roman"/>
          <w:sz w:val="24"/>
          <w:szCs w:val="24"/>
        </w:rPr>
        <w:t>GO</w:t>
      </w:r>
      <w:r w:rsidRPr="007E5DBF">
        <w:rPr>
          <w:rFonts w:ascii="Times New Roman" w:hAnsi="Times New Roman" w:cs="Times New Roman" w:hint="eastAsia"/>
          <w:sz w:val="24"/>
          <w:szCs w:val="24"/>
        </w:rPr>
        <w:t>/MnO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SA/</w:t>
      </w:r>
      <w:proofErr w:type="spellStart"/>
      <w:r w:rsidRPr="007E5DBF">
        <w:rPr>
          <w:rFonts w:ascii="Times New Roman" w:hAnsi="Times New Roman" w:cs="Times New Roman"/>
          <w:sz w:val="24"/>
          <w:szCs w:val="24"/>
        </w:rPr>
        <w:t>rSF</w:t>
      </w:r>
      <w:proofErr w:type="spellEnd"/>
      <w:r w:rsidR="00211CB6">
        <w:rPr>
          <w:rFonts w:ascii="Times New Roman" w:hAnsi="Times New Roman" w:cs="Times New Roman"/>
          <w:sz w:val="24"/>
          <w:szCs w:val="24"/>
        </w:rPr>
        <w:t xml:space="preserve"> (74.2-24.8-0.5-0.3)</w:t>
      </w:r>
      <w:r w:rsidRPr="007E5DBF">
        <w:rPr>
          <w:rFonts w:ascii="Times New Roman" w:hAnsi="Times New Roman" w:cs="Times New Roman"/>
          <w:sz w:val="24"/>
          <w:szCs w:val="24"/>
        </w:rPr>
        <w:t xml:space="preserve">. </w:t>
      </w:r>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d</w:t>
      </w:r>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 xml:space="preserve"> </w:t>
      </w:r>
      <w:r w:rsidRPr="007E5DBF">
        <w:rPr>
          <w:rFonts w:ascii="Times New Roman" w:hAnsi="Times New Roman" w:cs="Times New Roman"/>
          <w:sz w:val="24"/>
          <w:szCs w:val="24"/>
        </w:rPr>
        <w:t xml:space="preserve">The force-displacement curves of </w:t>
      </w:r>
      <w:r w:rsidRPr="007E5DBF">
        <w:rPr>
          <w:rFonts w:ascii="Times New Roman" w:hAnsi="Times New Roman" w:cs="Times New Roman" w:hint="eastAsia"/>
          <w:sz w:val="24"/>
          <w:szCs w:val="24"/>
        </w:rPr>
        <w:t>binary layered films</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c</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including</w:t>
      </w:r>
      <w:r w:rsidRPr="007E5DBF">
        <w:rPr>
          <w:rFonts w:ascii="Times New Roman" w:hAnsi="Times New Roman" w:cs="Times New Roman" w:hint="eastAsia"/>
          <w:sz w:val="24"/>
          <w:szCs w:val="24"/>
        </w:rPr>
        <w:t xml:space="preserve"> GO/MnO</w:t>
      </w:r>
      <w:r w:rsidRPr="007E5DBF">
        <w:rPr>
          <w:rFonts w:ascii="Times New Roman" w:hAnsi="Times New Roman" w:cs="Times New Roman" w:hint="eastAsia"/>
          <w:sz w:val="24"/>
          <w:szCs w:val="24"/>
          <w:vertAlign w:val="subscript"/>
        </w:rPr>
        <w:t>2</w:t>
      </w:r>
      <w:r w:rsidR="00211CB6">
        <w:rPr>
          <w:rFonts w:ascii="Times New Roman" w:hAnsi="Times New Roman" w:cs="Times New Roman"/>
          <w:sz w:val="24"/>
          <w:szCs w:val="24"/>
        </w:rPr>
        <w:t xml:space="preserve"> (75.0-25.0)</w:t>
      </w:r>
      <w:r w:rsidRPr="007E5DBF">
        <w:rPr>
          <w:rFonts w:ascii="Times New Roman" w:hAnsi="Times New Roman" w:cs="Times New Roman" w:hint="eastAsia"/>
          <w:sz w:val="24"/>
          <w:szCs w:val="24"/>
        </w:rPr>
        <w:t>, GO/</w:t>
      </w:r>
      <w:proofErr w:type="spellStart"/>
      <w:r w:rsidRPr="007E5DBF">
        <w:rPr>
          <w:rFonts w:ascii="Times New Roman" w:hAnsi="Times New Roman" w:cs="Times New Roman" w:hint="eastAsia"/>
          <w:sz w:val="24"/>
          <w:szCs w:val="24"/>
        </w:rPr>
        <w:t>rSF</w:t>
      </w:r>
      <w:proofErr w:type="spellEnd"/>
      <w:r w:rsidR="00211CB6">
        <w:rPr>
          <w:rFonts w:ascii="Times New Roman" w:hAnsi="Times New Roman" w:cs="Times New Roman"/>
          <w:sz w:val="24"/>
          <w:szCs w:val="24"/>
        </w:rPr>
        <w:t xml:space="preserve"> (99.6-0.4)</w:t>
      </w:r>
      <w:r w:rsidRPr="007E5DBF">
        <w:rPr>
          <w:rFonts w:ascii="Times New Roman" w:hAnsi="Times New Roman" w:cs="Times New Roman" w:hint="eastAsia"/>
          <w:sz w:val="24"/>
          <w:szCs w:val="24"/>
        </w:rPr>
        <w:t>, and GO/SA</w:t>
      </w:r>
      <w:r w:rsidR="00211CB6">
        <w:rPr>
          <w:rFonts w:ascii="Times New Roman" w:hAnsi="Times New Roman" w:cs="Times New Roman"/>
          <w:sz w:val="24"/>
          <w:szCs w:val="24"/>
        </w:rPr>
        <w:t xml:space="preserve"> (99.1-0.9)</w:t>
      </w:r>
      <w:r w:rsidRPr="007E5DBF">
        <w:rPr>
          <w:rFonts w:ascii="Times New Roman" w:hAnsi="Times New Roman" w:cs="Times New Roman"/>
          <w:sz w:val="24"/>
          <w:szCs w:val="24"/>
        </w:rPr>
        <w:t xml:space="preserve">. </w:t>
      </w:r>
      <w:r w:rsidRPr="007E5DBF">
        <w:rPr>
          <w:rFonts w:ascii="Times New Roman" w:hAnsi="Times New Roman" w:cs="Times New Roman" w:hint="eastAsia"/>
          <w:b/>
          <w:sz w:val="24"/>
          <w:szCs w:val="24"/>
        </w:rPr>
        <w:t>(</w:t>
      </w:r>
      <w:proofErr w:type="spellStart"/>
      <w:proofErr w:type="gramStart"/>
      <w:r w:rsidRPr="007E5DBF">
        <w:rPr>
          <w:rFonts w:ascii="Times New Roman" w:hAnsi="Times New Roman" w:cs="Times New Roman"/>
          <w:b/>
          <w:sz w:val="24"/>
          <w:szCs w:val="24"/>
        </w:rPr>
        <w:t>e</w:t>
      </w:r>
      <w:r w:rsidRPr="007E5DBF">
        <w:rPr>
          <w:rFonts w:ascii="Times New Roman" w:hAnsi="Times New Roman" w:cs="Times New Roman"/>
          <w:sz w:val="24"/>
          <w:szCs w:val="24"/>
        </w:rPr>
        <w:t>,f</w:t>
      </w:r>
      <w:proofErr w:type="spellEnd"/>
      <w:proofErr w:type="gramEnd"/>
      <w:r w:rsidRPr="007E5DBF">
        <w:rPr>
          <w:rFonts w:ascii="Times New Roman" w:hAnsi="Times New Roman" w:cs="Times New Roman" w:hint="eastAsia"/>
          <w:b/>
          <w:sz w:val="24"/>
          <w:szCs w:val="24"/>
        </w:rPr>
        <w:t>)</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The force-displacement curves</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 xml:space="preserve">of </w:t>
      </w:r>
      <w:r w:rsidRPr="007E5DBF">
        <w:rPr>
          <w:rFonts w:ascii="Times New Roman" w:hAnsi="Times New Roman" w:cs="Times New Roman" w:hint="eastAsia"/>
          <w:sz w:val="24"/>
          <w:szCs w:val="24"/>
        </w:rPr>
        <w:t>ternary</w:t>
      </w:r>
      <w:r w:rsidRPr="007E5DBF">
        <w:rPr>
          <w:rFonts w:ascii="Times New Roman" w:hAnsi="Times New Roman" w:cs="Times New Roman"/>
          <w:sz w:val="24"/>
          <w:szCs w:val="24"/>
        </w:rPr>
        <w:t xml:space="preserve"> nanocomposite</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films (</w:t>
      </w:r>
      <w:r w:rsidRPr="007E5DBF">
        <w:rPr>
          <w:rFonts w:ascii="Times New Roman" w:hAnsi="Times New Roman" w:cs="Times New Roman"/>
          <w:b/>
          <w:sz w:val="24"/>
          <w:szCs w:val="24"/>
        </w:rPr>
        <w:t>e</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referring to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w:t>
      </w:r>
      <w:proofErr w:type="spellStart"/>
      <w:r w:rsidRPr="007E5DBF">
        <w:rPr>
          <w:rFonts w:ascii="Times New Roman" w:hAnsi="Times New Roman" w:cs="Times New Roman" w:hint="eastAsia"/>
          <w:sz w:val="24"/>
          <w:szCs w:val="24"/>
        </w:rPr>
        <w:t>rSF</w:t>
      </w:r>
      <w:proofErr w:type="spellEnd"/>
      <w:r w:rsidR="0038103E">
        <w:rPr>
          <w:rFonts w:ascii="Times New Roman" w:hAnsi="Times New Roman" w:cs="Times New Roman"/>
          <w:sz w:val="24"/>
          <w:szCs w:val="24"/>
        </w:rPr>
        <w:t xml:space="preserve"> (74.4-24.7-0.9)</w:t>
      </w:r>
      <w:r w:rsidRPr="007E5DBF">
        <w:rPr>
          <w:rFonts w:ascii="Times New Roman" w:hAnsi="Times New Roman" w:cs="Times New Roman" w:hint="eastAsia"/>
          <w:sz w:val="24"/>
          <w:szCs w:val="24"/>
        </w:rPr>
        <w:t>, GO/MnO</w:t>
      </w:r>
      <w:r w:rsidRPr="007E5DBF">
        <w:rPr>
          <w:rFonts w:ascii="Times New Roman" w:hAnsi="Times New Roman" w:cs="Times New Roman" w:hint="eastAsia"/>
          <w:sz w:val="24"/>
          <w:szCs w:val="24"/>
          <w:vertAlign w:val="subscript"/>
        </w:rPr>
        <w:t>2</w:t>
      </w:r>
      <w:r w:rsidRPr="007E5DBF">
        <w:rPr>
          <w:rFonts w:ascii="Times New Roman" w:hAnsi="Times New Roman" w:cs="Times New Roman" w:hint="eastAsia"/>
          <w:sz w:val="24"/>
          <w:szCs w:val="24"/>
        </w:rPr>
        <w:t>/SA</w:t>
      </w:r>
      <w:r w:rsidR="0038103E">
        <w:rPr>
          <w:rFonts w:ascii="Times New Roman" w:hAnsi="Times New Roman" w:cs="Times New Roman"/>
          <w:sz w:val="24"/>
          <w:szCs w:val="24"/>
        </w:rPr>
        <w:t xml:space="preserve"> (74.0-24.6-1.4)</w:t>
      </w:r>
      <w:r w:rsidRPr="007E5DBF">
        <w:rPr>
          <w:rFonts w:ascii="Times New Roman" w:hAnsi="Times New Roman" w:cs="Times New Roman" w:hint="eastAsia"/>
          <w:sz w:val="24"/>
          <w:szCs w:val="24"/>
        </w:rPr>
        <w:t>, and GO/</w:t>
      </w:r>
      <w:proofErr w:type="spellStart"/>
      <w:r w:rsidRPr="007E5DBF">
        <w:rPr>
          <w:rFonts w:ascii="Times New Roman" w:hAnsi="Times New Roman" w:cs="Times New Roman" w:hint="eastAsia"/>
          <w:sz w:val="24"/>
          <w:szCs w:val="24"/>
        </w:rPr>
        <w:t>rSF</w:t>
      </w:r>
      <w:proofErr w:type="spellEnd"/>
      <w:r w:rsidRPr="007E5DBF">
        <w:rPr>
          <w:rFonts w:ascii="Times New Roman" w:hAnsi="Times New Roman" w:cs="Times New Roman" w:hint="eastAsia"/>
          <w:sz w:val="24"/>
          <w:szCs w:val="24"/>
        </w:rPr>
        <w:t>/SA</w:t>
      </w:r>
      <w:r w:rsidR="0038103E">
        <w:rPr>
          <w:rFonts w:ascii="Times New Roman" w:hAnsi="Times New Roman" w:cs="Times New Roman"/>
          <w:sz w:val="24"/>
          <w:szCs w:val="24"/>
        </w:rPr>
        <w:t xml:space="preserve"> (99.0-0.4-0.6)</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corresponding to their</w:t>
      </w:r>
      <w:r w:rsidRPr="007E5DBF">
        <w:rPr>
          <w:rFonts w:ascii="Times New Roman" w:hAnsi="Times New Roman" w:cs="Times New Roman" w:hint="eastAsia"/>
          <w:sz w:val="24"/>
          <w:szCs w:val="24"/>
        </w:rPr>
        <w:t xml:space="preserve"> graphical comparison</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f</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 of</w:t>
      </w:r>
      <w:r w:rsidRPr="007E5DBF">
        <w:rPr>
          <w:rFonts w:ascii="Times New Roman" w:hAnsi="Times New Roman" w:cs="Times New Roman"/>
          <w:sz w:val="24"/>
          <w:szCs w:val="24"/>
        </w:rPr>
        <w:t xml:space="preserve"> </w:t>
      </w:r>
      <w:r w:rsidRPr="007E5DBF">
        <w:rPr>
          <w:rFonts w:ascii="Times New Roman" w:hAnsi="Times New Roman" w:cs="Times New Roman" w:hint="eastAsia"/>
          <w:sz w:val="24"/>
          <w:szCs w:val="24"/>
        </w:rPr>
        <w:t>Young</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s modulus (</w:t>
      </w:r>
      <w:proofErr w:type="spellStart"/>
      <w:r w:rsidRPr="007E5DBF">
        <w:rPr>
          <w:rFonts w:ascii="Times New Roman" w:hAnsi="Times New Roman" w:cs="Times New Roman" w:hint="eastAsia"/>
          <w:i/>
          <w:sz w:val="24"/>
          <w:szCs w:val="24"/>
        </w:rPr>
        <w:t>E</w:t>
      </w:r>
      <w:r w:rsidRPr="007E5DBF">
        <w:rPr>
          <w:rFonts w:ascii="Times New Roman" w:hAnsi="Times New Roman" w:cs="Times New Roman" w:hint="eastAsia"/>
          <w:sz w:val="24"/>
          <w:szCs w:val="24"/>
          <w:vertAlign w:val="subscript"/>
        </w:rPr>
        <w:t>n</w:t>
      </w:r>
      <w:proofErr w:type="spellEnd"/>
      <w:r w:rsidRPr="007E5DBF">
        <w:rPr>
          <w:rFonts w:ascii="Times New Roman" w:hAnsi="Times New Roman" w:cs="Times New Roman" w:hint="eastAsia"/>
          <w:sz w:val="24"/>
          <w:szCs w:val="24"/>
        </w:rPr>
        <w:t xml:space="preserve">) and </w:t>
      </w:r>
      <w:r w:rsidRPr="007E5DBF">
        <w:rPr>
          <w:rFonts w:ascii="Times New Roman" w:hAnsi="Times New Roman" w:cs="Times New Roman"/>
          <w:sz w:val="24"/>
          <w:szCs w:val="24"/>
        </w:rPr>
        <w:t>h</w:t>
      </w:r>
      <w:r w:rsidRPr="007E5DBF">
        <w:rPr>
          <w:rFonts w:ascii="Times New Roman" w:hAnsi="Times New Roman" w:cs="Times New Roman" w:hint="eastAsia"/>
          <w:sz w:val="24"/>
          <w:szCs w:val="24"/>
        </w:rPr>
        <w:t>ardness (</w:t>
      </w:r>
      <w:r w:rsidRPr="007E5DBF">
        <w:rPr>
          <w:rFonts w:ascii="Times New Roman" w:hAnsi="Times New Roman" w:cs="Times New Roman" w:hint="eastAsia"/>
          <w:i/>
          <w:sz w:val="24"/>
          <w:szCs w:val="24"/>
        </w:rPr>
        <w:t>H</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p>
    <w:p w14:paraId="5EED3351" w14:textId="5CBC94F3" w:rsidR="00E74338" w:rsidRPr="007E5DBF" w:rsidRDefault="003E2FCA" w:rsidP="003E2FCA">
      <w:pPr>
        <w:widowControl/>
        <w:jc w:val="left"/>
        <w:rPr>
          <w:rFonts w:ascii="Times New Roman" w:hAnsi="Times New Roman" w:cs="Times New Roman" w:hint="eastAsia"/>
          <w:sz w:val="24"/>
          <w:szCs w:val="24"/>
        </w:rPr>
      </w:pPr>
      <w:r>
        <w:rPr>
          <w:rFonts w:ascii="Times New Roman" w:hAnsi="Times New Roman" w:cs="Times New Roman"/>
          <w:sz w:val="24"/>
          <w:szCs w:val="24"/>
        </w:rPr>
        <w:br w:type="page"/>
      </w:r>
    </w:p>
    <w:p w14:paraId="16B4CAC7" w14:textId="77777777" w:rsidR="00084CE2" w:rsidRPr="007E5DBF" w:rsidRDefault="00102B1A">
      <w:pPr>
        <w:spacing w:line="480" w:lineRule="auto"/>
        <w:rPr>
          <w:rFonts w:ascii="Times New Roman" w:hAnsi="Times New Roman" w:cs="Times New Roman"/>
          <w:sz w:val="24"/>
          <w:szCs w:val="24"/>
        </w:rPr>
      </w:pPr>
      <w:r w:rsidRPr="007E5DBF">
        <w:rPr>
          <w:rFonts w:ascii="Times New Roman" w:hAnsi="Times New Roman" w:cs="Times New Roman"/>
          <w:noProof/>
          <w:sz w:val="24"/>
          <w:szCs w:val="24"/>
        </w:rPr>
        <w:lastRenderedPageBreak/>
        <w:drawing>
          <wp:inline distT="0" distB="0" distL="0" distR="0" wp14:anchorId="592D7753" wp14:editId="40479BFF">
            <wp:extent cx="5267960" cy="2292985"/>
            <wp:effectExtent l="0" t="0" r="889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267960" cy="2292985"/>
                    </a:xfrm>
                    <a:prstGeom prst="rect">
                      <a:avLst/>
                    </a:prstGeom>
                    <a:noFill/>
                    <a:ln>
                      <a:noFill/>
                    </a:ln>
                  </pic:spPr>
                </pic:pic>
              </a:graphicData>
            </a:graphic>
          </wp:inline>
        </w:drawing>
      </w:r>
    </w:p>
    <w:p w14:paraId="09ABCCBC" w14:textId="7E16E745" w:rsidR="00E74338" w:rsidRDefault="00102B1A" w:rsidP="003E2FCA">
      <w:pPr>
        <w:spacing w:line="480" w:lineRule="auto"/>
        <w:rPr>
          <w:rFonts w:ascii="Times New Roman" w:hAnsi="Times New Roman" w:cs="Times New Roman" w:hint="eastAsia"/>
          <w:sz w:val="24"/>
          <w:szCs w:val="24"/>
        </w:rPr>
      </w:pPr>
      <w:r w:rsidRPr="007E5DBF">
        <w:rPr>
          <w:rFonts w:ascii="Times New Roman" w:hAnsi="Times New Roman" w:cs="Times New Roman" w:hint="eastAsia"/>
          <w:b/>
          <w:sz w:val="24"/>
          <w:szCs w:val="24"/>
        </w:rPr>
        <w:t xml:space="preserve">Supplementary Figure </w:t>
      </w:r>
      <w:r w:rsidRPr="007E5DBF">
        <w:rPr>
          <w:rFonts w:ascii="Times New Roman" w:hAnsi="Times New Roman" w:cs="Times New Roman"/>
          <w:b/>
          <w:sz w:val="24"/>
          <w:szCs w:val="24"/>
        </w:rPr>
        <w:t>19</w:t>
      </w:r>
      <w:r w:rsidRPr="007E5DBF">
        <w:rPr>
          <w:rFonts w:ascii="Times New Roman" w:hAnsi="Times New Roman" w:cs="Times New Roman" w:hint="eastAsia"/>
          <w:b/>
          <w:sz w:val="24"/>
          <w:szCs w:val="24"/>
        </w:rPr>
        <w:t xml:space="preserve"> </w:t>
      </w:r>
      <w:r w:rsidRPr="007E5DBF">
        <w:rPr>
          <w:rFonts w:ascii="Times New Roman" w:eastAsia="等线" w:hAnsi="Times New Roman" w:cs="Times New Roman"/>
          <w:b/>
          <w:sz w:val="24"/>
          <w:szCs w:val="24"/>
        </w:rPr>
        <w:t>|</w:t>
      </w:r>
      <w:r w:rsidRPr="007E5DBF">
        <w:rPr>
          <w:rFonts w:ascii="Times New Roman" w:hAnsi="Times New Roman" w:cs="Times New Roman" w:hint="eastAsia"/>
          <w:sz w:val="24"/>
          <w:szCs w:val="24"/>
        </w:rPr>
        <w:t xml:space="preserve"> </w:t>
      </w:r>
      <w:r w:rsidR="002578E7" w:rsidRPr="002578E7">
        <w:rPr>
          <w:rFonts w:ascii="Times New Roman" w:hAnsi="Times New Roman" w:cs="Times New Roman"/>
          <w:b/>
          <w:sz w:val="24"/>
          <w:szCs w:val="24"/>
        </w:rPr>
        <w:t>SEM images of f</w:t>
      </w:r>
      <w:r w:rsidRPr="002578E7">
        <w:rPr>
          <w:rFonts w:ascii="Times New Roman" w:hAnsi="Times New Roman" w:cs="Times New Roman"/>
          <w:b/>
          <w:sz w:val="24"/>
          <w:szCs w:val="24"/>
        </w:rPr>
        <w:t>racture</w:t>
      </w:r>
      <w:r w:rsidR="002578E7" w:rsidRPr="002578E7">
        <w:rPr>
          <w:rFonts w:ascii="Times New Roman" w:hAnsi="Times New Roman" w:cs="Times New Roman"/>
          <w:b/>
          <w:sz w:val="24"/>
          <w:szCs w:val="24"/>
        </w:rPr>
        <w:t xml:space="preserve"> surface</w:t>
      </w:r>
      <w:r w:rsidR="00A544C4">
        <w:rPr>
          <w:rFonts w:ascii="Times New Roman" w:hAnsi="Times New Roman" w:cs="Times New Roman"/>
          <w:b/>
          <w:sz w:val="24"/>
          <w:szCs w:val="24"/>
        </w:rPr>
        <w:t>s</w:t>
      </w:r>
      <w:r w:rsidRPr="002578E7">
        <w:rPr>
          <w:rFonts w:ascii="Times New Roman" w:hAnsi="Times New Roman" w:cs="Times New Roman"/>
          <w:b/>
          <w:sz w:val="24"/>
          <w:szCs w:val="24"/>
        </w:rPr>
        <w:t xml:space="preserve"> of </w:t>
      </w:r>
      <w:r w:rsidR="00A25646" w:rsidRPr="002578E7">
        <w:rPr>
          <w:rFonts w:ascii="Times New Roman" w:hAnsi="Times New Roman" w:cs="Times New Roman"/>
          <w:b/>
          <w:sz w:val="24"/>
          <w:szCs w:val="24"/>
        </w:rPr>
        <w:t xml:space="preserve">these </w:t>
      </w:r>
      <w:r w:rsidRPr="002578E7">
        <w:rPr>
          <w:rFonts w:ascii="Times New Roman" w:hAnsi="Times New Roman" w:cs="Times New Roman"/>
          <w:b/>
          <w:sz w:val="24"/>
          <w:szCs w:val="24"/>
        </w:rPr>
        <w:t>layered film</w:t>
      </w:r>
      <w:r w:rsidR="002578E7" w:rsidRPr="002578E7">
        <w:rPr>
          <w:rFonts w:ascii="Times New Roman" w:hAnsi="Times New Roman" w:cs="Times New Roman"/>
          <w:b/>
          <w:sz w:val="24"/>
          <w:szCs w:val="24"/>
        </w:rPr>
        <w:t>s, including</w:t>
      </w:r>
      <w:r w:rsidRPr="002578E7">
        <w:rPr>
          <w:rFonts w:ascii="Times New Roman" w:hAnsi="Times New Roman" w:cs="Times New Roman"/>
          <w:b/>
          <w:sz w:val="24"/>
          <w:szCs w:val="24"/>
        </w:rPr>
        <w:t xml:space="preserve"> GO</w:t>
      </w:r>
      <w:r w:rsidR="002578E7" w:rsidRPr="002578E7">
        <w:rPr>
          <w:rFonts w:ascii="Times New Roman" w:hAnsi="Times New Roman" w:cs="Times New Roman"/>
          <w:b/>
          <w:sz w:val="24"/>
          <w:szCs w:val="24"/>
        </w:rPr>
        <w:t xml:space="preserve"> (a),</w:t>
      </w:r>
      <w:r w:rsidRPr="002578E7">
        <w:rPr>
          <w:rFonts w:ascii="Times New Roman" w:hAnsi="Times New Roman" w:cs="Times New Roman"/>
          <w:b/>
          <w:sz w:val="24"/>
          <w:szCs w:val="24"/>
        </w:rPr>
        <w:t xml:space="preserve"> GO/MnO</w:t>
      </w:r>
      <w:r w:rsidRPr="002578E7">
        <w:rPr>
          <w:rFonts w:ascii="Times New Roman" w:hAnsi="Times New Roman" w:cs="Times New Roman"/>
          <w:b/>
          <w:sz w:val="24"/>
          <w:szCs w:val="24"/>
          <w:vertAlign w:val="subscript"/>
        </w:rPr>
        <w:t>2</w:t>
      </w:r>
      <w:r w:rsidRPr="002578E7">
        <w:rPr>
          <w:rFonts w:ascii="Times New Roman" w:hAnsi="Times New Roman" w:cs="Times New Roman"/>
          <w:b/>
          <w:sz w:val="24"/>
          <w:szCs w:val="24"/>
        </w:rPr>
        <w:t xml:space="preserve"> (75.0-25.0) (b), GO/MnO</w:t>
      </w:r>
      <w:r w:rsidRPr="002578E7">
        <w:rPr>
          <w:rFonts w:ascii="Times New Roman" w:hAnsi="Times New Roman" w:cs="Times New Roman"/>
          <w:b/>
          <w:sz w:val="24"/>
          <w:szCs w:val="24"/>
          <w:vertAlign w:val="subscript"/>
        </w:rPr>
        <w:t>2</w:t>
      </w:r>
      <w:r w:rsidRPr="002578E7">
        <w:rPr>
          <w:rFonts w:ascii="Times New Roman" w:hAnsi="Times New Roman" w:cs="Times New Roman"/>
          <w:b/>
          <w:sz w:val="24"/>
          <w:szCs w:val="24"/>
        </w:rPr>
        <w:t>/SA (74.0-24.6-1.4) (c), and GO</w:t>
      </w:r>
      <w:r w:rsidRPr="002578E7">
        <w:rPr>
          <w:rFonts w:ascii="Times New Roman" w:hAnsi="Times New Roman" w:cs="Times New Roman" w:hint="eastAsia"/>
          <w:b/>
          <w:sz w:val="24"/>
          <w:szCs w:val="24"/>
        </w:rPr>
        <w:t>/MnO</w:t>
      </w:r>
      <w:r w:rsidRPr="002578E7">
        <w:rPr>
          <w:rFonts w:ascii="Times New Roman" w:hAnsi="Times New Roman" w:cs="Times New Roman" w:hint="eastAsia"/>
          <w:b/>
          <w:sz w:val="24"/>
          <w:szCs w:val="24"/>
          <w:vertAlign w:val="subscript"/>
        </w:rPr>
        <w:t>2</w:t>
      </w:r>
      <w:r w:rsidRPr="002578E7">
        <w:rPr>
          <w:rFonts w:ascii="Times New Roman" w:hAnsi="Times New Roman" w:cs="Times New Roman" w:hint="eastAsia"/>
          <w:b/>
          <w:sz w:val="24"/>
          <w:szCs w:val="24"/>
        </w:rPr>
        <w:t>/SA/</w:t>
      </w:r>
      <w:proofErr w:type="spellStart"/>
      <w:r w:rsidRPr="002578E7">
        <w:rPr>
          <w:rFonts w:ascii="Times New Roman" w:hAnsi="Times New Roman" w:cs="Times New Roman" w:hint="eastAsia"/>
          <w:b/>
          <w:sz w:val="24"/>
          <w:szCs w:val="24"/>
        </w:rPr>
        <w:t>rSF</w:t>
      </w:r>
      <w:proofErr w:type="spellEnd"/>
      <w:r w:rsidRPr="002578E7">
        <w:rPr>
          <w:rFonts w:ascii="Times New Roman" w:hAnsi="Times New Roman" w:cs="Times New Roman"/>
          <w:b/>
          <w:sz w:val="24"/>
          <w:szCs w:val="24"/>
        </w:rPr>
        <w:t xml:space="preserve"> (74.4-24.8-0.5-0.3) (d)</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 xml:space="preserve">Scale bars: 2.5 </w:t>
      </w:r>
      <w:r w:rsidRPr="007E5DBF">
        <w:rPr>
          <w:rFonts w:ascii="Times New Roman" w:eastAsia="宋体" w:hAnsi="Times New Roman" w:cs="Times New Roman"/>
          <w:sz w:val="24"/>
          <w:szCs w:val="24"/>
        </w:rPr>
        <w:t>µ</w:t>
      </w:r>
      <w:r w:rsidRPr="007E5DBF">
        <w:rPr>
          <w:rFonts w:ascii="Times New Roman" w:hAnsi="Times New Roman" w:cs="Times New Roman"/>
          <w:sz w:val="24"/>
          <w:szCs w:val="24"/>
        </w:rPr>
        <w:t xml:space="preserve">m (top) and 1.25 </w:t>
      </w:r>
      <w:r w:rsidRPr="007E5DBF">
        <w:rPr>
          <w:rFonts w:ascii="Times New Roman" w:eastAsia="宋体" w:hAnsi="Times New Roman" w:cs="Times New Roman"/>
          <w:sz w:val="24"/>
          <w:szCs w:val="24"/>
        </w:rPr>
        <w:t>µ</w:t>
      </w:r>
      <w:r w:rsidRPr="007E5DBF">
        <w:rPr>
          <w:rFonts w:ascii="Times New Roman" w:hAnsi="Times New Roman" w:cs="Times New Roman"/>
          <w:sz w:val="24"/>
          <w:szCs w:val="24"/>
        </w:rPr>
        <w:t>m (bottom).</w:t>
      </w:r>
      <w:r w:rsidR="002578E7">
        <w:rPr>
          <w:rFonts w:ascii="Times New Roman" w:hAnsi="Times New Roman" w:cs="Times New Roman" w:hint="eastAsia"/>
          <w:sz w:val="24"/>
          <w:szCs w:val="24"/>
        </w:rPr>
        <w:t xml:space="preserve"> </w:t>
      </w:r>
      <w:r w:rsidRPr="007E5DBF">
        <w:rPr>
          <w:rFonts w:ascii="Times New Roman" w:hAnsi="Times New Roman" w:cs="Times New Roman"/>
          <w:sz w:val="24"/>
          <w:szCs w:val="24"/>
        </w:rPr>
        <w:t>Microstructur</w:t>
      </w:r>
      <w:r w:rsidR="00FE4F1F">
        <w:rPr>
          <w:rFonts w:ascii="Times New Roman" w:hAnsi="Times New Roman" w:cs="Times New Roman"/>
          <w:sz w:val="24"/>
          <w:szCs w:val="24"/>
        </w:rPr>
        <w:t>al</w:t>
      </w:r>
      <w:r w:rsidRPr="007E5DBF">
        <w:rPr>
          <w:rFonts w:ascii="Times New Roman" w:hAnsi="Times New Roman" w:cs="Times New Roman"/>
          <w:sz w:val="24"/>
          <w:szCs w:val="24"/>
        </w:rPr>
        <w:t xml:space="preserve"> observation of these SEM images exhibits that, after incorporating A/C-</w:t>
      </w:r>
      <w:r w:rsidRPr="007E5DBF">
        <w:rPr>
          <w:rFonts w:ascii="Times New Roman" w:hAnsi="Times New Roman" w:cs="Times New Roman" w:hint="eastAsia"/>
          <w:sz w:val="24"/>
          <w:szCs w:val="24"/>
        </w:rPr>
        <w:t>LMH</w:t>
      </w:r>
      <w:r w:rsidRPr="007E5DBF">
        <w:rPr>
          <w:rFonts w:ascii="Times New Roman" w:hAnsi="Times New Roman" w:cs="Times New Roman"/>
          <w:sz w:val="24"/>
          <w:szCs w:val="24"/>
        </w:rPr>
        <w:t xml:space="preserve"> nanosheets and/or other additives into GO nanosheets, the relatively isolated GO nanosheets within these nanocomposite films are crosslinked or fixed to form the densely stacked layer, which ca</w:t>
      </w:r>
      <w:r w:rsidR="00FE4F1F">
        <w:rPr>
          <w:rFonts w:ascii="Times New Roman" w:hAnsi="Times New Roman" w:cs="Times New Roman"/>
          <w:sz w:val="24"/>
          <w:szCs w:val="24"/>
        </w:rPr>
        <w:t>n</w:t>
      </w:r>
      <w:r w:rsidRPr="007E5DBF">
        <w:rPr>
          <w:rFonts w:ascii="Times New Roman" w:hAnsi="Times New Roman" w:cs="Times New Roman"/>
          <w:sz w:val="24"/>
          <w:szCs w:val="24"/>
        </w:rPr>
        <w:t xml:space="preserve"> efficiently restrict the pull-out of GO nanosheets to a</w:t>
      </w:r>
      <w:r w:rsidR="00381966" w:rsidRPr="007E5DBF">
        <w:rPr>
          <w:rFonts w:ascii="Times New Roman" w:hAnsi="Times New Roman" w:cs="Times New Roman"/>
          <w:sz w:val="24"/>
          <w:szCs w:val="24"/>
        </w:rPr>
        <w:t xml:space="preserve"> </w:t>
      </w:r>
      <w:r w:rsidRPr="007E5DBF">
        <w:rPr>
          <w:rFonts w:ascii="Times New Roman" w:hAnsi="Times New Roman" w:cs="Times New Roman"/>
          <w:sz w:val="24"/>
          <w:szCs w:val="24"/>
        </w:rPr>
        <w:t>great</w:t>
      </w:r>
      <w:r w:rsidR="00381966" w:rsidRPr="007E5DBF">
        <w:rPr>
          <w:rFonts w:ascii="Times New Roman" w:hAnsi="Times New Roman" w:cs="Times New Roman"/>
          <w:sz w:val="24"/>
          <w:szCs w:val="24"/>
        </w:rPr>
        <w:t xml:space="preserve"> </w:t>
      </w:r>
      <w:r w:rsidRPr="007E5DBF">
        <w:rPr>
          <w:rFonts w:ascii="Times New Roman" w:hAnsi="Times New Roman" w:cs="Times New Roman"/>
          <w:sz w:val="24"/>
          <w:szCs w:val="24"/>
        </w:rPr>
        <w:t xml:space="preserve">degree, suggesting the efficient dissipation of fracture energy. </w:t>
      </w:r>
    </w:p>
    <w:p w14:paraId="06AC7665" w14:textId="297574A9" w:rsidR="00E74338" w:rsidRPr="007E5DBF" w:rsidRDefault="003E2FCA" w:rsidP="003E2FCA">
      <w:pPr>
        <w:widowControl/>
        <w:jc w:val="left"/>
        <w:rPr>
          <w:rFonts w:ascii="Times New Roman" w:hAnsi="Times New Roman" w:cs="Times New Roman" w:hint="eastAsia"/>
          <w:sz w:val="24"/>
          <w:szCs w:val="24"/>
        </w:rPr>
      </w:pPr>
      <w:r>
        <w:rPr>
          <w:rFonts w:ascii="Times New Roman" w:hAnsi="Times New Roman" w:cs="Times New Roman"/>
          <w:sz w:val="24"/>
          <w:szCs w:val="24"/>
        </w:rPr>
        <w:br w:type="page"/>
      </w:r>
    </w:p>
    <w:p w14:paraId="5F5D9DA0" w14:textId="182DA3E0" w:rsidR="00084CE2" w:rsidRPr="007E5DBF" w:rsidRDefault="00F034A1">
      <w:pPr>
        <w:spacing w:line="480" w:lineRule="auto"/>
        <w:jc w:val="center"/>
        <w:rPr>
          <w:rFonts w:ascii="Times New Roman" w:hAnsi="Times New Roman" w:cs="Times New Roman"/>
          <w:szCs w:val="21"/>
        </w:rPr>
      </w:pPr>
      <w:r>
        <w:rPr>
          <w:rFonts w:ascii="Times New Roman" w:hAnsi="Times New Roman" w:cs="Times New Roman"/>
          <w:noProof/>
          <w:szCs w:val="21"/>
        </w:rPr>
        <w:lastRenderedPageBreak/>
        <w:drawing>
          <wp:inline distT="0" distB="0" distL="0" distR="0" wp14:anchorId="58A39DC6" wp14:editId="574A6900">
            <wp:extent cx="5176437" cy="1334770"/>
            <wp:effectExtent l="0" t="0" r="571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8">
                      <a:extLst>
                        <a:ext uri="{28A0092B-C50C-407E-A947-70E740481C1C}">
                          <a14:useLocalDpi xmlns:a14="http://schemas.microsoft.com/office/drawing/2010/main" val="0"/>
                        </a:ext>
                      </a:extLst>
                    </a:blip>
                    <a:srcRect l="786" t="2566"/>
                    <a:stretch/>
                  </pic:blipFill>
                  <pic:spPr bwMode="auto">
                    <a:xfrm>
                      <a:off x="0" y="0"/>
                      <a:ext cx="5178950" cy="1335418"/>
                    </a:xfrm>
                    <a:prstGeom prst="rect">
                      <a:avLst/>
                    </a:prstGeom>
                    <a:noFill/>
                    <a:ln>
                      <a:noFill/>
                    </a:ln>
                    <a:extLst>
                      <a:ext uri="{53640926-AAD7-44D8-BBD7-CCE9431645EC}">
                        <a14:shadowObscured xmlns:a14="http://schemas.microsoft.com/office/drawing/2010/main"/>
                      </a:ext>
                    </a:extLst>
                  </pic:spPr>
                </pic:pic>
              </a:graphicData>
            </a:graphic>
          </wp:inline>
        </w:drawing>
      </w:r>
    </w:p>
    <w:p w14:paraId="2574FB63" w14:textId="5E19A9B5" w:rsidR="00084CE2" w:rsidRPr="007E5DBF" w:rsidRDefault="00102B1A">
      <w:pPr>
        <w:spacing w:line="480" w:lineRule="auto"/>
        <w:rPr>
          <w:rFonts w:ascii="Times New Roman" w:hAnsi="Times New Roman" w:cs="Times New Roman"/>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w:t>
      </w:r>
      <w:r w:rsidRPr="007E5DBF">
        <w:rPr>
          <w:rFonts w:ascii="Times New Roman" w:hAnsi="Times New Roman" w:cs="Times New Roman"/>
          <w:b/>
          <w:sz w:val="24"/>
          <w:szCs w:val="24"/>
        </w:rPr>
        <w:t xml:space="preserve">20 </w:t>
      </w:r>
      <w:r w:rsidRPr="007E5DBF">
        <w:rPr>
          <w:rFonts w:ascii="Times New Roman" w:eastAsia="等线" w:hAnsi="Times New Roman" w:cs="Times New Roman"/>
          <w:b/>
          <w:sz w:val="24"/>
          <w:szCs w:val="24"/>
        </w:rPr>
        <w:t>|</w:t>
      </w:r>
      <w:r w:rsidRPr="007E5DBF">
        <w:rPr>
          <w:rFonts w:ascii="Times New Roman" w:hAnsi="Times New Roman" w:cs="Times New Roman" w:hint="eastAsia"/>
          <w:b/>
          <w:sz w:val="24"/>
          <w:szCs w:val="24"/>
        </w:rPr>
        <w:t xml:space="preserve"> </w:t>
      </w:r>
      <w:bookmarkStart w:id="47" w:name="_Hlk79245603"/>
      <w:r w:rsidRPr="007E5DBF">
        <w:rPr>
          <w:rFonts w:ascii="Times New Roman" w:hAnsi="Times New Roman" w:cs="Times New Roman" w:hint="eastAsia"/>
          <w:b/>
          <w:sz w:val="24"/>
          <w:szCs w:val="24"/>
        </w:rPr>
        <w:t>Three-point bending tests</w:t>
      </w:r>
      <w:bookmarkEnd w:id="47"/>
      <w:r w:rsidRPr="007E5DBF">
        <w:rPr>
          <w:rFonts w:ascii="Times New Roman" w:hAnsi="Times New Roman" w:cs="Times New Roman" w:hint="eastAsia"/>
          <w:b/>
          <w:sz w:val="24"/>
          <w:szCs w:val="24"/>
        </w:rPr>
        <w:t xml:space="preserve"> of </w:t>
      </w:r>
      <w:r w:rsidRPr="007E5DBF">
        <w:rPr>
          <w:rFonts w:ascii="Times New Roman" w:hAnsi="Times New Roman" w:cs="Times New Roman"/>
          <w:b/>
          <w:sz w:val="24"/>
          <w:szCs w:val="24"/>
        </w:rPr>
        <w:t xml:space="preserve">the </w:t>
      </w:r>
      <w:r w:rsidRPr="007E5DBF">
        <w:rPr>
          <w:rFonts w:ascii="Times New Roman" w:hAnsi="Times New Roman" w:cs="Times New Roman"/>
          <w:b/>
          <w:bCs/>
          <w:kern w:val="0"/>
          <w:sz w:val="24"/>
          <w:szCs w:val="24"/>
        </w:rPr>
        <w:t>GML bulk</w:t>
      </w:r>
      <w:r w:rsidRPr="007E5DBF">
        <w:rPr>
          <w:rFonts w:ascii="Times New Roman" w:hAnsi="Times New Roman" w:cs="Times New Roman" w:hint="eastAsia"/>
          <w:b/>
          <w:sz w:val="24"/>
          <w:szCs w:val="24"/>
        </w:rPr>
        <w:t>. (a)</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 xml:space="preserve">Schematic of </w:t>
      </w:r>
      <w:r w:rsidR="001F43C6">
        <w:rPr>
          <w:rFonts w:ascii="Times New Roman" w:hAnsi="Times New Roman" w:cs="Times New Roman"/>
          <w:sz w:val="24"/>
          <w:szCs w:val="24"/>
        </w:rPr>
        <w:t xml:space="preserve">the </w:t>
      </w:r>
      <w:r w:rsidRPr="007E5DBF">
        <w:rPr>
          <w:rFonts w:ascii="Times New Roman" w:hAnsi="Times New Roman" w:cs="Times New Roman" w:hint="eastAsia"/>
          <w:sz w:val="24"/>
          <w:szCs w:val="24"/>
        </w:rPr>
        <w:t>three-point</w:t>
      </w:r>
      <w:r w:rsidRPr="007E5DBF">
        <w:rPr>
          <w:rFonts w:ascii="Times New Roman" w:hAnsi="Times New Roman" w:cs="Times New Roman"/>
          <w:sz w:val="24"/>
          <w:szCs w:val="24"/>
        </w:rPr>
        <w:t xml:space="preserve"> test </w:t>
      </w:r>
      <w:r w:rsidRPr="007E5DBF">
        <w:rPr>
          <w:rFonts w:ascii="Times New Roman" w:hAnsi="Times New Roman" w:cs="Times New Roman" w:hint="eastAsia"/>
          <w:sz w:val="24"/>
          <w:szCs w:val="24"/>
        </w:rPr>
        <w:t xml:space="preserve">in the </w:t>
      </w:r>
      <w:r w:rsidRPr="007E5DBF">
        <w:rPr>
          <w:rFonts w:ascii="Times New Roman" w:hAnsi="Times New Roman" w:cs="Times New Roman"/>
          <w:sz w:val="24"/>
          <w:szCs w:val="24"/>
        </w:rPr>
        <w:t>plane</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direction</w:t>
      </w:r>
      <w:r w:rsidRPr="007E5DBF">
        <w:rPr>
          <w:rFonts w:ascii="Times New Roman" w:hAnsi="Times New Roman" w:cs="Times New Roman" w:hint="eastAsia"/>
          <w:sz w:val="24"/>
          <w:szCs w:val="24"/>
        </w:rPr>
        <w:t xml:space="preserve">. </w:t>
      </w:r>
      <w:r w:rsidRPr="007E5DBF">
        <w:rPr>
          <w:rFonts w:ascii="Times New Roman" w:hAnsi="Times New Roman" w:cs="Times New Roman" w:hint="eastAsia"/>
          <w:b/>
          <w:sz w:val="24"/>
          <w:szCs w:val="24"/>
        </w:rPr>
        <w:t>(</w:t>
      </w:r>
      <w:proofErr w:type="spellStart"/>
      <w:proofErr w:type="gramStart"/>
      <w:r w:rsidRPr="007E5DBF">
        <w:rPr>
          <w:rFonts w:ascii="Times New Roman" w:hAnsi="Times New Roman" w:cs="Times New Roman" w:hint="eastAsia"/>
          <w:b/>
          <w:sz w:val="24"/>
          <w:szCs w:val="24"/>
        </w:rPr>
        <w:t>b,c</w:t>
      </w:r>
      <w:proofErr w:type="spellEnd"/>
      <w:proofErr w:type="gramEnd"/>
      <w:r w:rsidRPr="007E5DBF">
        <w:rPr>
          <w:rFonts w:ascii="Times New Roman" w:hAnsi="Times New Roman" w:cs="Times New Roman" w:hint="eastAsia"/>
          <w:b/>
          <w:sz w:val="24"/>
          <w:szCs w:val="24"/>
        </w:rPr>
        <w:t xml:space="preserve">) </w:t>
      </w:r>
      <w:r w:rsidRPr="007E5DBF">
        <w:rPr>
          <w:rFonts w:ascii="Times New Roman" w:hAnsi="Times New Roman" w:cs="Times New Roman" w:hint="eastAsia"/>
          <w:sz w:val="24"/>
          <w:szCs w:val="24"/>
        </w:rPr>
        <w:t>The digital photographs show</w:t>
      </w:r>
      <w:r w:rsidR="001F43C6">
        <w:rPr>
          <w:rFonts w:ascii="Times New Roman" w:hAnsi="Times New Roman" w:cs="Times New Roman"/>
          <w:sz w:val="24"/>
          <w:szCs w:val="24"/>
        </w:rPr>
        <w:t>ing</w:t>
      </w:r>
      <w:r w:rsidRPr="007E5DBF">
        <w:rPr>
          <w:rFonts w:ascii="Times New Roman" w:hAnsi="Times New Roman" w:cs="Times New Roman" w:hint="eastAsia"/>
          <w:sz w:val="24"/>
          <w:szCs w:val="24"/>
        </w:rPr>
        <w:t xml:space="preserve"> the process of </w:t>
      </w:r>
      <w:r w:rsidRPr="007E5DBF">
        <w:rPr>
          <w:rFonts w:ascii="Times New Roman" w:hAnsi="Times New Roman" w:cs="Times New Roman"/>
          <w:sz w:val="24"/>
          <w:szCs w:val="24"/>
        </w:rPr>
        <w:t xml:space="preserve">the </w:t>
      </w:r>
      <w:r w:rsidRPr="007E5DBF">
        <w:rPr>
          <w:rFonts w:ascii="Times New Roman" w:hAnsi="Times New Roman" w:cs="Times New Roman" w:hint="eastAsia"/>
          <w:sz w:val="24"/>
          <w:szCs w:val="24"/>
        </w:rPr>
        <w:t xml:space="preserve">three-point bending test in the </w:t>
      </w:r>
      <w:r w:rsidRPr="007E5DBF">
        <w:rPr>
          <w:rFonts w:ascii="Times New Roman" w:hAnsi="Times New Roman" w:cs="Times New Roman"/>
          <w:sz w:val="24"/>
          <w:szCs w:val="24"/>
        </w:rPr>
        <w:t>plane</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direction</w:t>
      </w:r>
      <w:r w:rsidRPr="007E5DBF">
        <w:rPr>
          <w:rFonts w:ascii="Times New Roman" w:hAnsi="Times New Roman" w:cs="Times New Roman" w:hint="eastAsia"/>
          <w:sz w:val="24"/>
          <w:szCs w:val="24"/>
        </w:rPr>
        <w:t xml:space="preserve">. </w:t>
      </w:r>
      <w:bookmarkStart w:id="48" w:name="OLE_LINK20"/>
      <w:bookmarkStart w:id="49" w:name="OLE_LINK21"/>
      <w:r w:rsidRPr="007E5DBF">
        <w:rPr>
          <w:rFonts w:ascii="Times New Roman" w:hAnsi="Times New Roman" w:cs="Times New Roman" w:hint="eastAsia"/>
          <w:sz w:val="24"/>
          <w:szCs w:val="24"/>
        </w:rPr>
        <w:t>Scale bars, 0.5 cm.</w:t>
      </w:r>
      <w:bookmarkEnd w:id="48"/>
      <w:bookmarkEnd w:id="49"/>
    </w:p>
    <w:p w14:paraId="75171D51" w14:textId="250F6350" w:rsidR="00E74338" w:rsidRPr="007E5DBF" w:rsidRDefault="003E2FCA" w:rsidP="003E2FCA">
      <w:pPr>
        <w:widowControl/>
        <w:jc w:val="left"/>
        <w:rPr>
          <w:rFonts w:ascii="Times New Roman" w:hAnsi="Times New Roman" w:cs="Times New Roman" w:hint="eastAsia"/>
          <w:sz w:val="24"/>
          <w:szCs w:val="24"/>
        </w:rPr>
      </w:pPr>
      <w:r>
        <w:rPr>
          <w:rFonts w:ascii="Times New Roman" w:hAnsi="Times New Roman" w:cs="Times New Roman"/>
          <w:sz w:val="24"/>
          <w:szCs w:val="24"/>
        </w:rPr>
        <w:br w:type="page"/>
      </w:r>
    </w:p>
    <w:p w14:paraId="4167A62B" w14:textId="20F5516C" w:rsidR="00084CE2" w:rsidRPr="007E5DBF" w:rsidRDefault="005E5DB4">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5712E1EE" wp14:editId="18051129">
            <wp:extent cx="4680000" cy="3447933"/>
            <wp:effectExtent l="0" t="0" r="6350" b="63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a:extLst>
                        <a:ext uri="{28A0092B-C50C-407E-A947-70E740481C1C}">
                          <a14:useLocalDpi xmlns:a14="http://schemas.microsoft.com/office/drawing/2010/main" val="0"/>
                        </a:ext>
                      </a:extLst>
                    </a:blip>
                    <a:srcRect l="898" t="915"/>
                    <a:stretch/>
                  </pic:blipFill>
                  <pic:spPr bwMode="auto">
                    <a:xfrm>
                      <a:off x="0" y="0"/>
                      <a:ext cx="4680000" cy="3447933"/>
                    </a:xfrm>
                    <a:prstGeom prst="rect">
                      <a:avLst/>
                    </a:prstGeom>
                    <a:noFill/>
                    <a:ln>
                      <a:noFill/>
                    </a:ln>
                    <a:extLst>
                      <a:ext uri="{53640926-AAD7-44D8-BBD7-CCE9431645EC}">
                        <a14:shadowObscured xmlns:a14="http://schemas.microsoft.com/office/drawing/2010/main"/>
                      </a:ext>
                    </a:extLst>
                  </pic:spPr>
                </pic:pic>
              </a:graphicData>
            </a:graphic>
          </wp:inline>
        </w:drawing>
      </w:r>
    </w:p>
    <w:p w14:paraId="75DC8606" w14:textId="45C6449D" w:rsidR="00084CE2" w:rsidRPr="007E5DBF" w:rsidRDefault="00102B1A" w:rsidP="003E2FCA">
      <w:pPr>
        <w:spacing w:line="480" w:lineRule="auto"/>
        <w:rPr>
          <w:rFonts w:ascii="Times New Roman" w:hAnsi="Times New Roman" w:cs="Times New Roman" w:hint="eastAsia"/>
          <w:b/>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2</w:t>
      </w:r>
      <w:r w:rsidRPr="007E5DBF">
        <w:rPr>
          <w:rFonts w:ascii="Times New Roman" w:hAnsi="Times New Roman" w:cs="Times New Roman"/>
          <w:b/>
          <w:sz w:val="24"/>
          <w:szCs w:val="24"/>
        </w:rPr>
        <w:t>1</w:t>
      </w:r>
      <w:r w:rsidRPr="007E5DBF">
        <w:rPr>
          <w:rFonts w:ascii="Times New Roman" w:hAnsi="Times New Roman" w:cs="Times New Roman" w:hint="eastAsia"/>
          <w:b/>
          <w:sz w:val="24"/>
          <w:szCs w:val="24"/>
        </w:rPr>
        <w:t xml:space="preserve"> </w:t>
      </w:r>
      <w:r w:rsidRPr="007E5DBF">
        <w:rPr>
          <w:rFonts w:ascii="Times New Roman" w:eastAsia="等线" w:hAnsi="Times New Roman" w:cs="Times New Roman"/>
          <w:b/>
          <w:sz w:val="24"/>
          <w:szCs w:val="24"/>
        </w:rPr>
        <w:t>|</w:t>
      </w:r>
      <w:r w:rsidRPr="007E5DBF">
        <w:rPr>
          <w:rFonts w:ascii="Times New Roman" w:hAnsi="Times New Roman" w:cs="Times New Roman"/>
          <w:b/>
          <w:sz w:val="24"/>
          <w:szCs w:val="24"/>
        </w:rPr>
        <w:t xml:space="preserve"> Comparison for post-indentation</w:t>
      </w:r>
      <w:bookmarkStart w:id="50" w:name="OLE_LINK25"/>
      <w:bookmarkStart w:id="51" w:name="OLE_LINK24"/>
      <w:r w:rsidRPr="007E5DBF">
        <w:rPr>
          <w:rFonts w:ascii="Times New Roman" w:hAnsi="Times New Roman" w:cs="Times New Roman"/>
          <w:b/>
          <w:sz w:val="24"/>
          <w:szCs w:val="24"/>
        </w:rPr>
        <w:t xml:space="preserve"> </w:t>
      </w:r>
      <w:r w:rsidRPr="007E5DBF">
        <w:rPr>
          <w:rFonts w:ascii="Times New Roman" w:hAnsi="Times New Roman" w:cs="Times New Roman" w:hint="eastAsia"/>
          <w:b/>
          <w:sz w:val="24"/>
          <w:szCs w:val="24"/>
        </w:rPr>
        <w:t>o</w:t>
      </w:r>
      <w:r w:rsidRPr="007E5DBF">
        <w:rPr>
          <w:rFonts w:ascii="Times New Roman" w:hAnsi="Times New Roman" w:cs="Times New Roman"/>
          <w:b/>
          <w:sz w:val="24"/>
          <w:szCs w:val="24"/>
        </w:rPr>
        <w:t>ptical</w:t>
      </w:r>
      <w:r w:rsidRPr="007E5DBF">
        <w:rPr>
          <w:rFonts w:ascii="Times New Roman" w:hAnsi="Times New Roman" w:cs="Times New Roman" w:hint="eastAsia"/>
          <w:b/>
          <w:sz w:val="24"/>
          <w:szCs w:val="24"/>
        </w:rPr>
        <w:t xml:space="preserve"> </w:t>
      </w:r>
      <w:r w:rsidRPr="007E5DBF">
        <w:rPr>
          <w:rFonts w:ascii="Times New Roman" w:hAnsi="Times New Roman" w:cs="Times New Roman"/>
          <w:b/>
          <w:sz w:val="24"/>
          <w:szCs w:val="24"/>
        </w:rPr>
        <w:t>micrograph</w:t>
      </w:r>
      <w:bookmarkEnd w:id="50"/>
      <w:bookmarkEnd w:id="51"/>
      <w:r w:rsidRPr="007E5DBF">
        <w:rPr>
          <w:rFonts w:ascii="Times New Roman" w:hAnsi="Times New Roman" w:cs="Times New Roman"/>
          <w:b/>
          <w:sz w:val="24"/>
          <w:szCs w:val="24"/>
        </w:rPr>
        <w:t>s</w:t>
      </w:r>
      <w:r w:rsidR="00F940F5" w:rsidRPr="007E5DBF">
        <w:rPr>
          <w:rFonts w:ascii="Times New Roman" w:hAnsi="Times New Roman" w:cs="Times New Roman"/>
          <w:b/>
          <w:sz w:val="24"/>
          <w:szCs w:val="24"/>
        </w:rPr>
        <w:t xml:space="preserve"> </w:t>
      </w:r>
      <w:r w:rsidRPr="007E5DBF">
        <w:rPr>
          <w:rFonts w:ascii="Times New Roman" w:hAnsi="Times New Roman"/>
          <w:b/>
          <w:sz w:val="24"/>
          <w:szCs w:val="24"/>
        </w:rPr>
        <w:t>of typical 3D specimen</w:t>
      </w:r>
      <w:r w:rsidRPr="007E5DBF">
        <w:rPr>
          <w:rFonts w:ascii="Times New Roman" w:hAnsi="Times New Roman" w:cs="Times New Roman"/>
          <w:b/>
          <w:sz w:val="24"/>
          <w:szCs w:val="24"/>
        </w:rPr>
        <w:t xml:space="preserve">s by high loading </w:t>
      </w:r>
      <w:proofErr w:type="spellStart"/>
      <w:r w:rsidRPr="007E5DBF">
        <w:rPr>
          <w:rFonts w:ascii="Times New Roman" w:hAnsi="Times New Roman" w:cs="Times New Roman"/>
          <w:b/>
          <w:sz w:val="24"/>
          <w:szCs w:val="24"/>
        </w:rPr>
        <w:t>nanoindentor</w:t>
      </w:r>
      <w:proofErr w:type="spellEnd"/>
      <w:r w:rsidR="00FC2F8A">
        <w:rPr>
          <w:rFonts w:ascii="Times New Roman" w:hAnsi="Times New Roman" w:cs="Times New Roman"/>
          <w:b/>
          <w:sz w:val="24"/>
          <w:szCs w:val="24"/>
        </w:rPr>
        <w:t xml:space="preserve"> (</w:t>
      </w:r>
      <w:r w:rsidR="00FC2F8A" w:rsidRPr="00FC2F8A">
        <w:rPr>
          <w:rFonts w:ascii="Times New Roman" w:hAnsi="Times New Roman" w:cs="Times New Roman" w:hint="eastAsia"/>
          <w:b/>
          <w:sz w:val="24"/>
          <w:szCs w:val="24"/>
        </w:rPr>
        <w:t xml:space="preserve">800 </w:t>
      </w:r>
      <w:proofErr w:type="spellStart"/>
      <w:r w:rsidR="00FC2F8A" w:rsidRPr="00FC2F8A">
        <w:rPr>
          <w:rFonts w:ascii="Times New Roman" w:hAnsi="Times New Roman" w:cs="Times New Roman" w:hint="eastAsia"/>
          <w:b/>
          <w:sz w:val="24"/>
          <w:szCs w:val="24"/>
        </w:rPr>
        <w:t>mN</w:t>
      </w:r>
      <w:proofErr w:type="spellEnd"/>
      <w:r w:rsidR="00FC2F8A" w:rsidRPr="00FC2F8A">
        <w:rPr>
          <w:rFonts w:ascii="Times New Roman" w:hAnsi="Times New Roman" w:cs="Times New Roman" w:hint="eastAsia"/>
          <w:b/>
          <w:sz w:val="24"/>
          <w:szCs w:val="24"/>
        </w:rPr>
        <w:t xml:space="preserve"> peak load</w:t>
      </w:r>
      <w:r w:rsidR="00FC2F8A">
        <w:rPr>
          <w:rFonts w:ascii="Times New Roman" w:hAnsi="Times New Roman" w:cs="Times New Roman"/>
          <w:b/>
          <w:sz w:val="24"/>
          <w:szCs w:val="24"/>
        </w:rPr>
        <w:t>)</w:t>
      </w:r>
      <w:r w:rsidRPr="007E5DBF">
        <w:rPr>
          <w:rFonts w:ascii="Times New Roman" w:hAnsi="Times New Roman" w:cs="Times New Roman"/>
          <w:b/>
          <w:sz w:val="24"/>
          <w:szCs w:val="24"/>
        </w:rPr>
        <w:t>.</w:t>
      </w:r>
      <w:r w:rsidRPr="007E5DBF">
        <w:rPr>
          <w:rFonts w:ascii="Times New Roman" w:hAnsi="Times New Roman" w:cs="Times New Roman" w:hint="eastAsia"/>
          <w:sz w:val="24"/>
          <w:szCs w:val="24"/>
        </w:rPr>
        <w:t xml:space="preserve"> </w:t>
      </w:r>
      <w:r w:rsidRPr="007E5DBF">
        <w:rPr>
          <w:rFonts w:ascii="Times New Roman" w:hAnsi="Times New Roman" w:cs="Times New Roman"/>
          <w:b/>
          <w:sz w:val="24"/>
          <w:szCs w:val="24"/>
        </w:rPr>
        <w:t>(</w:t>
      </w:r>
      <w:r w:rsidRPr="007E5DBF">
        <w:rPr>
          <w:rFonts w:ascii="Times New Roman" w:hAnsi="Times New Roman" w:cs="Times New Roman" w:hint="eastAsia"/>
          <w:b/>
          <w:sz w:val="24"/>
          <w:szCs w:val="24"/>
        </w:rPr>
        <w:t>a</w:t>
      </w:r>
      <w:r w:rsidRPr="007E5DBF">
        <w:rPr>
          <w:rFonts w:ascii="Times New Roman" w:hAnsi="Times New Roman" w:cs="Times New Roman"/>
          <w:b/>
          <w:sz w:val="24"/>
          <w:szCs w:val="24"/>
        </w:rPr>
        <w:t>)</w:t>
      </w:r>
      <w:r w:rsidRPr="007E5DBF">
        <w:rPr>
          <w:rFonts w:ascii="Times New Roman" w:hAnsi="Times New Roman" w:cs="Times New Roman" w:hint="eastAsia"/>
          <w:sz w:val="24"/>
          <w:szCs w:val="24"/>
        </w:rPr>
        <w:t xml:space="preserve"> </w:t>
      </w:r>
      <w:r w:rsidRPr="007E5DBF">
        <w:rPr>
          <w:rFonts w:ascii="Times New Roman" w:hAnsi="Times New Roman" w:hint="eastAsia"/>
          <w:sz w:val="24"/>
          <w:szCs w:val="24"/>
        </w:rPr>
        <w:t xml:space="preserve">The </w:t>
      </w:r>
      <w:r w:rsidRPr="007E5DBF">
        <w:rPr>
          <w:rFonts w:ascii="Times New Roman" w:hAnsi="Times New Roman"/>
          <w:sz w:val="24"/>
          <w:szCs w:val="24"/>
        </w:rPr>
        <w:t>digital photo</w:t>
      </w:r>
      <w:r w:rsidRPr="007E5DBF">
        <w:rPr>
          <w:rFonts w:ascii="Times New Roman" w:hAnsi="Times New Roman" w:hint="eastAsia"/>
          <w:sz w:val="24"/>
          <w:szCs w:val="24"/>
        </w:rPr>
        <w:t xml:space="preserve"> of </w:t>
      </w:r>
      <w:proofErr w:type="spellStart"/>
      <w:r w:rsidRPr="007E5DBF">
        <w:rPr>
          <w:rFonts w:ascii="Times New Roman" w:hAnsi="Times New Roman" w:hint="eastAsia"/>
          <w:sz w:val="24"/>
          <w:szCs w:val="24"/>
        </w:rPr>
        <w:t>n</w:t>
      </w:r>
      <w:r w:rsidRPr="007E5DBF">
        <w:rPr>
          <w:rFonts w:ascii="Times New Roman" w:hAnsi="Times New Roman"/>
          <w:sz w:val="24"/>
          <w:szCs w:val="24"/>
        </w:rPr>
        <w:t>ano</w:t>
      </w:r>
      <w:r w:rsidRPr="007E5DBF">
        <w:rPr>
          <w:rFonts w:ascii="Times New Roman" w:hAnsi="Times New Roman" w:hint="eastAsia"/>
          <w:sz w:val="24"/>
          <w:szCs w:val="24"/>
        </w:rPr>
        <w:t>i</w:t>
      </w:r>
      <w:r w:rsidRPr="007E5DBF">
        <w:rPr>
          <w:rFonts w:ascii="Times New Roman" w:hAnsi="Times New Roman"/>
          <w:sz w:val="24"/>
          <w:szCs w:val="24"/>
        </w:rPr>
        <w:t>ndentor</w:t>
      </w:r>
      <w:proofErr w:type="spellEnd"/>
      <w:r w:rsidRPr="007E5DBF">
        <w:rPr>
          <w:rFonts w:ascii="Times New Roman" w:hAnsi="Times New Roman" w:hint="eastAsia"/>
          <w:sz w:val="24"/>
          <w:szCs w:val="24"/>
        </w:rPr>
        <w:t xml:space="preserve"> with high loading.</w:t>
      </w:r>
      <w:r w:rsidR="004A5A3A">
        <w:rPr>
          <w:rFonts w:ascii="Times New Roman" w:hAnsi="Times New Roman"/>
          <w:sz w:val="24"/>
          <w:szCs w:val="24"/>
        </w:rPr>
        <w:t xml:space="preserve"> </w:t>
      </w:r>
      <w:r w:rsidR="004A5A3A" w:rsidRPr="004A5A3A">
        <w:rPr>
          <w:rFonts w:ascii="Times New Roman" w:hAnsi="Times New Roman"/>
          <w:b/>
          <w:bCs/>
          <w:sz w:val="24"/>
          <w:szCs w:val="24"/>
        </w:rPr>
        <w:t>(</w:t>
      </w:r>
      <w:proofErr w:type="spellStart"/>
      <w:proofErr w:type="gramStart"/>
      <w:r w:rsidR="004A5A3A" w:rsidRPr="004A5A3A">
        <w:rPr>
          <w:rFonts w:ascii="Times New Roman" w:hAnsi="Times New Roman"/>
          <w:b/>
          <w:bCs/>
          <w:sz w:val="24"/>
          <w:szCs w:val="24"/>
        </w:rPr>
        <w:t>b,c</w:t>
      </w:r>
      <w:proofErr w:type="spellEnd"/>
      <w:proofErr w:type="gramEnd"/>
      <w:r w:rsidR="004A5A3A" w:rsidRPr="004A5A3A">
        <w:rPr>
          <w:rFonts w:ascii="Times New Roman" w:hAnsi="Times New Roman"/>
          <w:b/>
          <w:bCs/>
          <w:sz w:val="24"/>
          <w:szCs w:val="24"/>
        </w:rPr>
        <w:t>)</w:t>
      </w:r>
      <w:r w:rsidRPr="007E5DBF">
        <w:rPr>
          <w:rFonts w:ascii="Times New Roman" w:hAnsi="Times New Roman" w:cs="Times New Roman" w:hint="eastAsia"/>
          <w:sz w:val="24"/>
          <w:szCs w:val="24"/>
        </w:rPr>
        <w:t xml:space="preserve"> </w:t>
      </w:r>
      <w:r w:rsidR="004A5A3A">
        <w:rPr>
          <w:rFonts w:ascii="Times New Roman" w:hAnsi="Times New Roman" w:cs="Times New Roman"/>
          <w:sz w:val="24"/>
          <w:szCs w:val="24"/>
        </w:rPr>
        <w:t xml:space="preserve">Post-indentation microscopic optical photographs </w:t>
      </w:r>
      <w:r w:rsidR="004A5A3A" w:rsidRPr="009C13A7">
        <w:rPr>
          <w:rFonts w:ascii="Times New Roman" w:hAnsi="Times New Roman" w:cs="Times New Roman"/>
          <w:sz w:val="24"/>
        </w:rPr>
        <w:t xml:space="preserve">of pure GO </w:t>
      </w:r>
      <w:r w:rsidR="004A5A3A">
        <w:rPr>
          <w:rFonts w:ascii="Times New Roman" w:hAnsi="Times New Roman" w:cs="Times New Roman"/>
          <w:sz w:val="24"/>
        </w:rPr>
        <w:t xml:space="preserve">(b) </w:t>
      </w:r>
      <w:r w:rsidR="004A5A3A" w:rsidRPr="009C13A7">
        <w:rPr>
          <w:rFonts w:ascii="Times New Roman" w:hAnsi="Times New Roman" w:cs="Times New Roman"/>
          <w:sz w:val="24"/>
        </w:rPr>
        <w:t xml:space="preserve">and </w:t>
      </w:r>
      <w:r w:rsidR="004A5A3A" w:rsidRPr="009C13A7">
        <w:rPr>
          <w:rFonts w:ascii="Times New Roman" w:hAnsi="Times New Roman" w:cs="Times New Roman"/>
          <w:sz w:val="24"/>
          <w:szCs w:val="24"/>
        </w:rPr>
        <w:t>GML bulk</w:t>
      </w:r>
      <w:r w:rsidR="004A5A3A">
        <w:rPr>
          <w:rFonts w:ascii="Times New Roman" w:hAnsi="Times New Roman" w:cs="Times New Roman"/>
          <w:sz w:val="24"/>
          <w:szCs w:val="24"/>
        </w:rPr>
        <w:t xml:space="preserve"> (c)</w:t>
      </w:r>
      <w:r w:rsidR="004A5A3A" w:rsidRPr="009C13A7">
        <w:rPr>
          <w:rFonts w:ascii="Times New Roman" w:hAnsi="Times New Roman" w:cs="Times New Roman"/>
          <w:sz w:val="24"/>
        </w:rPr>
        <w:t>,</w:t>
      </w:r>
      <w:r w:rsidR="004A5A3A">
        <w:rPr>
          <w:rFonts w:ascii="Times New Roman" w:hAnsi="Times New Roman" w:cs="Times New Roman"/>
          <w:sz w:val="24"/>
        </w:rPr>
        <w:t xml:space="preserve"> respectively, </w:t>
      </w:r>
      <w:r w:rsidR="006E73A0" w:rsidRPr="009C13A7">
        <w:rPr>
          <w:rFonts w:ascii="Times New Roman" w:hAnsi="Times New Roman" w:cs="Times New Roman"/>
          <w:sz w:val="24"/>
        </w:rPr>
        <w:t xml:space="preserve">corresponding to </w:t>
      </w:r>
      <w:r w:rsidR="006E73A0">
        <w:rPr>
          <w:rFonts w:ascii="Times New Roman" w:hAnsi="Times New Roman" w:cs="Times New Roman"/>
          <w:sz w:val="24"/>
        </w:rPr>
        <w:t xml:space="preserve">their </w:t>
      </w:r>
      <w:r w:rsidR="006E73A0" w:rsidRPr="009C13A7">
        <w:rPr>
          <w:rFonts w:ascii="Times New Roman" w:hAnsi="Times New Roman" w:cs="Times New Roman"/>
          <w:sz w:val="24"/>
        </w:rPr>
        <w:t>post-indentation SEM images</w:t>
      </w:r>
      <w:r w:rsidR="006E73A0">
        <w:rPr>
          <w:rFonts w:ascii="Times New Roman" w:hAnsi="Times New Roman" w:cs="Times New Roman"/>
          <w:sz w:val="24"/>
        </w:rPr>
        <w:t xml:space="preserve"> (Fig. 4d in the main manuscript).</w:t>
      </w:r>
      <w:r w:rsidR="006E73A0" w:rsidRPr="009C13A7">
        <w:rPr>
          <w:rFonts w:ascii="Times New Roman" w:hAnsi="Times New Roman" w:cs="Times New Roman"/>
          <w:sz w:val="24"/>
        </w:rPr>
        <w:t xml:space="preserve"> </w:t>
      </w:r>
      <w:r w:rsidR="004A5A3A" w:rsidRPr="007E5DBF">
        <w:rPr>
          <w:rFonts w:ascii="Times New Roman" w:hAnsi="Times New Roman" w:cs="Times New Roman" w:hint="eastAsia"/>
          <w:sz w:val="24"/>
          <w:szCs w:val="24"/>
        </w:rPr>
        <w:t>Scale bar</w:t>
      </w:r>
      <w:r w:rsidR="004A5A3A" w:rsidRPr="007E5DBF">
        <w:rPr>
          <w:rFonts w:ascii="Times New Roman" w:hAnsi="Times New Roman" w:cs="Times New Roman"/>
          <w:sz w:val="24"/>
          <w:szCs w:val="24"/>
        </w:rPr>
        <w:t xml:space="preserve">s, </w:t>
      </w:r>
      <w:r w:rsidR="004A5A3A" w:rsidRPr="007E5DBF">
        <w:rPr>
          <w:rFonts w:ascii="Times New Roman" w:hAnsi="Times New Roman" w:cs="Times New Roman" w:hint="eastAsia"/>
          <w:sz w:val="24"/>
          <w:szCs w:val="24"/>
        </w:rPr>
        <w:t>2</w:t>
      </w:r>
      <w:r w:rsidR="004A5A3A" w:rsidRPr="007E5DBF">
        <w:rPr>
          <w:rFonts w:ascii="Times New Roman" w:hAnsi="Times New Roman" w:cs="Times New Roman"/>
          <w:sz w:val="24"/>
          <w:szCs w:val="24"/>
        </w:rPr>
        <w:t xml:space="preserve">0 </w:t>
      </w:r>
      <w:proofErr w:type="spellStart"/>
      <w:r w:rsidR="004A5A3A" w:rsidRPr="007E5DBF">
        <w:rPr>
          <w:rFonts w:ascii="Times New Roman" w:eastAsia="宋体" w:hAnsi="Times New Roman" w:cs="Times New Roman"/>
          <w:sz w:val="24"/>
          <w:szCs w:val="24"/>
        </w:rPr>
        <w:t>μ</w:t>
      </w:r>
      <w:r w:rsidR="004A5A3A" w:rsidRPr="007E5DBF">
        <w:rPr>
          <w:rFonts w:ascii="Times New Roman" w:hAnsi="Times New Roman" w:cs="Times New Roman"/>
          <w:sz w:val="24"/>
          <w:szCs w:val="24"/>
        </w:rPr>
        <w:t>m</w:t>
      </w:r>
      <w:proofErr w:type="spellEnd"/>
      <w:r w:rsidR="004A5A3A" w:rsidRPr="007E5DBF">
        <w:rPr>
          <w:rFonts w:ascii="Times New Roman" w:hAnsi="Times New Roman" w:cs="Times New Roman"/>
          <w:sz w:val="24"/>
          <w:szCs w:val="24"/>
        </w:rPr>
        <w:t>.</w:t>
      </w:r>
    </w:p>
    <w:p w14:paraId="7341FE50" w14:textId="6243171F" w:rsidR="00084CE2" w:rsidRPr="007E5DBF" w:rsidRDefault="003E2FCA" w:rsidP="003E2FCA">
      <w:pPr>
        <w:widowControl/>
        <w:jc w:val="left"/>
        <w:rPr>
          <w:rFonts w:ascii="Times New Roman" w:hAnsi="Times New Roman" w:cs="Times New Roman" w:hint="eastAsia"/>
          <w:b/>
        </w:rPr>
      </w:pPr>
      <w:r>
        <w:rPr>
          <w:rFonts w:ascii="Times New Roman" w:hAnsi="Times New Roman" w:cs="Times New Roman"/>
          <w:b/>
        </w:rPr>
        <w:br w:type="page"/>
      </w:r>
    </w:p>
    <w:p w14:paraId="4EBAFA83" w14:textId="5C185705" w:rsidR="00084CE2" w:rsidRPr="007E5DBF" w:rsidRDefault="00CB2A07">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66C79E2A" wp14:editId="124314CD">
            <wp:extent cx="5220000" cy="2303128"/>
            <wp:effectExtent l="0" t="0" r="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20000" cy="2303128"/>
                    </a:xfrm>
                    <a:prstGeom prst="rect">
                      <a:avLst/>
                    </a:prstGeom>
                    <a:noFill/>
                  </pic:spPr>
                </pic:pic>
              </a:graphicData>
            </a:graphic>
          </wp:inline>
        </w:drawing>
      </w:r>
    </w:p>
    <w:p w14:paraId="76294389" w14:textId="4D74FC8B" w:rsidR="00084CE2" w:rsidRPr="007E5DBF" w:rsidRDefault="00102B1A">
      <w:pPr>
        <w:spacing w:line="480" w:lineRule="auto"/>
        <w:rPr>
          <w:rFonts w:ascii="Times New Roman" w:hAnsi="Times New Roman" w:cs="Times New Roman"/>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2</w:t>
      </w:r>
      <w:r w:rsidRPr="007E5DBF">
        <w:rPr>
          <w:rFonts w:ascii="Times New Roman" w:hAnsi="Times New Roman" w:cs="Times New Roman"/>
          <w:b/>
          <w:sz w:val="24"/>
          <w:szCs w:val="24"/>
        </w:rPr>
        <w:t xml:space="preserve">2 </w:t>
      </w:r>
      <w:r w:rsidRPr="007E5DBF">
        <w:rPr>
          <w:rFonts w:ascii="Times New Roman" w:eastAsia="等线" w:hAnsi="Times New Roman" w:cs="Times New Roman"/>
          <w:b/>
          <w:sz w:val="24"/>
          <w:szCs w:val="24"/>
        </w:rPr>
        <w:t>|</w:t>
      </w:r>
      <w:r w:rsidRPr="00EF213C">
        <w:rPr>
          <w:rFonts w:ascii="Times New Roman" w:hAnsi="Times New Roman" w:cs="Times New Roman" w:hint="eastAsia"/>
          <w:b/>
          <w:bCs/>
          <w:sz w:val="24"/>
          <w:szCs w:val="24"/>
        </w:rPr>
        <w:t xml:space="preserve"> </w:t>
      </w:r>
      <w:r w:rsidRPr="00EF213C">
        <w:rPr>
          <w:rFonts w:ascii="Times New Roman" w:hAnsi="Times New Roman" w:cs="Times New Roman"/>
          <w:b/>
          <w:bCs/>
          <w:sz w:val="24"/>
          <w:szCs w:val="24"/>
        </w:rPr>
        <w:t>I</w:t>
      </w:r>
      <w:r w:rsidRPr="00EF213C">
        <w:rPr>
          <w:rFonts w:ascii="Times New Roman" w:hAnsi="Times New Roman" w:cs="Times New Roman" w:hint="eastAsia"/>
          <w:b/>
          <w:bCs/>
          <w:sz w:val="24"/>
          <w:szCs w:val="24"/>
        </w:rPr>
        <w:t xml:space="preserve">ndentation curves used for </w:t>
      </w:r>
      <w:r w:rsidRPr="00EF213C">
        <w:rPr>
          <w:rFonts w:ascii="Times New Roman" w:hAnsi="Times New Roman" w:cs="Times New Roman"/>
          <w:b/>
          <w:bCs/>
          <w:sz w:val="24"/>
          <w:szCs w:val="24"/>
        </w:rPr>
        <w:t>visualization</w:t>
      </w:r>
      <w:r w:rsidRPr="00EF213C">
        <w:rPr>
          <w:rFonts w:ascii="Times New Roman" w:hAnsi="Times New Roman" w:cs="Times New Roman" w:hint="eastAsia"/>
          <w:b/>
          <w:bCs/>
          <w:sz w:val="24"/>
          <w:szCs w:val="24"/>
        </w:rPr>
        <w:t xml:space="preserve"> of the </w:t>
      </w:r>
      <w:hyperlink r:id="rId61" w:history="1">
        <w:r w:rsidRPr="00EF213C">
          <w:rPr>
            <w:rFonts w:ascii="Times New Roman" w:hAnsi="Times New Roman" w:cs="Times New Roman"/>
            <w:b/>
            <w:bCs/>
            <w:sz w:val="24"/>
            <w:szCs w:val="24"/>
          </w:rPr>
          <w:t>surface</w:t>
        </w:r>
      </w:hyperlink>
      <w:r w:rsidRPr="00EF213C">
        <w:rPr>
          <w:rFonts w:ascii="Times New Roman" w:hAnsi="Times New Roman" w:cs="Times New Roman" w:hint="eastAsia"/>
          <w:b/>
          <w:bCs/>
          <w:sz w:val="24"/>
          <w:szCs w:val="24"/>
        </w:rPr>
        <w:t xml:space="preserve"> </w:t>
      </w:r>
      <w:hyperlink r:id="rId62" w:history="1">
        <w:r w:rsidRPr="00EF213C">
          <w:rPr>
            <w:rFonts w:ascii="Times New Roman" w:hAnsi="Times New Roman" w:cs="Times New Roman"/>
            <w:b/>
            <w:bCs/>
            <w:sz w:val="24"/>
            <w:szCs w:val="24"/>
          </w:rPr>
          <w:t>damage</w:t>
        </w:r>
      </w:hyperlink>
      <w:r w:rsidRPr="00EF213C">
        <w:rPr>
          <w:rFonts w:ascii="Times New Roman" w:hAnsi="Times New Roman" w:cs="Times New Roman"/>
          <w:b/>
          <w:bCs/>
          <w:sz w:val="24"/>
          <w:szCs w:val="24"/>
        </w:rPr>
        <w:t xml:space="preserve">s of the </w:t>
      </w:r>
      <w:r w:rsidRPr="00EF213C">
        <w:rPr>
          <w:rFonts w:ascii="Times New Roman" w:hAnsi="Times New Roman" w:cs="Times New Roman"/>
          <w:b/>
          <w:bCs/>
          <w:kern w:val="0"/>
          <w:sz w:val="24"/>
          <w:szCs w:val="24"/>
        </w:rPr>
        <w:t>GML bulk</w:t>
      </w:r>
      <w:r w:rsidRPr="00EF213C">
        <w:rPr>
          <w:rFonts w:ascii="Times New Roman" w:hAnsi="Times New Roman" w:cs="Times New Roman"/>
          <w:b/>
          <w:bCs/>
          <w:sz w:val="24"/>
          <w:szCs w:val="24"/>
        </w:rPr>
        <w:t xml:space="preserve"> under different</w:t>
      </w:r>
      <w:r w:rsidRPr="00EF213C">
        <w:rPr>
          <w:rFonts w:ascii="Times New Roman" w:hAnsi="Times New Roman" w:cs="Times New Roman" w:hint="eastAsia"/>
          <w:b/>
          <w:bCs/>
          <w:sz w:val="24"/>
          <w:szCs w:val="24"/>
        </w:rPr>
        <w:t xml:space="preserve"> </w:t>
      </w:r>
      <w:r w:rsidRPr="00EF213C">
        <w:rPr>
          <w:rFonts w:ascii="Times New Roman" w:hAnsi="Times New Roman" w:cs="Times New Roman"/>
          <w:b/>
          <w:bCs/>
          <w:sz w:val="24"/>
          <w:szCs w:val="24"/>
        </w:rPr>
        <w:t>load</w:t>
      </w:r>
      <w:r w:rsidRPr="00EF213C">
        <w:rPr>
          <w:rFonts w:ascii="Times New Roman" w:hAnsi="Times New Roman" w:cs="Times New Roman" w:hint="eastAsia"/>
          <w:b/>
          <w:bCs/>
          <w:sz w:val="24"/>
          <w:szCs w:val="24"/>
        </w:rPr>
        <w:t xml:space="preserve"> </w:t>
      </w:r>
      <w:r w:rsidRPr="00EF213C">
        <w:rPr>
          <w:rFonts w:ascii="Times New Roman" w:hAnsi="Times New Roman" w:cs="Times New Roman"/>
          <w:b/>
          <w:bCs/>
          <w:sz w:val="24"/>
          <w:szCs w:val="24"/>
        </w:rPr>
        <w:t xml:space="preserve">conditions (left), corresponding to their post-indentation </w:t>
      </w:r>
      <w:r w:rsidRPr="00EF213C">
        <w:rPr>
          <w:rFonts w:ascii="Times New Roman" w:hAnsi="Times New Roman" w:cs="Times New Roman" w:hint="eastAsia"/>
          <w:b/>
          <w:bCs/>
          <w:sz w:val="24"/>
          <w:szCs w:val="24"/>
        </w:rPr>
        <w:t>SEM images</w:t>
      </w:r>
      <w:r w:rsidRPr="00EF213C">
        <w:rPr>
          <w:rFonts w:ascii="Times New Roman" w:hAnsi="Times New Roman" w:cs="Times New Roman"/>
          <w:b/>
          <w:bCs/>
          <w:sz w:val="24"/>
          <w:szCs w:val="24"/>
        </w:rPr>
        <w:t xml:space="preserve"> (right)</w:t>
      </w:r>
      <w:r w:rsidR="00EF213C">
        <w:rPr>
          <w:rFonts w:ascii="Times New Roman" w:hAnsi="Times New Roman" w:cs="Times New Roman"/>
          <w:sz w:val="24"/>
          <w:szCs w:val="24"/>
        </w:rPr>
        <w:t xml:space="preserve">. </w:t>
      </w:r>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a</w:t>
      </w:r>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 xml:space="preserve"> </w:t>
      </w:r>
      <w:r w:rsidRPr="007E5DBF">
        <w:rPr>
          <w:rFonts w:ascii="Times New Roman" w:hAnsi="Times New Roman" w:cs="Times New Roman"/>
          <w:sz w:val="24"/>
          <w:szCs w:val="24"/>
        </w:rPr>
        <w:t xml:space="preserve">800 </w:t>
      </w:r>
      <w:proofErr w:type="spellStart"/>
      <w:r w:rsidRPr="007E5DBF">
        <w:rPr>
          <w:rFonts w:ascii="Times New Roman" w:hAnsi="Times New Roman" w:cs="Times New Roman"/>
          <w:sz w:val="24"/>
          <w:szCs w:val="24"/>
        </w:rPr>
        <w:t>mN</w:t>
      </w:r>
      <w:proofErr w:type="spellEnd"/>
      <w:r w:rsidRPr="007E5DBF">
        <w:rPr>
          <w:rFonts w:ascii="Times New Roman" w:hAnsi="Times New Roman" w:cs="Times New Roman"/>
          <w:sz w:val="24"/>
          <w:szCs w:val="24"/>
        </w:rPr>
        <w:t xml:space="preserve">. </w:t>
      </w:r>
      <w:r w:rsidRPr="007E5DBF">
        <w:rPr>
          <w:rFonts w:ascii="Times New Roman" w:hAnsi="Times New Roman" w:cs="Times New Roman" w:hint="eastAsia"/>
          <w:b/>
          <w:sz w:val="24"/>
          <w:szCs w:val="24"/>
        </w:rPr>
        <w:t>(</w:t>
      </w:r>
      <w:r w:rsidR="00C9211E" w:rsidRPr="007E5DBF">
        <w:rPr>
          <w:rFonts w:ascii="Times New Roman" w:hAnsi="Times New Roman" w:cs="Times New Roman" w:hint="eastAsia"/>
          <w:b/>
          <w:sz w:val="24"/>
          <w:szCs w:val="24"/>
        </w:rPr>
        <w:t>b</w:t>
      </w:r>
      <w:r w:rsidRPr="007E5DBF">
        <w:rPr>
          <w:rFonts w:ascii="Times New Roman" w:hAnsi="Times New Roman" w:cs="Times New Roman" w:hint="eastAsia"/>
          <w:b/>
          <w:sz w:val="24"/>
          <w:szCs w:val="24"/>
        </w:rPr>
        <w:t>)</w:t>
      </w:r>
      <w:r w:rsidRPr="007E5DBF">
        <w:rPr>
          <w:rFonts w:ascii="Times New Roman" w:hAnsi="Times New Roman" w:cs="Times New Roman"/>
          <w:sz w:val="24"/>
          <w:szCs w:val="24"/>
        </w:rPr>
        <w:t xml:space="preserve"> 1000 </w:t>
      </w:r>
      <w:proofErr w:type="spellStart"/>
      <w:r w:rsidRPr="007E5DBF">
        <w:rPr>
          <w:rFonts w:ascii="Times New Roman" w:hAnsi="Times New Roman" w:cs="Times New Roman"/>
          <w:sz w:val="24"/>
          <w:szCs w:val="24"/>
        </w:rPr>
        <w:t>mN</w:t>
      </w:r>
      <w:proofErr w:type="spellEnd"/>
      <w:r w:rsidRPr="007E5DBF">
        <w:rPr>
          <w:rFonts w:ascii="Times New Roman" w:hAnsi="Times New Roman" w:cs="Times New Roman"/>
          <w:sz w:val="24"/>
          <w:szCs w:val="24"/>
        </w:rPr>
        <w:t>.</w:t>
      </w:r>
      <w:r w:rsidRPr="007E5DBF">
        <w:rPr>
          <w:rFonts w:ascii="Times New Roman" w:hAnsi="Times New Roman" w:cs="Times New Roman"/>
          <w:b/>
          <w:sz w:val="24"/>
          <w:szCs w:val="24"/>
        </w:rPr>
        <w:t xml:space="preserve"> </w:t>
      </w:r>
      <w:r w:rsidRPr="007E5DBF">
        <w:rPr>
          <w:rFonts w:ascii="Times New Roman" w:hAnsi="Times New Roman" w:cs="Times New Roman" w:hint="eastAsia"/>
          <w:b/>
          <w:sz w:val="24"/>
          <w:szCs w:val="24"/>
        </w:rPr>
        <w:t>(</w:t>
      </w:r>
      <w:r w:rsidR="00C9211E" w:rsidRPr="007E5DBF">
        <w:rPr>
          <w:rFonts w:ascii="Times New Roman" w:hAnsi="Times New Roman" w:cs="Times New Roman" w:hint="eastAsia"/>
          <w:b/>
          <w:sz w:val="24"/>
          <w:szCs w:val="24"/>
        </w:rPr>
        <w:t>c</w:t>
      </w:r>
      <w:r w:rsidRPr="007E5DBF">
        <w:rPr>
          <w:rFonts w:ascii="Times New Roman" w:hAnsi="Times New Roman" w:cs="Times New Roman" w:hint="eastAsia"/>
          <w:b/>
          <w:sz w:val="24"/>
          <w:szCs w:val="24"/>
        </w:rPr>
        <w:t>)</w:t>
      </w:r>
      <w:r w:rsidRPr="007E5DBF">
        <w:rPr>
          <w:rFonts w:ascii="Times New Roman" w:hAnsi="Times New Roman" w:cs="Times New Roman"/>
          <w:sz w:val="24"/>
          <w:szCs w:val="24"/>
        </w:rPr>
        <w:t xml:space="preserve"> 2000 </w:t>
      </w:r>
      <w:proofErr w:type="spellStart"/>
      <w:r w:rsidRPr="007E5DBF">
        <w:rPr>
          <w:rFonts w:ascii="Times New Roman" w:hAnsi="Times New Roman" w:cs="Times New Roman"/>
          <w:sz w:val="24"/>
          <w:szCs w:val="24"/>
        </w:rPr>
        <w:t>mN</w:t>
      </w:r>
      <w:proofErr w:type="spellEnd"/>
      <w:r w:rsidRPr="007E5DBF">
        <w:rPr>
          <w:rFonts w:ascii="Times New Roman" w:hAnsi="Times New Roman" w:cs="Times New Roman"/>
          <w:sz w:val="24"/>
          <w:szCs w:val="24"/>
        </w:rPr>
        <w:t xml:space="preserve">. </w:t>
      </w:r>
      <w:r w:rsidRPr="007E5DBF">
        <w:rPr>
          <w:rFonts w:ascii="Times New Roman" w:hAnsi="Times New Roman" w:cs="Times New Roman" w:hint="eastAsia"/>
          <w:b/>
          <w:sz w:val="24"/>
          <w:szCs w:val="24"/>
        </w:rPr>
        <w:t>(</w:t>
      </w:r>
      <w:r w:rsidR="00C9211E" w:rsidRPr="007E5DBF">
        <w:rPr>
          <w:rFonts w:ascii="Times New Roman" w:hAnsi="Times New Roman" w:cs="Times New Roman" w:hint="eastAsia"/>
          <w:b/>
          <w:sz w:val="24"/>
          <w:szCs w:val="24"/>
        </w:rPr>
        <w:t>d</w:t>
      </w:r>
      <w:r w:rsidRPr="007E5DBF">
        <w:rPr>
          <w:rFonts w:ascii="Times New Roman" w:hAnsi="Times New Roman" w:cs="Times New Roman" w:hint="eastAsia"/>
          <w:b/>
          <w:sz w:val="24"/>
          <w:szCs w:val="24"/>
        </w:rPr>
        <w:t>)</w:t>
      </w:r>
      <w:r w:rsidRPr="007E5DBF">
        <w:rPr>
          <w:rFonts w:ascii="Times New Roman" w:hAnsi="Times New Roman" w:cs="Times New Roman"/>
          <w:sz w:val="24"/>
          <w:szCs w:val="24"/>
        </w:rPr>
        <w:t xml:space="preserve"> 4000 </w:t>
      </w:r>
      <w:proofErr w:type="spellStart"/>
      <w:r w:rsidRPr="007E5DBF">
        <w:rPr>
          <w:rFonts w:ascii="Times New Roman" w:hAnsi="Times New Roman" w:cs="Times New Roman"/>
          <w:sz w:val="24"/>
          <w:szCs w:val="24"/>
        </w:rPr>
        <w:t>mN</w:t>
      </w:r>
      <w:proofErr w:type="spellEnd"/>
      <w:r w:rsidRPr="007E5DBF">
        <w:rPr>
          <w:rFonts w:ascii="Times New Roman" w:hAnsi="Times New Roman" w:cs="Times New Roman"/>
          <w:sz w:val="24"/>
          <w:szCs w:val="24"/>
        </w:rPr>
        <w:t xml:space="preserve">. </w:t>
      </w:r>
    </w:p>
    <w:p w14:paraId="5129ECAF" w14:textId="415D0A0F" w:rsidR="00E74338" w:rsidRPr="003E2FCA" w:rsidRDefault="003E2FCA" w:rsidP="003E2FCA">
      <w:pPr>
        <w:widowControl/>
        <w:jc w:val="left"/>
        <w:rPr>
          <w:rFonts w:ascii="Times New Roman" w:hAnsi="Times New Roman" w:cs="Times New Roman" w:hint="eastAsia"/>
          <w:sz w:val="24"/>
          <w:szCs w:val="24"/>
        </w:rPr>
      </w:pPr>
      <w:r>
        <w:rPr>
          <w:rFonts w:ascii="Times New Roman" w:hAnsi="Times New Roman" w:cs="Times New Roman"/>
          <w:sz w:val="24"/>
          <w:szCs w:val="24"/>
        </w:rPr>
        <w:br w:type="page"/>
      </w:r>
    </w:p>
    <w:p w14:paraId="1D03BE2B" w14:textId="0C6FA5F2" w:rsidR="00084CE2" w:rsidRPr="007E5DBF" w:rsidRDefault="004979A6">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4FDEA334" wp14:editId="02150C27">
            <wp:extent cx="5220000" cy="139440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3">
                      <a:extLst>
                        <a:ext uri="{28A0092B-C50C-407E-A947-70E740481C1C}">
                          <a14:useLocalDpi xmlns:a14="http://schemas.microsoft.com/office/drawing/2010/main" val="0"/>
                        </a:ext>
                      </a:extLst>
                    </a:blip>
                    <a:srcRect l="898" t="2483"/>
                    <a:stretch/>
                  </pic:blipFill>
                  <pic:spPr bwMode="auto">
                    <a:xfrm>
                      <a:off x="0" y="0"/>
                      <a:ext cx="5220000" cy="1394405"/>
                    </a:xfrm>
                    <a:prstGeom prst="rect">
                      <a:avLst/>
                    </a:prstGeom>
                    <a:noFill/>
                    <a:ln>
                      <a:noFill/>
                    </a:ln>
                    <a:extLst>
                      <a:ext uri="{53640926-AAD7-44D8-BBD7-CCE9431645EC}">
                        <a14:shadowObscured xmlns:a14="http://schemas.microsoft.com/office/drawing/2010/main"/>
                      </a:ext>
                    </a:extLst>
                  </pic:spPr>
                </pic:pic>
              </a:graphicData>
            </a:graphic>
          </wp:inline>
        </w:drawing>
      </w:r>
    </w:p>
    <w:p w14:paraId="5BA6BF28" w14:textId="521E5612" w:rsidR="00084CE2" w:rsidRPr="00D15567" w:rsidRDefault="00102B1A" w:rsidP="00D15567">
      <w:pPr>
        <w:spacing w:line="480" w:lineRule="auto"/>
        <w:rPr>
          <w:rFonts w:ascii="Times New Roman" w:hAnsi="Times New Roman" w:cs="Times New Roman" w:hint="eastAsia"/>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w:t>
      </w:r>
      <w:r w:rsidRPr="007E5DBF">
        <w:rPr>
          <w:rFonts w:ascii="Times New Roman" w:hAnsi="Times New Roman" w:cs="Times New Roman"/>
          <w:b/>
          <w:sz w:val="24"/>
          <w:szCs w:val="24"/>
        </w:rPr>
        <w:t xml:space="preserve">23 </w:t>
      </w:r>
      <w:r w:rsidRPr="007E5DBF">
        <w:rPr>
          <w:rFonts w:ascii="Times New Roman" w:eastAsia="等线" w:hAnsi="Times New Roman" w:cs="Times New Roman"/>
          <w:b/>
          <w:sz w:val="24"/>
          <w:szCs w:val="24"/>
        </w:rPr>
        <w:t>|</w:t>
      </w:r>
      <w:r w:rsidRPr="007E5DBF">
        <w:rPr>
          <w:rFonts w:ascii="Times New Roman" w:hAnsi="Times New Roman" w:cs="Times New Roman" w:hint="eastAsia"/>
          <w:b/>
          <w:sz w:val="24"/>
          <w:szCs w:val="24"/>
        </w:rPr>
        <w:t xml:space="preserve"> </w:t>
      </w:r>
      <w:r w:rsidRPr="007E5DBF">
        <w:rPr>
          <w:rFonts w:ascii="Times New Roman" w:hAnsi="Times New Roman" w:cs="Times New Roman"/>
          <w:b/>
          <w:sz w:val="24"/>
          <w:szCs w:val="24"/>
        </w:rPr>
        <w:t>The</w:t>
      </w:r>
      <w:r w:rsidRPr="007E5DBF">
        <w:rPr>
          <w:rFonts w:ascii="Times New Roman" w:hAnsi="Times New Roman" w:cs="Times New Roman"/>
          <w:b/>
          <w:i/>
          <w:iCs/>
          <w:sz w:val="24"/>
          <w:szCs w:val="24"/>
        </w:rPr>
        <w:t xml:space="preserve"> </w:t>
      </w:r>
      <w:r w:rsidRPr="007E5DBF">
        <w:rPr>
          <w:rFonts w:ascii="Times New Roman" w:hAnsi="Times New Roman"/>
          <w:b/>
          <w:i/>
          <w:iCs/>
          <w:sz w:val="24"/>
          <w:szCs w:val="24"/>
        </w:rPr>
        <w:t>in situ</w:t>
      </w:r>
      <w:r w:rsidRPr="007E5DBF">
        <w:rPr>
          <w:rFonts w:ascii="Times New Roman" w:hAnsi="Times New Roman" w:cs="Times New Roman"/>
          <w:b/>
          <w:sz w:val="24"/>
          <w:szCs w:val="24"/>
        </w:rPr>
        <w:t xml:space="preserve"> observing</w:t>
      </w:r>
      <w:r w:rsidRPr="007E5DBF">
        <w:rPr>
          <w:rFonts w:ascii="Times New Roman" w:hAnsi="Times New Roman" w:cs="Times New Roman" w:hint="eastAsia"/>
          <w:b/>
          <w:sz w:val="24"/>
          <w:szCs w:val="24"/>
        </w:rPr>
        <w:t xml:space="preserve"> crack expansion of </w:t>
      </w:r>
      <w:r w:rsidRPr="007E5DBF">
        <w:rPr>
          <w:rFonts w:ascii="Times New Roman" w:hAnsi="Times New Roman" w:cs="Times New Roman"/>
          <w:b/>
          <w:sz w:val="24"/>
          <w:szCs w:val="24"/>
        </w:rPr>
        <w:t xml:space="preserve">the </w:t>
      </w:r>
      <w:r w:rsidRPr="007E5DBF">
        <w:rPr>
          <w:rFonts w:ascii="Times New Roman" w:hAnsi="Times New Roman" w:cs="Times New Roman"/>
          <w:b/>
          <w:bCs/>
          <w:kern w:val="0"/>
          <w:sz w:val="24"/>
          <w:szCs w:val="24"/>
        </w:rPr>
        <w:t>GML bulk</w:t>
      </w:r>
      <w:r w:rsidRPr="007E5DBF">
        <w:rPr>
          <w:rFonts w:ascii="Times New Roman" w:hAnsi="Times New Roman"/>
          <w:b/>
          <w:sz w:val="24"/>
          <w:szCs w:val="24"/>
        </w:rPr>
        <w:t xml:space="preserve"> along the interfaces of the stacked lamellas at</w:t>
      </w:r>
      <w:r w:rsidRPr="007E5DBF">
        <w:rPr>
          <w:rFonts w:ascii="Times New Roman" w:hAnsi="Times New Roman" w:cs="Times New Roman"/>
          <w:b/>
          <w:sz w:val="24"/>
          <w:szCs w:val="24"/>
        </w:rPr>
        <w:t xml:space="preserve"> multiscale levels</w:t>
      </w:r>
      <w:r w:rsidRPr="007E5DBF">
        <w:rPr>
          <w:rFonts w:ascii="Times New Roman" w:hAnsi="Times New Roman" w:cs="Times New Roman" w:hint="eastAsia"/>
          <w:b/>
          <w:sz w:val="24"/>
          <w:szCs w:val="24"/>
        </w:rPr>
        <w:t>. (a)</w:t>
      </w:r>
      <w:r w:rsidRPr="007E5DBF">
        <w:rPr>
          <w:rFonts w:ascii="Times New Roman" w:hAnsi="Times New Roman" w:cs="Times New Roman" w:hint="eastAsia"/>
          <w:sz w:val="24"/>
          <w:szCs w:val="24"/>
        </w:rPr>
        <w:t xml:space="preserve"> </w:t>
      </w:r>
      <w:r w:rsidR="00C45148">
        <w:rPr>
          <w:rFonts w:ascii="Times New Roman" w:hAnsi="Times New Roman" w:cs="Times New Roman"/>
          <w:sz w:val="24"/>
          <w:szCs w:val="24"/>
        </w:rPr>
        <w:t>L</w:t>
      </w:r>
      <w:r w:rsidRPr="007E5DBF">
        <w:rPr>
          <w:rFonts w:ascii="Times New Roman" w:hAnsi="Times New Roman" w:cs="Times New Roman"/>
          <w:sz w:val="24"/>
          <w:szCs w:val="24"/>
        </w:rPr>
        <w:t>ow-magnification SEM image for the l</w:t>
      </w:r>
      <w:r w:rsidRPr="007E5DBF">
        <w:rPr>
          <w:rFonts w:ascii="Times New Roman" w:hAnsi="Times New Roman" w:cs="Times New Roman" w:hint="eastAsia"/>
          <w:sz w:val="24"/>
          <w:szCs w:val="24"/>
        </w:rPr>
        <w:t>ong</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 xml:space="preserve">range </w:t>
      </w:r>
      <w:r w:rsidRPr="007E5DBF">
        <w:rPr>
          <w:rFonts w:ascii="Times New Roman" w:hAnsi="Times New Roman" w:cs="Times New Roman"/>
          <w:sz w:val="24"/>
          <w:szCs w:val="24"/>
        </w:rPr>
        <w:t xml:space="preserve">main </w:t>
      </w:r>
      <w:r w:rsidRPr="007E5DBF">
        <w:rPr>
          <w:rFonts w:ascii="Times New Roman" w:hAnsi="Times New Roman" w:cs="Times New Roman" w:hint="eastAsia"/>
          <w:sz w:val="24"/>
          <w:szCs w:val="24"/>
        </w:rPr>
        <w:t>crack deflection</w:t>
      </w:r>
      <w:r w:rsidRPr="007E5DBF">
        <w:rPr>
          <w:rFonts w:ascii="Times New Roman" w:hAnsi="Times New Roman" w:cs="Times New Roman"/>
          <w:sz w:val="24"/>
          <w:szCs w:val="24"/>
        </w:rPr>
        <w:t xml:space="preserve"> at the first level</w:t>
      </w:r>
      <w:r w:rsidRPr="007E5DBF">
        <w:rPr>
          <w:rFonts w:ascii="Times New Roman" w:hAnsi="Times New Roman" w:cs="Times New Roman" w:hint="eastAsia"/>
          <w:sz w:val="24"/>
          <w:szCs w:val="24"/>
        </w:rPr>
        <w:t xml:space="preserve">. </w:t>
      </w:r>
      <w:r w:rsidRPr="007E5DBF">
        <w:rPr>
          <w:rFonts w:ascii="Times New Roman" w:hAnsi="Times New Roman" w:cs="Times New Roman" w:hint="eastAsia"/>
          <w:b/>
          <w:sz w:val="24"/>
          <w:szCs w:val="24"/>
        </w:rPr>
        <w:t>(b)</w:t>
      </w:r>
      <w:r w:rsidRPr="007E5DBF">
        <w:rPr>
          <w:rFonts w:ascii="Times New Roman" w:hAnsi="Times New Roman" w:cs="Times New Roman" w:hint="eastAsia"/>
          <w:sz w:val="24"/>
          <w:szCs w:val="24"/>
        </w:rPr>
        <w:t xml:space="preserve"> </w:t>
      </w:r>
      <w:r w:rsidR="00C45148">
        <w:rPr>
          <w:rFonts w:ascii="Times New Roman" w:hAnsi="Times New Roman" w:cs="Times New Roman"/>
          <w:sz w:val="24"/>
          <w:szCs w:val="24"/>
        </w:rPr>
        <w:t>H</w:t>
      </w:r>
      <w:r w:rsidRPr="007E5DBF">
        <w:rPr>
          <w:rFonts w:ascii="Times New Roman" w:hAnsi="Times New Roman" w:cs="Times New Roman"/>
          <w:sz w:val="24"/>
          <w:szCs w:val="24"/>
        </w:rPr>
        <w:t>igh-magnification SEM image for the crack deflection, branching, and multiple second cracking at the second level.</w:t>
      </w:r>
      <w:r w:rsidRPr="007E5DBF">
        <w:rPr>
          <w:rFonts w:ascii="Times New Roman" w:hAnsi="Times New Roman" w:cs="Times New Roman" w:hint="eastAsia"/>
          <w:sz w:val="24"/>
          <w:szCs w:val="24"/>
        </w:rPr>
        <w:t xml:space="preserve"> The </w:t>
      </w:r>
      <w:r w:rsidRPr="007E5DBF">
        <w:rPr>
          <w:rFonts w:ascii="Times New Roman" w:hAnsi="Times New Roman" w:cs="Times New Roman"/>
          <w:sz w:val="24"/>
          <w:szCs w:val="24"/>
        </w:rPr>
        <w:t>yellow</w:t>
      </w:r>
      <w:r w:rsidRPr="007E5DBF">
        <w:rPr>
          <w:rFonts w:ascii="Times New Roman" w:hAnsi="Times New Roman" w:cs="Times New Roman" w:hint="eastAsia"/>
          <w:sz w:val="24"/>
          <w:szCs w:val="24"/>
        </w:rPr>
        <w:t xml:space="preserve"> triangles indicate </w:t>
      </w:r>
      <w:r w:rsidRPr="007E5DBF">
        <w:rPr>
          <w:rFonts w:ascii="Times New Roman" w:hAnsi="Times New Roman" w:cs="Times New Roman"/>
          <w:sz w:val="24"/>
          <w:szCs w:val="24"/>
        </w:rPr>
        <w:t xml:space="preserve">the </w:t>
      </w:r>
      <w:r w:rsidRPr="007E5DBF">
        <w:rPr>
          <w:rFonts w:ascii="Times New Roman" w:hAnsi="Times New Roman" w:cs="Times New Roman" w:hint="eastAsia"/>
          <w:sz w:val="24"/>
          <w:szCs w:val="24"/>
        </w:rPr>
        <w:t xml:space="preserve">extension direction of the </w:t>
      </w:r>
      <w:r w:rsidRPr="007E5DBF">
        <w:rPr>
          <w:rFonts w:ascii="Times New Roman" w:hAnsi="Times New Roman" w:cs="Times New Roman"/>
          <w:sz w:val="24"/>
          <w:szCs w:val="24"/>
        </w:rPr>
        <w:t xml:space="preserve">second </w:t>
      </w:r>
      <w:r w:rsidRPr="007E5DBF">
        <w:rPr>
          <w:rFonts w:ascii="Times New Roman" w:hAnsi="Times New Roman" w:cs="Times New Roman" w:hint="eastAsia"/>
          <w:sz w:val="24"/>
          <w:szCs w:val="24"/>
        </w:rPr>
        <w:t xml:space="preserve">cracks. </w:t>
      </w:r>
      <w:r w:rsidRPr="007E5DBF">
        <w:rPr>
          <w:rFonts w:ascii="Times New Roman" w:hAnsi="Times New Roman" w:cs="Times New Roman" w:hint="eastAsia"/>
          <w:b/>
          <w:sz w:val="24"/>
          <w:szCs w:val="24"/>
        </w:rPr>
        <w:t>(c)</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 xml:space="preserve">Higher-magnification SEM image for the </w:t>
      </w:r>
      <w:r w:rsidRPr="007E5DBF">
        <w:rPr>
          <w:rFonts w:ascii="Times New Roman" w:hAnsi="Times New Roman" w:cs="Times New Roman" w:hint="eastAsia"/>
          <w:sz w:val="24"/>
          <w:szCs w:val="24"/>
        </w:rPr>
        <w:t>cracking situation shows</w:t>
      </w:r>
      <w:r w:rsidRPr="007E5DBF">
        <w:rPr>
          <w:rFonts w:ascii="Times New Roman" w:hAnsi="Times New Roman" w:cs="Times New Roman"/>
          <w:sz w:val="24"/>
          <w:szCs w:val="24"/>
        </w:rPr>
        <w:t xml:space="preserve"> the zigzag path in detail.</w:t>
      </w:r>
    </w:p>
    <w:p w14:paraId="52423CAB" w14:textId="70D8C43B" w:rsidR="00E74338" w:rsidRPr="007E5DBF" w:rsidRDefault="00D15567" w:rsidP="00D15567">
      <w:pPr>
        <w:widowControl/>
        <w:jc w:val="left"/>
        <w:rPr>
          <w:rFonts w:ascii="Times New Roman" w:hAnsi="Times New Roman" w:cs="Times New Roman" w:hint="eastAsia"/>
          <w:b/>
          <w:sz w:val="24"/>
          <w:szCs w:val="24"/>
        </w:rPr>
      </w:pPr>
      <w:r>
        <w:rPr>
          <w:rFonts w:ascii="Times New Roman" w:hAnsi="Times New Roman" w:cs="Times New Roman"/>
          <w:b/>
          <w:sz w:val="24"/>
          <w:szCs w:val="24"/>
        </w:rPr>
        <w:br w:type="page"/>
      </w:r>
    </w:p>
    <w:p w14:paraId="52C0F157" w14:textId="69DC8FD4" w:rsidR="00084CE2" w:rsidRPr="007E5DBF" w:rsidRDefault="00666480">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0711C191" wp14:editId="7E15B02F">
            <wp:extent cx="5040000" cy="3894243"/>
            <wp:effectExtent l="0" t="0" r="825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4">
                      <a:extLst>
                        <a:ext uri="{28A0092B-C50C-407E-A947-70E740481C1C}">
                          <a14:useLocalDpi xmlns:a14="http://schemas.microsoft.com/office/drawing/2010/main" val="0"/>
                        </a:ext>
                      </a:extLst>
                    </a:blip>
                    <a:srcRect l="673" t="1014"/>
                    <a:stretch/>
                  </pic:blipFill>
                  <pic:spPr bwMode="auto">
                    <a:xfrm>
                      <a:off x="0" y="0"/>
                      <a:ext cx="5040000" cy="3894243"/>
                    </a:xfrm>
                    <a:prstGeom prst="rect">
                      <a:avLst/>
                    </a:prstGeom>
                    <a:noFill/>
                    <a:ln>
                      <a:noFill/>
                    </a:ln>
                    <a:extLst>
                      <a:ext uri="{53640926-AAD7-44D8-BBD7-CCE9431645EC}">
                        <a14:shadowObscured xmlns:a14="http://schemas.microsoft.com/office/drawing/2010/main"/>
                      </a:ext>
                    </a:extLst>
                  </pic:spPr>
                </pic:pic>
              </a:graphicData>
            </a:graphic>
          </wp:inline>
        </w:drawing>
      </w:r>
    </w:p>
    <w:p w14:paraId="4EF78666" w14:textId="001D51E9" w:rsidR="00084CE2" w:rsidRPr="007E5DBF" w:rsidRDefault="00102B1A">
      <w:pPr>
        <w:spacing w:line="360" w:lineRule="auto"/>
        <w:rPr>
          <w:rFonts w:ascii="Times New Roman" w:hAnsi="Times New Roman" w:cs="Times New Roman"/>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w:t>
      </w:r>
      <w:r w:rsidRPr="007E5DBF">
        <w:rPr>
          <w:rFonts w:ascii="Times New Roman" w:hAnsi="Times New Roman" w:cs="Times New Roman"/>
          <w:b/>
          <w:sz w:val="24"/>
          <w:szCs w:val="24"/>
        </w:rPr>
        <w:t>24</w:t>
      </w:r>
      <w:r w:rsidRPr="007E5DBF">
        <w:rPr>
          <w:rFonts w:ascii="Times New Roman" w:hAnsi="Times New Roman" w:cs="Times New Roman" w:hint="eastAsia"/>
          <w:b/>
          <w:sz w:val="24"/>
          <w:szCs w:val="24"/>
        </w:rPr>
        <w:t xml:space="preserve"> </w:t>
      </w:r>
      <w:r w:rsidRPr="007E5DBF">
        <w:rPr>
          <w:rFonts w:ascii="Times New Roman" w:eastAsia="等线" w:hAnsi="Times New Roman" w:cs="Times New Roman"/>
          <w:b/>
          <w:sz w:val="24"/>
          <w:szCs w:val="24"/>
        </w:rPr>
        <w:t xml:space="preserve">| </w:t>
      </w:r>
      <w:r w:rsidR="009A47C2" w:rsidRPr="007E5DBF">
        <w:rPr>
          <w:rFonts w:ascii="Times New Roman" w:eastAsia="等线" w:hAnsi="Times New Roman" w:cs="Times New Roman"/>
          <w:b/>
          <w:sz w:val="24"/>
          <w:szCs w:val="24"/>
        </w:rPr>
        <w:t xml:space="preserve">MD </w:t>
      </w:r>
      <w:r w:rsidR="009A47C2" w:rsidRPr="007E5DBF">
        <w:rPr>
          <w:rFonts w:ascii="Times New Roman" w:hAnsi="Times New Roman" w:cs="Times New Roman"/>
          <w:b/>
          <w:sz w:val="24"/>
          <w:szCs w:val="24"/>
        </w:rPr>
        <w:t xml:space="preserve">simulations for </w:t>
      </w:r>
      <w:r w:rsidR="009A47C2" w:rsidRPr="007E5DBF">
        <w:rPr>
          <w:rFonts w:ascii="Times New Roman" w:hAnsi="Times New Roman" w:cs="Times New Roman"/>
          <w:b/>
          <w:kern w:val="0"/>
          <w:sz w:val="24"/>
        </w:rPr>
        <w:t>t</w:t>
      </w:r>
      <w:r w:rsidRPr="007E5DBF">
        <w:rPr>
          <w:rFonts w:ascii="Times New Roman" w:hAnsi="Times New Roman" w:cs="Times New Roman"/>
          <w:b/>
          <w:kern w:val="0"/>
          <w:sz w:val="24"/>
        </w:rPr>
        <w:t xml:space="preserve">he interface interaction </w:t>
      </w:r>
      <w:r w:rsidR="009A47C2" w:rsidRPr="007E5DBF">
        <w:rPr>
          <w:rFonts w:ascii="Times New Roman" w:hAnsi="Times New Roman" w:cs="Times New Roman"/>
          <w:b/>
          <w:kern w:val="0"/>
          <w:sz w:val="24"/>
        </w:rPr>
        <w:t>in</w:t>
      </w:r>
      <w:r w:rsidRPr="007E5DBF">
        <w:rPr>
          <w:rFonts w:ascii="Times New Roman" w:hAnsi="Times New Roman" w:cs="Times New Roman"/>
          <w:b/>
          <w:kern w:val="0"/>
          <w:sz w:val="24"/>
        </w:rPr>
        <w:t xml:space="preserve"> the Amorphous-MnO</w:t>
      </w:r>
      <w:r w:rsidRPr="007E5DBF">
        <w:rPr>
          <w:rFonts w:ascii="Times New Roman" w:hAnsi="Times New Roman" w:cs="Times New Roman"/>
          <w:b/>
          <w:kern w:val="0"/>
          <w:sz w:val="24"/>
          <w:vertAlign w:val="subscript"/>
        </w:rPr>
        <w:t>2</w:t>
      </w:r>
      <w:r w:rsidRPr="007E5DBF">
        <w:rPr>
          <w:rFonts w:ascii="Times New Roman" w:hAnsi="Times New Roman" w:cs="Times New Roman"/>
          <w:b/>
          <w:kern w:val="0"/>
          <w:sz w:val="24"/>
        </w:rPr>
        <w:t>/GO system and the Crystalline-MnO</w:t>
      </w:r>
      <w:r w:rsidRPr="007E5DBF">
        <w:rPr>
          <w:rFonts w:ascii="Times New Roman" w:hAnsi="Times New Roman" w:cs="Times New Roman"/>
          <w:b/>
          <w:kern w:val="0"/>
          <w:sz w:val="24"/>
          <w:vertAlign w:val="subscript"/>
        </w:rPr>
        <w:t>2</w:t>
      </w:r>
      <w:r w:rsidRPr="007E5DBF">
        <w:rPr>
          <w:rFonts w:ascii="Times New Roman" w:hAnsi="Times New Roman" w:cs="Times New Roman"/>
          <w:b/>
          <w:kern w:val="0"/>
          <w:sz w:val="24"/>
        </w:rPr>
        <w:t>/GO system</w:t>
      </w:r>
      <w:r w:rsidR="009A47C2" w:rsidRPr="007E5DBF">
        <w:rPr>
          <w:rFonts w:ascii="Times New Roman" w:hAnsi="Times New Roman" w:cs="Times New Roman"/>
          <w:b/>
          <w:kern w:val="0"/>
          <w:sz w:val="24"/>
        </w:rPr>
        <w:t xml:space="preserve"> </w:t>
      </w:r>
      <w:r w:rsidR="009A47C2" w:rsidRPr="007E5DBF">
        <w:rPr>
          <w:rFonts w:ascii="Times New Roman" w:hAnsi="Times New Roman" w:cs="Times New Roman"/>
          <w:b/>
          <w:sz w:val="24"/>
          <w:szCs w:val="24"/>
        </w:rPr>
        <w:t>in the nanocomposite films</w:t>
      </w:r>
      <w:r w:rsidR="009A47C2" w:rsidRPr="007E5DBF">
        <w:rPr>
          <w:rFonts w:ascii="Times New Roman" w:hAnsi="Times New Roman" w:cs="Times New Roman"/>
          <w:b/>
          <w:kern w:val="0"/>
          <w:sz w:val="24"/>
        </w:rPr>
        <w:t>,</w:t>
      </w:r>
      <w:r w:rsidRPr="007E5DBF">
        <w:rPr>
          <w:rFonts w:ascii="Times New Roman" w:hAnsi="Times New Roman" w:cs="Times New Roman"/>
          <w:b/>
          <w:kern w:val="0"/>
          <w:sz w:val="24"/>
        </w:rPr>
        <w:t xml:space="preserve"> constructed separately in L</w:t>
      </w:r>
      <w:r w:rsidR="00BA197F" w:rsidRPr="007E5DBF">
        <w:rPr>
          <w:rFonts w:ascii="Times New Roman" w:hAnsi="Times New Roman" w:cs="Times New Roman"/>
          <w:b/>
          <w:kern w:val="0"/>
          <w:sz w:val="24"/>
        </w:rPr>
        <w:t>AMMPS</w:t>
      </w:r>
      <w:r w:rsidRPr="007E5DBF">
        <w:rPr>
          <w:rFonts w:ascii="Times New Roman" w:hAnsi="Times New Roman" w:cs="Times New Roman"/>
          <w:b/>
          <w:kern w:val="0"/>
          <w:sz w:val="24"/>
        </w:rPr>
        <w:t>.</w:t>
      </w:r>
      <w:bookmarkStart w:id="52" w:name="_Hlk75983201"/>
      <w:r w:rsidRPr="007E5DBF">
        <w:rPr>
          <w:rFonts w:ascii="Times New Roman" w:hAnsi="Times New Roman" w:cs="Times New Roman"/>
          <w:b/>
          <w:kern w:val="0"/>
          <w:sz w:val="24"/>
        </w:rPr>
        <w:t xml:space="preserve"> (a)</w:t>
      </w:r>
      <w:r w:rsidR="00AB5782" w:rsidRPr="007E5DBF">
        <w:rPr>
          <w:rFonts w:ascii="Times New Roman" w:hAnsi="Times New Roman" w:cs="Times New Roman"/>
          <w:b/>
          <w:kern w:val="0"/>
          <w:sz w:val="24"/>
        </w:rPr>
        <w:t xml:space="preserve"> </w:t>
      </w:r>
      <w:r w:rsidR="003A59CC" w:rsidRPr="007E5DBF">
        <w:rPr>
          <w:rFonts w:ascii="Times New Roman" w:hAnsi="Times New Roman" w:cs="Times New Roman"/>
          <w:bCs/>
          <w:kern w:val="0"/>
          <w:sz w:val="24"/>
        </w:rPr>
        <w:t>Left: t</w:t>
      </w:r>
      <w:r w:rsidR="00C23825" w:rsidRPr="007E5DBF">
        <w:rPr>
          <w:rFonts w:ascii="Times New Roman" w:hAnsi="Times New Roman" w:cs="Times New Roman"/>
          <w:bCs/>
          <w:kern w:val="0"/>
          <w:sz w:val="24"/>
        </w:rPr>
        <w:t xml:space="preserve">he monolayer </w:t>
      </w:r>
      <w:r w:rsidR="00AE4247" w:rsidRPr="007E5DBF">
        <w:rPr>
          <w:rFonts w:ascii="Times New Roman" w:hAnsi="Times New Roman" w:cs="Times New Roman"/>
          <w:bCs/>
          <w:kern w:val="0"/>
          <w:sz w:val="24"/>
        </w:rPr>
        <w:t xml:space="preserve">GO nanosheet </w:t>
      </w:r>
      <w:r w:rsidR="00C23825" w:rsidRPr="007E5DBF">
        <w:rPr>
          <w:rFonts w:ascii="Times New Roman" w:hAnsi="Times New Roman" w:cs="Times New Roman"/>
          <w:bCs/>
          <w:kern w:val="0"/>
          <w:sz w:val="24"/>
        </w:rPr>
        <w:t xml:space="preserve">model </w:t>
      </w:r>
      <w:r w:rsidR="00783CF6" w:rsidRPr="007E5DBF">
        <w:rPr>
          <w:rFonts w:ascii="Times New Roman" w:hAnsi="Times New Roman" w:cs="Times New Roman"/>
          <w:sz w:val="24"/>
          <w:szCs w:val="24"/>
        </w:rPr>
        <w:t>with stoichiometries of C</w:t>
      </w:r>
      <w:r w:rsidR="00783CF6" w:rsidRPr="007E5DBF">
        <w:rPr>
          <w:rFonts w:ascii="Times New Roman" w:hAnsi="Times New Roman" w:cs="Times New Roman"/>
          <w:sz w:val="24"/>
          <w:szCs w:val="24"/>
          <w:vertAlign w:val="subscript"/>
        </w:rPr>
        <w:t>10</w:t>
      </w:r>
      <w:r w:rsidR="00783CF6" w:rsidRPr="007E5DBF">
        <w:rPr>
          <w:rFonts w:ascii="Times New Roman" w:hAnsi="Times New Roman" w:cs="Times New Roman"/>
          <w:sz w:val="24"/>
          <w:szCs w:val="24"/>
        </w:rPr>
        <w:t>O</w:t>
      </w:r>
      <w:r w:rsidR="00783CF6" w:rsidRPr="007E5DBF">
        <w:rPr>
          <w:rFonts w:ascii="Times New Roman" w:hAnsi="Times New Roman" w:cs="Times New Roman"/>
          <w:sz w:val="24"/>
          <w:szCs w:val="24"/>
          <w:vertAlign w:val="subscript"/>
        </w:rPr>
        <w:t>1</w:t>
      </w:r>
      <w:r w:rsidR="00783CF6" w:rsidRPr="007E5DBF">
        <w:rPr>
          <w:rFonts w:ascii="Times New Roman" w:hAnsi="Times New Roman" w:cs="Times New Roman"/>
          <w:sz w:val="24"/>
          <w:szCs w:val="24"/>
        </w:rPr>
        <w:t>(OH)</w:t>
      </w:r>
      <w:r w:rsidR="00783CF6" w:rsidRPr="007E5DBF">
        <w:rPr>
          <w:rFonts w:ascii="Times New Roman" w:hAnsi="Times New Roman" w:cs="Times New Roman"/>
          <w:sz w:val="24"/>
          <w:szCs w:val="24"/>
          <w:vertAlign w:val="subscript"/>
        </w:rPr>
        <w:t>1</w:t>
      </w:r>
      <w:r w:rsidR="00AE4247" w:rsidRPr="007E5DBF">
        <w:rPr>
          <w:rFonts w:ascii="Times New Roman" w:hAnsi="Times New Roman" w:cs="Times New Roman"/>
          <w:sz w:val="24"/>
          <w:szCs w:val="24"/>
        </w:rPr>
        <w:t>,</w:t>
      </w:r>
      <w:r w:rsidR="00783CF6" w:rsidRPr="007E5DBF">
        <w:rPr>
          <w:rFonts w:ascii="Times New Roman" w:hAnsi="Times New Roman" w:cs="Times New Roman"/>
          <w:sz w:val="24"/>
          <w:szCs w:val="24"/>
        </w:rPr>
        <w:t xml:space="preserve"> </w:t>
      </w:r>
      <w:r w:rsidR="00AE4247" w:rsidRPr="007E5DBF">
        <w:rPr>
          <w:rFonts w:ascii="Times New Roman" w:hAnsi="Times New Roman" w:cs="Times New Roman"/>
          <w:sz w:val="24"/>
          <w:szCs w:val="24"/>
        </w:rPr>
        <w:t xml:space="preserve">selected </w:t>
      </w:r>
      <w:r w:rsidR="00783CF6" w:rsidRPr="007E5DBF">
        <w:rPr>
          <w:rFonts w:ascii="Times New Roman" w:hAnsi="Times New Roman" w:cs="Times New Roman"/>
          <w:sz w:val="24"/>
          <w:szCs w:val="24"/>
        </w:rPr>
        <w:t>as</w:t>
      </w:r>
      <w:r w:rsidR="00AE4247" w:rsidRPr="007E5DBF">
        <w:rPr>
          <w:rFonts w:ascii="Times New Roman" w:hAnsi="Times New Roman" w:cs="Times New Roman"/>
          <w:sz w:val="24"/>
          <w:szCs w:val="24"/>
        </w:rPr>
        <w:t xml:space="preserve"> unit cell</w:t>
      </w:r>
      <w:r w:rsidR="00783CF6" w:rsidRPr="007E5DBF">
        <w:rPr>
          <w:rFonts w:ascii="Times New Roman" w:hAnsi="Times New Roman" w:cs="Times New Roman"/>
          <w:sz w:val="24"/>
          <w:szCs w:val="24"/>
        </w:rPr>
        <w:t xml:space="preserve"> </w:t>
      </w:r>
      <w:r w:rsidR="00AE4247" w:rsidRPr="007E5DBF">
        <w:rPr>
          <w:rFonts w:ascii="Times New Roman" w:hAnsi="Times New Roman" w:cs="Times New Roman"/>
          <w:sz w:val="24"/>
          <w:szCs w:val="24"/>
        </w:rPr>
        <w:t>(</w:t>
      </w:r>
      <w:r w:rsidR="007602D8">
        <w:rPr>
          <w:rFonts w:ascii="Times New Roman" w:hAnsi="Times New Roman" w:cs="Times New Roman"/>
          <w:sz w:val="24"/>
          <w:szCs w:val="24"/>
        </w:rPr>
        <w:t>19.5</w:t>
      </w:r>
      <w:r w:rsidR="00783CF6" w:rsidRPr="007E5DBF">
        <w:rPr>
          <w:rFonts w:ascii="Times New Roman" w:hAnsi="Times New Roman" w:cs="Times New Roman"/>
          <w:sz w:val="24"/>
          <w:szCs w:val="24"/>
        </w:rPr>
        <w:t xml:space="preserve"> </w:t>
      </w:r>
      <w:r w:rsidR="00783CF6" w:rsidRPr="007E5DBF">
        <w:rPr>
          <w:rFonts w:ascii="Times New Roman" w:eastAsia="宋体" w:hAnsi="Times New Roman" w:cs="Times New Roman"/>
          <w:sz w:val="24"/>
          <w:szCs w:val="24"/>
        </w:rPr>
        <w:t>× 17.6</w:t>
      </w:r>
      <w:r w:rsidR="00941132" w:rsidRPr="007E5DBF">
        <w:rPr>
          <w:rFonts w:ascii="Times New Roman" w:eastAsia="宋体" w:hAnsi="Times New Roman" w:cs="Times New Roman"/>
          <w:sz w:val="24"/>
          <w:szCs w:val="24"/>
        </w:rPr>
        <w:t xml:space="preserve"> ×</w:t>
      </w:r>
      <w:r w:rsidR="00941132">
        <w:rPr>
          <w:rFonts w:ascii="Times New Roman" w:eastAsia="宋体" w:hAnsi="Times New Roman" w:cs="Times New Roman"/>
          <w:sz w:val="24"/>
          <w:szCs w:val="24"/>
        </w:rPr>
        <w:t xml:space="preserve"> 6.4</w:t>
      </w:r>
      <w:r w:rsidR="00783CF6" w:rsidRPr="007E5DBF">
        <w:rPr>
          <w:rFonts w:ascii="Times New Roman" w:eastAsia="宋体" w:hAnsi="Times New Roman" w:cs="Times New Roman"/>
          <w:sz w:val="24"/>
          <w:szCs w:val="24"/>
        </w:rPr>
        <w:t xml:space="preserve"> </w:t>
      </w:r>
      <w:bookmarkStart w:id="53" w:name="_Hlk76292459"/>
      <w:r w:rsidR="00783CF6" w:rsidRPr="007E5DBF">
        <w:rPr>
          <w:rFonts w:ascii="Times New Roman" w:eastAsia="宋体" w:hAnsi="Times New Roman" w:cs="Times New Roman"/>
          <w:sz w:val="24"/>
          <w:szCs w:val="24"/>
        </w:rPr>
        <w:t>Å</w:t>
      </w:r>
      <w:bookmarkEnd w:id="53"/>
      <w:r w:rsidR="00AE4247" w:rsidRPr="007E5DBF">
        <w:rPr>
          <w:rFonts w:ascii="Times New Roman" w:eastAsia="宋体" w:hAnsi="Times New Roman" w:cs="Times New Roman"/>
          <w:sz w:val="24"/>
          <w:szCs w:val="24"/>
        </w:rPr>
        <w:t>)</w:t>
      </w:r>
      <w:r w:rsidR="003A59CC" w:rsidRPr="007E5DBF">
        <w:rPr>
          <w:rFonts w:ascii="Times New Roman" w:eastAsia="宋体" w:hAnsi="Times New Roman" w:cs="Times New Roman"/>
          <w:sz w:val="24"/>
          <w:szCs w:val="24"/>
        </w:rPr>
        <w:t>; Middle: t</w:t>
      </w:r>
      <w:r w:rsidR="00FA59FF" w:rsidRPr="007E5DBF">
        <w:rPr>
          <w:rFonts w:ascii="Times New Roman" w:eastAsia="宋体" w:hAnsi="Times New Roman" w:cs="Times New Roman"/>
          <w:sz w:val="24"/>
          <w:szCs w:val="24"/>
        </w:rPr>
        <w:t xml:space="preserve">he </w:t>
      </w:r>
      <w:r w:rsidR="00FA59FF" w:rsidRPr="007E5DBF">
        <w:rPr>
          <w:rFonts w:ascii="Times New Roman" w:hAnsi="Times New Roman" w:cs="Times New Roman"/>
          <w:sz w:val="24"/>
          <w:szCs w:val="24"/>
        </w:rPr>
        <w:t>amorphous MnO</w:t>
      </w:r>
      <w:r w:rsidR="00FA59FF" w:rsidRPr="007E5DBF">
        <w:rPr>
          <w:rFonts w:ascii="Times New Roman" w:hAnsi="Times New Roman" w:cs="Times New Roman"/>
          <w:sz w:val="24"/>
          <w:szCs w:val="24"/>
          <w:vertAlign w:val="subscript"/>
        </w:rPr>
        <w:t>2</w:t>
      </w:r>
      <w:r w:rsidR="00FA59FF" w:rsidRPr="007E5DBF">
        <w:rPr>
          <w:rFonts w:ascii="Times New Roman" w:hAnsi="Times New Roman" w:cs="Times New Roman"/>
          <w:sz w:val="24"/>
          <w:szCs w:val="24"/>
        </w:rPr>
        <w:t xml:space="preserve"> structural model, selected as an </w:t>
      </w:r>
      <w:r w:rsidR="00B74498" w:rsidRPr="007E5DBF">
        <w:rPr>
          <w:rFonts w:ascii="Times New Roman" w:eastAsia="宋体" w:hAnsi="Times New Roman" w:cs="Times New Roman" w:hint="eastAsia"/>
          <w:sz w:val="24"/>
          <w:szCs w:val="24"/>
        </w:rPr>
        <w:t>a</w:t>
      </w:r>
      <w:r w:rsidR="00FA59FF" w:rsidRPr="007E5DBF">
        <w:rPr>
          <w:rFonts w:ascii="Times New Roman" w:eastAsia="宋体" w:hAnsi="Times New Roman" w:cs="Times New Roman"/>
          <w:sz w:val="24"/>
          <w:szCs w:val="24"/>
        </w:rPr>
        <w:t>morphous</w:t>
      </w:r>
      <w:r w:rsidR="003A59CC" w:rsidRPr="007E5DBF">
        <w:rPr>
          <w:rFonts w:ascii="Times New Roman" w:eastAsia="宋体" w:hAnsi="Times New Roman" w:cs="Times New Roman"/>
          <w:sz w:val="24"/>
          <w:szCs w:val="24"/>
        </w:rPr>
        <w:t>-</w:t>
      </w:r>
      <w:r w:rsidR="00FA59FF" w:rsidRPr="007E5DBF">
        <w:rPr>
          <w:rFonts w:ascii="Times New Roman" w:eastAsia="宋体" w:hAnsi="Times New Roman" w:cs="Times New Roman"/>
          <w:sz w:val="24"/>
          <w:szCs w:val="24"/>
        </w:rPr>
        <w:t>MnO</w:t>
      </w:r>
      <w:r w:rsidR="00FA59FF" w:rsidRPr="007E5DBF">
        <w:rPr>
          <w:rFonts w:ascii="Times New Roman" w:eastAsia="宋体" w:hAnsi="Times New Roman" w:cs="Times New Roman"/>
          <w:sz w:val="24"/>
          <w:szCs w:val="24"/>
          <w:vertAlign w:val="subscript"/>
        </w:rPr>
        <w:t>2</w:t>
      </w:r>
      <w:r w:rsidR="00FA59FF" w:rsidRPr="007E5DBF">
        <w:rPr>
          <w:rFonts w:ascii="Times New Roman" w:eastAsia="宋体" w:hAnsi="Times New Roman" w:cs="Times New Roman"/>
          <w:sz w:val="24"/>
          <w:szCs w:val="24"/>
        </w:rPr>
        <w:t xml:space="preserve"> </w:t>
      </w:r>
      <w:r w:rsidR="00FA59FF" w:rsidRPr="007E5DBF">
        <w:rPr>
          <w:rFonts w:ascii="Times New Roman" w:hAnsi="Times New Roman" w:cs="Times New Roman"/>
          <w:sz w:val="24"/>
          <w:szCs w:val="24"/>
        </w:rPr>
        <w:t xml:space="preserve">unit cell (20.7 </w:t>
      </w:r>
      <w:r w:rsidR="00FA59FF" w:rsidRPr="007E5DBF">
        <w:rPr>
          <w:rFonts w:ascii="Times New Roman" w:eastAsia="宋体" w:hAnsi="Times New Roman" w:cs="Times New Roman"/>
          <w:sz w:val="24"/>
          <w:szCs w:val="24"/>
        </w:rPr>
        <w:t>× 17.1</w:t>
      </w:r>
      <w:r w:rsidR="00941132" w:rsidRPr="007E5DBF">
        <w:rPr>
          <w:rFonts w:ascii="Times New Roman" w:hAnsi="Times New Roman" w:cs="Times New Roman"/>
          <w:sz w:val="24"/>
          <w:szCs w:val="24"/>
        </w:rPr>
        <w:t xml:space="preserve"> </w:t>
      </w:r>
      <w:r w:rsidR="00941132" w:rsidRPr="007E5DBF">
        <w:rPr>
          <w:rFonts w:ascii="Times New Roman" w:eastAsia="宋体" w:hAnsi="Times New Roman" w:cs="Times New Roman"/>
          <w:sz w:val="24"/>
          <w:szCs w:val="24"/>
        </w:rPr>
        <w:t xml:space="preserve">× </w:t>
      </w:r>
      <w:r w:rsidR="00941132">
        <w:rPr>
          <w:rFonts w:ascii="Times New Roman" w:eastAsia="宋体" w:hAnsi="Times New Roman" w:cs="Times New Roman"/>
          <w:sz w:val="24"/>
          <w:szCs w:val="24"/>
        </w:rPr>
        <w:t>18.3</w:t>
      </w:r>
      <w:r w:rsidR="00FA59FF" w:rsidRPr="007E5DBF">
        <w:rPr>
          <w:rFonts w:ascii="Times New Roman" w:eastAsia="宋体" w:hAnsi="Times New Roman" w:cs="Times New Roman"/>
          <w:sz w:val="24"/>
          <w:szCs w:val="24"/>
        </w:rPr>
        <w:t xml:space="preserve"> Å</w:t>
      </w:r>
      <w:r w:rsidR="00FA59FF" w:rsidRPr="007E5DBF">
        <w:rPr>
          <w:rFonts w:ascii="Times New Roman" w:hAnsi="Times New Roman" w:cs="Times New Roman"/>
          <w:sz w:val="24"/>
          <w:szCs w:val="24"/>
        </w:rPr>
        <w:t>)</w:t>
      </w:r>
      <w:r w:rsidR="003A59CC" w:rsidRPr="007E5DBF">
        <w:rPr>
          <w:rFonts w:ascii="Times New Roman" w:hAnsi="Times New Roman" w:cs="Times New Roman"/>
          <w:sz w:val="24"/>
          <w:szCs w:val="24"/>
        </w:rPr>
        <w:t>;</w:t>
      </w:r>
      <w:r w:rsidR="00FA59FF" w:rsidRPr="007E5DBF">
        <w:rPr>
          <w:rFonts w:ascii="Times New Roman" w:hAnsi="Times New Roman" w:cs="Times New Roman"/>
          <w:sz w:val="24"/>
          <w:szCs w:val="24"/>
        </w:rPr>
        <w:t xml:space="preserve"> </w:t>
      </w:r>
      <w:r w:rsidR="003A59CC" w:rsidRPr="007E5DBF">
        <w:rPr>
          <w:rFonts w:ascii="Times New Roman" w:eastAsia="宋体" w:hAnsi="Times New Roman" w:cs="Times New Roman"/>
          <w:sz w:val="24"/>
          <w:szCs w:val="24"/>
        </w:rPr>
        <w:t>Right:</w:t>
      </w:r>
      <w:r w:rsidR="003A59CC" w:rsidRPr="007E5DBF">
        <w:rPr>
          <w:rFonts w:ascii="Times New Roman" w:hAnsi="Times New Roman" w:cs="Times New Roman"/>
          <w:b/>
          <w:bCs/>
          <w:sz w:val="24"/>
          <w:szCs w:val="24"/>
        </w:rPr>
        <w:t xml:space="preserve"> </w:t>
      </w:r>
      <w:r w:rsidR="003A59CC" w:rsidRPr="007E5DBF">
        <w:rPr>
          <w:rFonts w:ascii="Times New Roman" w:hAnsi="Times New Roman" w:cs="Times New Roman"/>
          <w:sz w:val="24"/>
          <w:szCs w:val="24"/>
        </w:rPr>
        <w:t>The monolayer δ-MnO</w:t>
      </w:r>
      <w:r w:rsidR="003A59CC" w:rsidRPr="007E5DBF">
        <w:rPr>
          <w:rFonts w:ascii="Times New Roman" w:hAnsi="Times New Roman" w:cs="Times New Roman"/>
          <w:sz w:val="24"/>
          <w:szCs w:val="24"/>
          <w:vertAlign w:val="subscript"/>
        </w:rPr>
        <w:t>2</w:t>
      </w:r>
      <w:r w:rsidR="003A59CC" w:rsidRPr="007E5DBF">
        <w:rPr>
          <w:rFonts w:ascii="Times New Roman" w:hAnsi="Times New Roman" w:cs="Times New Roman"/>
          <w:sz w:val="24"/>
          <w:szCs w:val="24"/>
        </w:rPr>
        <w:t xml:space="preserve"> model, selected as a </w:t>
      </w:r>
      <w:r w:rsidR="00B74498" w:rsidRPr="007E5DBF">
        <w:rPr>
          <w:rFonts w:ascii="Times New Roman" w:eastAsia="宋体" w:hAnsi="Times New Roman" w:cs="Times New Roman" w:hint="eastAsia"/>
          <w:sz w:val="24"/>
          <w:szCs w:val="24"/>
        </w:rPr>
        <w:t>c</w:t>
      </w:r>
      <w:r w:rsidR="003A59CC" w:rsidRPr="007E5DBF">
        <w:rPr>
          <w:rFonts w:ascii="Times New Roman" w:eastAsia="宋体" w:hAnsi="Times New Roman" w:cs="Times New Roman"/>
          <w:sz w:val="24"/>
          <w:szCs w:val="24"/>
        </w:rPr>
        <w:t>rystalline-MnO</w:t>
      </w:r>
      <w:r w:rsidR="003A59CC" w:rsidRPr="007E5DBF">
        <w:rPr>
          <w:rFonts w:ascii="Times New Roman" w:eastAsia="宋体" w:hAnsi="Times New Roman" w:cs="Times New Roman"/>
          <w:sz w:val="24"/>
          <w:szCs w:val="24"/>
          <w:vertAlign w:val="subscript"/>
        </w:rPr>
        <w:t>2</w:t>
      </w:r>
      <w:r w:rsidR="003A59CC" w:rsidRPr="007E5DBF">
        <w:rPr>
          <w:rFonts w:ascii="Times New Roman" w:hAnsi="Times New Roman" w:cs="Times New Roman"/>
          <w:sz w:val="24"/>
          <w:szCs w:val="24"/>
        </w:rPr>
        <w:t xml:space="preserve"> unit cell (21.2 </w:t>
      </w:r>
      <w:r w:rsidR="003A59CC" w:rsidRPr="007E5DBF">
        <w:rPr>
          <w:rFonts w:ascii="Times New Roman" w:eastAsia="宋体" w:hAnsi="Times New Roman" w:cs="Times New Roman"/>
          <w:sz w:val="24"/>
          <w:szCs w:val="24"/>
        </w:rPr>
        <w:t>× 18.1</w:t>
      </w:r>
      <w:r w:rsidR="00BD10BA" w:rsidRPr="007E5DBF">
        <w:rPr>
          <w:rFonts w:ascii="Times New Roman" w:hAnsi="Times New Roman" w:cs="Times New Roman"/>
          <w:sz w:val="24"/>
          <w:szCs w:val="24"/>
        </w:rPr>
        <w:t xml:space="preserve"> </w:t>
      </w:r>
      <w:r w:rsidR="00BD10BA" w:rsidRPr="007E5DBF">
        <w:rPr>
          <w:rFonts w:ascii="Times New Roman" w:eastAsia="宋体" w:hAnsi="Times New Roman" w:cs="Times New Roman"/>
          <w:sz w:val="24"/>
          <w:szCs w:val="24"/>
        </w:rPr>
        <w:t xml:space="preserve">× </w:t>
      </w:r>
      <w:r w:rsidR="00BD10BA">
        <w:rPr>
          <w:rFonts w:ascii="Times New Roman" w:eastAsia="宋体" w:hAnsi="Times New Roman" w:cs="Times New Roman"/>
          <w:sz w:val="24"/>
          <w:szCs w:val="24"/>
        </w:rPr>
        <w:t>7.0</w:t>
      </w:r>
      <w:r w:rsidR="003A59CC" w:rsidRPr="007E5DBF">
        <w:rPr>
          <w:rFonts w:ascii="Times New Roman" w:eastAsia="宋体" w:hAnsi="Times New Roman" w:cs="Times New Roman"/>
          <w:sz w:val="24"/>
          <w:szCs w:val="24"/>
        </w:rPr>
        <w:t xml:space="preserve"> Å</w:t>
      </w:r>
      <w:r w:rsidR="003A59CC" w:rsidRPr="007E5DBF">
        <w:rPr>
          <w:rFonts w:ascii="Times New Roman" w:hAnsi="Times New Roman" w:cs="Times New Roman"/>
          <w:sz w:val="24"/>
          <w:szCs w:val="24"/>
        </w:rPr>
        <w:t xml:space="preserve">). </w:t>
      </w:r>
      <w:r w:rsidR="00AB5782" w:rsidRPr="007E5DBF">
        <w:rPr>
          <w:rFonts w:ascii="Times New Roman" w:hAnsi="Times New Roman" w:cs="Times New Roman" w:hint="eastAsia"/>
          <w:b/>
          <w:kern w:val="0"/>
          <w:sz w:val="24"/>
        </w:rPr>
        <w:t>(</w:t>
      </w:r>
      <w:r w:rsidR="00AB5782" w:rsidRPr="007E5DBF">
        <w:rPr>
          <w:rFonts w:ascii="Times New Roman" w:hAnsi="Times New Roman" w:cs="Times New Roman"/>
          <w:b/>
          <w:kern w:val="0"/>
          <w:sz w:val="24"/>
        </w:rPr>
        <w:t>b)</w:t>
      </w:r>
      <w:r w:rsidRPr="007E5DBF">
        <w:rPr>
          <w:rFonts w:ascii="Times New Roman" w:hAnsi="Times New Roman" w:cs="Times New Roman"/>
          <w:bCs/>
          <w:kern w:val="0"/>
          <w:sz w:val="24"/>
        </w:rPr>
        <w:t xml:space="preserve"> The </w:t>
      </w:r>
      <w:r w:rsidR="00B74498" w:rsidRPr="007E5DBF">
        <w:rPr>
          <w:rFonts w:ascii="Times New Roman" w:hAnsi="Times New Roman" w:cs="Times New Roman" w:hint="eastAsia"/>
          <w:bCs/>
          <w:kern w:val="0"/>
          <w:sz w:val="24"/>
        </w:rPr>
        <w:t>a</w:t>
      </w:r>
      <w:r w:rsidRPr="007E5DBF">
        <w:rPr>
          <w:rFonts w:ascii="Times New Roman" w:hAnsi="Times New Roman" w:cs="Times New Roman"/>
          <w:bCs/>
          <w:kern w:val="0"/>
          <w:sz w:val="24"/>
        </w:rPr>
        <w:t>morphous-MnO</w:t>
      </w:r>
      <w:r w:rsidRPr="007E5DBF">
        <w:rPr>
          <w:rFonts w:ascii="Times New Roman" w:hAnsi="Times New Roman" w:cs="Times New Roman"/>
          <w:bCs/>
          <w:kern w:val="0"/>
          <w:sz w:val="24"/>
          <w:vertAlign w:val="subscript"/>
        </w:rPr>
        <w:t>2</w:t>
      </w:r>
      <w:r w:rsidRPr="007E5DBF">
        <w:rPr>
          <w:rFonts w:ascii="Times New Roman" w:hAnsi="Times New Roman" w:cs="Times New Roman"/>
          <w:bCs/>
          <w:kern w:val="0"/>
          <w:sz w:val="24"/>
        </w:rPr>
        <w:t>/GO interface system</w:t>
      </w:r>
      <w:r w:rsidR="009A47C2" w:rsidRPr="007E5DBF">
        <w:rPr>
          <w:rFonts w:ascii="Times New Roman" w:hAnsi="Times New Roman" w:cs="Times New Roman"/>
          <w:bCs/>
          <w:kern w:val="0"/>
          <w:sz w:val="24"/>
        </w:rPr>
        <w:t>, selected as a</w:t>
      </w:r>
      <w:r w:rsidRPr="007E5DBF">
        <w:rPr>
          <w:rFonts w:ascii="Times New Roman" w:hAnsi="Times New Roman" w:cs="Times New Roman"/>
          <w:bCs/>
          <w:kern w:val="0"/>
          <w:sz w:val="24"/>
        </w:rPr>
        <w:t xml:space="preserve"> unit cell (20.7 </w:t>
      </w:r>
      <w:bookmarkStart w:id="54" w:name="OLE_LINK6"/>
      <w:r w:rsidRPr="007E5DBF">
        <w:rPr>
          <w:rFonts w:ascii="Times New Roman" w:eastAsia="宋体" w:hAnsi="Times New Roman" w:cs="Times New Roman"/>
          <w:bCs/>
          <w:kern w:val="0"/>
          <w:sz w:val="24"/>
        </w:rPr>
        <w:t>× 17.6</w:t>
      </w:r>
      <w:r w:rsidR="00BD10BA" w:rsidRPr="007E5DBF">
        <w:rPr>
          <w:rFonts w:ascii="Times New Roman" w:hAnsi="Times New Roman" w:cs="Times New Roman"/>
          <w:bCs/>
          <w:kern w:val="0"/>
          <w:sz w:val="24"/>
        </w:rPr>
        <w:t xml:space="preserve"> </w:t>
      </w:r>
      <w:r w:rsidR="00BD10BA" w:rsidRPr="007E5DBF">
        <w:rPr>
          <w:rFonts w:ascii="Times New Roman" w:eastAsia="宋体" w:hAnsi="Times New Roman" w:cs="Times New Roman"/>
          <w:bCs/>
          <w:kern w:val="0"/>
          <w:sz w:val="24"/>
        </w:rPr>
        <w:t xml:space="preserve">× </w:t>
      </w:r>
      <w:r w:rsidR="00B14AE4">
        <w:rPr>
          <w:rFonts w:ascii="Times New Roman" w:eastAsia="宋体" w:hAnsi="Times New Roman" w:cs="Times New Roman"/>
          <w:bCs/>
          <w:kern w:val="0"/>
          <w:sz w:val="24"/>
        </w:rPr>
        <w:t>6</w:t>
      </w:r>
      <w:r w:rsidR="00BD10BA">
        <w:rPr>
          <w:rFonts w:ascii="Times New Roman" w:eastAsia="宋体" w:hAnsi="Times New Roman" w:cs="Times New Roman"/>
          <w:bCs/>
          <w:kern w:val="0"/>
          <w:sz w:val="24"/>
        </w:rPr>
        <w:t>2.3</w:t>
      </w:r>
      <w:r w:rsidRPr="007E5DBF">
        <w:rPr>
          <w:rFonts w:ascii="Times New Roman" w:eastAsia="宋体" w:hAnsi="Times New Roman" w:cs="Times New Roman"/>
          <w:bCs/>
          <w:kern w:val="0"/>
          <w:sz w:val="24"/>
        </w:rPr>
        <w:t xml:space="preserve"> Å</w:t>
      </w:r>
      <w:bookmarkEnd w:id="54"/>
      <w:r w:rsidRPr="007E5DBF">
        <w:rPr>
          <w:rFonts w:ascii="Times New Roman" w:hAnsi="Times New Roman" w:cs="Times New Roman"/>
          <w:bCs/>
          <w:kern w:val="0"/>
          <w:sz w:val="24"/>
        </w:rPr>
        <w:t xml:space="preserve">) to simulate the interface separation process (the opening mode and the sliding mode) by </w:t>
      </w:r>
      <w:r w:rsidR="00C94FCF" w:rsidRPr="007E5DBF">
        <w:rPr>
          <w:rFonts w:ascii="Times New Roman" w:hAnsi="Times New Roman" w:cs="Times New Roman"/>
          <w:bCs/>
          <w:kern w:val="0"/>
          <w:sz w:val="24"/>
        </w:rPr>
        <w:t>MD</w:t>
      </w:r>
      <w:r w:rsidRPr="007E5DBF">
        <w:rPr>
          <w:rFonts w:ascii="Times New Roman" w:hAnsi="Times New Roman" w:cs="Times New Roman"/>
          <w:bCs/>
          <w:kern w:val="0"/>
          <w:sz w:val="24"/>
        </w:rPr>
        <w:t xml:space="preserve"> simulation. </w:t>
      </w:r>
      <w:r w:rsidRPr="007E5DBF">
        <w:rPr>
          <w:rFonts w:ascii="Times New Roman" w:hAnsi="Times New Roman" w:cs="Times New Roman"/>
          <w:b/>
          <w:kern w:val="0"/>
          <w:sz w:val="24"/>
        </w:rPr>
        <w:t>(</w:t>
      </w:r>
      <w:r w:rsidR="00AB5782" w:rsidRPr="007E5DBF">
        <w:rPr>
          <w:rFonts w:ascii="Times New Roman" w:hAnsi="Times New Roman" w:cs="Times New Roman"/>
          <w:b/>
          <w:kern w:val="0"/>
          <w:sz w:val="24"/>
        </w:rPr>
        <w:t>c</w:t>
      </w:r>
      <w:r w:rsidRPr="007E5DBF">
        <w:rPr>
          <w:rFonts w:ascii="Times New Roman" w:hAnsi="Times New Roman" w:cs="Times New Roman"/>
          <w:b/>
          <w:kern w:val="0"/>
          <w:sz w:val="24"/>
        </w:rPr>
        <w:t>)</w:t>
      </w:r>
      <w:r w:rsidR="00AB5782" w:rsidRPr="007E5DBF">
        <w:rPr>
          <w:rFonts w:ascii="Times New Roman" w:hAnsi="Times New Roman" w:cs="Times New Roman"/>
          <w:bCs/>
          <w:kern w:val="0"/>
          <w:sz w:val="24"/>
        </w:rPr>
        <w:t xml:space="preserve"> </w:t>
      </w:r>
      <w:r w:rsidRPr="007E5DBF">
        <w:rPr>
          <w:rFonts w:ascii="Times New Roman" w:hAnsi="Times New Roman" w:cs="Times New Roman"/>
          <w:bCs/>
          <w:kern w:val="0"/>
          <w:sz w:val="24"/>
        </w:rPr>
        <w:t xml:space="preserve">The </w:t>
      </w:r>
      <w:r w:rsidR="00C94FCF" w:rsidRPr="007E5DBF">
        <w:rPr>
          <w:rFonts w:ascii="Times New Roman" w:hAnsi="Times New Roman" w:cs="Times New Roman" w:hint="eastAsia"/>
          <w:bCs/>
          <w:kern w:val="0"/>
          <w:sz w:val="24"/>
        </w:rPr>
        <w:t>c</w:t>
      </w:r>
      <w:r w:rsidRPr="007E5DBF">
        <w:rPr>
          <w:rFonts w:ascii="Times New Roman" w:hAnsi="Times New Roman" w:cs="Times New Roman"/>
          <w:bCs/>
          <w:kern w:val="0"/>
          <w:sz w:val="24"/>
        </w:rPr>
        <w:t>rystalline-MnO</w:t>
      </w:r>
      <w:r w:rsidRPr="007E5DBF">
        <w:rPr>
          <w:rFonts w:ascii="Times New Roman" w:hAnsi="Times New Roman" w:cs="Times New Roman"/>
          <w:bCs/>
          <w:kern w:val="0"/>
          <w:sz w:val="24"/>
          <w:vertAlign w:val="subscript"/>
        </w:rPr>
        <w:t>2</w:t>
      </w:r>
      <w:r w:rsidRPr="007E5DBF">
        <w:rPr>
          <w:rFonts w:ascii="Times New Roman" w:hAnsi="Times New Roman" w:cs="Times New Roman"/>
          <w:bCs/>
          <w:kern w:val="0"/>
          <w:sz w:val="24"/>
        </w:rPr>
        <w:t>/GO interface system</w:t>
      </w:r>
      <w:r w:rsidR="009A47C2" w:rsidRPr="007E5DBF">
        <w:rPr>
          <w:rFonts w:ascii="Times New Roman" w:hAnsi="Times New Roman" w:cs="Times New Roman"/>
          <w:bCs/>
          <w:kern w:val="0"/>
          <w:sz w:val="24"/>
        </w:rPr>
        <w:t>, selected as a</w:t>
      </w:r>
      <w:r w:rsidRPr="007E5DBF">
        <w:rPr>
          <w:rFonts w:ascii="Times New Roman" w:hAnsi="Times New Roman" w:cs="Times New Roman"/>
          <w:bCs/>
          <w:kern w:val="0"/>
          <w:sz w:val="24"/>
        </w:rPr>
        <w:t xml:space="preserve"> unit cell (21.2 </w:t>
      </w:r>
      <w:r w:rsidRPr="007E5DBF">
        <w:rPr>
          <w:rFonts w:ascii="Times New Roman" w:eastAsia="宋体" w:hAnsi="Times New Roman" w:cs="Times New Roman"/>
          <w:bCs/>
          <w:kern w:val="0"/>
          <w:sz w:val="24"/>
        </w:rPr>
        <w:t>× 18.1</w:t>
      </w:r>
      <w:r w:rsidR="00BD10BA" w:rsidRPr="007E5DBF">
        <w:rPr>
          <w:rFonts w:ascii="Times New Roman" w:hAnsi="Times New Roman" w:cs="Times New Roman"/>
          <w:bCs/>
          <w:kern w:val="0"/>
          <w:sz w:val="24"/>
        </w:rPr>
        <w:t xml:space="preserve"> </w:t>
      </w:r>
      <w:r w:rsidR="00BD10BA" w:rsidRPr="007E5DBF">
        <w:rPr>
          <w:rFonts w:ascii="Times New Roman" w:eastAsia="宋体" w:hAnsi="Times New Roman" w:cs="Times New Roman"/>
          <w:bCs/>
          <w:kern w:val="0"/>
          <w:sz w:val="24"/>
        </w:rPr>
        <w:t xml:space="preserve">× </w:t>
      </w:r>
      <w:r w:rsidR="00C763ED">
        <w:rPr>
          <w:rFonts w:ascii="Times New Roman" w:eastAsia="宋体" w:hAnsi="Times New Roman" w:cs="Times New Roman"/>
          <w:bCs/>
          <w:kern w:val="0"/>
          <w:sz w:val="24"/>
        </w:rPr>
        <w:t>4</w:t>
      </w:r>
      <w:r w:rsidR="00BD10BA">
        <w:rPr>
          <w:rFonts w:ascii="Times New Roman" w:eastAsia="宋体" w:hAnsi="Times New Roman" w:cs="Times New Roman"/>
          <w:bCs/>
          <w:kern w:val="0"/>
          <w:sz w:val="24"/>
        </w:rPr>
        <w:t>1.4</w:t>
      </w:r>
      <w:r w:rsidRPr="007E5DBF">
        <w:rPr>
          <w:rFonts w:ascii="Times New Roman" w:eastAsia="宋体" w:hAnsi="Times New Roman" w:cs="Times New Roman"/>
          <w:bCs/>
          <w:kern w:val="0"/>
          <w:sz w:val="24"/>
        </w:rPr>
        <w:t xml:space="preserve"> Å</w:t>
      </w:r>
      <w:r w:rsidRPr="007E5DBF">
        <w:rPr>
          <w:rFonts w:ascii="Times New Roman" w:hAnsi="Times New Roman" w:cs="Times New Roman"/>
          <w:bCs/>
          <w:kern w:val="0"/>
          <w:sz w:val="24"/>
        </w:rPr>
        <w:t xml:space="preserve">) to simulate the interface separation process (the opening mode and the sliding mode) by </w:t>
      </w:r>
      <w:r w:rsidR="00C94FCF" w:rsidRPr="007E5DBF">
        <w:rPr>
          <w:rFonts w:ascii="Times New Roman" w:hAnsi="Times New Roman" w:cs="Times New Roman"/>
          <w:bCs/>
          <w:kern w:val="0"/>
          <w:sz w:val="24"/>
        </w:rPr>
        <w:t>MD</w:t>
      </w:r>
      <w:r w:rsidRPr="007E5DBF">
        <w:rPr>
          <w:rFonts w:ascii="Times New Roman" w:hAnsi="Times New Roman" w:cs="Times New Roman"/>
          <w:bCs/>
          <w:kern w:val="0"/>
          <w:sz w:val="24"/>
        </w:rPr>
        <w:t xml:space="preserve"> simulation. </w:t>
      </w:r>
    </w:p>
    <w:p w14:paraId="08EBD132" w14:textId="77777777" w:rsidR="00084CE2" w:rsidRPr="007E5DBF" w:rsidRDefault="00084CE2">
      <w:pPr>
        <w:spacing w:line="360" w:lineRule="auto"/>
        <w:rPr>
          <w:rFonts w:ascii="Times New Roman" w:hAnsi="Times New Roman" w:cs="Times New Roman"/>
          <w:b/>
          <w:kern w:val="0"/>
          <w:sz w:val="24"/>
        </w:rPr>
      </w:pPr>
    </w:p>
    <w:bookmarkEnd w:id="52"/>
    <w:p w14:paraId="07585E9C" w14:textId="340646DE" w:rsidR="009A47C2" w:rsidRPr="007E5DBF" w:rsidRDefault="00102B1A" w:rsidP="00D15567">
      <w:pPr>
        <w:snapToGrid w:val="0"/>
        <w:spacing w:line="480" w:lineRule="auto"/>
        <w:ind w:firstLineChars="100" w:firstLine="240"/>
        <w:rPr>
          <w:rFonts w:ascii="Times New Roman" w:hAnsi="Times New Roman" w:cs="Times New Roman" w:hint="eastAsia"/>
          <w:sz w:val="24"/>
          <w:szCs w:val="24"/>
        </w:rPr>
      </w:pPr>
      <w:r w:rsidRPr="007E5DBF">
        <w:rPr>
          <w:rFonts w:ascii="Times New Roman" w:hAnsi="Times New Roman" w:cs="Times New Roman" w:hint="eastAsia"/>
          <w:sz w:val="24"/>
          <w:szCs w:val="24"/>
        </w:rPr>
        <w:t>I</w:t>
      </w:r>
      <w:r w:rsidRPr="007E5DBF">
        <w:rPr>
          <w:rFonts w:ascii="Times New Roman" w:hAnsi="Times New Roman" w:cs="Times New Roman"/>
          <w:sz w:val="24"/>
          <w:szCs w:val="24"/>
        </w:rPr>
        <w:t xml:space="preserve">n the present study, the tensile interface model (opening mode) and shear interface model (sliding mode) are considered for </w:t>
      </w:r>
      <w:r w:rsidR="004D0C99" w:rsidRPr="007E5DBF">
        <w:rPr>
          <w:rFonts w:ascii="Times New Roman" w:hAnsi="Times New Roman" w:cs="Times New Roman"/>
          <w:sz w:val="24"/>
          <w:szCs w:val="24"/>
        </w:rPr>
        <w:t>a</w:t>
      </w:r>
      <w:r w:rsidRPr="007E5DBF">
        <w:rPr>
          <w:rFonts w:ascii="Times New Roman" w:hAnsi="Times New Roman" w:cs="Times New Roman"/>
          <w:sz w:val="24"/>
          <w:szCs w:val="24"/>
        </w:rPr>
        <w:t>morphous-MnO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/GO and </w:t>
      </w:r>
      <w:r w:rsidR="004D0C99" w:rsidRPr="007E5DBF">
        <w:rPr>
          <w:rFonts w:ascii="Times New Roman" w:hAnsi="Times New Roman" w:cs="Times New Roman"/>
          <w:sz w:val="24"/>
          <w:szCs w:val="24"/>
        </w:rPr>
        <w:t>c</w:t>
      </w:r>
      <w:r w:rsidRPr="007E5DBF">
        <w:rPr>
          <w:rFonts w:ascii="Times New Roman" w:hAnsi="Times New Roman" w:cs="Times New Roman"/>
          <w:sz w:val="24"/>
          <w:szCs w:val="24"/>
        </w:rPr>
        <w:t>rystalline-MnO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/GO interface systems,</w:t>
      </w:r>
      <w:r w:rsidR="00D701F3">
        <w:rPr>
          <w:rFonts w:ascii="Times New Roman" w:hAnsi="Times New Roman" w:cs="Times New Roman"/>
          <w:sz w:val="24"/>
          <w:szCs w:val="24"/>
        </w:rPr>
        <w:t xml:space="preserve"> as shown in Supplementary Fig. 24,</w:t>
      </w:r>
      <w:r w:rsidRPr="007E5DBF">
        <w:rPr>
          <w:rFonts w:ascii="Times New Roman" w:hAnsi="Times New Roman" w:cs="Times New Roman"/>
          <w:sz w:val="24"/>
          <w:szCs w:val="24"/>
        </w:rPr>
        <w:t xml:space="preserve"> where the periodicity </w:t>
      </w:r>
      <w:r w:rsidRPr="007E5DBF">
        <w:rPr>
          <w:rFonts w:ascii="Times New Roman" w:hAnsi="Times New Roman" w:cs="Times New Roman"/>
          <w:sz w:val="24"/>
          <w:szCs w:val="24"/>
        </w:rPr>
        <w:lastRenderedPageBreak/>
        <w:t xml:space="preserve">perpendicular to the interface is eliminated. The </w:t>
      </w:r>
      <w:r w:rsidR="004D0C99" w:rsidRPr="007E5DBF">
        <w:rPr>
          <w:rFonts w:ascii="Times New Roman" w:hAnsi="Times New Roman" w:cs="Times New Roman"/>
          <w:sz w:val="24"/>
          <w:szCs w:val="24"/>
        </w:rPr>
        <w:t>c</w:t>
      </w:r>
      <w:r w:rsidRPr="007E5DBF">
        <w:rPr>
          <w:rFonts w:ascii="Times New Roman" w:hAnsi="Times New Roman" w:cs="Times New Roman"/>
          <w:sz w:val="24"/>
          <w:szCs w:val="24"/>
        </w:rPr>
        <w:t>rystalline-MnO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 and </w:t>
      </w:r>
      <w:r w:rsidR="004D0C99" w:rsidRPr="007E5DBF">
        <w:rPr>
          <w:rFonts w:ascii="Times New Roman" w:hAnsi="Times New Roman" w:cs="Times New Roman"/>
          <w:sz w:val="24"/>
          <w:szCs w:val="24"/>
        </w:rPr>
        <w:t>a</w:t>
      </w:r>
      <w:r w:rsidRPr="007E5DBF">
        <w:rPr>
          <w:rFonts w:ascii="Times New Roman" w:hAnsi="Times New Roman" w:cs="Times New Roman"/>
          <w:sz w:val="24"/>
          <w:szCs w:val="24"/>
        </w:rPr>
        <w:t>morphous-MnO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 are kept fixed, and not allowed to move in the separation process of </w:t>
      </w:r>
      <w:r w:rsidR="004D0C99" w:rsidRPr="007E5DBF">
        <w:rPr>
          <w:rFonts w:ascii="Times New Roman" w:hAnsi="Times New Roman" w:cs="Times New Roman"/>
          <w:sz w:val="24"/>
          <w:szCs w:val="24"/>
        </w:rPr>
        <w:t xml:space="preserve">the </w:t>
      </w:r>
      <w:r w:rsidRPr="007E5DBF">
        <w:rPr>
          <w:rFonts w:ascii="Times New Roman" w:hAnsi="Times New Roman" w:cs="Times New Roman"/>
          <w:sz w:val="24"/>
          <w:szCs w:val="24"/>
        </w:rPr>
        <w:t xml:space="preserve">opening mode, while GO is allowed to move perpendicular to the interface, respectively. However, in the </w:t>
      </w:r>
      <w:bookmarkStart w:id="55" w:name="_Hlk76050678"/>
      <w:r w:rsidRPr="007E5DBF">
        <w:rPr>
          <w:rFonts w:ascii="Times New Roman" w:hAnsi="Times New Roman" w:cs="Times New Roman"/>
          <w:sz w:val="24"/>
          <w:szCs w:val="24"/>
        </w:rPr>
        <w:t xml:space="preserve">separation process </w:t>
      </w:r>
      <w:bookmarkEnd w:id="55"/>
      <w:r w:rsidRPr="007E5DBF">
        <w:rPr>
          <w:rFonts w:ascii="Times New Roman" w:hAnsi="Times New Roman" w:cs="Times New Roman"/>
          <w:sz w:val="24"/>
          <w:szCs w:val="24"/>
        </w:rPr>
        <w:t xml:space="preserve">of sliding mode, the </w:t>
      </w:r>
      <w:r w:rsidR="004D0C99" w:rsidRPr="007E5DBF">
        <w:rPr>
          <w:rFonts w:ascii="Times New Roman" w:hAnsi="Times New Roman" w:cs="Times New Roman"/>
          <w:sz w:val="24"/>
          <w:szCs w:val="24"/>
        </w:rPr>
        <w:t>c</w:t>
      </w:r>
      <w:r w:rsidRPr="007E5DBF">
        <w:rPr>
          <w:rFonts w:ascii="Times New Roman" w:hAnsi="Times New Roman" w:cs="Times New Roman"/>
          <w:sz w:val="24"/>
          <w:szCs w:val="24"/>
        </w:rPr>
        <w:t>rystalline-MnO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 and </w:t>
      </w:r>
      <w:r w:rsidR="004D0C99" w:rsidRPr="007E5DBF">
        <w:rPr>
          <w:rFonts w:ascii="Times New Roman" w:hAnsi="Times New Roman" w:cs="Times New Roman"/>
          <w:sz w:val="24"/>
          <w:szCs w:val="24"/>
        </w:rPr>
        <w:t>a</w:t>
      </w:r>
      <w:r w:rsidRPr="007E5DBF">
        <w:rPr>
          <w:rFonts w:ascii="Times New Roman" w:hAnsi="Times New Roman" w:cs="Times New Roman"/>
          <w:sz w:val="24"/>
          <w:szCs w:val="24"/>
        </w:rPr>
        <w:t>morphous-MnO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 are similarly not allowed to move, but GO is allowed to move along the interface. As the periodicity only exists in the plane parallel to the interface, the single-peaked </w:t>
      </w:r>
      <w:r w:rsidR="005148E1">
        <w:rPr>
          <w:rFonts w:ascii="Times New Roman" w:hAnsi="Times New Roman" w:cs="Times New Roman"/>
          <w:sz w:val="24"/>
          <w:szCs w:val="24"/>
        </w:rPr>
        <w:t>traction</w:t>
      </w:r>
      <w:r w:rsidRPr="007E5DBF">
        <w:rPr>
          <w:rFonts w:ascii="Times New Roman" w:hAnsi="Times New Roman" w:cs="Times New Roman"/>
          <w:sz w:val="24"/>
          <w:szCs w:val="24"/>
        </w:rPr>
        <w:t xml:space="preserve">-displacement relationship is found in the opening mode separation of </w:t>
      </w:r>
      <w:r w:rsidR="004D0C99" w:rsidRPr="007E5DBF">
        <w:rPr>
          <w:rFonts w:ascii="Times New Roman" w:hAnsi="Times New Roman" w:cs="Times New Roman"/>
          <w:sz w:val="24"/>
          <w:szCs w:val="24"/>
        </w:rPr>
        <w:t>c</w:t>
      </w:r>
      <w:r w:rsidRPr="007E5DBF">
        <w:rPr>
          <w:rFonts w:ascii="Times New Roman" w:hAnsi="Times New Roman" w:cs="Times New Roman"/>
          <w:sz w:val="24"/>
          <w:szCs w:val="24"/>
        </w:rPr>
        <w:t>rystalline-MnO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 and </w:t>
      </w:r>
      <w:r w:rsidR="004D0C99" w:rsidRPr="007E5DBF">
        <w:rPr>
          <w:rFonts w:ascii="Times New Roman" w:hAnsi="Times New Roman" w:cs="Times New Roman"/>
          <w:sz w:val="24"/>
          <w:szCs w:val="24"/>
        </w:rPr>
        <w:t>a</w:t>
      </w:r>
      <w:r w:rsidRPr="007E5DBF">
        <w:rPr>
          <w:rFonts w:ascii="Times New Roman" w:hAnsi="Times New Roman" w:cs="Times New Roman"/>
          <w:sz w:val="24"/>
          <w:szCs w:val="24"/>
        </w:rPr>
        <w:t>morphous-MnO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 interface systems (Fig. 5a</w:t>
      </w:r>
      <w:bookmarkStart w:id="56" w:name="_Hlk76055555"/>
      <w:r w:rsidRPr="007E5DBF">
        <w:rPr>
          <w:rFonts w:ascii="Times New Roman" w:hAnsi="Times New Roman" w:cs="Times New Roman"/>
          <w:sz w:val="24"/>
          <w:szCs w:val="24"/>
        </w:rPr>
        <w:t xml:space="preserve"> in main manuscript</w:t>
      </w:r>
      <w:bookmarkEnd w:id="56"/>
      <w:r w:rsidRPr="007E5DBF">
        <w:rPr>
          <w:rFonts w:ascii="Times New Roman" w:hAnsi="Times New Roman" w:cs="Times New Roman"/>
          <w:sz w:val="24"/>
          <w:szCs w:val="24"/>
        </w:rPr>
        <w:t xml:space="preserve">), while the periodic </w:t>
      </w:r>
      <w:r w:rsidR="005148E1">
        <w:rPr>
          <w:rFonts w:ascii="Times New Roman" w:hAnsi="Times New Roman" w:cs="Times New Roman"/>
          <w:sz w:val="24"/>
          <w:szCs w:val="24"/>
        </w:rPr>
        <w:t>traction</w:t>
      </w:r>
      <w:r w:rsidRPr="007E5DBF">
        <w:rPr>
          <w:rFonts w:ascii="Times New Roman" w:hAnsi="Times New Roman" w:cs="Times New Roman"/>
          <w:sz w:val="24"/>
          <w:szCs w:val="24"/>
        </w:rPr>
        <w:t>-displacement relationship is observed in the sliding mode separation of these two interface systems (Fig. 5b in main manuscript).</w:t>
      </w:r>
    </w:p>
    <w:p w14:paraId="2750E0D9" w14:textId="6FD992A1" w:rsidR="00E74338" w:rsidRPr="007E5DBF" w:rsidRDefault="00D15567" w:rsidP="00D15567">
      <w:pPr>
        <w:widowControl/>
        <w:jc w:val="left"/>
        <w:rPr>
          <w:rFonts w:ascii="Times New Roman" w:hAnsi="Times New Roman" w:cs="Times New Roman" w:hint="eastAsia"/>
          <w:sz w:val="24"/>
          <w:szCs w:val="24"/>
        </w:rPr>
      </w:pPr>
      <w:r>
        <w:rPr>
          <w:rFonts w:ascii="Times New Roman" w:hAnsi="Times New Roman" w:cs="Times New Roman"/>
          <w:sz w:val="24"/>
          <w:szCs w:val="24"/>
        </w:rPr>
        <w:br w:type="page"/>
      </w:r>
    </w:p>
    <w:p w14:paraId="7D29493C" w14:textId="77777777" w:rsidR="00084CE2" w:rsidRPr="007E5DBF" w:rsidRDefault="00102B1A">
      <w:pPr>
        <w:spacing w:line="360" w:lineRule="auto"/>
        <w:jc w:val="center"/>
        <w:rPr>
          <w:rFonts w:ascii="Times New Roman" w:hAnsi="Times New Roman" w:cs="Times New Roman"/>
          <w:b/>
          <w:sz w:val="24"/>
          <w:szCs w:val="24"/>
        </w:rPr>
      </w:pPr>
      <w:r w:rsidRPr="007E5DBF">
        <w:rPr>
          <w:rFonts w:ascii="Times New Roman" w:hAnsi="Times New Roman" w:cs="Times New Roman"/>
          <w:b/>
          <w:noProof/>
          <w:sz w:val="24"/>
          <w:szCs w:val="24"/>
        </w:rPr>
        <w:lastRenderedPageBreak/>
        <w:drawing>
          <wp:inline distT="0" distB="0" distL="0" distR="0" wp14:anchorId="20DDAAA5" wp14:editId="72E842BF">
            <wp:extent cx="5143500" cy="328358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65">
                      <a:extLst>
                        <a:ext uri="{28A0092B-C50C-407E-A947-70E740481C1C}">
                          <a14:useLocalDpi xmlns:a14="http://schemas.microsoft.com/office/drawing/2010/main" val="0"/>
                        </a:ext>
                      </a:extLst>
                    </a:blip>
                    <a:srcRect l="3804" t="3419"/>
                    <a:stretch>
                      <a:fillRect/>
                    </a:stretch>
                  </pic:blipFill>
                  <pic:spPr>
                    <a:xfrm>
                      <a:off x="0" y="0"/>
                      <a:ext cx="5143838" cy="3283919"/>
                    </a:xfrm>
                    <a:prstGeom prst="rect">
                      <a:avLst/>
                    </a:prstGeom>
                    <a:noFill/>
                    <a:ln>
                      <a:noFill/>
                    </a:ln>
                  </pic:spPr>
                </pic:pic>
              </a:graphicData>
            </a:graphic>
          </wp:inline>
        </w:drawing>
      </w:r>
    </w:p>
    <w:p w14:paraId="4C9DD26F" w14:textId="30A752AB" w:rsidR="00E74338" w:rsidRPr="00D15567" w:rsidRDefault="00102B1A" w:rsidP="00D15567">
      <w:pPr>
        <w:spacing w:line="480" w:lineRule="auto"/>
        <w:rPr>
          <w:rFonts w:ascii="Times New Roman" w:hAnsi="Times New Roman" w:cs="Times New Roman" w:hint="eastAsia"/>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w:t>
      </w:r>
      <w:r w:rsidRPr="007E5DBF">
        <w:rPr>
          <w:rFonts w:ascii="Times New Roman" w:hAnsi="Times New Roman" w:cs="Times New Roman"/>
          <w:b/>
          <w:sz w:val="24"/>
          <w:szCs w:val="24"/>
        </w:rPr>
        <w:t>25</w:t>
      </w:r>
      <w:r w:rsidRPr="007E5DBF">
        <w:rPr>
          <w:rFonts w:ascii="Times New Roman" w:hAnsi="Times New Roman" w:cs="Times New Roman" w:hint="eastAsia"/>
          <w:b/>
          <w:sz w:val="24"/>
          <w:szCs w:val="24"/>
        </w:rPr>
        <w:t xml:space="preserve"> </w:t>
      </w:r>
      <w:r w:rsidRPr="007E5DBF">
        <w:rPr>
          <w:rFonts w:ascii="Times New Roman" w:eastAsia="等线" w:hAnsi="Times New Roman" w:cs="Times New Roman"/>
          <w:b/>
          <w:sz w:val="24"/>
          <w:szCs w:val="24"/>
        </w:rPr>
        <w:t>|</w:t>
      </w:r>
      <w:r w:rsidRPr="007E5DBF">
        <w:rPr>
          <w:rFonts w:ascii="Times New Roman" w:hAnsi="Times New Roman" w:cs="Times New Roman" w:hint="eastAsia"/>
          <w:b/>
          <w:sz w:val="24"/>
          <w:szCs w:val="24"/>
        </w:rPr>
        <w:t xml:space="preserve"> </w:t>
      </w:r>
      <w:r w:rsidRPr="007E5DBF">
        <w:rPr>
          <w:rFonts w:ascii="Times New Roman" w:hAnsi="Times New Roman" w:cs="Times New Roman"/>
          <w:b/>
          <w:kern w:val="0"/>
          <w:sz w:val="24"/>
        </w:rPr>
        <w:t>Finite element (</w:t>
      </w:r>
      <w:r w:rsidRPr="007E5DBF">
        <w:rPr>
          <w:rFonts w:ascii="Times New Roman" w:hAnsi="Times New Roman" w:cs="Times New Roman"/>
          <w:b/>
          <w:sz w:val="24"/>
          <w:szCs w:val="24"/>
        </w:rPr>
        <w:t xml:space="preserve">FE) </w:t>
      </w:r>
      <w:bookmarkStart w:id="57" w:name="_Hlk76292924"/>
      <w:r w:rsidRPr="007E5DBF">
        <w:rPr>
          <w:rFonts w:ascii="Times New Roman" w:hAnsi="Times New Roman" w:cs="Times New Roman"/>
          <w:b/>
          <w:sz w:val="24"/>
          <w:szCs w:val="24"/>
        </w:rPr>
        <w:t xml:space="preserve">simulations for </w:t>
      </w:r>
      <w:bookmarkEnd w:id="57"/>
      <w:r w:rsidRPr="007E5DBF">
        <w:rPr>
          <w:rFonts w:ascii="Times New Roman" w:hAnsi="Times New Roman" w:cs="Times New Roman"/>
          <w:b/>
          <w:sz w:val="24"/>
          <w:szCs w:val="24"/>
        </w:rPr>
        <w:t>mechanical responses of the nanoscale heterophase reinforcing structure in the nanocomposite film under uniaxial tension.</w:t>
      </w:r>
      <w:r w:rsidRPr="007E5DBF">
        <w:rPr>
          <w:rFonts w:ascii="Times New Roman" w:hAnsi="Times New Roman" w:cs="Times New Roman"/>
          <w:sz w:val="24"/>
          <w:szCs w:val="24"/>
        </w:rPr>
        <w:t xml:space="preserve"> </w:t>
      </w:r>
      <w:r w:rsidRPr="007E5DBF">
        <w:rPr>
          <w:rFonts w:ascii="Times New Roman" w:hAnsi="Times New Roman" w:cs="Times New Roman"/>
          <w:b/>
          <w:bCs/>
          <w:sz w:val="24"/>
          <w:szCs w:val="24"/>
        </w:rPr>
        <w:t>(a)</w:t>
      </w:r>
      <w:r w:rsidRPr="007E5DBF">
        <w:rPr>
          <w:rFonts w:ascii="Times New Roman" w:hAnsi="Times New Roman" w:cs="Times New Roman"/>
          <w:sz w:val="24"/>
          <w:szCs w:val="24"/>
        </w:rPr>
        <w:t xml:space="preserve"> FE </w:t>
      </w:r>
      <w:r w:rsidR="006C3BC8" w:rsidRPr="007E5DBF">
        <w:rPr>
          <w:rFonts w:ascii="Times New Roman" w:eastAsia="等线" w:hAnsi="Times New Roman" w:cs="Times New Roman" w:hint="eastAsia"/>
          <w:sz w:val="24"/>
          <w:szCs w:val="24"/>
        </w:rPr>
        <w:t>model</w:t>
      </w:r>
      <w:r w:rsidRPr="007E5DBF">
        <w:rPr>
          <w:rFonts w:ascii="Times New Roman" w:hAnsi="Times New Roman" w:cs="Times New Roman"/>
          <w:sz w:val="24"/>
          <w:szCs w:val="24"/>
        </w:rPr>
        <w:t xml:space="preserve"> of the nanoscale heterophase reinforcing structure. </w:t>
      </w:r>
      <w:r w:rsidRPr="007E5DBF">
        <w:rPr>
          <w:rFonts w:ascii="Times New Roman" w:hAnsi="Times New Roman" w:cs="Times New Roman"/>
          <w:b/>
          <w:bCs/>
          <w:sz w:val="24"/>
          <w:szCs w:val="24"/>
        </w:rPr>
        <w:t>(b)</w:t>
      </w:r>
      <w:r w:rsidRPr="007E5DBF">
        <w:rPr>
          <w:rFonts w:ascii="Times New Roman" w:hAnsi="Times New Roman" w:cs="Times New Roman"/>
          <w:sz w:val="24"/>
          <w:szCs w:val="24"/>
        </w:rPr>
        <w:t xml:space="preserve"> Stress nephograms of the nanoscale heterophase reinforcing structure in structural deformation and failure process fracture under uniaxial tension. </w:t>
      </w:r>
      <w:r w:rsidRPr="007E5DBF">
        <w:rPr>
          <w:rFonts w:ascii="Times New Roman" w:hAnsi="Times New Roman" w:cs="Times New Roman"/>
          <w:b/>
          <w:bCs/>
          <w:sz w:val="24"/>
          <w:szCs w:val="24"/>
        </w:rPr>
        <w:t>(c)</w:t>
      </w:r>
      <w:r w:rsidRPr="007E5DBF">
        <w:rPr>
          <w:rFonts w:ascii="Times New Roman" w:hAnsi="Times New Roman" w:cs="Times New Roman"/>
          <w:sz w:val="24"/>
          <w:szCs w:val="24"/>
        </w:rPr>
        <w:t xml:space="preserve"> Variations of the effective tensile stress-strain curves of the nanoscale heterophase reinforcing structure dependent on different interface strengths.</w:t>
      </w:r>
    </w:p>
    <w:p w14:paraId="592D0F0D" w14:textId="1E1B4802" w:rsidR="00E74338" w:rsidRPr="007E5DBF" w:rsidRDefault="00D15567" w:rsidP="00D15567">
      <w:pPr>
        <w:widowControl/>
        <w:jc w:val="left"/>
        <w:rPr>
          <w:rFonts w:ascii="Times New Roman" w:hAnsi="Times New Roman" w:cs="Times New Roman" w:hint="eastAsia"/>
          <w:b/>
          <w:sz w:val="24"/>
          <w:szCs w:val="24"/>
        </w:rPr>
      </w:pPr>
      <w:r>
        <w:rPr>
          <w:rFonts w:ascii="Times New Roman" w:hAnsi="Times New Roman" w:cs="Times New Roman"/>
          <w:b/>
          <w:sz w:val="24"/>
          <w:szCs w:val="24"/>
        </w:rPr>
        <w:br w:type="page"/>
      </w:r>
    </w:p>
    <w:p w14:paraId="41AC6A86" w14:textId="77777777" w:rsidR="00084CE2" w:rsidRPr="007E5DBF" w:rsidRDefault="00102B1A">
      <w:pPr>
        <w:spacing w:line="360" w:lineRule="auto"/>
        <w:jc w:val="center"/>
        <w:rPr>
          <w:rFonts w:ascii="Times New Roman" w:hAnsi="Times New Roman" w:cs="Times New Roman"/>
          <w:b/>
          <w:sz w:val="24"/>
          <w:szCs w:val="24"/>
        </w:rPr>
      </w:pPr>
      <w:r w:rsidRPr="007E5DBF">
        <w:rPr>
          <w:rFonts w:ascii="Times New Roman" w:hAnsi="Times New Roman" w:cs="Times New Roman" w:hint="eastAsia"/>
          <w:b/>
          <w:noProof/>
          <w:sz w:val="24"/>
          <w:szCs w:val="24"/>
        </w:rPr>
        <w:lastRenderedPageBreak/>
        <w:drawing>
          <wp:inline distT="0" distB="0" distL="0" distR="0" wp14:anchorId="53558C2D" wp14:editId="13EF7EAE">
            <wp:extent cx="5191760" cy="2256790"/>
            <wp:effectExtent l="0" t="0" r="889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66">
                      <a:extLst>
                        <a:ext uri="{28A0092B-C50C-407E-A947-70E740481C1C}">
                          <a14:useLocalDpi xmlns:a14="http://schemas.microsoft.com/office/drawing/2010/main" val="0"/>
                        </a:ext>
                      </a:extLst>
                    </a:blip>
                    <a:srcRect l="871" t="1252" r="5734" b="1557"/>
                    <a:stretch>
                      <a:fillRect/>
                    </a:stretch>
                  </pic:blipFill>
                  <pic:spPr>
                    <a:xfrm>
                      <a:off x="0" y="0"/>
                      <a:ext cx="5193900" cy="2257796"/>
                    </a:xfrm>
                    <a:prstGeom prst="rect">
                      <a:avLst/>
                    </a:prstGeom>
                    <a:noFill/>
                    <a:ln>
                      <a:noFill/>
                    </a:ln>
                  </pic:spPr>
                </pic:pic>
              </a:graphicData>
            </a:graphic>
          </wp:inline>
        </w:drawing>
      </w:r>
    </w:p>
    <w:p w14:paraId="0E7F7E89" w14:textId="4F7A456A" w:rsidR="00084CE2" w:rsidRPr="007E5DBF" w:rsidRDefault="00102B1A">
      <w:pPr>
        <w:spacing w:line="480" w:lineRule="auto"/>
        <w:rPr>
          <w:rFonts w:ascii="Times New Roman" w:hAnsi="Times New Roman" w:cs="Times New Roman"/>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w:t>
      </w:r>
      <w:r w:rsidRPr="007E5DBF">
        <w:rPr>
          <w:rFonts w:ascii="Times New Roman" w:hAnsi="Times New Roman" w:cs="Times New Roman"/>
          <w:b/>
          <w:sz w:val="24"/>
          <w:szCs w:val="24"/>
        </w:rPr>
        <w:t>26</w:t>
      </w:r>
      <w:r w:rsidRPr="007E5DBF">
        <w:rPr>
          <w:rFonts w:ascii="Times New Roman" w:hAnsi="Times New Roman" w:cs="Times New Roman" w:hint="eastAsia"/>
          <w:b/>
          <w:sz w:val="24"/>
          <w:szCs w:val="24"/>
        </w:rPr>
        <w:t xml:space="preserve"> </w:t>
      </w:r>
      <w:r w:rsidRPr="007E5DBF">
        <w:rPr>
          <w:rFonts w:ascii="Times New Roman" w:eastAsia="等线" w:hAnsi="Times New Roman" w:cs="Times New Roman"/>
          <w:b/>
          <w:sz w:val="24"/>
          <w:szCs w:val="24"/>
        </w:rPr>
        <w:t>|</w:t>
      </w:r>
      <w:r w:rsidRPr="007E5DBF">
        <w:rPr>
          <w:rFonts w:ascii="Times New Roman" w:hAnsi="Times New Roman" w:cs="Times New Roman"/>
          <w:b/>
          <w:sz w:val="24"/>
          <w:szCs w:val="24"/>
        </w:rPr>
        <w:t xml:space="preserve"> FE simulations for mechanical responses of the nanoscale heterophase reinforcing structure in the nanocomposite film under three-point bending.</w:t>
      </w:r>
      <w:r w:rsidRPr="007E5DBF">
        <w:rPr>
          <w:rFonts w:ascii="Times New Roman" w:hAnsi="Times New Roman" w:cs="Times New Roman"/>
          <w:sz w:val="24"/>
          <w:szCs w:val="24"/>
        </w:rPr>
        <w:t xml:space="preserve"> </w:t>
      </w:r>
      <w:r w:rsidR="006A7A5D" w:rsidRPr="007E5DBF">
        <w:rPr>
          <w:rFonts w:ascii="Times New Roman" w:hAnsi="Times New Roman" w:cs="Times New Roman"/>
          <w:b/>
          <w:bCs/>
          <w:sz w:val="24"/>
          <w:szCs w:val="24"/>
        </w:rPr>
        <w:t>(</w:t>
      </w:r>
      <w:r w:rsidRPr="007E5DBF">
        <w:rPr>
          <w:rFonts w:ascii="Times New Roman" w:hAnsi="Times New Roman" w:cs="Times New Roman"/>
          <w:b/>
          <w:bCs/>
          <w:sz w:val="24"/>
          <w:szCs w:val="24"/>
        </w:rPr>
        <w:t>a</w:t>
      </w:r>
      <w:r w:rsidR="006A7A5D" w:rsidRPr="007E5DBF">
        <w:rPr>
          <w:rFonts w:ascii="Times New Roman" w:hAnsi="Times New Roman" w:cs="Times New Roman"/>
          <w:b/>
          <w:bCs/>
          <w:sz w:val="24"/>
          <w:szCs w:val="24"/>
        </w:rPr>
        <w:t>)</w:t>
      </w:r>
      <w:r w:rsidRPr="007E5DBF">
        <w:rPr>
          <w:rFonts w:ascii="Times New Roman" w:hAnsi="Times New Roman" w:cs="Times New Roman"/>
          <w:sz w:val="24"/>
          <w:szCs w:val="24"/>
        </w:rPr>
        <w:t xml:space="preserve"> FE </w:t>
      </w:r>
      <w:r w:rsidR="006C3BC8" w:rsidRPr="007E5DBF">
        <w:rPr>
          <w:rFonts w:ascii="Times New Roman" w:eastAsia="等线" w:hAnsi="Times New Roman" w:cs="Times New Roman"/>
          <w:sz w:val="24"/>
          <w:szCs w:val="24"/>
        </w:rPr>
        <w:t>model</w:t>
      </w:r>
      <w:r w:rsidRPr="007E5DBF">
        <w:rPr>
          <w:rFonts w:ascii="Times New Roman" w:hAnsi="Times New Roman" w:cs="Times New Roman"/>
          <w:sz w:val="24"/>
          <w:szCs w:val="24"/>
        </w:rPr>
        <w:t xml:space="preserve"> of nanoscale heterophase reinforcing structure under three-point bending. </w:t>
      </w:r>
      <w:r w:rsidR="006A7A5D" w:rsidRPr="007E5DBF">
        <w:rPr>
          <w:rFonts w:ascii="Times New Roman" w:hAnsi="Times New Roman" w:cs="Times New Roman"/>
          <w:b/>
          <w:bCs/>
          <w:sz w:val="24"/>
          <w:szCs w:val="24"/>
        </w:rPr>
        <w:t>(</w:t>
      </w:r>
      <w:r w:rsidRPr="007E5DBF">
        <w:rPr>
          <w:rFonts w:ascii="Times New Roman" w:hAnsi="Times New Roman" w:cs="Times New Roman"/>
          <w:b/>
          <w:bCs/>
          <w:sz w:val="24"/>
          <w:szCs w:val="24"/>
        </w:rPr>
        <w:t>b</w:t>
      </w:r>
      <w:r w:rsidR="006A7A5D" w:rsidRPr="007E5DBF">
        <w:rPr>
          <w:rFonts w:ascii="Times New Roman" w:hAnsi="Times New Roman" w:cs="Times New Roman"/>
          <w:b/>
          <w:bCs/>
          <w:sz w:val="24"/>
          <w:szCs w:val="24"/>
        </w:rPr>
        <w:t>)</w:t>
      </w:r>
      <w:r w:rsidRPr="007E5DBF">
        <w:rPr>
          <w:rFonts w:ascii="Times New Roman" w:hAnsi="Times New Roman" w:cs="Times New Roman"/>
          <w:sz w:val="24"/>
          <w:szCs w:val="24"/>
        </w:rPr>
        <w:t xml:space="preserve"> Stress nephograms of the nanoscale heterophase reinforcing structure in structural deformation and failure process under three-point bending.</w:t>
      </w:r>
      <w:r w:rsidRPr="007E5DBF">
        <w:rPr>
          <w:rFonts w:ascii="Times New Roman" w:hAnsi="Times New Roman" w:cs="Times New Roman"/>
          <w:b/>
          <w:bCs/>
          <w:sz w:val="24"/>
          <w:szCs w:val="24"/>
        </w:rPr>
        <w:t xml:space="preserve"> </w:t>
      </w:r>
      <w:r w:rsidR="006A7A5D" w:rsidRPr="007E5DBF">
        <w:rPr>
          <w:rFonts w:ascii="Times New Roman" w:hAnsi="Times New Roman" w:cs="Times New Roman"/>
          <w:b/>
          <w:bCs/>
          <w:sz w:val="24"/>
          <w:szCs w:val="24"/>
        </w:rPr>
        <w:t>(</w:t>
      </w:r>
      <w:r w:rsidRPr="007E5DBF">
        <w:rPr>
          <w:rFonts w:ascii="Times New Roman" w:hAnsi="Times New Roman" w:cs="Times New Roman"/>
          <w:b/>
          <w:bCs/>
          <w:sz w:val="24"/>
          <w:szCs w:val="24"/>
        </w:rPr>
        <w:t>c</w:t>
      </w:r>
      <w:r w:rsidR="006A7A5D" w:rsidRPr="007E5DBF">
        <w:rPr>
          <w:rFonts w:ascii="Times New Roman" w:hAnsi="Times New Roman" w:cs="Times New Roman"/>
          <w:b/>
          <w:bCs/>
          <w:sz w:val="24"/>
          <w:szCs w:val="24"/>
        </w:rPr>
        <w:t>)</w:t>
      </w:r>
      <w:r w:rsidRPr="007E5DBF">
        <w:rPr>
          <w:rFonts w:ascii="Times New Roman" w:hAnsi="Times New Roman" w:cs="Times New Roman"/>
          <w:sz w:val="24"/>
          <w:szCs w:val="24"/>
        </w:rPr>
        <w:t xml:space="preserve"> Variations of the effective flexural stress-strain curves of the nanoscale heterophase reinforcing structure dependent on different interface strengths.</w:t>
      </w:r>
    </w:p>
    <w:p w14:paraId="4C25F7CE" w14:textId="77777777" w:rsidR="00084CE2" w:rsidRPr="007E5DBF" w:rsidRDefault="00084CE2">
      <w:pPr>
        <w:spacing w:line="360" w:lineRule="auto"/>
        <w:rPr>
          <w:rFonts w:ascii="Times New Roman" w:hAnsi="Times New Roman" w:cs="Times New Roman"/>
          <w:sz w:val="24"/>
          <w:szCs w:val="24"/>
        </w:rPr>
      </w:pPr>
    </w:p>
    <w:p w14:paraId="789F12D0" w14:textId="77A8AA5A" w:rsidR="00084CE2" w:rsidRDefault="00102B1A" w:rsidP="00D15567">
      <w:pPr>
        <w:spacing w:line="480" w:lineRule="auto"/>
        <w:ind w:firstLineChars="100" w:firstLine="240"/>
        <w:rPr>
          <w:rFonts w:ascii="Times New Roman" w:hAnsi="Times New Roman" w:cs="Times New Roman" w:hint="eastAsia"/>
          <w:sz w:val="24"/>
          <w:szCs w:val="24"/>
        </w:rPr>
      </w:pPr>
      <w:r w:rsidRPr="007E5DBF">
        <w:rPr>
          <w:rFonts w:ascii="Times New Roman" w:hAnsi="Times New Roman" w:cs="Times New Roman"/>
          <w:sz w:val="24"/>
          <w:szCs w:val="24"/>
        </w:rPr>
        <w:t xml:space="preserve">The nanoscale heterophase reinforcing structural </w:t>
      </w:r>
      <w:r w:rsidR="006C3BC8" w:rsidRPr="007E5DBF">
        <w:rPr>
          <w:rFonts w:ascii="Times New Roman" w:eastAsia="等线" w:hAnsi="Times New Roman" w:cs="Times New Roman"/>
          <w:sz w:val="24"/>
          <w:szCs w:val="24"/>
        </w:rPr>
        <w:t>model</w:t>
      </w:r>
      <w:r w:rsidRPr="007E5DBF">
        <w:rPr>
          <w:rFonts w:ascii="Times New Roman" w:hAnsi="Times New Roman" w:cs="Times New Roman"/>
          <w:sz w:val="24"/>
          <w:szCs w:val="24"/>
        </w:rPr>
        <w:t xml:space="preserve"> in the nanocomposite film, as shown in Supplementary</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Figure 2</w:t>
      </w:r>
      <w:r w:rsidR="006C3BC8" w:rsidRPr="007E5DBF">
        <w:rPr>
          <w:rFonts w:ascii="Times New Roman" w:hAnsi="Times New Roman" w:cs="Times New Roman"/>
          <w:sz w:val="24"/>
          <w:szCs w:val="24"/>
        </w:rPr>
        <w:t>5</w:t>
      </w:r>
      <w:r w:rsidRPr="007E5DBF">
        <w:rPr>
          <w:rFonts w:ascii="Times New Roman" w:hAnsi="Times New Roman" w:cs="Times New Roman"/>
          <w:sz w:val="24"/>
          <w:szCs w:val="24"/>
        </w:rPr>
        <w:t>a, is applied on a quasi-static tensile loading, and its deformation and failure process are illustrated in Supplementary Fig. 2</w:t>
      </w:r>
      <w:r w:rsidR="006C3BC8" w:rsidRPr="007E5DBF">
        <w:rPr>
          <w:rFonts w:ascii="Times New Roman" w:hAnsi="Times New Roman" w:cs="Times New Roman"/>
          <w:sz w:val="24"/>
          <w:szCs w:val="24"/>
        </w:rPr>
        <w:t>5</w:t>
      </w:r>
      <w:r w:rsidRPr="007E5DBF">
        <w:rPr>
          <w:rFonts w:ascii="Times New Roman" w:hAnsi="Times New Roman" w:cs="Times New Roman"/>
          <w:sz w:val="24"/>
          <w:szCs w:val="24"/>
        </w:rPr>
        <w:t xml:space="preserve">b and Movie S1. During the whole process, the microcrack propagation path is tortuous along the interface of the soft organic phase and hard nanosheets, which can be attributed to microcrack deflection, branching, and multiple second microcracking in the nanoscale heterophase </w:t>
      </w:r>
      <w:r w:rsidR="006C3BC8" w:rsidRPr="007E5DBF">
        <w:rPr>
          <w:rFonts w:ascii="Times New Roman" w:eastAsia="等线" w:hAnsi="Times New Roman" w:cs="Times New Roman"/>
          <w:sz w:val="24"/>
          <w:szCs w:val="24"/>
        </w:rPr>
        <w:t>model</w:t>
      </w:r>
      <w:r w:rsidRPr="007E5DBF">
        <w:rPr>
          <w:rFonts w:ascii="Times New Roman" w:hAnsi="Times New Roman" w:cs="Times New Roman"/>
          <w:sz w:val="24"/>
          <w:szCs w:val="24"/>
        </w:rPr>
        <w:t xml:space="preserve">, similar to those of natural nacre under uniaxial tension. In addition, our simulation quantitatively confirms the tensile strength of the nanoscale heterophase </w:t>
      </w:r>
      <w:r w:rsidRPr="007E5DBF">
        <w:rPr>
          <w:rFonts w:ascii="Times New Roman" w:hAnsi="Times New Roman" w:cs="Times New Roman"/>
          <w:sz w:val="24"/>
          <w:szCs w:val="24"/>
        </w:rPr>
        <w:lastRenderedPageBreak/>
        <w:t xml:space="preserve">reinforcing </w:t>
      </w:r>
      <w:r w:rsidR="006C3BC8" w:rsidRPr="007E5DBF">
        <w:rPr>
          <w:rFonts w:ascii="Times New Roman" w:eastAsia="等线" w:hAnsi="Times New Roman" w:cs="Times New Roman"/>
          <w:sz w:val="24"/>
          <w:szCs w:val="24"/>
        </w:rPr>
        <w:t>model</w:t>
      </w:r>
      <w:r w:rsidRPr="007E5DBF">
        <w:rPr>
          <w:rFonts w:ascii="Times New Roman" w:hAnsi="Times New Roman" w:cs="Times New Roman"/>
          <w:sz w:val="24"/>
          <w:szCs w:val="24"/>
        </w:rPr>
        <w:t xml:space="preserve"> gradually increases from 143.5 to 276 to 525 MPa when the strength of the soft organic phase enhances from 30 to 60 to 120 MPa. Furthermore, the nanoscale heterophase reinforcing structural </w:t>
      </w:r>
      <w:r w:rsidR="00F25D09" w:rsidRPr="007E5DBF">
        <w:rPr>
          <w:rFonts w:ascii="Times New Roman" w:eastAsia="等线" w:hAnsi="Times New Roman" w:cs="Times New Roman"/>
          <w:sz w:val="24"/>
          <w:szCs w:val="24"/>
        </w:rPr>
        <w:t>model</w:t>
      </w:r>
      <w:r w:rsidRPr="007E5DBF">
        <w:rPr>
          <w:rFonts w:ascii="Times New Roman" w:hAnsi="Times New Roman" w:cs="Times New Roman"/>
          <w:sz w:val="24"/>
          <w:szCs w:val="24"/>
        </w:rPr>
        <w:t xml:space="preserve"> in the 2D nanocomposite film, as displayed in Supplementary Fig. 2</w:t>
      </w:r>
      <w:r w:rsidR="006C3BC8" w:rsidRPr="007E5DBF">
        <w:rPr>
          <w:rFonts w:ascii="Times New Roman" w:hAnsi="Times New Roman" w:cs="Times New Roman"/>
          <w:sz w:val="24"/>
          <w:szCs w:val="24"/>
        </w:rPr>
        <w:t>6</w:t>
      </w:r>
      <w:r w:rsidRPr="007E5DBF">
        <w:rPr>
          <w:rFonts w:ascii="Times New Roman" w:hAnsi="Times New Roman" w:cs="Times New Roman"/>
          <w:sz w:val="24"/>
          <w:szCs w:val="24"/>
        </w:rPr>
        <w:t>a, is carried out by a three-point bending</w:t>
      </w:r>
      <w:r w:rsidR="008D5AB1">
        <w:rPr>
          <w:rFonts w:ascii="Times New Roman" w:hAnsi="Times New Roman" w:cs="Times New Roman"/>
          <w:sz w:val="24"/>
          <w:szCs w:val="24"/>
        </w:rPr>
        <w:t xml:space="preserve"> (See Movie S2)</w:t>
      </w:r>
      <w:r w:rsidRPr="007E5DBF">
        <w:rPr>
          <w:rFonts w:ascii="Times New Roman" w:hAnsi="Times New Roman" w:cs="Times New Roman"/>
          <w:sz w:val="24"/>
          <w:szCs w:val="24"/>
        </w:rPr>
        <w:t>. The zigzag microcracks with daughter microcrack nucleation and branching, can be observed in Supplementary Fig. 2</w:t>
      </w:r>
      <w:r w:rsidR="006C3BC8" w:rsidRPr="007E5DBF">
        <w:rPr>
          <w:rFonts w:ascii="Times New Roman" w:hAnsi="Times New Roman" w:cs="Times New Roman"/>
          <w:sz w:val="24"/>
          <w:szCs w:val="24"/>
        </w:rPr>
        <w:t>6</w:t>
      </w:r>
      <w:r w:rsidR="00F25D09" w:rsidRPr="007E5DBF">
        <w:rPr>
          <w:rFonts w:ascii="Times New Roman" w:hAnsi="Times New Roman" w:cs="Times New Roman"/>
          <w:sz w:val="24"/>
          <w:szCs w:val="24"/>
        </w:rPr>
        <w:t>b</w:t>
      </w:r>
      <w:r w:rsidRPr="007E5DBF">
        <w:rPr>
          <w:rFonts w:ascii="Times New Roman" w:hAnsi="Times New Roman" w:cs="Times New Roman"/>
          <w:sz w:val="24"/>
          <w:szCs w:val="24"/>
        </w:rPr>
        <w:t xml:space="preserve">, similar to microcracks observed in our experiments in Supplementary Fig. 23. Meanwhile, our simulation quantitatively indicates the flexural strength of the nanoscale heterophase reinforcing </w:t>
      </w:r>
      <w:r w:rsidR="00F25D09" w:rsidRPr="007E5DBF">
        <w:rPr>
          <w:rFonts w:ascii="Times New Roman" w:eastAsia="等线" w:hAnsi="Times New Roman" w:cs="Times New Roman"/>
          <w:sz w:val="24"/>
          <w:szCs w:val="24"/>
        </w:rPr>
        <w:t>model</w:t>
      </w:r>
      <w:r w:rsidRPr="007E5DBF">
        <w:rPr>
          <w:rFonts w:ascii="Times New Roman" w:hAnsi="Times New Roman" w:cs="Times New Roman"/>
          <w:sz w:val="24"/>
          <w:szCs w:val="24"/>
        </w:rPr>
        <w:t xml:space="preserve"> can be improved largely from 133 to 196.6 to 259 MPa as the strength of the mortar increase from 20 to 30 to 40 MPa. Therefore, we can conclude that, the strength of the soft organic phase as the nanoscale interface has a significant influence on mechanical properties of the 2D nanocomposite film, where stronger interfaces result in superior strength and toughness of the film. In fact, the stronger crosslinked interfaces in our 2D nanocomposite film have been proven and observed by a series of characterizations </w:t>
      </w:r>
      <w:r w:rsidRPr="008D5AB1">
        <w:rPr>
          <w:rFonts w:ascii="Times New Roman" w:hAnsi="Times New Roman" w:cs="Times New Roman"/>
          <w:sz w:val="24"/>
          <w:szCs w:val="24"/>
        </w:rPr>
        <w:t>(Supplementary Figs. 11-16)</w:t>
      </w:r>
      <w:r w:rsidRPr="007E5DBF">
        <w:rPr>
          <w:rFonts w:ascii="Times New Roman" w:hAnsi="Times New Roman" w:cs="Times New Roman"/>
          <w:sz w:val="24"/>
          <w:szCs w:val="24"/>
        </w:rPr>
        <w:t>, especially where closer distance</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w:t>
      </w:r>
      <w:r w:rsidRPr="007E5DBF">
        <w:rPr>
          <w:rFonts w:ascii="Times New Roman" w:hAnsi="Times New Roman" w:cs="Times New Roman" w:hint="eastAsia"/>
          <w:i/>
          <w:sz w:val="24"/>
          <w:szCs w:val="24"/>
        </w:rPr>
        <w:t>d</w:t>
      </w:r>
      <w:r w:rsidRPr="007E5DBF">
        <w:rPr>
          <w:rFonts w:ascii="Times New Roman" w:hAnsi="Times New Roman" w:cs="Times New Roman" w:hint="eastAsia"/>
          <w:sz w:val="24"/>
          <w:szCs w:val="24"/>
        </w:rPr>
        <w:t>-spacing</w:t>
      </w:r>
      <w:r w:rsidRPr="007E5DBF">
        <w:rPr>
          <w:rFonts w:ascii="Times New Roman" w:hAnsi="Times New Roman" w:cs="Times New Roman"/>
          <w:sz w:val="24"/>
          <w:szCs w:val="24"/>
        </w:rPr>
        <w:t xml:space="preserve"> value) suggests superior interfacial interactions between hard nanosheets.</w:t>
      </w:r>
    </w:p>
    <w:p w14:paraId="5FCDDD1E" w14:textId="1C9C3276" w:rsidR="00E74338" w:rsidRPr="007E5DBF" w:rsidRDefault="00D15567" w:rsidP="00D15567">
      <w:pPr>
        <w:widowControl/>
        <w:jc w:val="left"/>
        <w:rPr>
          <w:rFonts w:ascii="Times New Roman" w:hAnsi="Times New Roman" w:cs="Times New Roman" w:hint="eastAsia"/>
          <w:sz w:val="24"/>
          <w:szCs w:val="24"/>
        </w:rPr>
      </w:pPr>
      <w:r>
        <w:rPr>
          <w:rFonts w:ascii="Times New Roman" w:hAnsi="Times New Roman" w:cs="Times New Roman"/>
          <w:sz w:val="24"/>
          <w:szCs w:val="24"/>
        </w:rPr>
        <w:br w:type="page"/>
      </w:r>
    </w:p>
    <w:p w14:paraId="09A1B0F9" w14:textId="77777777" w:rsidR="00084CE2" w:rsidRPr="007E5DBF" w:rsidRDefault="00102B1A">
      <w:pPr>
        <w:spacing w:line="360" w:lineRule="auto"/>
        <w:jc w:val="center"/>
        <w:rPr>
          <w:rFonts w:ascii="Times New Roman" w:hAnsi="Times New Roman" w:cs="Times New Roman"/>
          <w:b/>
          <w:sz w:val="24"/>
          <w:szCs w:val="24"/>
        </w:rPr>
      </w:pPr>
      <w:r w:rsidRPr="007E5DBF">
        <w:rPr>
          <w:rFonts w:ascii="Times New Roman" w:hAnsi="Times New Roman" w:cs="Times New Roman" w:hint="eastAsia"/>
          <w:b/>
          <w:noProof/>
          <w:sz w:val="24"/>
          <w:szCs w:val="24"/>
        </w:rPr>
        <w:lastRenderedPageBreak/>
        <w:drawing>
          <wp:inline distT="0" distB="0" distL="0" distR="0" wp14:anchorId="65DB9500" wp14:editId="33F01F41">
            <wp:extent cx="3599815" cy="3669665"/>
            <wp:effectExtent l="0" t="0" r="635"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67">
                      <a:extLst>
                        <a:ext uri="{28A0092B-C50C-407E-A947-70E740481C1C}">
                          <a14:useLocalDpi xmlns:a14="http://schemas.microsoft.com/office/drawing/2010/main" val="0"/>
                        </a:ext>
                      </a:extLst>
                    </a:blip>
                    <a:srcRect l="1627" t="1968" r="1172"/>
                    <a:stretch>
                      <a:fillRect/>
                    </a:stretch>
                  </pic:blipFill>
                  <pic:spPr>
                    <a:xfrm>
                      <a:off x="0" y="0"/>
                      <a:ext cx="3600000" cy="3670213"/>
                    </a:xfrm>
                    <a:prstGeom prst="rect">
                      <a:avLst/>
                    </a:prstGeom>
                    <a:noFill/>
                    <a:ln>
                      <a:noFill/>
                    </a:ln>
                  </pic:spPr>
                </pic:pic>
              </a:graphicData>
            </a:graphic>
          </wp:inline>
        </w:drawing>
      </w:r>
    </w:p>
    <w:p w14:paraId="0F15AE8E" w14:textId="60BA8E52" w:rsidR="00084CE2" w:rsidRPr="007E5DBF" w:rsidRDefault="00102B1A">
      <w:pPr>
        <w:spacing w:line="480" w:lineRule="auto"/>
        <w:rPr>
          <w:rFonts w:ascii="Times New Roman" w:hAnsi="Times New Roman" w:cs="Times New Roman" w:hint="eastAsia"/>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w:t>
      </w:r>
      <w:r w:rsidRPr="007E5DBF">
        <w:rPr>
          <w:rFonts w:ascii="Times New Roman" w:hAnsi="Times New Roman" w:cs="Times New Roman"/>
          <w:b/>
          <w:sz w:val="24"/>
          <w:szCs w:val="24"/>
        </w:rPr>
        <w:t>27</w:t>
      </w:r>
      <w:r w:rsidRPr="007E5DBF">
        <w:rPr>
          <w:rFonts w:ascii="Times New Roman" w:hAnsi="Times New Roman" w:cs="Times New Roman" w:hint="eastAsia"/>
          <w:b/>
          <w:sz w:val="24"/>
          <w:szCs w:val="24"/>
        </w:rPr>
        <w:t xml:space="preserve"> </w:t>
      </w:r>
      <w:r w:rsidRPr="007E5DBF">
        <w:rPr>
          <w:rFonts w:ascii="Times New Roman" w:eastAsia="等线" w:hAnsi="Times New Roman" w:cs="Times New Roman"/>
          <w:b/>
          <w:sz w:val="24"/>
          <w:szCs w:val="24"/>
        </w:rPr>
        <w:t>|</w:t>
      </w:r>
      <w:r w:rsidRPr="007E5DBF">
        <w:rPr>
          <w:rFonts w:ascii="Times New Roman" w:hAnsi="Times New Roman" w:cs="Times New Roman"/>
          <w:b/>
          <w:sz w:val="24"/>
          <w:szCs w:val="24"/>
        </w:rPr>
        <w:t xml:space="preserve"> FE simulations for mechanical responses of microscale lamellar composite structure in the </w:t>
      </w:r>
      <w:r w:rsidRPr="007E5DBF">
        <w:rPr>
          <w:rFonts w:ascii="Times New Roman" w:hAnsi="Times New Roman" w:cs="Times New Roman"/>
          <w:b/>
          <w:bCs/>
          <w:kern w:val="0"/>
          <w:sz w:val="24"/>
          <w:szCs w:val="24"/>
        </w:rPr>
        <w:t>GML bulk</w:t>
      </w:r>
      <w:r w:rsidRPr="007E5DBF">
        <w:rPr>
          <w:rFonts w:ascii="Times New Roman" w:hAnsi="Times New Roman" w:cs="Times New Roman"/>
          <w:b/>
          <w:sz w:val="24"/>
          <w:szCs w:val="24"/>
        </w:rPr>
        <w:t xml:space="preserve"> with under three-point bending. (a) </w:t>
      </w:r>
      <w:r w:rsidRPr="007E5DBF">
        <w:rPr>
          <w:rFonts w:ascii="Times New Roman" w:hAnsi="Times New Roman" w:cs="Times New Roman"/>
          <w:sz w:val="24"/>
          <w:szCs w:val="24"/>
        </w:rPr>
        <w:t xml:space="preserve">FE </w:t>
      </w:r>
      <w:r w:rsidR="006C3BC8" w:rsidRPr="007E5DBF">
        <w:rPr>
          <w:rFonts w:ascii="Times New Roman" w:eastAsia="等线" w:hAnsi="Times New Roman" w:cs="Times New Roman"/>
          <w:sz w:val="24"/>
          <w:szCs w:val="24"/>
        </w:rPr>
        <w:t>model</w:t>
      </w:r>
      <w:r w:rsidRPr="007E5DBF">
        <w:rPr>
          <w:rFonts w:ascii="Times New Roman" w:hAnsi="Times New Roman" w:cs="Times New Roman"/>
          <w:sz w:val="24"/>
          <w:szCs w:val="24"/>
        </w:rPr>
        <w:t xml:space="preserve"> of microscale</w:t>
      </w:r>
      <w:r w:rsidRPr="007E5DBF">
        <w:rPr>
          <w:rFonts w:ascii="Times New Roman" w:hAnsi="Times New Roman" w:cs="Times New Roman" w:hint="eastAsia"/>
          <w:sz w:val="24"/>
          <w:szCs w:val="24"/>
        </w:rPr>
        <w:t xml:space="preserve"> lamellar</w:t>
      </w:r>
      <w:r w:rsidRPr="007E5DBF">
        <w:rPr>
          <w:rFonts w:ascii="Times New Roman" w:hAnsi="Times New Roman" w:cs="Times New Roman"/>
          <w:sz w:val="24"/>
          <w:szCs w:val="24"/>
        </w:rPr>
        <w:t xml:space="preserve"> structure. </w:t>
      </w:r>
      <w:r w:rsidRPr="007E5DBF">
        <w:rPr>
          <w:rFonts w:ascii="Times New Roman" w:hAnsi="Times New Roman" w:cs="Times New Roman"/>
          <w:b/>
          <w:bCs/>
          <w:sz w:val="24"/>
          <w:szCs w:val="24"/>
        </w:rPr>
        <w:t>(b)</w:t>
      </w:r>
      <w:r w:rsidRPr="007E5DBF">
        <w:rPr>
          <w:rFonts w:ascii="Times New Roman" w:hAnsi="Times New Roman" w:cs="Times New Roman"/>
          <w:sz w:val="24"/>
          <w:szCs w:val="24"/>
        </w:rPr>
        <w:t xml:space="preserve"> Stress nephograms of microscale lamellar structure in structural deformation and failure process under three-point bending</w:t>
      </w:r>
      <w:r w:rsidR="008D5AB1">
        <w:rPr>
          <w:rFonts w:ascii="Times New Roman" w:hAnsi="Times New Roman" w:cs="Times New Roman"/>
          <w:sz w:val="24"/>
          <w:szCs w:val="24"/>
        </w:rPr>
        <w:t xml:space="preserve"> (see detailed process in Movie S3)</w:t>
      </w:r>
      <w:r w:rsidRPr="007E5DBF">
        <w:rPr>
          <w:rFonts w:ascii="Times New Roman" w:hAnsi="Times New Roman" w:cs="Times New Roman"/>
          <w:sz w:val="24"/>
          <w:szCs w:val="24"/>
        </w:rPr>
        <w:t>.</w:t>
      </w:r>
    </w:p>
    <w:p w14:paraId="10E5F37C" w14:textId="6FF2DB6B" w:rsidR="00084CE2" w:rsidRPr="007E5DBF" w:rsidRDefault="00D15567" w:rsidP="00D15567">
      <w:pPr>
        <w:widowControl/>
        <w:jc w:val="left"/>
        <w:rPr>
          <w:rFonts w:ascii="Times New Roman" w:hAnsi="Times New Roman" w:cs="Times New Roman" w:hint="eastAsia"/>
          <w:sz w:val="24"/>
          <w:szCs w:val="24"/>
        </w:rPr>
      </w:pPr>
      <w:r>
        <w:rPr>
          <w:rFonts w:ascii="Times New Roman" w:hAnsi="Times New Roman" w:cs="Times New Roman"/>
          <w:sz w:val="24"/>
          <w:szCs w:val="24"/>
        </w:rPr>
        <w:br w:type="page"/>
      </w:r>
    </w:p>
    <w:p w14:paraId="2EE57050" w14:textId="3626BFDF" w:rsidR="00084CE2" w:rsidRPr="007E5DBF" w:rsidRDefault="0055263B">
      <w:pPr>
        <w:jc w:val="center"/>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6F1C922B" wp14:editId="5FEF6E78">
            <wp:extent cx="5220000" cy="3185047"/>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8">
                      <a:extLst>
                        <a:ext uri="{28A0092B-C50C-407E-A947-70E740481C1C}">
                          <a14:useLocalDpi xmlns:a14="http://schemas.microsoft.com/office/drawing/2010/main" val="0"/>
                        </a:ext>
                      </a:extLst>
                    </a:blip>
                    <a:srcRect t="1433" r="2572"/>
                    <a:stretch/>
                  </pic:blipFill>
                  <pic:spPr bwMode="auto">
                    <a:xfrm>
                      <a:off x="0" y="0"/>
                      <a:ext cx="5220000" cy="3185047"/>
                    </a:xfrm>
                    <a:prstGeom prst="rect">
                      <a:avLst/>
                    </a:prstGeom>
                    <a:noFill/>
                    <a:ln>
                      <a:noFill/>
                    </a:ln>
                    <a:extLst>
                      <a:ext uri="{53640926-AAD7-44D8-BBD7-CCE9431645EC}">
                        <a14:shadowObscured xmlns:a14="http://schemas.microsoft.com/office/drawing/2010/main"/>
                      </a:ext>
                    </a:extLst>
                  </pic:spPr>
                </pic:pic>
              </a:graphicData>
            </a:graphic>
          </wp:inline>
        </w:drawing>
      </w:r>
    </w:p>
    <w:p w14:paraId="33126962" w14:textId="705E2820" w:rsidR="00084CE2" w:rsidRDefault="00102B1A">
      <w:pPr>
        <w:spacing w:line="480" w:lineRule="auto"/>
        <w:rPr>
          <w:rFonts w:ascii="Times New Roman" w:hAnsi="Times New Roman" w:cs="Times New Roman"/>
          <w:sz w:val="24"/>
          <w:szCs w:val="24"/>
        </w:rPr>
      </w:pPr>
      <w:bookmarkStart w:id="58" w:name="OLE_LINK12"/>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Figure </w:t>
      </w:r>
      <w:bookmarkEnd w:id="58"/>
      <w:r w:rsidRPr="007E5DBF">
        <w:rPr>
          <w:rFonts w:ascii="Times New Roman" w:hAnsi="Times New Roman" w:cs="Times New Roman"/>
          <w:b/>
          <w:sz w:val="24"/>
          <w:szCs w:val="24"/>
        </w:rPr>
        <w:t>28</w:t>
      </w:r>
      <w:r w:rsidRPr="007E5DBF">
        <w:rPr>
          <w:rFonts w:ascii="Times New Roman" w:hAnsi="Times New Roman" w:cs="Times New Roman" w:hint="eastAsia"/>
          <w:b/>
          <w:sz w:val="24"/>
          <w:szCs w:val="24"/>
        </w:rPr>
        <w:t xml:space="preserve"> </w:t>
      </w:r>
      <w:r w:rsidRPr="007E5DBF">
        <w:rPr>
          <w:rFonts w:ascii="Times New Roman" w:eastAsia="等线" w:hAnsi="Times New Roman" w:cs="Times New Roman"/>
          <w:b/>
          <w:sz w:val="24"/>
          <w:szCs w:val="24"/>
        </w:rPr>
        <w:t>|</w:t>
      </w:r>
      <w:r w:rsidRPr="007E5DBF">
        <w:rPr>
          <w:rFonts w:ascii="Times New Roman" w:hAnsi="Times New Roman" w:cs="Times New Roman" w:hint="eastAsia"/>
          <w:b/>
          <w:sz w:val="24"/>
          <w:szCs w:val="24"/>
        </w:rPr>
        <w:t xml:space="preserve"> </w:t>
      </w:r>
      <w:r w:rsidRPr="007E5DBF">
        <w:rPr>
          <w:rFonts w:ascii="Times New Roman" w:hAnsi="Times New Roman" w:cs="Times New Roman"/>
          <w:b/>
          <w:sz w:val="24"/>
          <w:szCs w:val="24"/>
        </w:rPr>
        <w:t>Schematic structure of split Hopkinson pressure bar (SHPB) and dynamic stress-strain curves of these obtained bulk materials measured by SHPB experiments</w:t>
      </w:r>
      <w:r w:rsidRPr="007E5DBF">
        <w:rPr>
          <w:rFonts w:ascii="Times New Roman" w:hAnsi="Times New Roman" w:cs="Times New Roman" w:hint="eastAsia"/>
          <w:b/>
          <w:sz w:val="24"/>
          <w:szCs w:val="24"/>
        </w:rPr>
        <w:t xml:space="preserve"> </w:t>
      </w:r>
      <w:r w:rsidRPr="007E5DBF">
        <w:rPr>
          <w:rFonts w:ascii="Times New Roman" w:hAnsi="Times New Roman" w:cs="Times New Roman"/>
          <w:b/>
          <w:sz w:val="24"/>
          <w:szCs w:val="24"/>
        </w:rPr>
        <w:t xml:space="preserve">under different initial drive pressures. </w:t>
      </w:r>
      <w:r w:rsidRPr="007E5DBF">
        <w:rPr>
          <w:rFonts w:ascii="Times New Roman" w:hAnsi="Times New Roman" w:cs="Times New Roman" w:hint="eastAsia"/>
          <w:b/>
          <w:sz w:val="24"/>
          <w:szCs w:val="24"/>
        </w:rPr>
        <w:t>(</w:t>
      </w:r>
      <w:r w:rsidRPr="007E5DBF">
        <w:rPr>
          <w:rFonts w:ascii="Times New Roman" w:hAnsi="Times New Roman" w:cs="Times New Roman"/>
          <w:b/>
          <w:sz w:val="24"/>
          <w:szCs w:val="24"/>
        </w:rPr>
        <w:t>a</w:t>
      </w:r>
      <w:r w:rsidRPr="007E5DBF">
        <w:rPr>
          <w:rFonts w:ascii="Times New Roman" w:hAnsi="Times New Roman" w:cs="Times New Roman" w:hint="eastAsia"/>
          <w:b/>
          <w:sz w:val="24"/>
          <w:szCs w:val="24"/>
        </w:rPr>
        <w:t>)</w:t>
      </w:r>
      <w:r w:rsidRPr="007E5DBF">
        <w:rPr>
          <w:rFonts w:ascii="Times New Roman" w:hAnsi="Times New Roman" w:cs="Times New Roman"/>
          <w:sz w:val="24"/>
          <w:szCs w:val="24"/>
        </w:rPr>
        <w:t xml:space="preserve"> </w:t>
      </w:r>
      <w:r w:rsidR="008D5AB1" w:rsidRPr="008D5AB1">
        <w:rPr>
          <w:rFonts w:ascii="Times New Roman" w:hAnsi="Times New Roman" w:cs="Times New Roman"/>
          <w:sz w:val="24"/>
          <w:szCs w:val="24"/>
        </w:rPr>
        <w:t>Schematic</w:t>
      </w:r>
      <w:r w:rsidR="008D5AB1" w:rsidRPr="007E5DBF">
        <w:rPr>
          <w:rFonts w:ascii="Times New Roman" w:hAnsi="Times New Roman" w:cs="Times New Roman"/>
          <w:sz w:val="24"/>
          <w:szCs w:val="24"/>
        </w:rPr>
        <w:t xml:space="preserve"> </w:t>
      </w:r>
      <w:r w:rsidR="008D5AB1">
        <w:rPr>
          <w:rFonts w:ascii="Times New Roman" w:hAnsi="Times New Roman" w:cs="Times New Roman"/>
          <w:sz w:val="24"/>
          <w:szCs w:val="24"/>
        </w:rPr>
        <w:t>s</w:t>
      </w:r>
      <w:r w:rsidRPr="007E5DBF">
        <w:rPr>
          <w:rFonts w:ascii="Times New Roman" w:hAnsi="Times New Roman" w:cs="Times New Roman"/>
          <w:sz w:val="24"/>
          <w:szCs w:val="24"/>
        </w:rPr>
        <w:t>tructure of the SHPB equipment. The strain gauge on the incident bar and the transmission bar can convert mechanical wave into electronic signal and yield the stress-strain curve.</w:t>
      </w:r>
      <w:r w:rsidRPr="007E5DBF">
        <w:rPr>
          <w:rFonts w:ascii="Times New Roman" w:hAnsi="Times New Roman" w:cs="Times New Roman"/>
          <w:b/>
          <w:sz w:val="24"/>
          <w:szCs w:val="24"/>
        </w:rPr>
        <w:t xml:space="preserve"> (b) </w:t>
      </w:r>
      <w:r w:rsidRPr="007E5DBF">
        <w:rPr>
          <w:rFonts w:ascii="Times New Roman" w:hAnsi="Times New Roman" w:cs="Times New Roman"/>
          <w:sz w:val="24"/>
          <w:szCs w:val="24"/>
        </w:rPr>
        <w:t xml:space="preserve">Dynamic stress-strain curves under initial drive pressure of 35000 Pa (left), initial drive pressure of 45000 Pa (middle), and initial drive pressure of 55000 Pa (right). </w:t>
      </w:r>
      <w:r w:rsidR="008D5AB1">
        <w:rPr>
          <w:rFonts w:ascii="Times New Roman" w:hAnsi="Times New Roman" w:cs="Times New Roman"/>
          <w:sz w:val="24"/>
          <w:szCs w:val="24"/>
        </w:rPr>
        <w:t xml:space="preserve">Inset photos showing the </w:t>
      </w:r>
      <w:r w:rsidR="0055263B">
        <w:rPr>
          <w:rFonts w:ascii="Times New Roman" w:hAnsi="Times New Roman" w:cs="Times New Roman"/>
          <w:sz w:val="24"/>
          <w:szCs w:val="24"/>
        </w:rPr>
        <w:t xml:space="preserve">test </w:t>
      </w:r>
      <w:r w:rsidR="008D5AB1">
        <w:rPr>
          <w:rFonts w:ascii="Times New Roman" w:hAnsi="Times New Roman" w:cs="Times New Roman"/>
          <w:sz w:val="24"/>
          <w:szCs w:val="24"/>
        </w:rPr>
        <w:t xml:space="preserve">sample between </w:t>
      </w:r>
      <w:r w:rsidR="0055263B" w:rsidRPr="0055263B">
        <w:rPr>
          <w:rFonts w:ascii="Times New Roman" w:hAnsi="Times New Roman" w:cs="Times New Roman"/>
          <w:sz w:val="24"/>
          <w:szCs w:val="24"/>
        </w:rPr>
        <w:t>Hopkinson</w:t>
      </w:r>
      <w:r w:rsidR="0055263B">
        <w:rPr>
          <w:rFonts w:ascii="Times New Roman" w:hAnsi="Times New Roman" w:cs="Times New Roman"/>
          <w:sz w:val="24"/>
          <w:szCs w:val="24"/>
        </w:rPr>
        <w:t xml:space="preserve"> bars.</w:t>
      </w:r>
    </w:p>
    <w:p w14:paraId="6736516D" w14:textId="77777777" w:rsidR="0055263B" w:rsidRPr="007E5DBF" w:rsidRDefault="0055263B">
      <w:pPr>
        <w:spacing w:line="480" w:lineRule="auto"/>
        <w:rPr>
          <w:rFonts w:ascii="Times New Roman" w:hAnsi="Times New Roman" w:cs="Times New Roman"/>
          <w:sz w:val="24"/>
          <w:szCs w:val="24"/>
        </w:rPr>
      </w:pPr>
    </w:p>
    <w:p w14:paraId="6461908B" w14:textId="77777777" w:rsidR="00084CE2" w:rsidRPr="007E5DBF" w:rsidRDefault="00084CE2">
      <w:pPr>
        <w:spacing w:line="360" w:lineRule="auto"/>
        <w:rPr>
          <w:rFonts w:ascii="Times New Roman" w:hAnsi="Times New Roman" w:cs="Times New Roman"/>
          <w:sz w:val="24"/>
          <w:szCs w:val="24"/>
        </w:rPr>
        <w:sectPr w:rsidR="00084CE2" w:rsidRPr="007E5DBF">
          <w:footerReference w:type="default" r:id="rId69"/>
          <w:pgSz w:w="11906" w:h="16838"/>
          <w:pgMar w:top="1440" w:right="1800" w:bottom="1440" w:left="1800" w:header="851" w:footer="992" w:gutter="0"/>
          <w:pgNumType w:start="1"/>
          <w:cols w:space="425"/>
          <w:docGrid w:type="lines" w:linePitch="312"/>
        </w:sectPr>
      </w:pPr>
    </w:p>
    <w:p w14:paraId="0DF30A54" w14:textId="77777777" w:rsidR="00084CE2" w:rsidRPr="007E5DBF" w:rsidRDefault="00102B1A" w:rsidP="00017CA4">
      <w:pPr>
        <w:pStyle w:val="1"/>
        <w:spacing w:line="240" w:lineRule="auto"/>
        <w:rPr>
          <w:rFonts w:ascii="Times New Roman" w:hAnsi="Times New Roman" w:cs="Times New Roman"/>
          <w:sz w:val="32"/>
          <w:szCs w:val="32"/>
        </w:rPr>
      </w:pPr>
      <w:bookmarkStart w:id="59" w:name="_Toc76724628"/>
      <w:r w:rsidRPr="007E5DBF">
        <w:rPr>
          <w:rFonts w:ascii="Times New Roman" w:hAnsi="Times New Roman" w:cs="Times New Roman"/>
          <w:sz w:val="32"/>
          <w:szCs w:val="32"/>
        </w:rPr>
        <w:lastRenderedPageBreak/>
        <w:t>Supplementary Tables (Supplementary Tables 1-6)</w:t>
      </w:r>
      <w:bookmarkEnd w:id="59"/>
    </w:p>
    <w:p w14:paraId="3FDFE639" w14:textId="77777777" w:rsidR="00084CE2" w:rsidRPr="007E5DBF" w:rsidRDefault="00102B1A" w:rsidP="00017CA4">
      <w:pPr>
        <w:rPr>
          <w:rFonts w:ascii="Times New Roman" w:hAnsi="Times New Roman" w:cs="Times New Roman"/>
          <w:sz w:val="24"/>
          <w:szCs w:val="24"/>
        </w:rPr>
      </w:pPr>
      <w:r w:rsidRPr="007E5DBF">
        <w:rPr>
          <w:rFonts w:ascii="Times New Roman" w:hAnsi="Times New Roman" w:cs="Times New Roman"/>
          <w:b/>
          <w:sz w:val="24"/>
          <w:szCs w:val="24"/>
        </w:rPr>
        <w:t>Supplementary</w:t>
      </w:r>
      <w:r w:rsidRPr="007E5DBF">
        <w:rPr>
          <w:rFonts w:ascii="Times New Roman" w:hAnsi="Times New Roman" w:cs="Times New Roman" w:hint="eastAsia"/>
          <w:b/>
          <w:sz w:val="24"/>
          <w:szCs w:val="24"/>
        </w:rPr>
        <w:t xml:space="preserve"> Table 1. Summary of </w:t>
      </w:r>
      <w:r w:rsidRPr="007E5DBF">
        <w:rPr>
          <w:rFonts w:ascii="Times New Roman" w:hAnsi="Times New Roman" w:cs="Times New Roman"/>
          <w:b/>
          <w:sz w:val="24"/>
          <w:szCs w:val="24"/>
        </w:rPr>
        <w:t xml:space="preserve">the composition of the reaction solution, weight percentage, and tensile </w:t>
      </w:r>
      <w:r w:rsidRPr="007E5DBF">
        <w:rPr>
          <w:rFonts w:ascii="Times New Roman" w:hAnsi="Times New Roman" w:cs="Times New Roman" w:hint="eastAsia"/>
          <w:b/>
          <w:sz w:val="24"/>
          <w:szCs w:val="24"/>
        </w:rPr>
        <w:t xml:space="preserve">mechanical properties for </w:t>
      </w:r>
      <w:r w:rsidRPr="007E5DBF">
        <w:rPr>
          <w:rFonts w:ascii="Times New Roman" w:hAnsi="Times New Roman" w:cs="Times New Roman"/>
          <w:b/>
          <w:sz w:val="24"/>
          <w:szCs w:val="24"/>
        </w:rPr>
        <w:t xml:space="preserve">all the </w:t>
      </w:r>
      <w:r w:rsidRPr="007E5DBF">
        <w:rPr>
          <w:rFonts w:ascii="Times New Roman" w:hAnsi="Times New Roman" w:cs="Times New Roman" w:hint="eastAsia"/>
          <w:b/>
          <w:sz w:val="24"/>
          <w:szCs w:val="24"/>
        </w:rPr>
        <w:t>2D</w:t>
      </w:r>
      <w:r w:rsidRPr="007E5DBF">
        <w:rPr>
          <w:rFonts w:ascii="Times New Roman" w:hAnsi="Times New Roman" w:cs="Times New Roman"/>
          <w:b/>
          <w:sz w:val="24"/>
          <w:szCs w:val="24"/>
        </w:rPr>
        <w:t xml:space="preserve"> films</w:t>
      </w:r>
      <w:r w:rsidRPr="007E5DBF">
        <w:rPr>
          <w:rFonts w:ascii="Times New Roman" w:hAnsi="Times New Roman" w:cs="Times New Roman" w:hint="eastAsia"/>
          <w:b/>
          <w:sz w:val="24"/>
          <w:szCs w:val="24"/>
        </w:rPr>
        <w:t xml:space="preserve">. </w:t>
      </w:r>
      <w:r w:rsidRPr="007E5DBF">
        <w:rPr>
          <w:rFonts w:ascii="Times New Roman" w:hAnsi="Times New Roman" w:cs="Times New Roman"/>
          <w:sz w:val="24"/>
          <w:szCs w:val="24"/>
        </w:rPr>
        <w:t>T</w:t>
      </w:r>
      <w:r w:rsidRPr="007E5DBF">
        <w:rPr>
          <w:rFonts w:ascii="Times New Roman" w:hAnsi="Times New Roman" w:cs="Times New Roman" w:hint="eastAsia"/>
          <w:sz w:val="24"/>
          <w:szCs w:val="24"/>
        </w:rPr>
        <w:t>he</w:t>
      </w:r>
      <w:r w:rsidRPr="007E5DBF">
        <w:rPr>
          <w:rFonts w:ascii="Times New Roman" w:hAnsi="Times New Roman" w:cs="Times New Roman"/>
          <w:sz w:val="24"/>
          <w:szCs w:val="24"/>
        </w:rPr>
        <w:t>se</w:t>
      </w:r>
      <w:r w:rsidRPr="007E5DBF">
        <w:rPr>
          <w:rFonts w:ascii="Times New Roman" w:hAnsi="Times New Roman" w:cs="Times New Roman" w:hint="eastAsia"/>
          <w:sz w:val="24"/>
          <w:szCs w:val="24"/>
        </w:rPr>
        <w:t xml:space="preserve"> 2D</w:t>
      </w:r>
      <w:r w:rsidRPr="007E5DBF">
        <w:rPr>
          <w:rFonts w:ascii="Times New Roman" w:hAnsi="Times New Roman" w:cs="Times New Roman"/>
          <w:sz w:val="24"/>
          <w:szCs w:val="24"/>
        </w:rPr>
        <w:t xml:space="preserve"> </w:t>
      </w:r>
      <w:r w:rsidRPr="007E5DBF">
        <w:rPr>
          <w:rFonts w:ascii="Times New Roman" w:hAnsi="Times New Roman" w:cs="Times New Roman" w:hint="eastAsia"/>
          <w:sz w:val="24"/>
          <w:szCs w:val="24"/>
        </w:rPr>
        <w:t xml:space="preserve">films are named based on their </w:t>
      </w:r>
      <w:r w:rsidRPr="007E5DBF">
        <w:rPr>
          <w:rFonts w:ascii="Times New Roman" w:hAnsi="Times New Roman" w:cs="Times New Roman"/>
          <w:sz w:val="24"/>
          <w:szCs w:val="24"/>
        </w:rPr>
        <w:t>different composition</w:t>
      </w:r>
      <w:r w:rsidRPr="007E5DBF">
        <w:rPr>
          <w:rFonts w:ascii="Times New Roman" w:hAnsi="Times New Roman" w:cs="Times New Roman" w:hint="eastAsia"/>
          <w:sz w:val="24"/>
          <w:szCs w:val="24"/>
        </w:rPr>
        <w:t>s.</w:t>
      </w:r>
      <w:r w:rsidRPr="007E5DBF">
        <w:rPr>
          <w:rFonts w:ascii="Times New Roman" w:hAnsi="Times New Roman" w:cs="Times New Roman"/>
          <w:sz w:val="24"/>
          <w:szCs w:val="24"/>
        </w:rPr>
        <w:t xml:space="preserve"> The data shown are mean ± </w:t>
      </w:r>
      <w:proofErr w:type="spellStart"/>
      <w:r w:rsidRPr="007E5DBF">
        <w:rPr>
          <w:rFonts w:ascii="Times New Roman" w:hAnsi="Times New Roman" w:cs="Times New Roman"/>
          <w:sz w:val="24"/>
          <w:szCs w:val="24"/>
        </w:rPr>
        <w:t>s.d.</w:t>
      </w:r>
      <w:proofErr w:type="spellEnd"/>
      <w:r w:rsidRPr="007E5DBF">
        <w:rPr>
          <w:rFonts w:ascii="Times New Roman" w:hAnsi="Times New Roman" w:cs="Times New Roman"/>
          <w:sz w:val="24"/>
          <w:szCs w:val="24"/>
        </w:rPr>
        <w:t xml:space="preserve"> </w:t>
      </w:r>
    </w:p>
    <w:tbl>
      <w:tblPr>
        <w:tblStyle w:val="af"/>
        <w:tblW w:w="5000" w:type="pct"/>
        <w:jc w:val="center"/>
        <w:tblLook w:val="04A0" w:firstRow="1" w:lastRow="0" w:firstColumn="1" w:lastColumn="0" w:noHBand="0" w:noVBand="1"/>
      </w:tblPr>
      <w:tblGrid>
        <w:gridCol w:w="1609"/>
        <w:gridCol w:w="2039"/>
        <w:gridCol w:w="2064"/>
        <w:gridCol w:w="2063"/>
        <w:gridCol w:w="1577"/>
        <w:gridCol w:w="1577"/>
        <w:gridCol w:w="1457"/>
        <w:gridCol w:w="1572"/>
      </w:tblGrid>
      <w:tr w:rsidR="007E5DBF" w:rsidRPr="007E5DBF" w14:paraId="1EBD1529" w14:textId="77777777" w:rsidTr="00084CE2">
        <w:trPr>
          <w:cnfStyle w:val="100000000000" w:firstRow="1" w:lastRow="0" w:firstColumn="0" w:lastColumn="0" w:oddVBand="0" w:evenVBand="0" w:oddHBand="0"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576" w:type="pct"/>
            <w:vMerge w:val="restart"/>
            <w:shd w:val="clear" w:color="auto" w:fill="auto"/>
            <w:vAlign w:val="center"/>
          </w:tcPr>
          <w:p w14:paraId="0B8FEAE8" w14:textId="77777777" w:rsidR="00084CE2" w:rsidRPr="007E5DBF" w:rsidRDefault="00102B1A">
            <w:pPr>
              <w:jc w:val="center"/>
              <w:rPr>
                <w:rFonts w:ascii="Times New Roman" w:hAnsi="Times New Roman" w:cs="Times New Roman"/>
                <w:b w:val="0"/>
                <w:bCs w:val="0"/>
                <w:color w:val="auto"/>
                <w:sz w:val="24"/>
                <w:szCs w:val="24"/>
              </w:rPr>
            </w:pPr>
            <w:r w:rsidRPr="007E5DBF">
              <w:rPr>
                <w:rFonts w:ascii="Times New Roman" w:hAnsi="Times New Roman" w:cs="Times New Roman" w:hint="eastAsia"/>
                <w:color w:val="auto"/>
                <w:sz w:val="24"/>
                <w:szCs w:val="24"/>
              </w:rPr>
              <w:t>System</w:t>
            </w:r>
          </w:p>
        </w:tc>
        <w:tc>
          <w:tcPr>
            <w:tcW w:w="730" w:type="pct"/>
            <w:vMerge w:val="restart"/>
            <w:shd w:val="clear" w:color="auto" w:fill="auto"/>
            <w:vAlign w:val="center"/>
          </w:tcPr>
          <w:p w14:paraId="2B3383B9"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E5DBF">
              <w:rPr>
                <w:rFonts w:ascii="Times New Roman" w:hAnsi="Times New Roman" w:cs="Times New Roman"/>
                <w:color w:val="auto"/>
                <w:sz w:val="24"/>
                <w:szCs w:val="24"/>
              </w:rPr>
              <w:t>Materials</w:t>
            </w:r>
          </w:p>
          <w:p w14:paraId="725127F2"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E5DBF">
              <w:rPr>
                <w:rFonts w:ascii="Times New Roman" w:hAnsi="Times New Roman" w:cs="Times New Roman"/>
                <w:color w:val="auto"/>
                <w:sz w:val="24"/>
                <w:szCs w:val="24"/>
              </w:rPr>
              <w:t>Name</w:t>
            </w:r>
          </w:p>
        </w:tc>
        <w:tc>
          <w:tcPr>
            <w:tcW w:w="739" w:type="pct"/>
            <w:shd w:val="clear" w:color="auto" w:fill="auto"/>
          </w:tcPr>
          <w:p w14:paraId="2E7663A7"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E5DBF">
              <w:rPr>
                <w:rFonts w:ascii="Times New Roman" w:hAnsi="Times New Roman" w:cs="Times New Roman" w:hint="eastAsia"/>
                <w:color w:val="auto"/>
                <w:sz w:val="24"/>
                <w:szCs w:val="24"/>
              </w:rPr>
              <w:t>A</w:t>
            </w:r>
            <w:r w:rsidRPr="007E5DBF">
              <w:rPr>
                <w:rFonts w:ascii="Times New Roman" w:hAnsi="Times New Roman" w:cs="Times New Roman"/>
                <w:color w:val="auto"/>
                <w:sz w:val="24"/>
                <w:szCs w:val="24"/>
              </w:rPr>
              <w:t>queous</w:t>
            </w:r>
          </w:p>
          <w:p w14:paraId="0ED9D783"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E5DBF">
              <w:rPr>
                <w:rFonts w:ascii="Times New Roman" w:hAnsi="Times New Roman" w:cs="Times New Roman"/>
                <w:color w:val="auto"/>
                <w:sz w:val="24"/>
                <w:szCs w:val="24"/>
              </w:rPr>
              <w:t>solution</w:t>
            </w:r>
          </w:p>
        </w:tc>
        <w:tc>
          <w:tcPr>
            <w:tcW w:w="739" w:type="pct"/>
            <w:shd w:val="clear" w:color="auto" w:fill="auto"/>
            <w:vAlign w:val="center"/>
          </w:tcPr>
          <w:p w14:paraId="562D67E6"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 w:val="24"/>
                <w:szCs w:val="24"/>
              </w:rPr>
            </w:pPr>
            <w:r w:rsidRPr="007E5DBF">
              <w:rPr>
                <w:rFonts w:ascii="Times New Roman" w:hAnsi="Times New Roman" w:cs="Times New Roman" w:hint="eastAsia"/>
                <w:color w:val="auto"/>
                <w:sz w:val="24"/>
                <w:szCs w:val="24"/>
              </w:rPr>
              <w:t>Weight</w:t>
            </w:r>
            <w:r w:rsidRPr="007E5DBF">
              <w:rPr>
                <w:rFonts w:ascii="Times New Roman" w:hAnsi="Times New Roman" w:cs="Times New Roman"/>
                <w:color w:val="auto"/>
                <w:sz w:val="24"/>
                <w:szCs w:val="24"/>
              </w:rPr>
              <w:t xml:space="preserve"> percentage</w:t>
            </w:r>
          </w:p>
        </w:tc>
        <w:tc>
          <w:tcPr>
            <w:tcW w:w="565" w:type="pct"/>
            <w:vMerge w:val="restart"/>
            <w:shd w:val="clear" w:color="auto" w:fill="auto"/>
            <w:vAlign w:val="center"/>
          </w:tcPr>
          <w:p w14:paraId="26F7BBF2"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proofErr w:type="spellStart"/>
            <w:r w:rsidRPr="007E5DBF">
              <w:rPr>
                <w:rFonts w:ascii="Times New Roman" w:eastAsia="宋体" w:hAnsi="Times New Roman" w:cs="Times New Roman"/>
                <w:i/>
                <w:color w:val="auto"/>
                <w:sz w:val="24"/>
                <w:szCs w:val="24"/>
              </w:rPr>
              <w:t>σ</w:t>
            </w:r>
            <w:r w:rsidRPr="007E5DBF">
              <w:rPr>
                <w:rFonts w:ascii="Times New Roman" w:hAnsi="Times New Roman" w:cs="Times New Roman"/>
                <w:color w:val="auto"/>
                <w:sz w:val="24"/>
                <w:szCs w:val="24"/>
                <w:vertAlign w:val="subscript"/>
              </w:rPr>
              <w:t>u</w:t>
            </w:r>
            <w:proofErr w:type="spellEnd"/>
            <w:r w:rsidRPr="007E5DBF">
              <w:rPr>
                <w:rFonts w:ascii="Times New Roman" w:hAnsi="Times New Roman" w:cs="Times New Roman"/>
                <w:color w:val="auto"/>
                <w:sz w:val="24"/>
                <w:szCs w:val="24"/>
              </w:rPr>
              <w:t>,</w:t>
            </w:r>
          </w:p>
          <w:p w14:paraId="08F20125"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 w:val="24"/>
                <w:szCs w:val="24"/>
              </w:rPr>
            </w:pPr>
            <w:r w:rsidRPr="007E5DBF">
              <w:rPr>
                <w:rFonts w:ascii="Times New Roman" w:hAnsi="Times New Roman" w:cs="Times New Roman"/>
                <w:color w:val="auto"/>
                <w:sz w:val="24"/>
                <w:szCs w:val="24"/>
              </w:rPr>
              <w:t>(MPa)</w:t>
            </w:r>
          </w:p>
        </w:tc>
        <w:tc>
          <w:tcPr>
            <w:tcW w:w="565" w:type="pct"/>
            <w:vMerge w:val="restart"/>
            <w:shd w:val="clear" w:color="auto" w:fill="auto"/>
            <w:vAlign w:val="center"/>
          </w:tcPr>
          <w:p w14:paraId="47228DD5"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proofErr w:type="spellStart"/>
            <w:r w:rsidRPr="007E5DBF">
              <w:rPr>
                <w:rFonts w:ascii="Times New Roman" w:hAnsi="Times New Roman" w:cs="Times New Roman"/>
                <w:i/>
                <w:color w:val="auto"/>
                <w:sz w:val="24"/>
                <w:szCs w:val="24"/>
              </w:rPr>
              <w:t>E</w:t>
            </w:r>
            <w:r w:rsidRPr="007E5DBF">
              <w:rPr>
                <w:rFonts w:ascii="Times New Roman" w:hAnsi="Times New Roman" w:cs="Times New Roman"/>
                <w:color w:val="auto"/>
                <w:sz w:val="24"/>
                <w:szCs w:val="24"/>
                <w:vertAlign w:val="subscript"/>
              </w:rPr>
              <w:t>m</w:t>
            </w:r>
            <w:proofErr w:type="spellEnd"/>
            <w:r w:rsidRPr="007E5DBF">
              <w:rPr>
                <w:rFonts w:ascii="Times New Roman" w:hAnsi="Times New Roman" w:cs="Times New Roman"/>
                <w:color w:val="auto"/>
                <w:sz w:val="24"/>
                <w:szCs w:val="24"/>
              </w:rPr>
              <w:t>,</w:t>
            </w:r>
          </w:p>
          <w:p w14:paraId="13A7F05C"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 w:val="24"/>
                <w:szCs w:val="24"/>
              </w:rPr>
            </w:pP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GPa</w:t>
            </w:r>
            <w:proofErr w:type="spellEnd"/>
            <w:r w:rsidRPr="007E5DBF">
              <w:rPr>
                <w:rFonts w:ascii="Times New Roman" w:hAnsi="Times New Roman" w:cs="Times New Roman"/>
                <w:color w:val="auto"/>
                <w:sz w:val="24"/>
                <w:szCs w:val="24"/>
              </w:rPr>
              <w:t>)</w:t>
            </w:r>
          </w:p>
        </w:tc>
        <w:tc>
          <w:tcPr>
            <w:tcW w:w="522" w:type="pct"/>
            <w:vMerge w:val="restart"/>
            <w:shd w:val="clear" w:color="auto" w:fill="auto"/>
            <w:vAlign w:val="center"/>
          </w:tcPr>
          <w:p w14:paraId="2CBCB3F1"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proofErr w:type="spellStart"/>
            <w:r w:rsidRPr="007E5DBF">
              <w:rPr>
                <w:rFonts w:ascii="Times New Roman" w:hAnsi="Times New Roman" w:cs="Times New Roman"/>
                <w:i/>
                <w:color w:val="auto"/>
                <w:sz w:val="24"/>
                <w:szCs w:val="24"/>
              </w:rPr>
              <w:t>E</w:t>
            </w:r>
            <w:r w:rsidRPr="007E5DBF">
              <w:rPr>
                <w:rFonts w:ascii="Times New Roman" w:hAnsi="Times New Roman" w:cs="Times New Roman"/>
                <w:color w:val="auto"/>
                <w:sz w:val="24"/>
                <w:szCs w:val="24"/>
                <w:vertAlign w:val="subscript"/>
              </w:rPr>
              <w:t>a</w:t>
            </w:r>
            <w:proofErr w:type="spellEnd"/>
            <w:r w:rsidRPr="007E5DBF">
              <w:rPr>
                <w:rFonts w:ascii="Times New Roman" w:hAnsi="Times New Roman" w:cs="Times New Roman"/>
                <w:color w:val="auto"/>
                <w:sz w:val="24"/>
                <w:szCs w:val="24"/>
              </w:rPr>
              <w:t>,</w:t>
            </w:r>
          </w:p>
          <w:p w14:paraId="5E4FF912"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 w:val="24"/>
                <w:szCs w:val="24"/>
              </w:rPr>
            </w:pP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GPa</w:t>
            </w:r>
            <w:proofErr w:type="spellEnd"/>
            <w:r w:rsidRPr="007E5DBF">
              <w:rPr>
                <w:rFonts w:ascii="Times New Roman" w:hAnsi="Times New Roman" w:cs="Times New Roman"/>
                <w:color w:val="auto"/>
                <w:sz w:val="24"/>
                <w:szCs w:val="24"/>
              </w:rPr>
              <w:t>)</w:t>
            </w:r>
          </w:p>
        </w:tc>
        <w:tc>
          <w:tcPr>
            <w:tcW w:w="563" w:type="pct"/>
            <w:vMerge w:val="restart"/>
            <w:shd w:val="clear" w:color="auto" w:fill="auto"/>
            <w:vAlign w:val="center"/>
          </w:tcPr>
          <w:p w14:paraId="3D12FD2F"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E5DBF">
              <w:rPr>
                <w:rFonts w:ascii="Times New Roman" w:hAnsi="Times New Roman" w:cs="Times New Roman"/>
                <w:i/>
                <w:color w:val="auto"/>
                <w:sz w:val="24"/>
                <w:szCs w:val="24"/>
              </w:rPr>
              <w:t>W</w:t>
            </w:r>
            <w:r w:rsidRPr="007E5DBF">
              <w:rPr>
                <w:rFonts w:ascii="Times New Roman" w:hAnsi="Times New Roman" w:cs="Times New Roman"/>
                <w:color w:val="auto"/>
                <w:sz w:val="24"/>
                <w:szCs w:val="24"/>
              </w:rPr>
              <w:t>,</w:t>
            </w:r>
          </w:p>
          <w:p w14:paraId="1C87BF28"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 w:val="24"/>
                <w:szCs w:val="24"/>
              </w:rPr>
            </w:pPr>
            <w:r w:rsidRPr="007E5DBF">
              <w:rPr>
                <w:rFonts w:ascii="Times New Roman" w:hAnsi="Times New Roman" w:cs="Times New Roman"/>
                <w:color w:val="auto"/>
                <w:sz w:val="24"/>
                <w:szCs w:val="24"/>
              </w:rPr>
              <w:t>(MJ m</w:t>
            </w:r>
            <w:r w:rsidRPr="007E5DBF">
              <w:rPr>
                <w:rFonts w:ascii="Times New Roman" w:hAnsi="Times New Roman" w:cs="Times New Roman"/>
                <w:color w:val="auto"/>
                <w:sz w:val="24"/>
                <w:szCs w:val="24"/>
                <w:vertAlign w:val="superscript"/>
              </w:rPr>
              <w:t>-3</w:t>
            </w:r>
            <w:r w:rsidRPr="007E5DBF">
              <w:rPr>
                <w:rFonts w:ascii="Times New Roman" w:hAnsi="Times New Roman" w:cs="Times New Roman"/>
                <w:color w:val="auto"/>
                <w:sz w:val="24"/>
                <w:szCs w:val="24"/>
              </w:rPr>
              <w:t>)</w:t>
            </w:r>
          </w:p>
        </w:tc>
      </w:tr>
      <w:tr w:rsidR="007E5DBF" w:rsidRPr="007E5DBF" w14:paraId="28B880AC" w14:textId="77777777" w:rsidTr="00084CE2">
        <w:trPr>
          <w:trHeight w:val="260"/>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bottom w:val="single" w:sz="8" w:space="0" w:color="000000" w:themeColor="text1"/>
              <w:right w:val="nil"/>
            </w:tcBorders>
            <w:shd w:val="clear" w:color="auto" w:fill="auto"/>
            <w:vAlign w:val="center"/>
          </w:tcPr>
          <w:p w14:paraId="56E17F24"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tcBorders>
              <w:bottom w:val="single" w:sz="8" w:space="0" w:color="000000" w:themeColor="text1"/>
              <w:right w:val="nil"/>
            </w:tcBorders>
            <w:shd w:val="clear" w:color="auto" w:fill="auto"/>
            <w:vAlign w:val="center"/>
          </w:tcPr>
          <w:p w14:paraId="23D7593A"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tc>
        <w:tc>
          <w:tcPr>
            <w:tcW w:w="739" w:type="pct"/>
            <w:tcBorders>
              <w:top w:val="single" w:sz="8" w:space="0" w:color="000000" w:themeColor="text1"/>
              <w:bottom w:val="single" w:sz="8" w:space="0" w:color="000000" w:themeColor="text1"/>
              <w:right w:val="nil"/>
            </w:tcBorders>
            <w:shd w:val="clear" w:color="auto" w:fill="auto"/>
          </w:tcPr>
          <w:p w14:paraId="1786D50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E5DBF">
              <w:rPr>
                <w:rFonts w:ascii="Times New Roman" w:hAnsi="Times New Roman" w:cs="Times New Roman" w:hint="eastAsia"/>
                <w:color w:val="auto"/>
                <w:sz w:val="24"/>
                <w:szCs w:val="24"/>
              </w:rPr>
              <w:t>(</w:t>
            </w:r>
            <w:proofErr w:type="spellStart"/>
            <w:r w:rsidRPr="007E5DBF">
              <w:rPr>
                <w:rFonts w:ascii="Times New Roman" w:hAnsi="Times New Roman" w:cs="Times New Roman"/>
                <w:color w:val="auto"/>
                <w:sz w:val="24"/>
                <w:szCs w:val="24"/>
              </w:rPr>
              <w:t>v</w:t>
            </w:r>
            <w:r w:rsidRPr="007E5DBF">
              <w:rPr>
                <w:rFonts w:ascii="Times New Roman" w:hAnsi="Times New Roman" w:cs="Times New Roman"/>
                <w:color w:val="auto"/>
                <w:sz w:val="24"/>
                <w:szCs w:val="24"/>
                <w:vertAlign w:val="subscript"/>
              </w:rPr>
              <w:t>GO</w:t>
            </w:r>
            <w:proofErr w:type="spellEnd"/>
            <w:r w:rsidRPr="007E5DBF">
              <w:rPr>
                <w:rFonts w:ascii="Times New Roman" w:hAnsi="Times New Roman" w:cs="Times New Roman"/>
                <w:color w:val="auto"/>
                <w:sz w:val="24"/>
                <w:szCs w:val="24"/>
              </w:rPr>
              <w:t>, v</w:t>
            </w:r>
            <w:r w:rsidRPr="007E5DBF">
              <w:rPr>
                <w:rFonts w:ascii="Times New Roman" w:hAnsi="Times New Roman" w:cs="Times New Roman"/>
                <w:color w:val="auto"/>
                <w:sz w:val="24"/>
                <w:szCs w:val="24"/>
                <w:vertAlign w:val="subscript"/>
              </w:rPr>
              <w:t>Mn</w:t>
            </w:r>
            <w:r w:rsidRPr="007E5DBF">
              <w:rPr>
                <w:rFonts w:ascii="Times New Roman" w:hAnsi="Times New Roman" w:cs="Times New Roman" w:hint="eastAsia"/>
                <w:color w:val="auto"/>
                <w:sz w:val="24"/>
                <w:szCs w:val="24"/>
                <w:vertAlign w:val="subscript"/>
              </w:rPr>
              <w:t>O</w:t>
            </w:r>
            <w:r w:rsidRPr="007E5DBF">
              <w:rPr>
                <w:rFonts w:ascii="Times New Roman" w:hAnsi="Times New Roman" w:cs="Times New Roman"/>
                <w:color w:val="auto"/>
                <w:sz w:val="24"/>
                <w:szCs w:val="24"/>
                <w:vertAlign w:val="subscript"/>
              </w:rPr>
              <w:t>2</w:t>
            </w:r>
            <w:r w:rsidRPr="007E5DBF">
              <w:rPr>
                <w:rFonts w:ascii="Times New Roman" w:hAnsi="Times New Roman" w:cs="Times New Roman" w:hint="eastAsia"/>
                <w:color w:val="auto"/>
                <w:sz w:val="24"/>
                <w:szCs w:val="24"/>
              </w:rPr>
              <w:t>,</w:t>
            </w:r>
            <w:r w:rsidRPr="007E5DBF">
              <w:rPr>
                <w:rFonts w:ascii="Times New Roman" w:hAnsi="Times New Roman" w:cs="Times New Roman"/>
                <w:color w:val="auto"/>
                <w:sz w:val="24"/>
                <w:szCs w:val="24"/>
                <w:vertAlign w:val="subscript"/>
              </w:rPr>
              <w:t xml:space="preserve"> </w:t>
            </w:r>
            <w:proofErr w:type="spellStart"/>
            <w:r w:rsidRPr="007E5DBF">
              <w:rPr>
                <w:rFonts w:ascii="Times New Roman" w:hAnsi="Times New Roman" w:cs="Times New Roman" w:hint="eastAsia"/>
                <w:color w:val="auto"/>
                <w:sz w:val="24"/>
                <w:szCs w:val="24"/>
              </w:rPr>
              <w:t>v</w:t>
            </w:r>
            <w:r w:rsidRPr="007E5DBF">
              <w:rPr>
                <w:rFonts w:ascii="Times New Roman" w:hAnsi="Times New Roman" w:cs="Times New Roman"/>
                <w:color w:val="auto"/>
                <w:sz w:val="24"/>
                <w:szCs w:val="24"/>
                <w:vertAlign w:val="subscript"/>
              </w:rPr>
              <w:t>rSF</w:t>
            </w:r>
            <w:proofErr w:type="spellEnd"/>
            <w:r w:rsidRPr="007E5DBF">
              <w:rPr>
                <w:rFonts w:ascii="Times New Roman" w:hAnsi="Times New Roman" w:cs="Times New Roman" w:hint="eastAsia"/>
                <w:color w:val="auto"/>
                <w:sz w:val="24"/>
                <w:szCs w:val="24"/>
              </w:rPr>
              <w:t>,</w:t>
            </w:r>
            <w:r w:rsidRPr="007E5DBF">
              <w:rPr>
                <w:rFonts w:ascii="Times New Roman" w:hAnsi="Times New Roman" w:cs="Times New Roman"/>
                <w:color w:val="auto"/>
                <w:sz w:val="24"/>
                <w:szCs w:val="24"/>
              </w:rPr>
              <w:t xml:space="preserve"> </w:t>
            </w:r>
            <w:proofErr w:type="spellStart"/>
            <w:r w:rsidRPr="007E5DBF">
              <w:rPr>
                <w:rFonts w:ascii="Times New Roman" w:hAnsi="Times New Roman" w:cs="Times New Roman"/>
                <w:color w:val="auto"/>
                <w:sz w:val="24"/>
                <w:szCs w:val="24"/>
              </w:rPr>
              <w:t>v</w:t>
            </w:r>
            <w:r w:rsidRPr="007E5DBF">
              <w:rPr>
                <w:rFonts w:ascii="Times New Roman" w:hAnsi="Times New Roman" w:cs="Times New Roman"/>
                <w:color w:val="auto"/>
                <w:sz w:val="24"/>
                <w:szCs w:val="24"/>
                <w:vertAlign w:val="subscript"/>
              </w:rPr>
              <w:t>SA</w:t>
            </w:r>
            <w:proofErr w:type="spellEnd"/>
            <w:r w:rsidRPr="007E5DBF">
              <w:rPr>
                <w:rFonts w:ascii="Times New Roman" w:hAnsi="Times New Roman" w:cs="Times New Roman"/>
                <w:color w:val="auto"/>
                <w:sz w:val="24"/>
                <w:szCs w:val="24"/>
              </w:rPr>
              <w:t xml:space="preserve">, </w:t>
            </w:r>
            <w:proofErr w:type="spellStart"/>
            <w:r w:rsidRPr="007E5DBF">
              <w:rPr>
                <w:rFonts w:ascii="Times New Roman" w:hAnsi="Times New Roman" w:cs="Times New Roman"/>
                <w:color w:val="auto"/>
                <w:sz w:val="24"/>
                <w:szCs w:val="24"/>
              </w:rPr>
              <w:t>v</w:t>
            </w:r>
            <w:r w:rsidRPr="007E5DBF">
              <w:rPr>
                <w:rFonts w:ascii="Times New Roman" w:hAnsi="Times New Roman" w:cs="Times New Roman"/>
                <w:color w:val="auto"/>
                <w:sz w:val="24"/>
                <w:szCs w:val="24"/>
                <w:vertAlign w:val="subscript"/>
              </w:rPr>
              <w:t>Borate</w:t>
            </w:r>
            <w:proofErr w:type="spellEnd"/>
            <w:r w:rsidRPr="007E5DBF">
              <w:rPr>
                <w:rFonts w:ascii="Times New Roman" w:hAnsi="Times New Roman" w:cs="Times New Roman"/>
                <w:color w:val="auto"/>
                <w:sz w:val="24"/>
                <w:szCs w:val="24"/>
              </w:rPr>
              <w:t>) ml</w:t>
            </w:r>
          </w:p>
        </w:tc>
        <w:tc>
          <w:tcPr>
            <w:tcW w:w="739" w:type="pct"/>
            <w:tcBorders>
              <w:bottom w:val="single" w:sz="8" w:space="0" w:color="000000" w:themeColor="text1"/>
              <w:right w:val="nil"/>
            </w:tcBorders>
            <w:shd w:val="clear" w:color="auto" w:fill="auto"/>
            <w:vAlign w:val="center"/>
          </w:tcPr>
          <w:p w14:paraId="2AA7F21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GO</w:t>
            </w:r>
            <w:proofErr w:type="spellEnd"/>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Mn</w:t>
            </w:r>
            <w:r w:rsidRPr="007E5DBF">
              <w:rPr>
                <w:rFonts w:ascii="Times New Roman" w:hAnsi="Times New Roman" w:cs="Times New Roman" w:hint="eastAsia"/>
                <w:color w:val="auto"/>
                <w:sz w:val="24"/>
                <w:szCs w:val="24"/>
                <w:vertAlign w:val="subscript"/>
              </w:rPr>
              <w:t>O</w:t>
            </w:r>
            <w:r w:rsidRPr="007E5DBF">
              <w:rPr>
                <w:rFonts w:ascii="Times New Roman" w:hAnsi="Times New Roman" w:cs="Times New Roman"/>
                <w:color w:val="auto"/>
                <w:sz w:val="24"/>
                <w:szCs w:val="24"/>
                <w:vertAlign w:val="subscript"/>
              </w:rPr>
              <w:t>2</w:t>
            </w: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rSF</w:t>
            </w:r>
            <w:proofErr w:type="spellEnd"/>
            <w:r w:rsidRPr="007E5DBF">
              <w:rPr>
                <w:rFonts w:ascii="Times New Roman" w:hAnsi="Times New Roman" w:cs="Times New Roman"/>
                <w:color w:val="auto"/>
                <w:sz w:val="24"/>
                <w:szCs w:val="24"/>
              </w:rPr>
              <w:t>/</w:t>
            </w:r>
          </w:p>
          <w:p w14:paraId="07FE65A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SA</w:t>
            </w:r>
            <w:proofErr w:type="spellEnd"/>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Borate</w:t>
            </w:r>
            <w:proofErr w:type="spellEnd"/>
            <w:r w:rsidRPr="007E5DBF">
              <w:rPr>
                <w:rFonts w:ascii="Times New Roman" w:hAnsi="Times New Roman" w:cs="Times New Roman"/>
                <w:color w:val="auto"/>
                <w:sz w:val="24"/>
                <w:szCs w:val="24"/>
              </w:rPr>
              <w:t xml:space="preserve">) </w:t>
            </w:r>
            <w:proofErr w:type="spellStart"/>
            <w:r w:rsidRPr="007E5DBF">
              <w:rPr>
                <w:rFonts w:ascii="Times New Roman" w:hAnsi="Times New Roman" w:cs="Times New Roman"/>
                <w:color w:val="auto"/>
                <w:sz w:val="24"/>
                <w:szCs w:val="24"/>
              </w:rPr>
              <w:t>wt</w:t>
            </w:r>
            <w:proofErr w:type="spellEnd"/>
            <w:r w:rsidRPr="007E5DBF">
              <w:rPr>
                <w:rFonts w:ascii="Times New Roman" w:hAnsi="Times New Roman" w:cs="Times New Roman"/>
                <w:color w:val="auto"/>
                <w:sz w:val="24"/>
                <w:szCs w:val="24"/>
              </w:rPr>
              <w:t>%</w:t>
            </w:r>
          </w:p>
        </w:tc>
        <w:tc>
          <w:tcPr>
            <w:tcW w:w="565" w:type="pct"/>
            <w:vMerge/>
            <w:tcBorders>
              <w:bottom w:val="single" w:sz="8" w:space="0" w:color="000000" w:themeColor="text1"/>
              <w:right w:val="nil"/>
            </w:tcBorders>
            <w:shd w:val="clear" w:color="auto" w:fill="auto"/>
            <w:vAlign w:val="center"/>
          </w:tcPr>
          <w:p w14:paraId="458F35C0"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i/>
                <w:color w:val="auto"/>
                <w:sz w:val="24"/>
                <w:szCs w:val="24"/>
              </w:rPr>
            </w:pPr>
          </w:p>
        </w:tc>
        <w:tc>
          <w:tcPr>
            <w:tcW w:w="565" w:type="pct"/>
            <w:vMerge/>
            <w:tcBorders>
              <w:bottom w:val="single" w:sz="8" w:space="0" w:color="000000" w:themeColor="text1"/>
              <w:right w:val="nil"/>
            </w:tcBorders>
            <w:shd w:val="clear" w:color="auto" w:fill="auto"/>
            <w:vAlign w:val="center"/>
          </w:tcPr>
          <w:p w14:paraId="220DDE6B"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p>
        </w:tc>
        <w:tc>
          <w:tcPr>
            <w:tcW w:w="522" w:type="pct"/>
            <w:vMerge/>
            <w:tcBorders>
              <w:bottom w:val="single" w:sz="8" w:space="0" w:color="000000" w:themeColor="text1"/>
              <w:right w:val="nil"/>
            </w:tcBorders>
            <w:shd w:val="clear" w:color="auto" w:fill="auto"/>
            <w:vAlign w:val="center"/>
          </w:tcPr>
          <w:p w14:paraId="091A7648"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p>
        </w:tc>
        <w:tc>
          <w:tcPr>
            <w:tcW w:w="563" w:type="pct"/>
            <w:vMerge/>
            <w:tcBorders>
              <w:bottom w:val="single" w:sz="8" w:space="0" w:color="000000" w:themeColor="text1"/>
              <w:right w:val="nil"/>
            </w:tcBorders>
            <w:shd w:val="clear" w:color="auto" w:fill="auto"/>
            <w:vAlign w:val="center"/>
          </w:tcPr>
          <w:p w14:paraId="57385F9A"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p>
        </w:tc>
      </w:tr>
      <w:tr w:rsidR="007E5DBF" w:rsidRPr="007E5DBF" w14:paraId="758D139B"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val="restart"/>
            <w:shd w:val="clear" w:color="auto" w:fill="auto"/>
            <w:vAlign w:val="center"/>
          </w:tcPr>
          <w:p w14:paraId="492D0546" w14:textId="77777777" w:rsidR="00084CE2" w:rsidRPr="007E5DBF" w:rsidRDefault="00102B1A">
            <w:pPr>
              <w:jc w:val="center"/>
              <w:rPr>
                <w:rFonts w:ascii="Times New Roman" w:hAnsi="Times New Roman" w:cs="Times New Roman"/>
                <w:b w:val="0"/>
                <w:bCs w:val="0"/>
                <w:color w:val="auto"/>
                <w:sz w:val="24"/>
                <w:szCs w:val="24"/>
              </w:rPr>
            </w:pPr>
            <w:bookmarkStart w:id="60" w:name="OLE_LINK32"/>
            <w:r w:rsidRPr="007E5DBF">
              <w:rPr>
                <w:rFonts w:ascii="Times New Roman" w:hAnsi="Times New Roman" w:cs="Times New Roman" w:hint="eastAsia"/>
                <w:color w:val="auto"/>
                <w:sz w:val="24"/>
                <w:szCs w:val="24"/>
              </w:rPr>
              <w:t>Unary</w:t>
            </w:r>
            <w:bookmarkEnd w:id="60"/>
          </w:p>
        </w:tc>
        <w:tc>
          <w:tcPr>
            <w:tcW w:w="730" w:type="pct"/>
            <w:shd w:val="clear" w:color="auto" w:fill="auto"/>
            <w:vAlign w:val="center"/>
          </w:tcPr>
          <w:p w14:paraId="5F30308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GO</w:t>
            </w:r>
          </w:p>
        </w:tc>
        <w:tc>
          <w:tcPr>
            <w:tcW w:w="739" w:type="pct"/>
            <w:shd w:val="clear" w:color="auto" w:fill="auto"/>
          </w:tcPr>
          <w:p w14:paraId="56C1E28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100</w:t>
            </w:r>
          </w:p>
        </w:tc>
        <w:tc>
          <w:tcPr>
            <w:tcW w:w="739" w:type="pct"/>
            <w:shd w:val="clear" w:color="auto" w:fill="auto"/>
            <w:vAlign w:val="center"/>
          </w:tcPr>
          <w:p w14:paraId="671B9C0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Cs w:val="21"/>
              </w:rPr>
            </w:pPr>
            <w:r w:rsidRPr="007E5DBF">
              <w:rPr>
                <w:rFonts w:ascii="Times New Roman" w:hAnsi="Times New Roman" w:cs="Times New Roman" w:hint="eastAsia"/>
                <w:b/>
                <w:bCs/>
                <w:color w:val="auto"/>
                <w:szCs w:val="21"/>
              </w:rPr>
              <w:t>1</w:t>
            </w:r>
            <w:r w:rsidRPr="007E5DBF">
              <w:rPr>
                <w:rFonts w:ascii="Times New Roman" w:hAnsi="Times New Roman" w:cs="Times New Roman"/>
                <w:b/>
                <w:bCs/>
                <w:color w:val="auto"/>
                <w:szCs w:val="21"/>
              </w:rPr>
              <w:t>00</w:t>
            </w:r>
          </w:p>
        </w:tc>
        <w:tc>
          <w:tcPr>
            <w:tcW w:w="565" w:type="pct"/>
            <w:shd w:val="clear" w:color="auto" w:fill="auto"/>
            <w:vAlign w:val="center"/>
          </w:tcPr>
          <w:p w14:paraId="293D634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84.2</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15.1</w:t>
            </w:r>
          </w:p>
        </w:tc>
        <w:tc>
          <w:tcPr>
            <w:tcW w:w="565" w:type="pct"/>
            <w:shd w:val="clear" w:color="auto" w:fill="auto"/>
            <w:vAlign w:val="center"/>
          </w:tcPr>
          <w:p w14:paraId="33157C9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4.5</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0.2</w:t>
            </w:r>
          </w:p>
        </w:tc>
        <w:tc>
          <w:tcPr>
            <w:tcW w:w="522" w:type="pct"/>
            <w:shd w:val="clear" w:color="auto" w:fill="auto"/>
            <w:vAlign w:val="center"/>
          </w:tcPr>
          <w:p w14:paraId="5A5AA89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2.2</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0.6</w:t>
            </w:r>
          </w:p>
        </w:tc>
        <w:tc>
          <w:tcPr>
            <w:tcW w:w="563" w:type="pct"/>
            <w:shd w:val="clear" w:color="auto" w:fill="auto"/>
            <w:vAlign w:val="center"/>
          </w:tcPr>
          <w:p w14:paraId="630297F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2.4</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bookmarkStart w:id="61" w:name="OLE_LINK26"/>
            <w:r w:rsidRPr="007E5DBF">
              <w:rPr>
                <w:rFonts w:ascii="Times New Roman" w:hAnsi="Times New Roman" w:cs="Times New Roman"/>
                <w:b/>
                <w:color w:val="auto"/>
                <w:szCs w:val="21"/>
              </w:rPr>
              <w:t>1.5</w:t>
            </w:r>
            <w:bookmarkEnd w:id="61"/>
          </w:p>
        </w:tc>
      </w:tr>
      <w:tr w:rsidR="007E5DBF" w:rsidRPr="007E5DBF" w14:paraId="7A704682"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40360D95" w14:textId="77777777" w:rsidR="00084CE2" w:rsidRPr="007E5DBF" w:rsidRDefault="00084CE2">
            <w:pPr>
              <w:jc w:val="center"/>
              <w:rPr>
                <w:rFonts w:ascii="Times New Roman" w:hAnsi="Times New Roman" w:cs="Times New Roman"/>
                <w:b w:val="0"/>
                <w:bCs w:val="0"/>
                <w:color w:val="auto"/>
                <w:sz w:val="24"/>
                <w:szCs w:val="24"/>
              </w:rPr>
            </w:pPr>
          </w:p>
        </w:tc>
        <w:tc>
          <w:tcPr>
            <w:tcW w:w="730" w:type="pct"/>
            <w:tcBorders>
              <w:right w:val="nil"/>
            </w:tcBorders>
            <w:shd w:val="clear" w:color="auto" w:fill="auto"/>
            <w:vAlign w:val="center"/>
          </w:tcPr>
          <w:p w14:paraId="74B3D2B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SA</w:t>
            </w:r>
          </w:p>
        </w:tc>
        <w:tc>
          <w:tcPr>
            <w:tcW w:w="739" w:type="pct"/>
            <w:tcBorders>
              <w:right w:val="nil"/>
            </w:tcBorders>
            <w:shd w:val="clear" w:color="auto" w:fill="auto"/>
          </w:tcPr>
          <w:p w14:paraId="31A86CA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100</w:t>
            </w:r>
          </w:p>
        </w:tc>
        <w:tc>
          <w:tcPr>
            <w:tcW w:w="739" w:type="pct"/>
            <w:tcBorders>
              <w:right w:val="nil"/>
            </w:tcBorders>
            <w:shd w:val="clear" w:color="auto" w:fill="auto"/>
            <w:vAlign w:val="center"/>
          </w:tcPr>
          <w:p w14:paraId="255E4F1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auto"/>
                <w:szCs w:val="21"/>
              </w:rPr>
            </w:pPr>
            <w:r w:rsidRPr="007E5DBF">
              <w:rPr>
                <w:rFonts w:ascii="Times New Roman" w:hAnsi="Times New Roman" w:cs="Times New Roman"/>
                <w:b/>
                <w:bCs/>
                <w:color w:val="auto"/>
                <w:szCs w:val="21"/>
              </w:rPr>
              <w:t>100</w:t>
            </w:r>
          </w:p>
        </w:tc>
        <w:tc>
          <w:tcPr>
            <w:tcW w:w="565" w:type="pct"/>
            <w:tcBorders>
              <w:right w:val="nil"/>
            </w:tcBorders>
            <w:shd w:val="clear" w:color="auto" w:fill="auto"/>
            <w:vAlign w:val="center"/>
          </w:tcPr>
          <w:p w14:paraId="2E0DE7B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147.5</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13.2</w:t>
            </w:r>
          </w:p>
        </w:tc>
        <w:tc>
          <w:tcPr>
            <w:tcW w:w="565" w:type="pct"/>
            <w:tcBorders>
              <w:right w:val="nil"/>
            </w:tcBorders>
            <w:shd w:val="clear" w:color="auto" w:fill="auto"/>
            <w:vAlign w:val="center"/>
          </w:tcPr>
          <w:p w14:paraId="667E818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3.1</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0.2</w:t>
            </w:r>
          </w:p>
        </w:tc>
        <w:tc>
          <w:tcPr>
            <w:tcW w:w="522" w:type="pct"/>
            <w:tcBorders>
              <w:right w:val="nil"/>
            </w:tcBorders>
            <w:shd w:val="clear" w:color="auto" w:fill="auto"/>
            <w:vAlign w:val="center"/>
          </w:tcPr>
          <w:p w14:paraId="1E3C57D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1.7</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0.5</w:t>
            </w:r>
          </w:p>
        </w:tc>
        <w:tc>
          <w:tcPr>
            <w:tcW w:w="563" w:type="pct"/>
            <w:tcBorders>
              <w:right w:val="nil"/>
            </w:tcBorders>
            <w:shd w:val="clear" w:color="auto" w:fill="auto"/>
            <w:vAlign w:val="center"/>
          </w:tcPr>
          <w:p w14:paraId="0C036CC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10.0</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0.5</w:t>
            </w:r>
          </w:p>
        </w:tc>
      </w:tr>
      <w:tr w:rsidR="007E5DBF" w:rsidRPr="007E5DBF" w14:paraId="4E1FACBD"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val="restart"/>
            <w:shd w:val="clear" w:color="auto" w:fill="auto"/>
            <w:vAlign w:val="center"/>
          </w:tcPr>
          <w:p w14:paraId="404DE8FB" w14:textId="77777777" w:rsidR="00084CE2" w:rsidRPr="007E5DBF" w:rsidRDefault="00102B1A">
            <w:pPr>
              <w:jc w:val="center"/>
              <w:rPr>
                <w:rFonts w:ascii="Times New Roman" w:hAnsi="Times New Roman" w:cs="Times New Roman"/>
                <w:b w:val="0"/>
                <w:bCs w:val="0"/>
                <w:color w:val="auto"/>
                <w:sz w:val="24"/>
                <w:szCs w:val="24"/>
              </w:rPr>
            </w:pPr>
            <w:r w:rsidRPr="007E5DBF">
              <w:rPr>
                <w:rFonts w:ascii="Times New Roman" w:hAnsi="Times New Roman" w:cs="Times New Roman" w:hint="eastAsia"/>
                <w:color w:val="auto"/>
                <w:sz w:val="24"/>
                <w:szCs w:val="24"/>
              </w:rPr>
              <w:t>B</w:t>
            </w:r>
            <w:r w:rsidRPr="007E5DBF">
              <w:rPr>
                <w:rFonts w:ascii="Times New Roman" w:hAnsi="Times New Roman" w:cs="Times New Roman"/>
                <w:color w:val="auto"/>
                <w:sz w:val="24"/>
                <w:szCs w:val="24"/>
              </w:rPr>
              <w:t>inary</w:t>
            </w:r>
          </w:p>
        </w:tc>
        <w:tc>
          <w:tcPr>
            <w:tcW w:w="730" w:type="pct"/>
            <w:vMerge w:val="restart"/>
            <w:shd w:val="clear" w:color="auto" w:fill="auto"/>
            <w:vAlign w:val="center"/>
          </w:tcPr>
          <w:p w14:paraId="07EFB37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GO/MnO</w:t>
            </w:r>
            <w:r w:rsidRPr="007E5DBF">
              <w:rPr>
                <w:rFonts w:ascii="Times New Roman" w:hAnsi="Times New Roman" w:cs="Times New Roman"/>
                <w:color w:val="auto"/>
                <w:szCs w:val="21"/>
                <w:vertAlign w:val="subscript"/>
              </w:rPr>
              <w:t>2</w:t>
            </w:r>
            <w:r w:rsidRPr="007E5DBF">
              <w:rPr>
                <w:rFonts w:ascii="Times New Roman" w:hAnsi="Times New Roman" w:cs="Times New Roman"/>
                <w:color w:val="auto"/>
                <w:szCs w:val="21"/>
              </w:rPr>
              <w:t xml:space="preserve"> (A/C-LMH)</w:t>
            </w:r>
          </w:p>
        </w:tc>
        <w:tc>
          <w:tcPr>
            <w:tcW w:w="739" w:type="pct"/>
            <w:shd w:val="clear" w:color="auto" w:fill="auto"/>
          </w:tcPr>
          <w:p w14:paraId="11C56EC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97.4, 2.6</w:t>
            </w:r>
          </w:p>
        </w:tc>
        <w:tc>
          <w:tcPr>
            <w:tcW w:w="739" w:type="pct"/>
            <w:shd w:val="clear" w:color="auto" w:fill="auto"/>
            <w:vAlign w:val="center"/>
          </w:tcPr>
          <w:p w14:paraId="5E37436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88.2/11.8</w:t>
            </w:r>
          </w:p>
        </w:tc>
        <w:tc>
          <w:tcPr>
            <w:tcW w:w="565" w:type="pct"/>
            <w:shd w:val="clear" w:color="auto" w:fill="auto"/>
            <w:vAlign w:val="center"/>
          </w:tcPr>
          <w:p w14:paraId="0922677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155.6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7.9</w:t>
            </w:r>
          </w:p>
        </w:tc>
        <w:tc>
          <w:tcPr>
            <w:tcW w:w="565" w:type="pct"/>
            <w:shd w:val="clear" w:color="auto" w:fill="auto"/>
            <w:vAlign w:val="center"/>
          </w:tcPr>
          <w:p w14:paraId="07E91DC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1</w:t>
            </w:r>
            <w:r w:rsidRPr="007E5DBF">
              <w:rPr>
                <w:rFonts w:ascii="Times New Roman" w:hAnsi="Times New Roman" w:cs="Times New Roman"/>
                <w:color w:val="auto"/>
                <w:szCs w:val="21"/>
              </w:rPr>
              <w:t>.9</w:t>
            </w:r>
          </w:p>
        </w:tc>
        <w:tc>
          <w:tcPr>
            <w:tcW w:w="522" w:type="pct"/>
            <w:shd w:val="clear" w:color="auto" w:fill="auto"/>
            <w:vAlign w:val="center"/>
          </w:tcPr>
          <w:p w14:paraId="1527F5F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0.9</w:t>
            </w:r>
          </w:p>
        </w:tc>
        <w:tc>
          <w:tcPr>
            <w:tcW w:w="563" w:type="pct"/>
            <w:shd w:val="clear" w:color="auto" w:fill="auto"/>
            <w:vAlign w:val="center"/>
          </w:tcPr>
          <w:p w14:paraId="3913F80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w:t>
            </w:r>
            <w:r w:rsidRPr="007E5DBF">
              <w:rPr>
                <w:rFonts w:ascii="Times New Roman" w:hAnsi="Times New Roman" w:cs="Times New Roman" w:hint="eastAsia"/>
                <w:color w:val="auto"/>
                <w:szCs w:val="21"/>
              </w:rPr>
              <w:t>0</w:t>
            </w:r>
          </w:p>
        </w:tc>
      </w:tr>
      <w:tr w:rsidR="007E5DBF" w:rsidRPr="007E5DBF" w14:paraId="36F060CF"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3032BA55"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tcBorders>
              <w:right w:val="nil"/>
            </w:tcBorders>
            <w:shd w:val="clear" w:color="auto" w:fill="auto"/>
            <w:vAlign w:val="center"/>
          </w:tcPr>
          <w:p w14:paraId="25232965"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tcBorders>
              <w:right w:val="nil"/>
            </w:tcBorders>
            <w:shd w:val="clear" w:color="auto" w:fill="auto"/>
          </w:tcPr>
          <w:p w14:paraId="50F7CB5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97.0, 3.0</w:t>
            </w:r>
          </w:p>
        </w:tc>
        <w:tc>
          <w:tcPr>
            <w:tcW w:w="739" w:type="pct"/>
            <w:tcBorders>
              <w:right w:val="nil"/>
            </w:tcBorders>
            <w:shd w:val="clear" w:color="auto" w:fill="auto"/>
            <w:vAlign w:val="center"/>
          </w:tcPr>
          <w:p w14:paraId="4D41165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87.0</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13.0</w:t>
            </w:r>
          </w:p>
        </w:tc>
        <w:tc>
          <w:tcPr>
            <w:tcW w:w="565" w:type="pct"/>
            <w:tcBorders>
              <w:right w:val="nil"/>
            </w:tcBorders>
            <w:shd w:val="clear" w:color="auto" w:fill="auto"/>
            <w:vAlign w:val="center"/>
          </w:tcPr>
          <w:p w14:paraId="5503990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 xml:space="preserve">97.3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6.4</w:t>
            </w:r>
          </w:p>
        </w:tc>
        <w:tc>
          <w:tcPr>
            <w:tcW w:w="565" w:type="pct"/>
            <w:tcBorders>
              <w:right w:val="nil"/>
            </w:tcBorders>
            <w:shd w:val="clear" w:color="auto" w:fill="auto"/>
            <w:vAlign w:val="center"/>
          </w:tcPr>
          <w:p w14:paraId="0612273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 xml:space="preserve">5.9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0.9</w:t>
            </w:r>
          </w:p>
        </w:tc>
        <w:tc>
          <w:tcPr>
            <w:tcW w:w="522" w:type="pct"/>
            <w:tcBorders>
              <w:right w:val="nil"/>
            </w:tcBorders>
            <w:shd w:val="clear" w:color="auto" w:fill="auto"/>
            <w:vAlign w:val="center"/>
          </w:tcPr>
          <w:p w14:paraId="0178218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 xml:space="preserve">4.8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0.8</w:t>
            </w:r>
          </w:p>
        </w:tc>
        <w:tc>
          <w:tcPr>
            <w:tcW w:w="563" w:type="pct"/>
            <w:tcBorders>
              <w:right w:val="nil"/>
            </w:tcBorders>
            <w:shd w:val="clear" w:color="auto" w:fill="auto"/>
            <w:vAlign w:val="center"/>
          </w:tcPr>
          <w:p w14:paraId="78AA439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 xml:space="preserve">1.2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0.4</w:t>
            </w:r>
          </w:p>
        </w:tc>
      </w:tr>
      <w:tr w:rsidR="007E5DBF" w:rsidRPr="007E5DBF" w14:paraId="1A061F4A"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3EBEBFF0"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shd w:val="clear" w:color="auto" w:fill="auto"/>
            <w:vAlign w:val="center"/>
          </w:tcPr>
          <w:p w14:paraId="36D632C1"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shd w:val="clear" w:color="auto" w:fill="auto"/>
          </w:tcPr>
          <w:p w14:paraId="5265E46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96.1, 3.9</w:t>
            </w:r>
          </w:p>
        </w:tc>
        <w:tc>
          <w:tcPr>
            <w:tcW w:w="739" w:type="pct"/>
            <w:shd w:val="clear" w:color="auto" w:fill="auto"/>
            <w:vAlign w:val="center"/>
          </w:tcPr>
          <w:p w14:paraId="29F8893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83.3/16.7</w:t>
            </w:r>
          </w:p>
        </w:tc>
        <w:tc>
          <w:tcPr>
            <w:tcW w:w="565" w:type="pct"/>
            <w:shd w:val="clear" w:color="auto" w:fill="auto"/>
            <w:vAlign w:val="center"/>
          </w:tcPr>
          <w:p w14:paraId="3EB5644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119.3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1.4</w:t>
            </w:r>
          </w:p>
        </w:tc>
        <w:tc>
          <w:tcPr>
            <w:tcW w:w="565" w:type="pct"/>
            <w:shd w:val="clear" w:color="auto" w:fill="auto"/>
            <w:vAlign w:val="center"/>
          </w:tcPr>
          <w:p w14:paraId="4FD54C2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1.0</w:t>
            </w:r>
          </w:p>
        </w:tc>
        <w:tc>
          <w:tcPr>
            <w:tcW w:w="522" w:type="pct"/>
            <w:shd w:val="clear" w:color="auto" w:fill="auto"/>
            <w:vAlign w:val="center"/>
          </w:tcPr>
          <w:p w14:paraId="44D6D21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1.2</w:t>
            </w:r>
          </w:p>
        </w:tc>
        <w:tc>
          <w:tcPr>
            <w:tcW w:w="563" w:type="pct"/>
            <w:shd w:val="clear" w:color="auto" w:fill="auto"/>
            <w:vAlign w:val="center"/>
          </w:tcPr>
          <w:p w14:paraId="00460A4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w:t>
            </w:r>
            <w:r w:rsidRPr="007E5DBF">
              <w:rPr>
                <w:rFonts w:ascii="Times New Roman" w:hAnsi="Times New Roman" w:cs="Times New Roman" w:hint="eastAsia"/>
                <w:color w:val="auto"/>
                <w:szCs w:val="21"/>
              </w:rPr>
              <w:t xml:space="preserve">6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0.2</w:t>
            </w:r>
          </w:p>
        </w:tc>
      </w:tr>
      <w:tr w:rsidR="007E5DBF" w:rsidRPr="007E5DBF" w14:paraId="7A2132EB"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77EB2243" w14:textId="77777777" w:rsidR="00084CE2" w:rsidRPr="007E5DBF" w:rsidRDefault="00084CE2">
            <w:pPr>
              <w:jc w:val="center"/>
              <w:rPr>
                <w:rFonts w:ascii="Times New Roman" w:hAnsi="Times New Roman" w:cs="Times New Roman"/>
                <w:bCs w:val="0"/>
                <w:color w:val="auto"/>
                <w:sz w:val="24"/>
                <w:szCs w:val="24"/>
              </w:rPr>
            </w:pPr>
          </w:p>
        </w:tc>
        <w:tc>
          <w:tcPr>
            <w:tcW w:w="730" w:type="pct"/>
            <w:vMerge/>
            <w:tcBorders>
              <w:right w:val="nil"/>
            </w:tcBorders>
            <w:shd w:val="clear" w:color="auto" w:fill="auto"/>
            <w:vAlign w:val="center"/>
          </w:tcPr>
          <w:p w14:paraId="128E5E62"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p>
        </w:tc>
        <w:tc>
          <w:tcPr>
            <w:tcW w:w="739" w:type="pct"/>
            <w:tcBorders>
              <w:right w:val="nil"/>
            </w:tcBorders>
            <w:shd w:val="clear" w:color="auto" w:fill="auto"/>
          </w:tcPr>
          <w:p w14:paraId="7AC78CD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93.8, 6.2</w:t>
            </w:r>
          </w:p>
        </w:tc>
        <w:tc>
          <w:tcPr>
            <w:tcW w:w="739" w:type="pct"/>
            <w:tcBorders>
              <w:right w:val="nil"/>
            </w:tcBorders>
            <w:shd w:val="clear" w:color="auto" w:fill="auto"/>
            <w:vAlign w:val="center"/>
          </w:tcPr>
          <w:p w14:paraId="54724F7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75.0/25.0</w:t>
            </w:r>
          </w:p>
        </w:tc>
        <w:tc>
          <w:tcPr>
            <w:tcW w:w="565" w:type="pct"/>
            <w:tcBorders>
              <w:right w:val="nil"/>
            </w:tcBorders>
            <w:shd w:val="clear" w:color="auto" w:fill="auto"/>
            <w:vAlign w:val="center"/>
          </w:tcPr>
          <w:p w14:paraId="405FA01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210.5</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27.6</w:t>
            </w:r>
          </w:p>
        </w:tc>
        <w:tc>
          <w:tcPr>
            <w:tcW w:w="565" w:type="pct"/>
            <w:tcBorders>
              <w:right w:val="nil"/>
            </w:tcBorders>
            <w:shd w:val="clear" w:color="auto" w:fill="auto"/>
            <w:vAlign w:val="center"/>
          </w:tcPr>
          <w:p w14:paraId="2F8E332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8.6</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1.4</w:t>
            </w:r>
          </w:p>
        </w:tc>
        <w:tc>
          <w:tcPr>
            <w:tcW w:w="522" w:type="pct"/>
            <w:tcBorders>
              <w:right w:val="nil"/>
            </w:tcBorders>
            <w:shd w:val="clear" w:color="auto" w:fill="auto"/>
            <w:vAlign w:val="center"/>
          </w:tcPr>
          <w:p w14:paraId="7D4C547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4.0</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1.4</w:t>
            </w:r>
          </w:p>
        </w:tc>
        <w:tc>
          <w:tcPr>
            <w:tcW w:w="563" w:type="pct"/>
            <w:tcBorders>
              <w:right w:val="nil"/>
            </w:tcBorders>
            <w:shd w:val="clear" w:color="auto" w:fill="auto"/>
            <w:vAlign w:val="center"/>
          </w:tcPr>
          <w:p w14:paraId="74519DD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2</w:t>
            </w:r>
            <w:r w:rsidRPr="007E5DBF">
              <w:rPr>
                <w:rFonts w:ascii="Times New Roman" w:hAnsi="Times New Roman" w:cs="Times New Roman"/>
                <w:b/>
                <w:color w:val="auto"/>
                <w:szCs w:val="21"/>
              </w:rPr>
              <w:t>.8</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0.6</w:t>
            </w:r>
          </w:p>
        </w:tc>
      </w:tr>
      <w:tr w:rsidR="007E5DBF" w:rsidRPr="007E5DBF" w14:paraId="6E60176E"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66AB5E46"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shd w:val="clear" w:color="auto" w:fill="auto"/>
            <w:vAlign w:val="center"/>
          </w:tcPr>
          <w:p w14:paraId="574C9BD7"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shd w:val="clear" w:color="auto" w:fill="auto"/>
          </w:tcPr>
          <w:p w14:paraId="31035CF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90.3, 9.7</w:t>
            </w:r>
          </w:p>
        </w:tc>
        <w:tc>
          <w:tcPr>
            <w:tcW w:w="739" w:type="pct"/>
            <w:shd w:val="clear" w:color="auto" w:fill="auto"/>
            <w:vAlign w:val="center"/>
          </w:tcPr>
          <w:p w14:paraId="69129C7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65.2/34.8</w:t>
            </w:r>
          </w:p>
        </w:tc>
        <w:tc>
          <w:tcPr>
            <w:tcW w:w="565" w:type="pct"/>
            <w:shd w:val="clear" w:color="auto" w:fill="auto"/>
            <w:vAlign w:val="center"/>
          </w:tcPr>
          <w:p w14:paraId="0A0868A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82.9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15.0</w:t>
            </w:r>
          </w:p>
        </w:tc>
        <w:tc>
          <w:tcPr>
            <w:tcW w:w="565" w:type="pct"/>
            <w:shd w:val="clear" w:color="auto" w:fill="auto"/>
            <w:vAlign w:val="center"/>
          </w:tcPr>
          <w:p w14:paraId="7FA4959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0.2</w:t>
            </w:r>
          </w:p>
        </w:tc>
        <w:tc>
          <w:tcPr>
            <w:tcW w:w="522" w:type="pct"/>
            <w:shd w:val="clear" w:color="auto" w:fill="auto"/>
            <w:vAlign w:val="center"/>
          </w:tcPr>
          <w:p w14:paraId="680B3BB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c>
          <w:tcPr>
            <w:tcW w:w="563" w:type="pct"/>
            <w:shd w:val="clear" w:color="auto" w:fill="auto"/>
            <w:vAlign w:val="center"/>
          </w:tcPr>
          <w:p w14:paraId="11FE932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0.9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0.3</w:t>
            </w:r>
          </w:p>
        </w:tc>
      </w:tr>
      <w:tr w:rsidR="007E5DBF" w:rsidRPr="007E5DBF" w14:paraId="77D878DE"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776FD61C"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tcBorders>
              <w:right w:val="nil"/>
            </w:tcBorders>
            <w:shd w:val="clear" w:color="auto" w:fill="auto"/>
            <w:vAlign w:val="center"/>
          </w:tcPr>
          <w:p w14:paraId="1875F9D1"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tcBorders>
              <w:right w:val="nil"/>
            </w:tcBorders>
            <w:shd w:val="clear" w:color="auto" w:fill="auto"/>
          </w:tcPr>
          <w:p w14:paraId="00FD945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89.3, 10.7</w:t>
            </w:r>
          </w:p>
        </w:tc>
        <w:tc>
          <w:tcPr>
            <w:tcW w:w="739" w:type="pct"/>
            <w:tcBorders>
              <w:right w:val="nil"/>
            </w:tcBorders>
            <w:shd w:val="clear" w:color="auto" w:fill="auto"/>
            <w:vAlign w:val="center"/>
          </w:tcPr>
          <w:p w14:paraId="1B30265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62.5/37.5</w:t>
            </w:r>
          </w:p>
        </w:tc>
        <w:tc>
          <w:tcPr>
            <w:tcW w:w="565" w:type="pct"/>
            <w:tcBorders>
              <w:right w:val="nil"/>
            </w:tcBorders>
            <w:shd w:val="clear" w:color="auto" w:fill="auto"/>
            <w:vAlign w:val="center"/>
          </w:tcPr>
          <w:p w14:paraId="213BD0E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124.7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24.5</w:t>
            </w:r>
          </w:p>
        </w:tc>
        <w:tc>
          <w:tcPr>
            <w:tcW w:w="565" w:type="pct"/>
            <w:tcBorders>
              <w:right w:val="nil"/>
            </w:tcBorders>
            <w:shd w:val="clear" w:color="auto" w:fill="auto"/>
            <w:vAlign w:val="center"/>
          </w:tcPr>
          <w:p w14:paraId="0ECA894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12.4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1.7</w:t>
            </w:r>
          </w:p>
        </w:tc>
        <w:tc>
          <w:tcPr>
            <w:tcW w:w="522" w:type="pct"/>
            <w:tcBorders>
              <w:right w:val="nil"/>
            </w:tcBorders>
            <w:shd w:val="clear" w:color="auto" w:fill="auto"/>
            <w:vAlign w:val="center"/>
          </w:tcPr>
          <w:p w14:paraId="0B00FF9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1.2</w:t>
            </w:r>
          </w:p>
        </w:tc>
        <w:tc>
          <w:tcPr>
            <w:tcW w:w="563" w:type="pct"/>
            <w:tcBorders>
              <w:right w:val="nil"/>
            </w:tcBorders>
            <w:shd w:val="clear" w:color="auto" w:fill="auto"/>
            <w:vAlign w:val="center"/>
          </w:tcPr>
          <w:p w14:paraId="405AD63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0.1</w:t>
            </w:r>
          </w:p>
        </w:tc>
      </w:tr>
      <w:tr w:rsidR="007E5DBF" w:rsidRPr="007E5DBF" w14:paraId="4B138B5E"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46A1DB6D" w14:textId="77777777" w:rsidR="00084CE2" w:rsidRPr="007E5DBF" w:rsidRDefault="00084CE2">
            <w:pPr>
              <w:jc w:val="center"/>
              <w:rPr>
                <w:rFonts w:ascii="Times New Roman" w:hAnsi="Times New Roman" w:cs="Times New Roman"/>
                <w:b w:val="0"/>
                <w:bCs w:val="0"/>
                <w:color w:val="auto"/>
                <w:sz w:val="24"/>
                <w:szCs w:val="24"/>
              </w:rPr>
            </w:pPr>
          </w:p>
        </w:tc>
        <w:tc>
          <w:tcPr>
            <w:tcW w:w="730" w:type="pct"/>
            <w:shd w:val="clear" w:color="auto" w:fill="auto"/>
            <w:vAlign w:val="center"/>
          </w:tcPr>
          <w:p w14:paraId="4A6BCB5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GO/M</w:t>
            </w:r>
            <w:r w:rsidRPr="007E5DBF">
              <w:rPr>
                <w:rFonts w:ascii="Times New Roman" w:hAnsi="Times New Roman" w:cs="Times New Roman" w:hint="eastAsia"/>
                <w:color w:val="auto"/>
                <w:szCs w:val="21"/>
              </w:rPr>
              <w:t>n</w:t>
            </w:r>
            <w:r w:rsidRPr="007E5DBF">
              <w:rPr>
                <w:rFonts w:ascii="Times New Roman" w:hAnsi="Times New Roman" w:cs="Times New Roman"/>
                <w:color w:val="auto"/>
                <w:szCs w:val="21"/>
              </w:rPr>
              <w:t>O</w:t>
            </w:r>
            <w:r w:rsidRPr="007E5DBF">
              <w:rPr>
                <w:rFonts w:ascii="Times New Roman" w:hAnsi="Times New Roman" w:cs="Times New Roman"/>
                <w:color w:val="auto"/>
                <w:szCs w:val="21"/>
                <w:vertAlign w:val="subscript"/>
              </w:rPr>
              <w:t>2</w:t>
            </w:r>
            <w:r w:rsidRPr="007E5DBF">
              <w:rPr>
                <w:rFonts w:ascii="Times New Roman" w:hAnsi="Times New Roman" w:cs="Times New Roman"/>
                <w:color w:val="auto"/>
                <w:szCs w:val="21"/>
              </w:rPr>
              <w:t xml:space="preserve"> (F</w:t>
            </w:r>
            <w:r w:rsidRPr="007E5DBF">
              <w:rPr>
                <w:rFonts w:ascii="Times New Roman" w:hAnsi="Times New Roman" w:cs="Times New Roman" w:hint="eastAsia"/>
                <w:color w:val="auto"/>
                <w:szCs w:val="21"/>
              </w:rPr>
              <w:t>ull</w:t>
            </w:r>
            <w:r w:rsidRPr="007E5DBF">
              <w:rPr>
                <w:rFonts w:ascii="Times New Roman" w:hAnsi="Times New Roman" w:cs="Times New Roman"/>
                <w:color w:val="auto"/>
                <w:szCs w:val="21"/>
              </w:rPr>
              <w:t xml:space="preserve"> crystallization)</w:t>
            </w:r>
          </w:p>
        </w:tc>
        <w:tc>
          <w:tcPr>
            <w:tcW w:w="739" w:type="pct"/>
            <w:shd w:val="clear" w:color="auto" w:fill="auto"/>
            <w:vAlign w:val="center"/>
          </w:tcPr>
          <w:p w14:paraId="24640A1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b/>
                <w:color w:val="auto"/>
                <w:szCs w:val="21"/>
              </w:rPr>
              <w:t>93.8, 6.2</w:t>
            </w:r>
            <w:r w:rsidRPr="007E5DBF">
              <w:rPr>
                <w:rFonts w:ascii="Times New Roman" w:hAnsi="Times New Roman" w:cs="Times New Roman"/>
                <w:b/>
                <w:color w:val="auto"/>
                <w:szCs w:val="21"/>
              </w:rPr>
              <w:t>*</w:t>
            </w:r>
          </w:p>
        </w:tc>
        <w:tc>
          <w:tcPr>
            <w:tcW w:w="739" w:type="pct"/>
            <w:shd w:val="clear" w:color="auto" w:fill="auto"/>
            <w:vAlign w:val="center"/>
          </w:tcPr>
          <w:p w14:paraId="2CE4E80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b/>
                <w:color w:val="auto"/>
                <w:szCs w:val="21"/>
              </w:rPr>
              <w:t>75</w:t>
            </w:r>
            <w:r w:rsidRPr="007E5DBF">
              <w:rPr>
                <w:rFonts w:ascii="Times New Roman" w:hAnsi="Times New Roman" w:cs="Times New Roman"/>
                <w:b/>
                <w:color w:val="auto"/>
                <w:szCs w:val="21"/>
              </w:rPr>
              <w:t>.0/25.0*</w:t>
            </w:r>
          </w:p>
        </w:tc>
        <w:tc>
          <w:tcPr>
            <w:tcW w:w="565" w:type="pct"/>
            <w:shd w:val="clear" w:color="auto" w:fill="auto"/>
            <w:vAlign w:val="center"/>
          </w:tcPr>
          <w:p w14:paraId="64A556A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84</w:t>
            </w:r>
            <w:r w:rsidRPr="007E5DBF">
              <w:rPr>
                <w:rFonts w:ascii="Times New Roman" w:hAnsi="Times New Roman" w:cs="Times New Roman" w:hint="eastAsia"/>
                <w:b/>
                <w:color w:val="auto"/>
                <w:szCs w:val="21"/>
              </w:rPr>
              <w:t>.</w:t>
            </w:r>
            <w:r w:rsidRPr="007E5DBF">
              <w:rPr>
                <w:rFonts w:ascii="Times New Roman" w:hAnsi="Times New Roman" w:cs="Times New Roman"/>
                <w:b/>
                <w:color w:val="auto"/>
                <w:szCs w:val="21"/>
              </w:rPr>
              <w:t>9</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 8.7*</w:t>
            </w:r>
          </w:p>
        </w:tc>
        <w:tc>
          <w:tcPr>
            <w:tcW w:w="565" w:type="pct"/>
            <w:shd w:val="clear" w:color="auto" w:fill="auto"/>
            <w:vAlign w:val="center"/>
          </w:tcPr>
          <w:p w14:paraId="35FA8B9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1.5</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0.2*</w:t>
            </w:r>
          </w:p>
        </w:tc>
        <w:tc>
          <w:tcPr>
            <w:tcW w:w="522" w:type="pct"/>
            <w:shd w:val="clear" w:color="auto" w:fill="auto"/>
            <w:vAlign w:val="center"/>
          </w:tcPr>
          <w:p w14:paraId="67CA769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1</w:t>
            </w:r>
            <w:r w:rsidRPr="007E5DBF">
              <w:rPr>
                <w:rFonts w:ascii="Times New Roman" w:hAnsi="Times New Roman" w:cs="Times New Roman" w:hint="eastAsia"/>
                <w:b/>
                <w:color w:val="auto"/>
                <w:szCs w:val="21"/>
              </w:rPr>
              <w:t>.</w:t>
            </w:r>
            <w:r w:rsidRPr="007E5DBF">
              <w:rPr>
                <w:rFonts w:ascii="Times New Roman" w:hAnsi="Times New Roman" w:cs="Times New Roman"/>
                <w:b/>
                <w:color w:val="auto"/>
                <w:szCs w:val="21"/>
              </w:rPr>
              <w:t>3</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0.3*</w:t>
            </w:r>
          </w:p>
        </w:tc>
        <w:tc>
          <w:tcPr>
            <w:tcW w:w="563" w:type="pct"/>
            <w:shd w:val="clear" w:color="auto" w:fill="auto"/>
            <w:vAlign w:val="center"/>
          </w:tcPr>
          <w:p w14:paraId="5D34BBC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2</w:t>
            </w:r>
            <w:r w:rsidRPr="007E5DBF">
              <w:rPr>
                <w:rFonts w:ascii="Times New Roman" w:hAnsi="Times New Roman" w:cs="Times New Roman" w:hint="eastAsia"/>
                <w:b/>
                <w:color w:val="auto"/>
                <w:szCs w:val="21"/>
              </w:rPr>
              <w:t>.</w:t>
            </w:r>
            <w:r w:rsidRPr="007E5DBF">
              <w:rPr>
                <w:rFonts w:ascii="Times New Roman" w:hAnsi="Times New Roman" w:cs="Times New Roman"/>
                <w:b/>
                <w:color w:val="auto"/>
                <w:szCs w:val="21"/>
              </w:rPr>
              <w:t>1</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 0.2*</w:t>
            </w:r>
          </w:p>
        </w:tc>
      </w:tr>
      <w:tr w:rsidR="007E5DBF" w:rsidRPr="007E5DBF" w14:paraId="2172942B"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47D66E17"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val="restart"/>
            <w:tcBorders>
              <w:right w:val="nil"/>
            </w:tcBorders>
            <w:shd w:val="clear" w:color="auto" w:fill="auto"/>
            <w:vAlign w:val="center"/>
          </w:tcPr>
          <w:p w14:paraId="084A332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GO/</w:t>
            </w:r>
            <w:proofErr w:type="spellStart"/>
            <w:r w:rsidRPr="007E5DBF">
              <w:rPr>
                <w:rFonts w:ascii="Times New Roman" w:hAnsi="Times New Roman" w:cs="Times New Roman"/>
                <w:color w:val="auto"/>
                <w:szCs w:val="21"/>
              </w:rPr>
              <w:t>rSF</w:t>
            </w:r>
            <w:proofErr w:type="spellEnd"/>
          </w:p>
        </w:tc>
        <w:tc>
          <w:tcPr>
            <w:tcW w:w="739" w:type="pct"/>
            <w:tcBorders>
              <w:right w:val="nil"/>
            </w:tcBorders>
            <w:shd w:val="clear" w:color="auto" w:fill="auto"/>
          </w:tcPr>
          <w:p w14:paraId="219883D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99.6, 0.4</w:t>
            </w:r>
          </w:p>
        </w:tc>
        <w:tc>
          <w:tcPr>
            <w:tcW w:w="739" w:type="pct"/>
            <w:tcBorders>
              <w:right w:val="nil"/>
            </w:tcBorders>
            <w:shd w:val="clear" w:color="auto" w:fill="auto"/>
            <w:vAlign w:val="center"/>
          </w:tcPr>
          <w:p w14:paraId="73064C1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99.6/0.4</w:t>
            </w:r>
          </w:p>
        </w:tc>
        <w:tc>
          <w:tcPr>
            <w:tcW w:w="565" w:type="pct"/>
            <w:tcBorders>
              <w:right w:val="nil"/>
            </w:tcBorders>
            <w:shd w:val="clear" w:color="auto" w:fill="auto"/>
            <w:vAlign w:val="center"/>
          </w:tcPr>
          <w:p w14:paraId="53A29DD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bookmarkStart w:id="62" w:name="OLE_LINK23"/>
            <w:bookmarkStart w:id="63" w:name="OLE_LINK22"/>
            <w:r w:rsidRPr="007E5DBF">
              <w:rPr>
                <w:rFonts w:ascii="Times New Roman" w:hAnsi="Times New Roman" w:cs="Times New Roman"/>
                <w:b/>
                <w:color w:val="auto"/>
                <w:szCs w:val="21"/>
              </w:rPr>
              <w:t>178.8</w:t>
            </w:r>
            <w:bookmarkEnd w:id="62"/>
            <w:bookmarkEnd w:id="63"/>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13.9</w:t>
            </w:r>
          </w:p>
        </w:tc>
        <w:tc>
          <w:tcPr>
            <w:tcW w:w="565" w:type="pct"/>
            <w:tcBorders>
              <w:right w:val="nil"/>
            </w:tcBorders>
            <w:shd w:val="clear" w:color="auto" w:fill="auto"/>
            <w:vAlign w:val="center"/>
          </w:tcPr>
          <w:p w14:paraId="208D5E6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4.6</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0.9</w:t>
            </w:r>
          </w:p>
        </w:tc>
        <w:tc>
          <w:tcPr>
            <w:tcW w:w="522" w:type="pct"/>
            <w:tcBorders>
              <w:right w:val="nil"/>
            </w:tcBorders>
            <w:shd w:val="clear" w:color="auto" w:fill="auto"/>
            <w:vAlign w:val="center"/>
          </w:tcPr>
          <w:p w14:paraId="6A6C4CF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3.2</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0.3</w:t>
            </w:r>
          </w:p>
        </w:tc>
        <w:tc>
          <w:tcPr>
            <w:tcW w:w="563" w:type="pct"/>
            <w:tcBorders>
              <w:right w:val="nil"/>
            </w:tcBorders>
            <w:shd w:val="clear" w:color="auto" w:fill="auto"/>
            <w:vAlign w:val="center"/>
          </w:tcPr>
          <w:p w14:paraId="57D1A9F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4.4</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0.4</w:t>
            </w:r>
          </w:p>
        </w:tc>
      </w:tr>
      <w:tr w:rsidR="007E5DBF" w:rsidRPr="007E5DBF" w14:paraId="303657B0"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43AAFFE0"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shd w:val="clear" w:color="auto" w:fill="auto"/>
            <w:vAlign w:val="center"/>
          </w:tcPr>
          <w:p w14:paraId="12270E71"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shd w:val="clear" w:color="auto" w:fill="auto"/>
          </w:tcPr>
          <w:p w14:paraId="7F61C54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99.2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0.8</w:t>
            </w:r>
          </w:p>
        </w:tc>
        <w:tc>
          <w:tcPr>
            <w:tcW w:w="739" w:type="pct"/>
            <w:shd w:val="clear" w:color="auto" w:fill="auto"/>
            <w:vAlign w:val="center"/>
          </w:tcPr>
          <w:p w14:paraId="64D98EB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99.2/0.8</w:t>
            </w:r>
          </w:p>
        </w:tc>
        <w:tc>
          <w:tcPr>
            <w:tcW w:w="565" w:type="pct"/>
            <w:shd w:val="clear" w:color="auto" w:fill="auto"/>
            <w:vAlign w:val="center"/>
          </w:tcPr>
          <w:p w14:paraId="09456B4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153.8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6.3</w:t>
            </w:r>
          </w:p>
        </w:tc>
        <w:tc>
          <w:tcPr>
            <w:tcW w:w="565" w:type="pct"/>
            <w:shd w:val="clear" w:color="auto" w:fill="auto"/>
            <w:vAlign w:val="center"/>
          </w:tcPr>
          <w:p w14:paraId="473190B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0.1</w:t>
            </w:r>
          </w:p>
        </w:tc>
        <w:tc>
          <w:tcPr>
            <w:tcW w:w="522" w:type="pct"/>
            <w:shd w:val="clear" w:color="auto" w:fill="auto"/>
            <w:vAlign w:val="center"/>
          </w:tcPr>
          <w:p w14:paraId="53894AA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0.2</w:t>
            </w:r>
          </w:p>
        </w:tc>
        <w:tc>
          <w:tcPr>
            <w:tcW w:w="563" w:type="pct"/>
            <w:shd w:val="clear" w:color="auto" w:fill="auto"/>
            <w:vAlign w:val="center"/>
          </w:tcPr>
          <w:p w14:paraId="55015C1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r>
      <w:tr w:rsidR="007E5DBF" w:rsidRPr="007E5DBF" w14:paraId="0495D12C"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2FCECE69"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tcBorders>
              <w:right w:val="nil"/>
            </w:tcBorders>
            <w:shd w:val="clear" w:color="auto" w:fill="auto"/>
            <w:vAlign w:val="center"/>
          </w:tcPr>
          <w:p w14:paraId="2BD152F6"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tcBorders>
              <w:right w:val="nil"/>
            </w:tcBorders>
            <w:shd w:val="clear" w:color="auto" w:fill="auto"/>
          </w:tcPr>
          <w:p w14:paraId="18685F6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98.9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1.1</w:t>
            </w:r>
          </w:p>
        </w:tc>
        <w:tc>
          <w:tcPr>
            <w:tcW w:w="739" w:type="pct"/>
            <w:tcBorders>
              <w:right w:val="nil"/>
            </w:tcBorders>
            <w:shd w:val="clear" w:color="auto" w:fill="auto"/>
            <w:vAlign w:val="center"/>
          </w:tcPr>
          <w:p w14:paraId="77213A4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98.9/1.1</w:t>
            </w:r>
          </w:p>
        </w:tc>
        <w:tc>
          <w:tcPr>
            <w:tcW w:w="565" w:type="pct"/>
            <w:tcBorders>
              <w:right w:val="nil"/>
            </w:tcBorders>
            <w:shd w:val="clear" w:color="auto" w:fill="auto"/>
            <w:vAlign w:val="center"/>
          </w:tcPr>
          <w:p w14:paraId="50C493C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138.9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8.7</w:t>
            </w:r>
          </w:p>
        </w:tc>
        <w:tc>
          <w:tcPr>
            <w:tcW w:w="565" w:type="pct"/>
            <w:tcBorders>
              <w:right w:val="nil"/>
            </w:tcBorders>
            <w:shd w:val="clear" w:color="auto" w:fill="auto"/>
            <w:vAlign w:val="center"/>
          </w:tcPr>
          <w:p w14:paraId="2066DE5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6</w:t>
            </w:r>
          </w:p>
        </w:tc>
        <w:tc>
          <w:tcPr>
            <w:tcW w:w="522" w:type="pct"/>
            <w:tcBorders>
              <w:right w:val="nil"/>
            </w:tcBorders>
            <w:shd w:val="clear" w:color="auto" w:fill="auto"/>
            <w:vAlign w:val="center"/>
          </w:tcPr>
          <w:p w14:paraId="256C724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0.5</w:t>
            </w:r>
          </w:p>
        </w:tc>
        <w:tc>
          <w:tcPr>
            <w:tcW w:w="563" w:type="pct"/>
            <w:tcBorders>
              <w:right w:val="nil"/>
            </w:tcBorders>
            <w:shd w:val="clear" w:color="auto" w:fill="auto"/>
            <w:vAlign w:val="center"/>
          </w:tcPr>
          <w:p w14:paraId="4C69740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0.2</w:t>
            </w:r>
          </w:p>
        </w:tc>
      </w:tr>
      <w:tr w:rsidR="007E5DBF" w:rsidRPr="007E5DBF" w14:paraId="663CDC24"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02862C2D"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shd w:val="clear" w:color="auto" w:fill="auto"/>
            <w:vAlign w:val="center"/>
          </w:tcPr>
          <w:p w14:paraId="70596DBF"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shd w:val="clear" w:color="auto" w:fill="auto"/>
          </w:tcPr>
          <w:p w14:paraId="31D4297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98.5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1.5</w:t>
            </w:r>
          </w:p>
        </w:tc>
        <w:tc>
          <w:tcPr>
            <w:tcW w:w="739" w:type="pct"/>
            <w:shd w:val="clear" w:color="auto" w:fill="auto"/>
            <w:vAlign w:val="center"/>
          </w:tcPr>
          <w:p w14:paraId="33473BA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98.5/1.5</w:t>
            </w:r>
          </w:p>
        </w:tc>
        <w:tc>
          <w:tcPr>
            <w:tcW w:w="565" w:type="pct"/>
            <w:shd w:val="clear" w:color="auto" w:fill="auto"/>
            <w:vAlign w:val="center"/>
          </w:tcPr>
          <w:p w14:paraId="4EC860D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155.5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2</w:t>
            </w:r>
            <w:r w:rsidRPr="007E5DBF">
              <w:rPr>
                <w:rFonts w:ascii="Times New Roman" w:hAnsi="Times New Roman" w:cs="Times New Roman"/>
                <w:color w:val="auto"/>
                <w:szCs w:val="21"/>
              </w:rPr>
              <w:t>1.1</w:t>
            </w:r>
          </w:p>
        </w:tc>
        <w:tc>
          <w:tcPr>
            <w:tcW w:w="565" w:type="pct"/>
            <w:shd w:val="clear" w:color="auto" w:fill="auto"/>
            <w:vAlign w:val="center"/>
          </w:tcPr>
          <w:p w14:paraId="7837020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0.7</w:t>
            </w:r>
          </w:p>
        </w:tc>
        <w:tc>
          <w:tcPr>
            <w:tcW w:w="522" w:type="pct"/>
            <w:shd w:val="clear" w:color="auto" w:fill="auto"/>
            <w:vAlign w:val="center"/>
          </w:tcPr>
          <w:p w14:paraId="715580A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1.0</w:t>
            </w:r>
          </w:p>
        </w:tc>
        <w:tc>
          <w:tcPr>
            <w:tcW w:w="563" w:type="pct"/>
            <w:shd w:val="clear" w:color="auto" w:fill="auto"/>
            <w:vAlign w:val="center"/>
          </w:tcPr>
          <w:p w14:paraId="7836B7F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1.0</w:t>
            </w:r>
          </w:p>
        </w:tc>
      </w:tr>
      <w:tr w:rsidR="007E5DBF" w:rsidRPr="007E5DBF" w14:paraId="2EE002DE"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47D647B1"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tcBorders>
              <w:right w:val="nil"/>
            </w:tcBorders>
            <w:shd w:val="clear" w:color="auto" w:fill="auto"/>
            <w:vAlign w:val="center"/>
          </w:tcPr>
          <w:p w14:paraId="02891963"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tcBorders>
              <w:right w:val="nil"/>
            </w:tcBorders>
            <w:shd w:val="clear" w:color="auto" w:fill="auto"/>
          </w:tcPr>
          <w:p w14:paraId="609F946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98.1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1.9</w:t>
            </w:r>
          </w:p>
        </w:tc>
        <w:tc>
          <w:tcPr>
            <w:tcW w:w="739" w:type="pct"/>
            <w:tcBorders>
              <w:right w:val="nil"/>
            </w:tcBorders>
            <w:shd w:val="clear" w:color="auto" w:fill="auto"/>
            <w:vAlign w:val="center"/>
          </w:tcPr>
          <w:p w14:paraId="650CF80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98.1/1.9</w:t>
            </w:r>
          </w:p>
        </w:tc>
        <w:tc>
          <w:tcPr>
            <w:tcW w:w="565" w:type="pct"/>
            <w:tcBorders>
              <w:right w:val="nil"/>
            </w:tcBorders>
            <w:shd w:val="clear" w:color="auto" w:fill="auto"/>
            <w:vAlign w:val="center"/>
          </w:tcPr>
          <w:p w14:paraId="3D950A4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163.8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23.5</w:t>
            </w:r>
          </w:p>
        </w:tc>
        <w:tc>
          <w:tcPr>
            <w:tcW w:w="565" w:type="pct"/>
            <w:tcBorders>
              <w:right w:val="nil"/>
            </w:tcBorders>
            <w:shd w:val="clear" w:color="auto" w:fill="auto"/>
            <w:vAlign w:val="center"/>
          </w:tcPr>
          <w:p w14:paraId="19B718F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5</w:t>
            </w:r>
          </w:p>
        </w:tc>
        <w:tc>
          <w:tcPr>
            <w:tcW w:w="522" w:type="pct"/>
            <w:tcBorders>
              <w:right w:val="nil"/>
            </w:tcBorders>
            <w:shd w:val="clear" w:color="auto" w:fill="auto"/>
            <w:vAlign w:val="center"/>
          </w:tcPr>
          <w:p w14:paraId="204460F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5</w:t>
            </w:r>
          </w:p>
        </w:tc>
        <w:tc>
          <w:tcPr>
            <w:tcW w:w="563" w:type="pct"/>
            <w:tcBorders>
              <w:right w:val="nil"/>
            </w:tcBorders>
            <w:shd w:val="clear" w:color="auto" w:fill="auto"/>
            <w:vAlign w:val="center"/>
          </w:tcPr>
          <w:p w14:paraId="7A47C86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r>
      <w:tr w:rsidR="007E5DBF" w:rsidRPr="007E5DBF" w14:paraId="5C377E04"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62DAC468"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shd w:val="clear" w:color="auto" w:fill="auto"/>
            <w:vAlign w:val="center"/>
          </w:tcPr>
          <w:p w14:paraId="7DADA7BD"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shd w:val="clear" w:color="auto" w:fill="auto"/>
          </w:tcPr>
          <w:p w14:paraId="0A08F55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97.7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2.3</w:t>
            </w:r>
          </w:p>
        </w:tc>
        <w:tc>
          <w:tcPr>
            <w:tcW w:w="739" w:type="pct"/>
            <w:shd w:val="clear" w:color="auto" w:fill="auto"/>
            <w:vAlign w:val="center"/>
          </w:tcPr>
          <w:p w14:paraId="14B827C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97.7/2.3</w:t>
            </w:r>
          </w:p>
        </w:tc>
        <w:tc>
          <w:tcPr>
            <w:tcW w:w="565" w:type="pct"/>
            <w:shd w:val="clear" w:color="auto" w:fill="auto"/>
            <w:vAlign w:val="center"/>
          </w:tcPr>
          <w:p w14:paraId="77DAC0B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138.0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13.4</w:t>
            </w:r>
          </w:p>
        </w:tc>
        <w:tc>
          <w:tcPr>
            <w:tcW w:w="565" w:type="pct"/>
            <w:shd w:val="clear" w:color="auto" w:fill="auto"/>
            <w:vAlign w:val="center"/>
          </w:tcPr>
          <w:p w14:paraId="1E208BB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0.6</w:t>
            </w:r>
          </w:p>
        </w:tc>
        <w:tc>
          <w:tcPr>
            <w:tcW w:w="522" w:type="pct"/>
            <w:shd w:val="clear" w:color="auto" w:fill="auto"/>
            <w:vAlign w:val="center"/>
          </w:tcPr>
          <w:p w14:paraId="619BE35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w:t>
            </w:r>
            <w:r w:rsidRPr="007E5DBF">
              <w:rPr>
                <w:rFonts w:ascii="Times New Roman" w:hAnsi="Times New Roman" w:cs="Times New Roman" w:hint="eastAsia"/>
                <w:color w:val="auto"/>
                <w:szCs w:val="21"/>
              </w:rPr>
              <w:t>0</w:t>
            </w:r>
          </w:p>
        </w:tc>
        <w:tc>
          <w:tcPr>
            <w:tcW w:w="563" w:type="pct"/>
            <w:shd w:val="clear" w:color="auto" w:fill="auto"/>
            <w:vAlign w:val="center"/>
          </w:tcPr>
          <w:p w14:paraId="346D328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0.3</w:t>
            </w:r>
          </w:p>
        </w:tc>
      </w:tr>
    </w:tbl>
    <w:p w14:paraId="57EA42A8" w14:textId="77777777" w:rsidR="00084CE2" w:rsidRPr="007E5DBF" w:rsidRDefault="00102B1A">
      <w:pPr>
        <w:spacing w:line="480" w:lineRule="auto"/>
      </w:pPr>
      <w:r w:rsidRPr="007E5DBF">
        <w:rPr>
          <w:rFonts w:ascii="Times New Roman" w:hAnsi="Times New Roman" w:cs="Times New Roman"/>
          <w:b/>
          <w:sz w:val="24"/>
          <w:szCs w:val="24"/>
        </w:rPr>
        <w:lastRenderedPageBreak/>
        <w:t>Supplementary</w:t>
      </w:r>
      <w:r w:rsidRPr="007E5DBF">
        <w:rPr>
          <w:rFonts w:ascii="Times New Roman" w:hAnsi="Times New Roman" w:cs="Times New Roman" w:hint="eastAsia"/>
          <w:b/>
          <w:sz w:val="24"/>
          <w:szCs w:val="24"/>
        </w:rPr>
        <w:t xml:space="preserve"> Table 1. </w:t>
      </w:r>
      <w:r w:rsidRPr="007E5DBF">
        <w:rPr>
          <w:rFonts w:ascii="Times New Roman" w:hAnsi="Times New Roman" w:cs="Times New Roman" w:hint="eastAsia"/>
          <w:sz w:val="24"/>
          <w:szCs w:val="24"/>
        </w:rPr>
        <w:t>Continue</w:t>
      </w:r>
      <w:r w:rsidRPr="007E5DBF">
        <w:rPr>
          <w:rFonts w:ascii="Times New Roman" w:hAnsi="Times New Roman" w:cs="Times New Roman"/>
          <w:sz w:val="24"/>
          <w:szCs w:val="24"/>
        </w:rPr>
        <w:t>d</w:t>
      </w:r>
      <w:r w:rsidRPr="007E5DBF">
        <w:rPr>
          <w:rFonts w:ascii="Times New Roman" w:hAnsi="Times New Roman" w:cs="Times New Roman" w:hint="eastAsia"/>
          <w:sz w:val="24"/>
          <w:szCs w:val="24"/>
        </w:rPr>
        <w:t>.</w:t>
      </w:r>
    </w:p>
    <w:tbl>
      <w:tblPr>
        <w:tblStyle w:val="af"/>
        <w:tblW w:w="5000" w:type="pct"/>
        <w:jc w:val="center"/>
        <w:tblLook w:val="04A0" w:firstRow="1" w:lastRow="0" w:firstColumn="1" w:lastColumn="0" w:noHBand="0" w:noVBand="1"/>
      </w:tblPr>
      <w:tblGrid>
        <w:gridCol w:w="1609"/>
        <w:gridCol w:w="2039"/>
        <w:gridCol w:w="2064"/>
        <w:gridCol w:w="2063"/>
        <w:gridCol w:w="1577"/>
        <w:gridCol w:w="1577"/>
        <w:gridCol w:w="1457"/>
        <w:gridCol w:w="1572"/>
      </w:tblGrid>
      <w:tr w:rsidR="007E5DBF" w:rsidRPr="007E5DBF" w14:paraId="7E7A5A78" w14:textId="77777777" w:rsidTr="00084CE2">
        <w:trPr>
          <w:cnfStyle w:val="100000000000" w:firstRow="1" w:lastRow="0" w:firstColumn="0" w:lastColumn="0" w:oddVBand="0" w:evenVBand="0" w:oddHBand="0"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576" w:type="pct"/>
            <w:vMerge w:val="restart"/>
            <w:shd w:val="clear" w:color="auto" w:fill="auto"/>
            <w:vAlign w:val="center"/>
          </w:tcPr>
          <w:p w14:paraId="510C13C0" w14:textId="77777777" w:rsidR="00084CE2" w:rsidRPr="007E5DBF" w:rsidRDefault="00102B1A">
            <w:pPr>
              <w:jc w:val="center"/>
              <w:rPr>
                <w:rFonts w:ascii="Times New Roman" w:hAnsi="Times New Roman" w:cs="Times New Roman"/>
                <w:b w:val="0"/>
                <w:bCs w:val="0"/>
                <w:color w:val="auto"/>
                <w:sz w:val="24"/>
                <w:szCs w:val="24"/>
              </w:rPr>
            </w:pPr>
            <w:r w:rsidRPr="007E5DBF">
              <w:rPr>
                <w:rFonts w:ascii="Times New Roman" w:hAnsi="Times New Roman" w:cs="Times New Roman" w:hint="eastAsia"/>
                <w:color w:val="auto"/>
                <w:sz w:val="24"/>
                <w:szCs w:val="24"/>
              </w:rPr>
              <w:t>System</w:t>
            </w:r>
          </w:p>
        </w:tc>
        <w:tc>
          <w:tcPr>
            <w:tcW w:w="730" w:type="pct"/>
            <w:vMerge w:val="restart"/>
            <w:shd w:val="clear" w:color="auto" w:fill="auto"/>
            <w:vAlign w:val="center"/>
          </w:tcPr>
          <w:p w14:paraId="575E9C18"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E5DBF">
              <w:rPr>
                <w:rFonts w:ascii="Times New Roman" w:hAnsi="Times New Roman" w:cs="Times New Roman"/>
                <w:color w:val="auto"/>
                <w:sz w:val="24"/>
                <w:szCs w:val="24"/>
              </w:rPr>
              <w:t>Materials</w:t>
            </w:r>
          </w:p>
          <w:p w14:paraId="63971B69"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color w:val="auto"/>
                <w:sz w:val="24"/>
                <w:szCs w:val="24"/>
              </w:rPr>
              <w:t>Name</w:t>
            </w:r>
          </w:p>
        </w:tc>
        <w:tc>
          <w:tcPr>
            <w:tcW w:w="739" w:type="pct"/>
            <w:shd w:val="clear" w:color="auto" w:fill="auto"/>
          </w:tcPr>
          <w:p w14:paraId="37036B0E"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E5DBF">
              <w:rPr>
                <w:rFonts w:ascii="Times New Roman" w:hAnsi="Times New Roman" w:cs="Times New Roman" w:hint="eastAsia"/>
                <w:color w:val="auto"/>
                <w:sz w:val="24"/>
                <w:szCs w:val="24"/>
              </w:rPr>
              <w:t>A</w:t>
            </w:r>
            <w:r w:rsidRPr="007E5DBF">
              <w:rPr>
                <w:rFonts w:ascii="Times New Roman" w:hAnsi="Times New Roman" w:cs="Times New Roman"/>
                <w:color w:val="auto"/>
                <w:sz w:val="24"/>
                <w:szCs w:val="24"/>
              </w:rPr>
              <w:t xml:space="preserve">queous </w:t>
            </w:r>
          </w:p>
          <w:p w14:paraId="192EBEBF"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E5DBF">
              <w:rPr>
                <w:rFonts w:ascii="Times New Roman" w:hAnsi="Times New Roman" w:cs="Times New Roman"/>
                <w:color w:val="auto"/>
                <w:sz w:val="24"/>
                <w:szCs w:val="24"/>
              </w:rPr>
              <w:t>solution</w:t>
            </w:r>
          </w:p>
        </w:tc>
        <w:tc>
          <w:tcPr>
            <w:tcW w:w="739" w:type="pct"/>
            <w:shd w:val="clear" w:color="auto" w:fill="auto"/>
            <w:vAlign w:val="center"/>
          </w:tcPr>
          <w:p w14:paraId="315863E1"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hint="eastAsia"/>
                <w:color w:val="auto"/>
                <w:sz w:val="24"/>
                <w:szCs w:val="24"/>
              </w:rPr>
              <w:t>Weight</w:t>
            </w:r>
            <w:r w:rsidRPr="007E5DBF">
              <w:rPr>
                <w:rFonts w:ascii="Times New Roman" w:hAnsi="Times New Roman" w:cs="Times New Roman"/>
                <w:color w:val="auto"/>
                <w:sz w:val="24"/>
                <w:szCs w:val="24"/>
              </w:rPr>
              <w:t xml:space="preserve"> percentage</w:t>
            </w:r>
          </w:p>
        </w:tc>
        <w:tc>
          <w:tcPr>
            <w:tcW w:w="565" w:type="pct"/>
            <w:vMerge w:val="restart"/>
            <w:shd w:val="clear" w:color="auto" w:fill="auto"/>
            <w:vAlign w:val="center"/>
          </w:tcPr>
          <w:p w14:paraId="26FC74F3"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proofErr w:type="spellStart"/>
            <w:r w:rsidRPr="007E5DBF">
              <w:rPr>
                <w:rFonts w:ascii="Times New Roman" w:eastAsia="宋体" w:hAnsi="Times New Roman" w:cs="Times New Roman"/>
                <w:i/>
                <w:color w:val="auto"/>
                <w:sz w:val="24"/>
                <w:szCs w:val="24"/>
              </w:rPr>
              <w:t>σ</w:t>
            </w:r>
            <w:r w:rsidRPr="007E5DBF">
              <w:rPr>
                <w:rFonts w:ascii="Times New Roman" w:hAnsi="Times New Roman" w:cs="Times New Roman"/>
                <w:color w:val="auto"/>
                <w:sz w:val="24"/>
                <w:szCs w:val="24"/>
                <w:vertAlign w:val="subscript"/>
              </w:rPr>
              <w:t>u</w:t>
            </w:r>
            <w:proofErr w:type="spellEnd"/>
            <w:r w:rsidRPr="007E5DBF">
              <w:rPr>
                <w:rFonts w:ascii="Times New Roman" w:hAnsi="Times New Roman" w:cs="Times New Roman"/>
                <w:color w:val="auto"/>
                <w:sz w:val="24"/>
                <w:szCs w:val="24"/>
              </w:rPr>
              <w:t>,</w:t>
            </w:r>
          </w:p>
          <w:p w14:paraId="3E1F4952"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color w:val="auto"/>
                <w:sz w:val="24"/>
                <w:szCs w:val="24"/>
              </w:rPr>
              <w:t>(MPa)</w:t>
            </w:r>
          </w:p>
        </w:tc>
        <w:tc>
          <w:tcPr>
            <w:tcW w:w="565" w:type="pct"/>
            <w:vMerge w:val="restart"/>
            <w:shd w:val="clear" w:color="auto" w:fill="auto"/>
            <w:vAlign w:val="center"/>
          </w:tcPr>
          <w:p w14:paraId="514CADB9"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proofErr w:type="spellStart"/>
            <w:r w:rsidRPr="007E5DBF">
              <w:rPr>
                <w:rFonts w:ascii="Times New Roman" w:hAnsi="Times New Roman" w:cs="Times New Roman"/>
                <w:i/>
                <w:color w:val="auto"/>
                <w:sz w:val="24"/>
                <w:szCs w:val="24"/>
              </w:rPr>
              <w:t>E</w:t>
            </w:r>
            <w:r w:rsidRPr="007E5DBF">
              <w:rPr>
                <w:rFonts w:ascii="Times New Roman" w:hAnsi="Times New Roman" w:cs="Times New Roman"/>
                <w:color w:val="auto"/>
                <w:sz w:val="24"/>
                <w:szCs w:val="24"/>
                <w:vertAlign w:val="subscript"/>
              </w:rPr>
              <w:t>m</w:t>
            </w:r>
            <w:proofErr w:type="spellEnd"/>
            <w:r w:rsidRPr="007E5DBF">
              <w:rPr>
                <w:rFonts w:ascii="Times New Roman" w:hAnsi="Times New Roman" w:cs="Times New Roman"/>
                <w:color w:val="auto"/>
                <w:sz w:val="24"/>
                <w:szCs w:val="24"/>
              </w:rPr>
              <w:t>,</w:t>
            </w:r>
          </w:p>
          <w:p w14:paraId="05B1715F"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GPa</w:t>
            </w:r>
            <w:proofErr w:type="spellEnd"/>
            <w:r w:rsidRPr="007E5DBF">
              <w:rPr>
                <w:rFonts w:ascii="Times New Roman" w:hAnsi="Times New Roman" w:cs="Times New Roman"/>
                <w:color w:val="auto"/>
                <w:sz w:val="24"/>
                <w:szCs w:val="24"/>
              </w:rPr>
              <w:t>)</w:t>
            </w:r>
          </w:p>
        </w:tc>
        <w:tc>
          <w:tcPr>
            <w:tcW w:w="522" w:type="pct"/>
            <w:vMerge w:val="restart"/>
            <w:shd w:val="clear" w:color="auto" w:fill="auto"/>
            <w:vAlign w:val="center"/>
          </w:tcPr>
          <w:p w14:paraId="0356F0DA"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proofErr w:type="spellStart"/>
            <w:r w:rsidRPr="007E5DBF">
              <w:rPr>
                <w:rFonts w:ascii="Times New Roman" w:hAnsi="Times New Roman" w:cs="Times New Roman"/>
                <w:i/>
                <w:color w:val="auto"/>
                <w:sz w:val="24"/>
                <w:szCs w:val="24"/>
              </w:rPr>
              <w:t>E</w:t>
            </w:r>
            <w:r w:rsidRPr="007E5DBF">
              <w:rPr>
                <w:rFonts w:ascii="Times New Roman" w:hAnsi="Times New Roman" w:cs="Times New Roman"/>
                <w:color w:val="auto"/>
                <w:sz w:val="24"/>
                <w:szCs w:val="24"/>
                <w:vertAlign w:val="subscript"/>
              </w:rPr>
              <w:t>a</w:t>
            </w:r>
            <w:proofErr w:type="spellEnd"/>
            <w:r w:rsidRPr="007E5DBF">
              <w:rPr>
                <w:rFonts w:ascii="Times New Roman" w:hAnsi="Times New Roman" w:cs="Times New Roman"/>
                <w:color w:val="auto"/>
                <w:sz w:val="24"/>
                <w:szCs w:val="24"/>
              </w:rPr>
              <w:t>,</w:t>
            </w:r>
          </w:p>
          <w:p w14:paraId="39629C89"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GPa</w:t>
            </w:r>
            <w:proofErr w:type="spellEnd"/>
            <w:r w:rsidRPr="007E5DBF">
              <w:rPr>
                <w:rFonts w:ascii="Times New Roman" w:hAnsi="Times New Roman" w:cs="Times New Roman"/>
                <w:color w:val="auto"/>
                <w:sz w:val="24"/>
                <w:szCs w:val="24"/>
              </w:rPr>
              <w:t>)</w:t>
            </w:r>
          </w:p>
        </w:tc>
        <w:tc>
          <w:tcPr>
            <w:tcW w:w="563" w:type="pct"/>
            <w:vMerge w:val="restart"/>
            <w:shd w:val="clear" w:color="auto" w:fill="auto"/>
            <w:vAlign w:val="center"/>
          </w:tcPr>
          <w:p w14:paraId="171BF63C"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E5DBF">
              <w:rPr>
                <w:rFonts w:ascii="Times New Roman" w:hAnsi="Times New Roman" w:cs="Times New Roman"/>
                <w:i/>
                <w:color w:val="auto"/>
                <w:sz w:val="24"/>
                <w:szCs w:val="24"/>
              </w:rPr>
              <w:t>W</w:t>
            </w:r>
            <w:r w:rsidRPr="007E5DBF">
              <w:rPr>
                <w:rFonts w:ascii="Times New Roman" w:hAnsi="Times New Roman" w:cs="Times New Roman"/>
                <w:color w:val="auto"/>
                <w:sz w:val="24"/>
                <w:szCs w:val="24"/>
              </w:rPr>
              <w:t>,</w:t>
            </w:r>
          </w:p>
          <w:p w14:paraId="26C213B2"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color w:val="auto"/>
                <w:sz w:val="24"/>
                <w:szCs w:val="24"/>
              </w:rPr>
              <w:t>(MJ m</w:t>
            </w:r>
            <w:r w:rsidRPr="007E5DBF">
              <w:rPr>
                <w:rFonts w:ascii="Times New Roman" w:hAnsi="Times New Roman" w:cs="Times New Roman"/>
                <w:color w:val="auto"/>
                <w:sz w:val="24"/>
                <w:szCs w:val="24"/>
                <w:vertAlign w:val="superscript"/>
              </w:rPr>
              <w:t>-3</w:t>
            </w:r>
            <w:r w:rsidRPr="007E5DBF">
              <w:rPr>
                <w:rFonts w:ascii="Times New Roman" w:hAnsi="Times New Roman" w:cs="Times New Roman"/>
                <w:color w:val="auto"/>
                <w:sz w:val="24"/>
                <w:szCs w:val="24"/>
              </w:rPr>
              <w:t>)</w:t>
            </w:r>
          </w:p>
        </w:tc>
      </w:tr>
      <w:tr w:rsidR="007E5DBF" w:rsidRPr="007E5DBF" w14:paraId="11D79B19" w14:textId="77777777" w:rsidTr="00084CE2">
        <w:trPr>
          <w:trHeight w:val="260"/>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bottom w:val="single" w:sz="8" w:space="0" w:color="000000" w:themeColor="text1"/>
              <w:right w:val="nil"/>
            </w:tcBorders>
            <w:shd w:val="clear" w:color="auto" w:fill="auto"/>
            <w:vAlign w:val="center"/>
          </w:tcPr>
          <w:p w14:paraId="36EDA063"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tcBorders>
              <w:bottom w:val="single" w:sz="8" w:space="0" w:color="000000" w:themeColor="text1"/>
              <w:right w:val="nil"/>
            </w:tcBorders>
            <w:shd w:val="clear" w:color="auto" w:fill="auto"/>
            <w:vAlign w:val="center"/>
          </w:tcPr>
          <w:p w14:paraId="552EB3EE"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tc>
        <w:tc>
          <w:tcPr>
            <w:tcW w:w="739" w:type="pct"/>
            <w:tcBorders>
              <w:top w:val="single" w:sz="8" w:space="0" w:color="000000" w:themeColor="text1"/>
              <w:bottom w:val="single" w:sz="8" w:space="0" w:color="000000" w:themeColor="text1"/>
              <w:right w:val="nil"/>
            </w:tcBorders>
            <w:shd w:val="clear" w:color="auto" w:fill="auto"/>
          </w:tcPr>
          <w:p w14:paraId="7BB9939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E5DBF">
              <w:rPr>
                <w:rFonts w:ascii="Times New Roman" w:hAnsi="Times New Roman" w:cs="Times New Roman" w:hint="eastAsia"/>
                <w:color w:val="auto"/>
                <w:sz w:val="24"/>
                <w:szCs w:val="24"/>
              </w:rPr>
              <w:t>(</w:t>
            </w:r>
            <w:proofErr w:type="spellStart"/>
            <w:r w:rsidRPr="007E5DBF">
              <w:rPr>
                <w:rFonts w:ascii="Times New Roman" w:hAnsi="Times New Roman" w:cs="Times New Roman"/>
                <w:color w:val="auto"/>
                <w:sz w:val="24"/>
                <w:szCs w:val="24"/>
              </w:rPr>
              <w:t>v</w:t>
            </w:r>
            <w:r w:rsidRPr="007E5DBF">
              <w:rPr>
                <w:rFonts w:ascii="Times New Roman" w:hAnsi="Times New Roman" w:cs="Times New Roman"/>
                <w:color w:val="auto"/>
                <w:sz w:val="24"/>
                <w:szCs w:val="24"/>
                <w:vertAlign w:val="subscript"/>
              </w:rPr>
              <w:t>GO</w:t>
            </w:r>
            <w:proofErr w:type="spellEnd"/>
            <w:r w:rsidRPr="007E5DBF">
              <w:rPr>
                <w:rFonts w:ascii="Times New Roman" w:hAnsi="Times New Roman" w:cs="Times New Roman"/>
                <w:color w:val="auto"/>
                <w:sz w:val="24"/>
                <w:szCs w:val="24"/>
              </w:rPr>
              <w:t>, v</w:t>
            </w:r>
            <w:r w:rsidRPr="007E5DBF">
              <w:rPr>
                <w:rFonts w:ascii="Times New Roman" w:hAnsi="Times New Roman" w:cs="Times New Roman"/>
                <w:color w:val="auto"/>
                <w:sz w:val="24"/>
                <w:szCs w:val="24"/>
                <w:vertAlign w:val="subscript"/>
              </w:rPr>
              <w:t>Mn</w:t>
            </w:r>
            <w:r w:rsidRPr="007E5DBF">
              <w:rPr>
                <w:rFonts w:ascii="Times New Roman" w:hAnsi="Times New Roman" w:cs="Times New Roman" w:hint="eastAsia"/>
                <w:color w:val="auto"/>
                <w:sz w:val="24"/>
                <w:szCs w:val="24"/>
                <w:vertAlign w:val="subscript"/>
              </w:rPr>
              <w:t>O</w:t>
            </w:r>
            <w:r w:rsidRPr="007E5DBF">
              <w:rPr>
                <w:rFonts w:ascii="Times New Roman" w:hAnsi="Times New Roman" w:cs="Times New Roman"/>
                <w:color w:val="auto"/>
                <w:sz w:val="24"/>
                <w:szCs w:val="24"/>
                <w:vertAlign w:val="subscript"/>
              </w:rPr>
              <w:t>2</w:t>
            </w:r>
            <w:r w:rsidRPr="007E5DBF">
              <w:rPr>
                <w:rFonts w:ascii="Times New Roman" w:hAnsi="Times New Roman" w:cs="Times New Roman" w:hint="eastAsia"/>
                <w:color w:val="auto"/>
                <w:sz w:val="24"/>
                <w:szCs w:val="24"/>
              </w:rPr>
              <w:t>,</w:t>
            </w:r>
            <w:r w:rsidRPr="007E5DBF">
              <w:rPr>
                <w:rFonts w:ascii="Times New Roman" w:hAnsi="Times New Roman" w:cs="Times New Roman"/>
                <w:color w:val="auto"/>
                <w:sz w:val="24"/>
                <w:szCs w:val="24"/>
                <w:vertAlign w:val="subscript"/>
              </w:rPr>
              <w:t xml:space="preserve"> </w:t>
            </w:r>
            <w:proofErr w:type="spellStart"/>
            <w:r w:rsidRPr="007E5DBF">
              <w:rPr>
                <w:rFonts w:ascii="Times New Roman" w:hAnsi="Times New Roman" w:cs="Times New Roman" w:hint="eastAsia"/>
                <w:color w:val="auto"/>
                <w:sz w:val="24"/>
                <w:szCs w:val="24"/>
              </w:rPr>
              <w:t>v</w:t>
            </w:r>
            <w:r w:rsidRPr="007E5DBF">
              <w:rPr>
                <w:rFonts w:ascii="Times New Roman" w:hAnsi="Times New Roman" w:cs="Times New Roman"/>
                <w:color w:val="auto"/>
                <w:sz w:val="24"/>
                <w:szCs w:val="24"/>
                <w:vertAlign w:val="subscript"/>
              </w:rPr>
              <w:t>rSF</w:t>
            </w:r>
            <w:proofErr w:type="spellEnd"/>
            <w:r w:rsidRPr="007E5DBF">
              <w:rPr>
                <w:rFonts w:ascii="Times New Roman" w:hAnsi="Times New Roman" w:cs="Times New Roman" w:hint="eastAsia"/>
                <w:color w:val="auto"/>
                <w:sz w:val="24"/>
                <w:szCs w:val="24"/>
              </w:rPr>
              <w:t>,</w:t>
            </w:r>
            <w:r w:rsidRPr="007E5DBF">
              <w:rPr>
                <w:rFonts w:ascii="Times New Roman" w:hAnsi="Times New Roman" w:cs="Times New Roman"/>
                <w:color w:val="auto"/>
                <w:sz w:val="24"/>
                <w:szCs w:val="24"/>
              </w:rPr>
              <w:t xml:space="preserve"> </w:t>
            </w:r>
            <w:proofErr w:type="spellStart"/>
            <w:r w:rsidRPr="007E5DBF">
              <w:rPr>
                <w:rFonts w:ascii="Times New Roman" w:hAnsi="Times New Roman" w:cs="Times New Roman"/>
                <w:color w:val="auto"/>
                <w:sz w:val="24"/>
                <w:szCs w:val="24"/>
              </w:rPr>
              <w:t>v</w:t>
            </w:r>
            <w:r w:rsidRPr="007E5DBF">
              <w:rPr>
                <w:rFonts w:ascii="Times New Roman" w:hAnsi="Times New Roman" w:cs="Times New Roman"/>
                <w:color w:val="auto"/>
                <w:sz w:val="24"/>
                <w:szCs w:val="24"/>
                <w:vertAlign w:val="subscript"/>
              </w:rPr>
              <w:t>SA</w:t>
            </w:r>
            <w:proofErr w:type="spellEnd"/>
            <w:r w:rsidRPr="007E5DBF">
              <w:rPr>
                <w:rFonts w:ascii="Times New Roman" w:hAnsi="Times New Roman" w:cs="Times New Roman"/>
                <w:color w:val="auto"/>
                <w:sz w:val="24"/>
                <w:szCs w:val="24"/>
              </w:rPr>
              <w:t xml:space="preserve">, </w:t>
            </w:r>
            <w:proofErr w:type="spellStart"/>
            <w:r w:rsidRPr="007E5DBF">
              <w:rPr>
                <w:rFonts w:ascii="Times New Roman" w:hAnsi="Times New Roman" w:cs="Times New Roman"/>
                <w:color w:val="auto"/>
                <w:sz w:val="24"/>
                <w:szCs w:val="24"/>
              </w:rPr>
              <w:t>v</w:t>
            </w:r>
            <w:r w:rsidRPr="007E5DBF">
              <w:rPr>
                <w:rFonts w:ascii="Times New Roman" w:hAnsi="Times New Roman" w:cs="Times New Roman"/>
                <w:color w:val="auto"/>
                <w:sz w:val="24"/>
                <w:szCs w:val="24"/>
                <w:vertAlign w:val="subscript"/>
              </w:rPr>
              <w:t>Borate</w:t>
            </w:r>
            <w:proofErr w:type="spellEnd"/>
            <w:r w:rsidRPr="007E5DBF">
              <w:rPr>
                <w:rFonts w:ascii="Times New Roman" w:hAnsi="Times New Roman" w:cs="Times New Roman"/>
                <w:color w:val="auto"/>
                <w:sz w:val="24"/>
                <w:szCs w:val="24"/>
              </w:rPr>
              <w:t>) ml</w:t>
            </w:r>
          </w:p>
        </w:tc>
        <w:tc>
          <w:tcPr>
            <w:tcW w:w="739" w:type="pct"/>
            <w:tcBorders>
              <w:bottom w:val="single" w:sz="8" w:space="0" w:color="000000" w:themeColor="text1"/>
              <w:right w:val="nil"/>
            </w:tcBorders>
            <w:shd w:val="clear" w:color="auto" w:fill="auto"/>
            <w:vAlign w:val="center"/>
          </w:tcPr>
          <w:p w14:paraId="1960EC4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GO</w:t>
            </w:r>
            <w:proofErr w:type="spellEnd"/>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Mn</w:t>
            </w:r>
            <w:r w:rsidRPr="007E5DBF">
              <w:rPr>
                <w:rFonts w:ascii="Times New Roman" w:hAnsi="Times New Roman" w:cs="Times New Roman" w:hint="eastAsia"/>
                <w:color w:val="auto"/>
                <w:sz w:val="24"/>
                <w:szCs w:val="24"/>
                <w:vertAlign w:val="subscript"/>
              </w:rPr>
              <w:t>O</w:t>
            </w:r>
            <w:r w:rsidRPr="007E5DBF">
              <w:rPr>
                <w:rFonts w:ascii="Times New Roman" w:hAnsi="Times New Roman" w:cs="Times New Roman"/>
                <w:color w:val="auto"/>
                <w:sz w:val="24"/>
                <w:szCs w:val="24"/>
                <w:vertAlign w:val="subscript"/>
              </w:rPr>
              <w:t>2</w:t>
            </w: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rSF</w:t>
            </w:r>
            <w:proofErr w:type="spellEnd"/>
            <w:r w:rsidRPr="007E5DBF">
              <w:rPr>
                <w:rFonts w:ascii="Times New Roman" w:hAnsi="Times New Roman" w:cs="Times New Roman"/>
                <w:color w:val="auto"/>
                <w:sz w:val="24"/>
                <w:szCs w:val="24"/>
              </w:rPr>
              <w:t>/</w:t>
            </w:r>
          </w:p>
          <w:p w14:paraId="3655AF4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SA</w:t>
            </w:r>
            <w:proofErr w:type="spellEnd"/>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Borate</w:t>
            </w:r>
            <w:proofErr w:type="spellEnd"/>
            <w:r w:rsidRPr="007E5DBF">
              <w:rPr>
                <w:rFonts w:ascii="Times New Roman" w:hAnsi="Times New Roman" w:cs="Times New Roman"/>
                <w:color w:val="auto"/>
                <w:sz w:val="24"/>
                <w:szCs w:val="24"/>
              </w:rPr>
              <w:t xml:space="preserve">) </w:t>
            </w:r>
            <w:proofErr w:type="spellStart"/>
            <w:r w:rsidRPr="007E5DBF">
              <w:rPr>
                <w:rFonts w:ascii="Times New Roman" w:hAnsi="Times New Roman" w:cs="Times New Roman"/>
                <w:color w:val="auto"/>
                <w:sz w:val="24"/>
                <w:szCs w:val="24"/>
              </w:rPr>
              <w:t>wt</w:t>
            </w:r>
            <w:proofErr w:type="spellEnd"/>
            <w:r w:rsidRPr="007E5DBF">
              <w:rPr>
                <w:rFonts w:ascii="Times New Roman" w:hAnsi="Times New Roman" w:cs="Times New Roman"/>
                <w:color w:val="auto"/>
                <w:sz w:val="24"/>
                <w:szCs w:val="24"/>
              </w:rPr>
              <w:t>%</w:t>
            </w:r>
          </w:p>
        </w:tc>
        <w:tc>
          <w:tcPr>
            <w:tcW w:w="565" w:type="pct"/>
            <w:vMerge/>
            <w:tcBorders>
              <w:bottom w:val="single" w:sz="8" w:space="0" w:color="000000" w:themeColor="text1"/>
              <w:right w:val="nil"/>
            </w:tcBorders>
            <w:shd w:val="clear" w:color="auto" w:fill="auto"/>
            <w:vAlign w:val="center"/>
          </w:tcPr>
          <w:p w14:paraId="1031C27C"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i/>
                <w:color w:val="auto"/>
                <w:sz w:val="24"/>
                <w:szCs w:val="24"/>
              </w:rPr>
            </w:pPr>
          </w:p>
        </w:tc>
        <w:tc>
          <w:tcPr>
            <w:tcW w:w="565" w:type="pct"/>
            <w:vMerge/>
            <w:tcBorders>
              <w:bottom w:val="single" w:sz="8" w:space="0" w:color="000000" w:themeColor="text1"/>
              <w:right w:val="nil"/>
            </w:tcBorders>
            <w:shd w:val="clear" w:color="auto" w:fill="auto"/>
            <w:vAlign w:val="center"/>
          </w:tcPr>
          <w:p w14:paraId="5FFECF69"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p>
        </w:tc>
        <w:tc>
          <w:tcPr>
            <w:tcW w:w="522" w:type="pct"/>
            <w:vMerge/>
            <w:tcBorders>
              <w:bottom w:val="single" w:sz="8" w:space="0" w:color="000000" w:themeColor="text1"/>
              <w:right w:val="nil"/>
            </w:tcBorders>
            <w:shd w:val="clear" w:color="auto" w:fill="auto"/>
            <w:vAlign w:val="center"/>
          </w:tcPr>
          <w:p w14:paraId="4D67CA1B"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p>
        </w:tc>
        <w:tc>
          <w:tcPr>
            <w:tcW w:w="563" w:type="pct"/>
            <w:vMerge/>
            <w:tcBorders>
              <w:bottom w:val="single" w:sz="8" w:space="0" w:color="000000" w:themeColor="text1"/>
              <w:right w:val="nil"/>
            </w:tcBorders>
            <w:shd w:val="clear" w:color="auto" w:fill="auto"/>
            <w:vAlign w:val="center"/>
          </w:tcPr>
          <w:p w14:paraId="21C15B48"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p>
        </w:tc>
      </w:tr>
      <w:tr w:rsidR="007E5DBF" w:rsidRPr="007E5DBF" w14:paraId="709EF17E"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val="restart"/>
            <w:shd w:val="clear" w:color="auto" w:fill="auto"/>
            <w:vAlign w:val="center"/>
          </w:tcPr>
          <w:p w14:paraId="1765BB91" w14:textId="77777777" w:rsidR="00084CE2" w:rsidRPr="007E5DBF" w:rsidRDefault="00102B1A">
            <w:pPr>
              <w:jc w:val="center"/>
              <w:rPr>
                <w:rFonts w:ascii="Times New Roman" w:hAnsi="Times New Roman" w:cs="Times New Roman"/>
                <w:b w:val="0"/>
                <w:bCs w:val="0"/>
                <w:color w:val="auto"/>
                <w:sz w:val="24"/>
                <w:szCs w:val="24"/>
              </w:rPr>
            </w:pPr>
            <w:r w:rsidRPr="007E5DBF">
              <w:rPr>
                <w:rFonts w:ascii="Times New Roman" w:hAnsi="Times New Roman" w:cs="Times New Roman" w:hint="eastAsia"/>
                <w:color w:val="auto"/>
                <w:sz w:val="24"/>
                <w:szCs w:val="24"/>
              </w:rPr>
              <w:t>B</w:t>
            </w:r>
            <w:r w:rsidRPr="007E5DBF">
              <w:rPr>
                <w:rFonts w:ascii="Times New Roman" w:hAnsi="Times New Roman" w:cs="Times New Roman"/>
                <w:color w:val="auto"/>
                <w:sz w:val="24"/>
                <w:szCs w:val="24"/>
              </w:rPr>
              <w:t>inary</w:t>
            </w:r>
          </w:p>
        </w:tc>
        <w:tc>
          <w:tcPr>
            <w:tcW w:w="730" w:type="pct"/>
            <w:vMerge w:val="restart"/>
            <w:shd w:val="clear" w:color="auto" w:fill="auto"/>
            <w:vAlign w:val="center"/>
          </w:tcPr>
          <w:p w14:paraId="34D966F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vertAlign w:val="subscript"/>
              </w:rPr>
            </w:pPr>
            <w:r w:rsidRPr="007E5DBF">
              <w:rPr>
                <w:rFonts w:ascii="Times New Roman" w:hAnsi="Times New Roman" w:cs="Times New Roman"/>
                <w:color w:val="auto"/>
                <w:szCs w:val="21"/>
              </w:rPr>
              <w:t>GO/SA</w:t>
            </w:r>
          </w:p>
        </w:tc>
        <w:tc>
          <w:tcPr>
            <w:tcW w:w="739" w:type="pct"/>
            <w:shd w:val="clear" w:color="auto" w:fill="auto"/>
          </w:tcPr>
          <w:p w14:paraId="135001E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99.9, 0.1</w:t>
            </w:r>
          </w:p>
        </w:tc>
        <w:tc>
          <w:tcPr>
            <w:tcW w:w="739" w:type="pct"/>
            <w:shd w:val="clear" w:color="auto" w:fill="auto"/>
            <w:vAlign w:val="center"/>
          </w:tcPr>
          <w:p w14:paraId="7F65AB2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99.7/0.3</w:t>
            </w:r>
          </w:p>
        </w:tc>
        <w:tc>
          <w:tcPr>
            <w:tcW w:w="565" w:type="pct"/>
            <w:shd w:val="clear" w:color="auto" w:fill="auto"/>
            <w:vAlign w:val="center"/>
          </w:tcPr>
          <w:p w14:paraId="7A648FE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120.9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5</w:t>
            </w:r>
            <w:r w:rsidRPr="007E5DBF">
              <w:rPr>
                <w:rFonts w:ascii="Times New Roman" w:hAnsi="Times New Roman" w:cs="Times New Roman"/>
                <w:color w:val="auto"/>
                <w:szCs w:val="21"/>
              </w:rPr>
              <w:t>.7</w:t>
            </w:r>
          </w:p>
        </w:tc>
        <w:tc>
          <w:tcPr>
            <w:tcW w:w="565" w:type="pct"/>
            <w:shd w:val="clear" w:color="auto" w:fill="auto"/>
            <w:vAlign w:val="center"/>
          </w:tcPr>
          <w:p w14:paraId="7EF241F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0.3</w:t>
            </w:r>
          </w:p>
        </w:tc>
        <w:tc>
          <w:tcPr>
            <w:tcW w:w="522" w:type="pct"/>
            <w:shd w:val="clear" w:color="auto" w:fill="auto"/>
            <w:vAlign w:val="center"/>
          </w:tcPr>
          <w:p w14:paraId="2ED8F2C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0.1</w:t>
            </w:r>
          </w:p>
        </w:tc>
        <w:tc>
          <w:tcPr>
            <w:tcW w:w="563" w:type="pct"/>
            <w:shd w:val="clear" w:color="auto" w:fill="auto"/>
            <w:vAlign w:val="center"/>
          </w:tcPr>
          <w:p w14:paraId="53E76F2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0.2</w:t>
            </w:r>
          </w:p>
        </w:tc>
      </w:tr>
      <w:tr w:rsidR="007E5DBF" w:rsidRPr="007E5DBF" w14:paraId="0DA71E94"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1CA36AEF"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tcBorders>
              <w:right w:val="nil"/>
            </w:tcBorders>
            <w:shd w:val="clear" w:color="auto" w:fill="auto"/>
            <w:vAlign w:val="center"/>
          </w:tcPr>
          <w:p w14:paraId="444A058D"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tcBorders>
              <w:right w:val="nil"/>
            </w:tcBorders>
            <w:shd w:val="clear" w:color="auto" w:fill="auto"/>
          </w:tcPr>
          <w:p w14:paraId="66C3CAF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99.8, 0.2</w:t>
            </w:r>
          </w:p>
        </w:tc>
        <w:tc>
          <w:tcPr>
            <w:tcW w:w="739" w:type="pct"/>
            <w:tcBorders>
              <w:right w:val="nil"/>
            </w:tcBorders>
            <w:shd w:val="clear" w:color="auto" w:fill="auto"/>
            <w:vAlign w:val="center"/>
          </w:tcPr>
          <w:p w14:paraId="004D356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99.4/0.6</w:t>
            </w:r>
          </w:p>
        </w:tc>
        <w:tc>
          <w:tcPr>
            <w:tcW w:w="565" w:type="pct"/>
            <w:tcBorders>
              <w:right w:val="nil"/>
            </w:tcBorders>
            <w:shd w:val="clear" w:color="auto" w:fill="auto"/>
            <w:vAlign w:val="center"/>
          </w:tcPr>
          <w:p w14:paraId="2D07611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132.8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12.2</w:t>
            </w:r>
          </w:p>
        </w:tc>
        <w:tc>
          <w:tcPr>
            <w:tcW w:w="565" w:type="pct"/>
            <w:tcBorders>
              <w:right w:val="nil"/>
            </w:tcBorders>
            <w:shd w:val="clear" w:color="auto" w:fill="auto"/>
            <w:vAlign w:val="center"/>
          </w:tcPr>
          <w:p w14:paraId="0F2404E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0.1</w:t>
            </w:r>
          </w:p>
        </w:tc>
        <w:tc>
          <w:tcPr>
            <w:tcW w:w="522" w:type="pct"/>
            <w:tcBorders>
              <w:right w:val="nil"/>
            </w:tcBorders>
            <w:shd w:val="clear" w:color="auto" w:fill="auto"/>
            <w:vAlign w:val="center"/>
          </w:tcPr>
          <w:p w14:paraId="73DBC79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0.1</w:t>
            </w:r>
          </w:p>
        </w:tc>
        <w:tc>
          <w:tcPr>
            <w:tcW w:w="563" w:type="pct"/>
            <w:tcBorders>
              <w:right w:val="nil"/>
            </w:tcBorders>
            <w:shd w:val="clear" w:color="auto" w:fill="auto"/>
            <w:vAlign w:val="center"/>
          </w:tcPr>
          <w:p w14:paraId="51859B6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0.8</w:t>
            </w:r>
          </w:p>
        </w:tc>
      </w:tr>
      <w:tr w:rsidR="007E5DBF" w:rsidRPr="007E5DBF" w14:paraId="6E903716"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5F4CBFAC"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shd w:val="clear" w:color="auto" w:fill="auto"/>
            <w:vAlign w:val="center"/>
          </w:tcPr>
          <w:p w14:paraId="1E621442"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shd w:val="clear" w:color="auto" w:fill="auto"/>
          </w:tcPr>
          <w:p w14:paraId="33AFFB9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99.7, 0.3</w:t>
            </w:r>
          </w:p>
        </w:tc>
        <w:tc>
          <w:tcPr>
            <w:tcW w:w="739" w:type="pct"/>
            <w:shd w:val="clear" w:color="auto" w:fill="auto"/>
            <w:vAlign w:val="center"/>
          </w:tcPr>
          <w:p w14:paraId="0153EB5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99.1/0.9</w:t>
            </w:r>
          </w:p>
        </w:tc>
        <w:tc>
          <w:tcPr>
            <w:tcW w:w="565" w:type="pct"/>
            <w:shd w:val="clear" w:color="auto" w:fill="auto"/>
            <w:vAlign w:val="center"/>
          </w:tcPr>
          <w:p w14:paraId="0B77F20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234.1</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bookmarkStart w:id="64" w:name="OLE_LINK27"/>
            <w:r w:rsidRPr="007E5DBF">
              <w:rPr>
                <w:rFonts w:ascii="Times New Roman" w:hAnsi="Times New Roman" w:cs="Times New Roman"/>
                <w:b/>
                <w:color w:val="auto"/>
                <w:szCs w:val="21"/>
              </w:rPr>
              <w:t>25.1</w:t>
            </w:r>
            <w:bookmarkEnd w:id="64"/>
          </w:p>
        </w:tc>
        <w:tc>
          <w:tcPr>
            <w:tcW w:w="565" w:type="pct"/>
            <w:shd w:val="clear" w:color="auto" w:fill="auto"/>
            <w:vAlign w:val="center"/>
          </w:tcPr>
          <w:p w14:paraId="138D8BD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8.1</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2.</w:t>
            </w:r>
            <w:r w:rsidRPr="007E5DBF">
              <w:rPr>
                <w:rFonts w:ascii="Times New Roman" w:hAnsi="Times New Roman" w:cs="Times New Roman" w:hint="eastAsia"/>
                <w:b/>
                <w:color w:val="auto"/>
                <w:szCs w:val="21"/>
              </w:rPr>
              <w:t>1</w:t>
            </w:r>
          </w:p>
        </w:tc>
        <w:tc>
          <w:tcPr>
            <w:tcW w:w="522" w:type="pct"/>
            <w:shd w:val="clear" w:color="auto" w:fill="auto"/>
            <w:vAlign w:val="center"/>
          </w:tcPr>
          <w:p w14:paraId="383B193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5.7</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1.4</w:t>
            </w:r>
          </w:p>
        </w:tc>
        <w:tc>
          <w:tcPr>
            <w:tcW w:w="563" w:type="pct"/>
            <w:shd w:val="clear" w:color="auto" w:fill="auto"/>
            <w:vAlign w:val="center"/>
          </w:tcPr>
          <w:p w14:paraId="4E42AA6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4.7</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bookmarkStart w:id="65" w:name="OLE_LINK28"/>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0.6</w:t>
            </w:r>
            <w:bookmarkEnd w:id="65"/>
          </w:p>
        </w:tc>
      </w:tr>
      <w:tr w:rsidR="007E5DBF" w:rsidRPr="007E5DBF" w14:paraId="136FCA50"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2D9E48FF"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tcBorders>
              <w:right w:val="nil"/>
            </w:tcBorders>
            <w:shd w:val="clear" w:color="auto" w:fill="auto"/>
            <w:vAlign w:val="center"/>
          </w:tcPr>
          <w:p w14:paraId="2C6317CF"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tcBorders>
              <w:right w:val="nil"/>
            </w:tcBorders>
            <w:shd w:val="clear" w:color="auto" w:fill="auto"/>
          </w:tcPr>
          <w:p w14:paraId="70952A6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99.6, 0.4</w:t>
            </w:r>
          </w:p>
        </w:tc>
        <w:tc>
          <w:tcPr>
            <w:tcW w:w="739" w:type="pct"/>
            <w:tcBorders>
              <w:right w:val="nil"/>
            </w:tcBorders>
            <w:shd w:val="clear" w:color="auto" w:fill="auto"/>
            <w:vAlign w:val="center"/>
          </w:tcPr>
          <w:p w14:paraId="25879E5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98.8/1.2</w:t>
            </w:r>
          </w:p>
        </w:tc>
        <w:tc>
          <w:tcPr>
            <w:tcW w:w="565" w:type="pct"/>
            <w:tcBorders>
              <w:right w:val="nil"/>
            </w:tcBorders>
            <w:shd w:val="clear" w:color="auto" w:fill="auto"/>
            <w:vAlign w:val="center"/>
          </w:tcPr>
          <w:p w14:paraId="5ED20DA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109.2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2.6</w:t>
            </w:r>
          </w:p>
        </w:tc>
        <w:tc>
          <w:tcPr>
            <w:tcW w:w="565" w:type="pct"/>
            <w:tcBorders>
              <w:right w:val="nil"/>
            </w:tcBorders>
            <w:shd w:val="clear" w:color="auto" w:fill="auto"/>
            <w:vAlign w:val="center"/>
          </w:tcPr>
          <w:p w14:paraId="3B62934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1.2</w:t>
            </w:r>
          </w:p>
        </w:tc>
        <w:tc>
          <w:tcPr>
            <w:tcW w:w="522" w:type="pct"/>
            <w:tcBorders>
              <w:right w:val="nil"/>
            </w:tcBorders>
            <w:shd w:val="clear" w:color="auto" w:fill="auto"/>
            <w:vAlign w:val="center"/>
          </w:tcPr>
          <w:p w14:paraId="4FB94CA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0.3</w:t>
            </w:r>
          </w:p>
        </w:tc>
        <w:tc>
          <w:tcPr>
            <w:tcW w:w="563" w:type="pct"/>
            <w:tcBorders>
              <w:right w:val="nil"/>
            </w:tcBorders>
            <w:shd w:val="clear" w:color="auto" w:fill="auto"/>
            <w:vAlign w:val="center"/>
          </w:tcPr>
          <w:p w14:paraId="12BDB90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0.4</w:t>
            </w:r>
          </w:p>
        </w:tc>
      </w:tr>
      <w:tr w:rsidR="007E5DBF" w:rsidRPr="007E5DBF" w14:paraId="35D5A922"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42B11C34"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shd w:val="clear" w:color="auto" w:fill="auto"/>
            <w:vAlign w:val="center"/>
          </w:tcPr>
          <w:p w14:paraId="1F93D920"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shd w:val="clear" w:color="auto" w:fill="auto"/>
          </w:tcPr>
          <w:p w14:paraId="05FD592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99.5, 0.5</w:t>
            </w:r>
          </w:p>
        </w:tc>
        <w:tc>
          <w:tcPr>
            <w:tcW w:w="739" w:type="pct"/>
            <w:shd w:val="clear" w:color="auto" w:fill="auto"/>
            <w:vAlign w:val="center"/>
          </w:tcPr>
          <w:p w14:paraId="6350D27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98.5/1.5</w:t>
            </w:r>
          </w:p>
        </w:tc>
        <w:tc>
          <w:tcPr>
            <w:tcW w:w="565" w:type="pct"/>
            <w:shd w:val="clear" w:color="auto" w:fill="auto"/>
            <w:vAlign w:val="center"/>
          </w:tcPr>
          <w:p w14:paraId="2EA67DF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190.5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25.8</w:t>
            </w:r>
          </w:p>
        </w:tc>
        <w:tc>
          <w:tcPr>
            <w:tcW w:w="565" w:type="pct"/>
            <w:shd w:val="clear" w:color="auto" w:fill="auto"/>
            <w:vAlign w:val="center"/>
          </w:tcPr>
          <w:p w14:paraId="443B2DB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1.9</w:t>
            </w:r>
          </w:p>
        </w:tc>
        <w:tc>
          <w:tcPr>
            <w:tcW w:w="522" w:type="pct"/>
            <w:shd w:val="clear" w:color="auto" w:fill="auto"/>
            <w:vAlign w:val="center"/>
          </w:tcPr>
          <w:p w14:paraId="2D54CBA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3.8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0.7</w:t>
            </w:r>
          </w:p>
        </w:tc>
        <w:tc>
          <w:tcPr>
            <w:tcW w:w="563" w:type="pct"/>
            <w:shd w:val="clear" w:color="auto" w:fill="auto"/>
            <w:vAlign w:val="center"/>
          </w:tcPr>
          <w:p w14:paraId="29156BC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0.8</w:t>
            </w:r>
          </w:p>
        </w:tc>
      </w:tr>
      <w:tr w:rsidR="007E5DBF" w:rsidRPr="007E5DBF" w14:paraId="14410AB4"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val="restart"/>
            <w:tcBorders>
              <w:left w:val="nil"/>
              <w:right w:val="nil"/>
            </w:tcBorders>
            <w:shd w:val="clear" w:color="auto" w:fill="auto"/>
            <w:vAlign w:val="center"/>
          </w:tcPr>
          <w:p w14:paraId="60C65B63" w14:textId="77777777" w:rsidR="00084CE2" w:rsidRPr="007E5DBF" w:rsidRDefault="00102B1A">
            <w:pPr>
              <w:jc w:val="center"/>
              <w:rPr>
                <w:rFonts w:ascii="Times New Roman" w:hAnsi="Times New Roman" w:cs="Times New Roman"/>
                <w:b w:val="0"/>
                <w:bCs w:val="0"/>
                <w:color w:val="auto"/>
                <w:sz w:val="24"/>
                <w:szCs w:val="24"/>
              </w:rPr>
            </w:pPr>
            <w:r w:rsidRPr="007E5DBF">
              <w:rPr>
                <w:rFonts w:ascii="Times New Roman" w:hAnsi="Times New Roman" w:cs="Times New Roman" w:hint="eastAsia"/>
                <w:color w:val="auto"/>
                <w:sz w:val="24"/>
                <w:szCs w:val="24"/>
              </w:rPr>
              <w:t>T</w:t>
            </w:r>
            <w:r w:rsidRPr="007E5DBF">
              <w:rPr>
                <w:rFonts w:ascii="Times New Roman" w:hAnsi="Times New Roman" w:cs="Times New Roman"/>
                <w:color w:val="auto"/>
                <w:sz w:val="24"/>
                <w:szCs w:val="24"/>
              </w:rPr>
              <w:t>ernary</w:t>
            </w:r>
          </w:p>
        </w:tc>
        <w:tc>
          <w:tcPr>
            <w:tcW w:w="730" w:type="pct"/>
            <w:vMerge w:val="restart"/>
            <w:tcBorders>
              <w:right w:val="nil"/>
            </w:tcBorders>
            <w:shd w:val="clear" w:color="auto" w:fill="auto"/>
            <w:vAlign w:val="center"/>
          </w:tcPr>
          <w:p w14:paraId="34ACBD3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GO/MnO</w:t>
            </w:r>
            <w:r w:rsidRPr="007E5DBF">
              <w:rPr>
                <w:rFonts w:ascii="Times New Roman" w:hAnsi="Times New Roman" w:cs="Times New Roman"/>
                <w:color w:val="auto"/>
                <w:szCs w:val="21"/>
                <w:vertAlign w:val="subscript"/>
              </w:rPr>
              <w:t>2</w:t>
            </w:r>
            <w:r w:rsidRPr="007E5DBF">
              <w:rPr>
                <w:rFonts w:ascii="Times New Roman" w:hAnsi="Times New Roman" w:cs="Times New Roman"/>
                <w:color w:val="auto"/>
                <w:szCs w:val="21"/>
              </w:rPr>
              <w:t>/</w:t>
            </w:r>
            <w:proofErr w:type="spellStart"/>
            <w:r w:rsidRPr="007E5DBF">
              <w:rPr>
                <w:rFonts w:ascii="Times New Roman" w:hAnsi="Times New Roman" w:cs="Times New Roman"/>
                <w:color w:val="auto"/>
                <w:szCs w:val="21"/>
              </w:rPr>
              <w:t>rSF</w:t>
            </w:r>
            <w:proofErr w:type="spellEnd"/>
          </w:p>
        </w:tc>
        <w:tc>
          <w:tcPr>
            <w:tcW w:w="739" w:type="pct"/>
            <w:tcBorders>
              <w:right w:val="nil"/>
            </w:tcBorders>
            <w:shd w:val="clear" w:color="auto" w:fill="auto"/>
          </w:tcPr>
          <w:p w14:paraId="61E4593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93.4, 6.2, 0.4</w:t>
            </w:r>
          </w:p>
        </w:tc>
        <w:tc>
          <w:tcPr>
            <w:tcW w:w="739" w:type="pct"/>
            <w:tcBorders>
              <w:right w:val="nil"/>
            </w:tcBorders>
            <w:shd w:val="clear" w:color="auto" w:fill="auto"/>
            <w:vAlign w:val="center"/>
          </w:tcPr>
          <w:p w14:paraId="103FC2E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74.8/24.9/0.3</w:t>
            </w:r>
          </w:p>
        </w:tc>
        <w:tc>
          <w:tcPr>
            <w:tcW w:w="565" w:type="pct"/>
            <w:tcBorders>
              <w:right w:val="nil"/>
            </w:tcBorders>
            <w:shd w:val="clear" w:color="auto" w:fill="auto"/>
            <w:vAlign w:val="center"/>
          </w:tcPr>
          <w:p w14:paraId="7925515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170.1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10.7</w:t>
            </w:r>
          </w:p>
        </w:tc>
        <w:tc>
          <w:tcPr>
            <w:tcW w:w="565" w:type="pct"/>
            <w:tcBorders>
              <w:right w:val="nil"/>
            </w:tcBorders>
            <w:shd w:val="clear" w:color="auto" w:fill="auto"/>
            <w:vAlign w:val="center"/>
          </w:tcPr>
          <w:p w14:paraId="27AF4C2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2.7</w:t>
            </w:r>
          </w:p>
        </w:tc>
        <w:tc>
          <w:tcPr>
            <w:tcW w:w="522" w:type="pct"/>
            <w:tcBorders>
              <w:right w:val="nil"/>
            </w:tcBorders>
            <w:shd w:val="clear" w:color="auto" w:fill="auto"/>
            <w:vAlign w:val="center"/>
          </w:tcPr>
          <w:p w14:paraId="0B0864D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1.5</w:t>
            </w:r>
          </w:p>
        </w:tc>
        <w:tc>
          <w:tcPr>
            <w:tcW w:w="563" w:type="pct"/>
            <w:tcBorders>
              <w:right w:val="nil"/>
            </w:tcBorders>
            <w:shd w:val="clear" w:color="auto" w:fill="auto"/>
            <w:vAlign w:val="center"/>
          </w:tcPr>
          <w:p w14:paraId="5C1106D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0.7</w:t>
            </w:r>
          </w:p>
        </w:tc>
      </w:tr>
      <w:tr w:rsidR="007E5DBF" w:rsidRPr="007E5DBF" w14:paraId="45FBE623"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1E445AA2" w14:textId="77777777" w:rsidR="00084CE2" w:rsidRPr="007E5DBF" w:rsidRDefault="00084CE2">
            <w:pPr>
              <w:jc w:val="center"/>
              <w:rPr>
                <w:rFonts w:ascii="Times New Roman" w:hAnsi="Times New Roman" w:cs="Times New Roman"/>
                <w:b w:val="0"/>
                <w:bCs w:val="0"/>
                <w:color w:val="auto"/>
                <w:sz w:val="18"/>
                <w:szCs w:val="18"/>
              </w:rPr>
            </w:pPr>
          </w:p>
        </w:tc>
        <w:tc>
          <w:tcPr>
            <w:tcW w:w="730" w:type="pct"/>
            <w:vMerge/>
            <w:shd w:val="clear" w:color="auto" w:fill="auto"/>
            <w:vAlign w:val="center"/>
          </w:tcPr>
          <w:p w14:paraId="3F55B804"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shd w:val="clear" w:color="auto" w:fill="auto"/>
          </w:tcPr>
          <w:p w14:paraId="5681500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93.1, 6.2, 0.7</w:t>
            </w:r>
          </w:p>
        </w:tc>
        <w:tc>
          <w:tcPr>
            <w:tcW w:w="739" w:type="pct"/>
            <w:shd w:val="clear" w:color="auto" w:fill="auto"/>
            <w:vAlign w:val="center"/>
          </w:tcPr>
          <w:p w14:paraId="39E765C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74.6/24.8/0.6</w:t>
            </w:r>
          </w:p>
        </w:tc>
        <w:tc>
          <w:tcPr>
            <w:tcW w:w="565" w:type="pct"/>
            <w:shd w:val="clear" w:color="auto" w:fill="auto"/>
            <w:vAlign w:val="center"/>
          </w:tcPr>
          <w:p w14:paraId="7D3818D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166.1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1</w:t>
            </w:r>
            <w:r w:rsidRPr="007E5DBF">
              <w:rPr>
                <w:rFonts w:ascii="Times New Roman" w:hAnsi="Times New Roman" w:cs="Times New Roman"/>
                <w:color w:val="auto"/>
                <w:szCs w:val="21"/>
              </w:rPr>
              <w:t>5.7</w:t>
            </w:r>
          </w:p>
        </w:tc>
        <w:tc>
          <w:tcPr>
            <w:tcW w:w="565" w:type="pct"/>
            <w:shd w:val="clear" w:color="auto" w:fill="auto"/>
            <w:vAlign w:val="center"/>
          </w:tcPr>
          <w:p w14:paraId="6C1F08D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1.4</w:t>
            </w:r>
          </w:p>
        </w:tc>
        <w:tc>
          <w:tcPr>
            <w:tcW w:w="522" w:type="pct"/>
            <w:shd w:val="clear" w:color="auto" w:fill="auto"/>
            <w:vAlign w:val="center"/>
          </w:tcPr>
          <w:p w14:paraId="7DA2F43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0.9</w:t>
            </w:r>
          </w:p>
        </w:tc>
        <w:tc>
          <w:tcPr>
            <w:tcW w:w="563" w:type="pct"/>
            <w:shd w:val="clear" w:color="auto" w:fill="auto"/>
            <w:vAlign w:val="center"/>
          </w:tcPr>
          <w:p w14:paraId="6F81147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1.1</w:t>
            </w:r>
          </w:p>
        </w:tc>
      </w:tr>
      <w:tr w:rsidR="007E5DBF" w:rsidRPr="007E5DBF" w14:paraId="0F093C4F"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6BB8A7C0" w14:textId="77777777" w:rsidR="00084CE2" w:rsidRPr="007E5DBF" w:rsidRDefault="00084CE2">
            <w:pPr>
              <w:jc w:val="center"/>
              <w:rPr>
                <w:rFonts w:ascii="Times New Roman" w:hAnsi="Times New Roman" w:cs="Times New Roman"/>
                <w:bCs w:val="0"/>
                <w:color w:val="auto"/>
                <w:sz w:val="18"/>
                <w:szCs w:val="18"/>
              </w:rPr>
            </w:pPr>
          </w:p>
        </w:tc>
        <w:tc>
          <w:tcPr>
            <w:tcW w:w="730" w:type="pct"/>
            <w:vMerge/>
            <w:tcBorders>
              <w:right w:val="nil"/>
            </w:tcBorders>
            <w:shd w:val="clear" w:color="auto" w:fill="auto"/>
            <w:vAlign w:val="center"/>
          </w:tcPr>
          <w:p w14:paraId="26086531"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p>
        </w:tc>
        <w:tc>
          <w:tcPr>
            <w:tcW w:w="739" w:type="pct"/>
            <w:tcBorders>
              <w:right w:val="nil"/>
            </w:tcBorders>
            <w:shd w:val="clear" w:color="auto" w:fill="auto"/>
          </w:tcPr>
          <w:p w14:paraId="2B1EC6C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92.7, 6.2, 1.1</w:t>
            </w:r>
          </w:p>
        </w:tc>
        <w:tc>
          <w:tcPr>
            <w:tcW w:w="739" w:type="pct"/>
            <w:tcBorders>
              <w:right w:val="nil"/>
            </w:tcBorders>
            <w:shd w:val="clear" w:color="auto" w:fill="auto"/>
            <w:vAlign w:val="center"/>
          </w:tcPr>
          <w:p w14:paraId="56BC2F5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74.4/24.7/0.9</w:t>
            </w:r>
          </w:p>
        </w:tc>
        <w:tc>
          <w:tcPr>
            <w:tcW w:w="565" w:type="pct"/>
            <w:tcBorders>
              <w:right w:val="nil"/>
            </w:tcBorders>
            <w:shd w:val="clear" w:color="auto" w:fill="auto"/>
            <w:vAlign w:val="center"/>
          </w:tcPr>
          <w:p w14:paraId="0C71B45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277.7</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3.7</w:t>
            </w:r>
          </w:p>
        </w:tc>
        <w:tc>
          <w:tcPr>
            <w:tcW w:w="565" w:type="pct"/>
            <w:tcBorders>
              <w:right w:val="nil"/>
            </w:tcBorders>
            <w:shd w:val="clear" w:color="auto" w:fill="auto"/>
            <w:vAlign w:val="center"/>
          </w:tcPr>
          <w:p w14:paraId="011F3D6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8.9</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3.4</w:t>
            </w:r>
          </w:p>
        </w:tc>
        <w:tc>
          <w:tcPr>
            <w:tcW w:w="522" w:type="pct"/>
            <w:tcBorders>
              <w:right w:val="nil"/>
            </w:tcBorders>
            <w:shd w:val="clear" w:color="auto" w:fill="auto"/>
            <w:vAlign w:val="center"/>
          </w:tcPr>
          <w:p w14:paraId="26825D5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4.6</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0.8</w:t>
            </w:r>
          </w:p>
        </w:tc>
        <w:tc>
          <w:tcPr>
            <w:tcW w:w="563" w:type="pct"/>
            <w:tcBorders>
              <w:right w:val="nil"/>
            </w:tcBorders>
            <w:shd w:val="clear" w:color="auto" w:fill="auto"/>
            <w:vAlign w:val="center"/>
          </w:tcPr>
          <w:p w14:paraId="7242FDA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9.2</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1.9</w:t>
            </w:r>
          </w:p>
        </w:tc>
      </w:tr>
      <w:tr w:rsidR="007E5DBF" w:rsidRPr="007E5DBF" w14:paraId="4DA86F40"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705B55B9" w14:textId="77777777" w:rsidR="00084CE2" w:rsidRPr="007E5DBF" w:rsidRDefault="00084CE2">
            <w:pPr>
              <w:jc w:val="center"/>
              <w:rPr>
                <w:rFonts w:ascii="Times New Roman" w:hAnsi="Times New Roman" w:cs="Times New Roman"/>
                <w:bCs w:val="0"/>
                <w:color w:val="auto"/>
                <w:sz w:val="18"/>
                <w:szCs w:val="18"/>
              </w:rPr>
            </w:pPr>
          </w:p>
        </w:tc>
        <w:tc>
          <w:tcPr>
            <w:tcW w:w="730" w:type="pct"/>
            <w:vMerge/>
            <w:shd w:val="clear" w:color="auto" w:fill="auto"/>
            <w:vAlign w:val="center"/>
          </w:tcPr>
          <w:p w14:paraId="7AF48ECB"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p>
        </w:tc>
        <w:tc>
          <w:tcPr>
            <w:tcW w:w="739" w:type="pct"/>
            <w:shd w:val="clear" w:color="auto" w:fill="auto"/>
          </w:tcPr>
          <w:p w14:paraId="1316F3D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92.3, 6.2, 1.5</w:t>
            </w:r>
          </w:p>
        </w:tc>
        <w:tc>
          <w:tcPr>
            <w:tcW w:w="739" w:type="pct"/>
            <w:shd w:val="clear" w:color="auto" w:fill="auto"/>
            <w:vAlign w:val="center"/>
          </w:tcPr>
          <w:p w14:paraId="7296315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74.2/24.6/1.2</w:t>
            </w:r>
          </w:p>
        </w:tc>
        <w:tc>
          <w:tcPr>
            <w:tcW w:w="565" w:type="pct"/>
            <w:shd w:val="clear" w:color="auto" w:fill="auto"/>
            <w:vAlign w:val="center"/>
          </w:tcPr>
          <w:p w14:paraId="06EF981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274.4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10</w:t>
            </w:r>
            <w:r w:rsidRPr="007E5DBF">
              <w:rPr>
                <w:rFonts w:ascii="Times New Roman" w:hAnsi="Times New Roman" w:cs="Times New Roman"/>
                <w:color w:val="auto"/>
                <w:szCs w:val="21"/>
              </w:rPr>
              <w:t>.7</w:t>
            </w:r>
          </w:p>
        </w:tc>
        <w:tc>
          <w:tcPr>
            <w:tcW w:w="565" w:type="pct"/>
            <w:shd w:val="clear" w:color="auto" w:fill="auto"/>
            <w:vAlign w:val="center"/>
          </w:tcPr>
          <w:p w14:paraId="30AAA14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9.1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2.2</w:t>
            </w:r>
          </w:p>
        </w:tc>
        <w:tc>
          <w:tcPr>
            <w:tcW w:w="522" w:type="pct"/>
            <w:shd w:val="clear" w:color="auto" w:fill="auto"/>
            <w:vAlign w:val="center"/>
          </w:tcPr>
          <w:p w14:paraId="1CF991A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4.6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0.7</w:t>
            </w:r>
          </w:p>
        </w:tc>
        <w:tc>
          <w:tcPr>
            <w:tcW w:w="563" w:type="pct"/>
            <w:shd w:val="clear" w:color="auto" w:fill="auto"/>
            <w:vAlign w:val="center"/>
          </w:tcPr>
          <w:p w14:paraId="2D55BFB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9.1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2.1</w:t>
            </w:r>
          </w:p>
        </w:tc>
      </w:tr>
      <w:tr w:rsidR="007E5DBF" w:rsidRPr="007E5DBF" w14:paraId="7E0BAFEB"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51C0C4B0" w14:textId="77777777" w:rsidR="00084CE2" w:rsidRPr="007E5DBF" w:rsidRDefault="00084CE2">
            <w:pPr>
              <w:jc w:val="center"/>
              <w:rPr>
                <w:rFonts w:ascii="Times New Roman" w:hAnsi="Times New Roman" w:cs="Times New Roman"/>
                <w:b w:val="0"/>
                <w:bCs w:val="0"/>
                <w:color w:val="auto"/>
                <w:sz w:val="18"/>
                <w:szCs w:val="18"/>
              </w:rPr>
            </w:pPr>
          </w:p>
        </w:tc>
        <w:tc>
          <w:tcPr>
            <w:tcW w:w="730" w:type="pct"/>
            <w:vMerge/>
            <w:tcBorders>
              <w:right w:val="nil"/>
            </w:tcBorders>
            <w:shd w:val="clear" w:color="auto" w:fill="auto"/>
            <w:vAlign w:val="center"/>
          </w:tcPr>
          <w:p w14:paraId="6B4676FE"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tcBorders>
              <w:right w:val="nil"/>
            </w:tcBorders>
            <w:shd w:val="clear" w:color="auto" w:fill="auto"/>
          </w:tcPr>
          <w:p w14:paraId="094FCD1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92.0, 6.2, 1.9</w:t>
            </w:r>
          </w:p>
        </w:tc>
        <w:tc>
          <w:tcPr>
            <w:tcW w:w="739" w:type="pct"/>
            <w:tcBorders>
              <w:right w:val="nil"/>
            </w:tcBorders>
            <w:shd w:val="clear" w:color="auto" w:fill="auto"/>
            <w:vAlign w:val="center"/>
          </w:tcPr>
          <w:p w14:paraId="557A89B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74.0/24.5/1.5</w:t>
            </w:r>
          </w:p>
        </w:tc>
        <w:tc>
          <w:tcPr>
            <w:tcW w:w="565" w:type="pct"/>
            <w:tcBorders>
              <w:right w:val="nil"/>
            </w:tcBorders>
            <w:shd w:val="clear" w:color="auto" w:fill="auto"/>
            <w:vAlign w:val="center"/>
          </w:tcPr>
          <w:p w14:paraId="5903414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210.8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20.2</w:t>
            </w:r>
          </w:p>
        </w:tc>
        <w:tc>
          <w:tcPr>
            <w:tcW w:w="565" w:type="pct"/>
            <w:tcBorders>
              <w:right w:val="nil"/>
            </w:tcBorders>
            <w:shd w:val="clear" w:color="auto" w:fill="auto"/>
            <w:vAlign w:val="center"/>
          </w:tcPr>
          <w:p w14:paraId="6CECE37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2.4</w:t>
            </w:r>
          </w:p>
        </w:tc>
        <w:tc>
          <w:tcPr>
            <w:tcW w:w="522" w:type="pct"/>
            <w:tcBorders>
              <w:right w:val="nil"/>
            </w:tcBorders>
            <w:shd w:val="clear" w:color="auto" w:fill="auto"/>
            <w:vAlign w:val="center"/>
          </w:tcPr>
          <w:p w14:paraId="56DE2FE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1.4</w:t>
            </w:r>
          </w:p>
        </w:tc>
        <w:tc>
          <w:tcPr>
            <w:tcW w:w="563" w:type="pct"/>
            <w:tcBorders>
              <w:right w:val="nil"/>
            </w:tcBorders>
            <w:shd w:val="clear" w:color="auto" w:fill="auto"/>
            <w:vAlign w:val="center"/>
          </w:tcPr>
          <w:p w14:paraId="24E19B3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1.2</w:t>
            </w:r>
          </w:p>
        </w:tc>
      </w:tr>
      <w:tr w:rsidR="007E5DBF" w:rsidRPr="007E5DBF" w14:paraId="41FE31A9"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2168B3A6" w14:textId="77777777" w:rsidR="00084CE2" w:rsidRPr="007E5DBF" w:rsidRDefault="00084CE2">
            <w:pPr>
              <w:jc w:val="center"/>
              <w:rPr>
                <w:rFonts w:ascii="Times New Roman" w:hAnsi="Times New Roman" w:cs="Times New Roman"/>
                <w:b w:val="0"/>
                <w:bCs w:val="0"/>
                <w:color w:val="auto"/>
                <w:sz w:val="18"/>
                <w:szCs w:val="18"/>
              </w:rPr>
            </w:pPr>
          </w:p>
        </w:tc>
        <w:tc>
          <w:tcPr>
            <w:tcW w:w="730" w:type="pct"/>
            <w:vMerge/>
            <w:shd w:val="clear" w:color="auto" w:fill="auto"/>
            <w:vAlign w:val="center"/>
          </w:tcPr>
          <w:p w14:paraId="48C0A2B9"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shd w:val="clear" w:color="auto" w:fill="auto"/>
          </w:tcPr>
          <w:p w14:paraId="212F6E9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91.7, 6.2, 2.1</w:t>
            </w:r>
          </w:p>
        </w:tc>
        <w:tc>
          <w:tcPr>
            <w:tcW w:w="739" w:type="pct"/>
            <w:shd w:val="clear" w:color="auto" w:fill="auto"/>
            <w:vAlign w:val="center"/>
          </w:tcPr>
          <w:p w14:paraId="33B3945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73.8/24.4/1.8</w:t>
            </w:r>
          </w:p>
        </w:tc>
        <w:tc>
          <w:tcPr>
            <w:tcW w:w="565" w:type="pct"/>
            <w:shd w:val="clear" w:color="auto" w:fill="auto"/>
            <w:vAlign w:val="center"/>
          </w:tcPr>
          <w:p w14:paraId="0B4DB70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211.7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3.0</w:t>
            </w:r>
          </w:p>
        </w:tc>
        <w:tc>
          <w:tcPr>
            <w:tcW w:w="565" w:type="pct"/>
            <w:shd w:val="clear" w:color="auto" w:fill="auto"/>
            <w:vAlign w:val="center"/>
          </w:tcPr>
          <w:p w14:paraId="3F72511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11.4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2.2</w:t>
            </w:r>
          </w:p>
        </w:tc>
        <w:tc>
          <w:tcPr>
            <w:tcW w:w="522" w:type="pct"/>
            <w:shd w:val="clear" w:color="auto" w:fill="auto"/>
            <w:vAlign w:val="center"/>
          </w:tcPr>
          <w:p w14:paraId="1F9DD43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0.8</w:t>
            </w:r>
          </w:p>
        </w:tc>
        <w:tc>
          <w:tcPr>
            <w:tcW w:w="563" w:type="pct"/>
            <w:shd w:val="clear" w:color="auto" w:fill="auto"/>
            <w:vAlign w:val="center"/>
          </w:tcPr>
          <w:p w14:paraId="04E4362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1.0</w:t>
            </w:r>
          </w:p>
        </w:tc>
      </w:tr>
      <w:tr w:rsidR="007E5DBF" w:rsidRPr="007E5DBF" w14:paraId="0FA8191D"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4FC402C6"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val="restart"/>
            <w:tcBorders>
              <w:right w:val="nil"/>
            </w:tcBorders>
            <w:shd w:val="clear" w:color="auto" w:fill="auto"/>
            <w:vAlign w:val="center"/>
          </w:tcPr>
          <w:p w14:paraId="2DAB52B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GO/MnO</w:t>
            </w:r>
            <w:r w:rsidRPr="007E5DBF">
              <w:rPr>
                <w:rFonts w:ascii="Times New Roman" w:hAnsi="Times New Roman" w:cs="Times New Roman"/>
                <w:color w:val="auto"/>
                <w:szCs w:val="21"/>
                <w:vertAlign w:val="subscript"/>
              </w:rPr>
              <w:t>2</w:t>
            </w:r>
            <w:r w:rsidRPr="007E5DBF">
              <w:rPr>
                <w:rFonts w:ascii="Times New Roman" w:hAnsi="Times New Roman" w:cs="Times New Roman"/>
                <w:color w:val="auto"/>
                <w:szCs w:val="21"/>
              </w:rPr>
              <w:t>/SA</w:t>
            </w:r>
          </w:p>
        </w:tc>
        <w:tc>
          <w:tcPr>
            <w:tcW w:w="739" w:type="pct"/>
            <w:tcBorders>
              <w:right w:val="nil"/>
            </w:tcBorders>
            <w:shd w:val="clear" w:color="auto" w:fill="auto"/>
          </w:tcPr>
          <w:p w14:paraId="2091798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93.6, 6.2, 0.2</w:t>
            </w:r>
          </w:p>
        </w:tc>
        <w:tc>
          <w:tcPr>
            <w:tcW w:w="739" w:type="pct"/>
            <w:tcBorders>
              <w:right w:val="nil"/>
            </w:tcBorders>
            <w:shd w:val="clear" w:color="auto" w:fill="auto"/>
            <w:vAlign w:val="center"/>
          </w:tcPr>
          <w:p w14:paraId="07EFB5E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74.6/24.9/0.5</w:t>
            </w:r>
          </w:p>
        </w:tc>
        <w:tc>
          <w:tcPr>
            <w:tcW w:w="565" w:type="pct"/>
            <w:tcBorders>
              <w:right w:val="nil"/>
            </w:tcBorders>
            <w:shd w:val="clear" w:color="auto" w:fill="auto"/>
            <w:vAlign w:val="center"/>
          </w:tcPr>
          <w:p w14:paraId="1221A5C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150.2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10.5</w:t>
            </w:r>
          </w:p>
        </w:tc>
        <w:tc>
          <w:tcPr>
            <w:tcW w:w="565" w:type="pct"/>
            <w:tcBorders>
              <w:right w:val="nil"/>
            </w:tcBorders>
            <w:shd w:val="clear" w:color="auto" w:fill="auto"/>
            <w:vAlign w:val="center"/>
          </w:tcPr>
          <w:p w14:paraId="2FE079E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6.5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0.8</w:t>
            </w:r>
          </w:p>
        </w:tc>
        <w:tc>
          <w:tcPr>
            <w:tcW w:w="522" w:type="pct"/>
            <w:tcBorders>
              <w:right w:val="nil"/>
            </w:tcBorders>
            <w:shd w:val="clear" w:color="auto" w:fill="auto"/>
            <w:vAlign w:val="center"/>
          </w:tcPr>
          <w:p w14:paraId="51B0C9B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6.4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0.8</w:t>
            </w:r>
          </w:p>
        </w:tc>
        <w:tc>
          <w:tcPr>
            <w:tcW w:w="563" w:type="pct"/>
            <w:tcBorders>
              <w:right w:val="nil"/>
            </w:tcBorders>
            <w:shd w:val="clear" w:color="auto" w:fill="auto"/>
            <w:vAlign w:val="center"/>
          </w:tcPr>
          <w:p w14:paraId="0637399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3.2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0.7</w:t>
            </w:r>
          </w:p>
        </w:tc>
      </w:tr>
      <w:tr w:rsidR="007E5DBF" w:rsidRPr="007E5DBF" w14:paraId="71F69F03"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3ED8322B"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shd w:val="clear" w:color="auto" w:fill="auto"/>
            <w:vAlign w:val="center"/>
          </w:tcPr>
          <w:p w14:paraId="07098426"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shd w:val="clear" w:color="auto" w:fill="auto"/>
          </w:tcPr>
          <w:p w14:paraId="131F683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93.4, 6.2, 0.4</w:t>
            </w:r>
          </w:p>
        </w:tc>
        <w:tc>
          <w:tcPr>
            <w:tcW w:w="739" w:type="pct"/>
            <w:shd w:val="clear" w:color="auto" w:fill="auto"/>
            <w:vAlign w:val="center"/>
          </w:tcPr>
          <w:p w14:paraId="36ECF71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74.3/24.8/0.9</w:t>
            </w:r>
          </w:p>
        </w:tc>
        <w:tc>
          <w:tcPr>
            <w:tcW w:w="565" w:type="pct"/>
            <w:shd w:val="clear" w:color="auto" w:fill="auto"/>
            <w:vAlign w:val="center"/>
          </w:tcPr>
          <w:p w14:paraId="3BD01EA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224.2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23.2</w:t>
            </w:r>
          </w:p>
        </w:tc>
        <w:tc>
          <w:tcPr>
            <w:tcW w:w="565" w:type="pct"/>
            <w:shd w:val="clear" w:color="auto" w:fill="auto"/>
            <w:vAlign w:val="center"/>
          </w:tcPr>
          <w:p w14:paraId="3A34925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0.9</w:t>
            </w:r>
          </w:p>
        </w:tc>
        <w:tc>
          <w:tcPr>
            <w:tcW w:w="522" w:type="pct"/>
            <w:shd w:val="clear" w:color="auto" w:fill="auto"/>
            <w:vAlign w:val="center"/>
          </w:tcPr>
          <w:p w14:paraId="0DDF94E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1.1</w:t>
            </w:r>
          </w:p>
        </w:tc>
        <w:tc>
          <w:tcPr>
            <w:tcW w:w="563" w:type="pct"/>
            <w:shd w:val="clear" w:color="auto" w:fill="auto"/>
            <w:vAlign w:val="center"/>
          </w:tcPr>
          <w:p w14:paraId="55607F0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1.1</w:t>
            </w:r>
          </w:p>
        </w:tc>
      </w:tr>
      <w:tr w:rsidR="007E5DBF" w:rsidRPr="007E5DBF" w14:paraId="3032D7D9"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1D3F2403"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tcBorders>
              <w:right w:val="nil"/>
            </w:tcBorders>
            <w:shd w:val="clear" w:color="auto" w:fill="auto"/>
            <w:vAlign w:val="center"/>
          </w:tcPr>
          <w:p w14:paraId="1A554C8D"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tcBorders>
              <w:right w:val="nil"/>
            </w:tcBorders>
            <w:shd w:val="clear" w:color="auto" w:fill="auto"/>
          </w:tcPr>
          <w:p w14:paraId="55667F4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93.2, 6.2, 0.6</w:t>
            </w:r>
          </w:p>
        </w:tc>
        <w:tc>
          <w:tcPr>
            <w:tcW w:w="739" w:type="pct"/>
            <w:tcBorders>
              <w:right w:val="nil"/>
            </w:tcBorders>
            <w:shd w:val="clear" w:color="auto" w:fill="auto"/>
            <w:vAlign w:val="center"/>
          </w:tcPr>
          <w:p w14:paraId="582EDB7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74.0/24.6/1.4</w:t>
            </w:r>
          </w:p>
        </w:tc>
        <w:tc>
          <w:tcPr>
            <w:tcW w:w="565" w:type="pct"/>
            <w:tcBorders>
              <w:right w:val="nil"/>
            </w:tcBorders>
            <w:shd w:val="clear" w:color="auto" w:fill="auto"/>
            <w:vAlign w:val="center"/>
          </w:tcPr>
          <w:p w14:paraId="18A6D91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248.1</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28.7</w:t>
            </w:r>
          </w:p>
        </w:tc>
        <w:tc>
          <w:tcPr>
            <w:tcW w:w="565" w:type="pct"/>
            <w:tcBorders>
              <w:right w:val="nil"/>
            </w:tcBorders>
            <w:shd w:val="clear" w:color="auto" w:fill="auto"/>
            <w:vAlign w:val="center"/>
          </w:tcPr>
          <w:p w14:paraId="53E35EA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5.7</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0.6</w:t>
            </w:r>
          </w:p>
        </w:tc>
        <w:tc>
          <w:tcPr>
            <w:tcW w:w="522" w:type="pct"/>
            <w:tcBorders>
              <w:right w:val="nil"/>
            </w:tcBorders>
            <w:shd w:val="clear" w:color="auto" w:fill="auto"/>
            <w:vAlign w:val="center"/>
          </w:tcPr>
          <w:p w14:paraId="54B262C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5.1</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0.4</w:t>
            </w:r>
          </w:p>
        </w:tc>
        <w:tc>
          <w:tcPr>
            <w:tcW w:w="563" w:type="pct"/>
            <w:tcBorders>
              <w:right w:val="nil"/>
            </w:tcBorders>
            <w:shd w:val="clear" w:color="auto" w:fill="auto"/>
            <w:vAlign w:val="center"/>
          </w:tcPr>
          <w:p w14:paraId="5A84B57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5.8</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1</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5</w:t>
            </w:r>
          </w:p>
        </w:tc>
      </w:tr>
      <w:tr w:rsidR="007E5DBF" w:rsidRPr="007E5DBF" w14:paraId="4061A8B5"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298F6119"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shd w:val="clear" w:color="auto" w:fill="auto"/>
            <w:vAlign w:val="center"/>
          </w:tcPr>
          <w:p w14:paraId="7C8CB792"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shd w:val="clear" w:color="auto" w:fill="auto"/>
          </w:tcPr>
          <w:p w14:paraId="3D6B64C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93.0, 6.2, 0.8</w:t>
            </w:r>
          </w:p>
        </w:tc>
        <w:tc>
          <w:tcPr>
            <w:tcW w:w="739" w:type="pct"/>
            <w:shd w:val="clear" w:color="auto" w:fill="auto"/>
            <w:vAlign w:val="center"/>
          </w:tcPr>
          <w:p w14:paraId="5C06398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73.6/24.5/1.9</w:t>
            </w:r>
          </w:p>
        </w:tc>
        <w:tc>
          <w:tcPr>
            <w:tcW w:w="565" w:type="pct"/>
            <w:shd w:val="clear" w:color="auto" w:fill="auto"/>
            <w:vAlign w:val="center"/>
          </w:tcPr>
          <w:p w14:paraId="75D9C6F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227.9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5.6</w:t>
            </w:r>
          </w:p>
        </w:tc>
        <w:tc>
          <w:tcPr>
            <w:tcW w:w="565" w:type="pct"/>
            <w:shd w:val="clear" w:color="auto" w:fill="auto"/>
            <w:vAlign w:val="center"/>
          </w:tcPr>
          <w:p w14:paraId="3EB299D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c>
          <w:tcPr>
            <w:tcW w:w="522" w:type="pct"/>
            <w:shd w:val="clear" w:color="auto" w:fill="auto"/>
            <w:vAlign w:val="center"/>
          </w:tcPr>
          <w:p w14:paraId="64C3C7A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c>
          <w:tcPr>
            <w:tcW w:w="563" w:type="pct"/>
            <w:shd w:val="clear" w:color="auto" w:fill="auto"/>
            <w:vAlign w:val="center"/>
          </w:tcPr>
          <w:p w14:paraId="45CF64F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0.7</w:t>
            </w:r>
          </w:p>
        </w:tc>
      </w:tr>
      <w:tr w:rsidR="007E5DBF" w:rsidRPr="007E5DBF" w14:paraId="5607D4E4"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7D91F214"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tcBorders>
              <w:right w:val="nil"/>
            </w:tcBorders>
            <w:shd w:val="clear" w:color="auto" w:fill="auto"/>
            <w:vAlign w:val="center"/>
          </w:tcPr>
          <w:p w14:paraId="6300F0A9"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tcBorders>
              <w:right w:val="nil"/>
            </w:tcBorders>
            <w:shd w:val="clear" w:color="auto" w:fill="auto"/>
          </w:tcPr>
          <w:p w14:paraId="361D65E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92.8, 6.2, 1.0</w:t>
            </w:r>
          </w:p>
        </w:tc>
        <w:tc>
          <w:tcPr>
            <w:tcW w:w="739" w:type="pct"/>
            <w:tcBorders>
              <w:right w:val="nil"/>
            </w:tcBorders>
            <w:shd w:val="clear" w:color="auto" w:fill="auto"/>
            <w:vAlign w:val="center"/>
          </w:tcPr>
          <w:p w14:paraId="20DC097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73.3/24.4/2.3</w:t>
            </w:r>
          </w:p>
        </w:tc>
        <w:tc>
          <w:tcPr>
            <w:tcW w:w="565" w:type="pct"/>
            <w:tcBorders>
              <w:right w:val="nil"/>
            </w:tcBorders>
            <w:shd w:val="clear" w:color="auto" w:fill="auto"/>
            <w:vAlign w:val="center"/>
          </w:tcPr>
          <w:p w14:paraId="3464084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227.4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14.9</w:t>
            </w:r>
          </w:p>
        </w:tc>
        <w:tc>
          <w:tcPr>
            <w:tcW w:w="565" w:type="pct"/>
            <w:tcBorders>
              <w:right w:val="nil"/>
            </w:tcBorders>
            <w:shd w:val="clear" w:color="auto" w:fill="auto"/>
            <w:vAlign w:val="center"/>
          </w:tcPr>
          <w:p w14:paraId="7C9F454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0.3</w:t>
            </w:r>
          </w:p>
        </w:tc>
        <w:tc>
          <w:tcPr>
            <w:tcW w:w="522" w:type="pct"/>
            <w:tcBorders>
              <w:right w:val="nil"/>
            </w:tcBorders>
            <w:shd w:val="clear" w:color="auto" w:fill="auto"/>
            <w:vAlign w:val="center"/>
          </w:tcPr>
          <w:p w14:paraId="0532277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c>
          <w:tcPr>
            <w:tcW w:w="563" w:type="pct"/>
            <w:tcBorders>
              <w:right w:val="nil"/>
            </w:tcBorders>
            <w:shd w:val="clear" w:color="auto" w:fill="auto"/>
            <w:vAlign w:val="center"/>
          </w:tcPr>
          <w:p w14:paraId="7021A6C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0.5</w:t>
            </w:r>
          </w:p>
        </w:tc>
      </w:tr>
      <w:tr w:rsidR="007E5DBF" w:rsidRPr="007E5DBF" w14:paraId="3CF90D2B"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057F1C74"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shd w:val="clear" w:color="auto" w:fill="auto"/>
            <w:vAlign w:val="center"/>
          </w:tcPr>
          <w:p w14:paraId="787337A6"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shd w:val="clear" w:color="auto" w:fill="auto"/>
          </w:tcPr>
          <w:p w14:paraId="772ACD4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92.6, 6.2, 1.2</w:t>
            </w:r>
          </w:p>
        </w:tc>
        <w:tc>
          <w:tcPr>
            <w:tcW w:w="739" w:type="pct"/>
            <w:shd w:val="clear" w:color="auto" w:fill="auto"/>
            <w:vAlign w:val="center"/>
          </w:tcPr>
          <w:p w14:paraId="4011B48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72.9/24.3/2.8</w:t>
            </w:r>
          </w:p>
        </w:tc>
        <w:tc>
          <w:tcPr>
            <w:tcW w:w="565" w:type="pct"/>
            <w:shd w:val="clear" w:color="auto" w:fill="auto"/>
            <w:vAlign w:val="center"/>
          </w:tcPr>
          <w:p w14:paraId="024828A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213.9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26.3</w:t>
            </w:r>
          </w:p>
        </w:tc>
        <w:tc>
          <w:tcPr>
            <w:tcW w:w="565" w:type="pct"/>
            <w:shd w:val="clear" w:color="auto" w:fill="auto"/>
            <w:vAlign w:val="center"/>
          </w:tcPr>
          <w:p w14:paraId="254CD86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1.2</w:t>
            </w:r>
          </w:p>
        </w:tc>
        <w:tc>
          <w:tcPr>
            <w:tcW w:w="522" w:type="pct"/>
            <w:shd w:val="clear" w:color="auto" w:fill="auto"/>
            <w:vAlign w:val="center"/>
          </w:tcPr>
          <w:p w14:paraId="1015B3D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1.3</w:t>
            </w:r>
          </w:p>
        </w:tc>
        <w:tc>
          <w:tcPr>
            <w:tcW w:w="563" w:type="pct"/>
            <w:shd w:val="clear" w:color="auto" w:fill="auto"/>
            <w:vAlign w:val="center"/>
          </w:tcPr>
          <w:p w14:paraId="2BA03AB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1</w:t>
            </w:r>
            <w:r w:rsidRPr="007E5DBF">
              <w:rPr>
                <w:rFonts w:ascii="Times New Roman" w:hAnsi="Times New Roman" w:cs="Times New Roman"/>
                <w:color w:val="auto"/>
                <w:szCs w:val="21"/>
              </w:rPr>
              <w:t>.1</w:t>
            </w:r>
          </w:p>
        </w:tc>
      </w:tr>
      <w:tr w:rsidR="007E5DBF" w:rsidRPr="007E5DBF" w14:paraId="4D2B03E1"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397AF52D"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val="restart"/>
            <w:tcBorders>
              <w:right w:val="nil"/>
            </w:tcBorders>
            <w:shd w:val="clear" w:color="auto" w:fill="auto"/>
            <w:vAlign w:val="center"/>
          </w:tcPr>
          <w:p w14:paraId="3D1C8EE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GO/SA/</w:t>
            </w:r>
            <w:proofErr w:type="spellStart"/>
            <w:r w:rsidRPr="007E5DBF">
              <w:rPr>
                <w:rFonts w:ascii="Times New Roman" w:hAnsi="Times New Roman" w:cs="Times New Roman"/>
                <w:color w:val="auto"/>
                <w:szCs w:val="21"/>
              </w:rPr>
              <w:t>rSF</w:t>
            </w:r>
            <w:proofErr w:type="spellEnd"/>
          </w:p>
        </w:tc>
        <w:tc>
          <w:tcPr>
            <w:tcW w:w="739" w:type="pct"/>
            <w:tcBorders>
              <w:right w:val="nil"/>
            </w:tcBorders>
            <w:shd w:val="clear" w:color="auto" w:fill="auto"/>
          </w:tcPr>
          <w:p w14:paraId="0BA3C9D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99.6, 0.3, 0.1</w:t>
            </w:r>
          </w:p>
        </w:tc>
        <w:tc>
          <w:tcPr>
            <w:tcW w:w="739" w:type="pct"/>
            <w:tcBorders>
              <w:right w:val="nil"/>
            </w:tcBorders>
            <w:shd w:val="clear" w:color="auto" w:fill="auto"/>
            <w:vAlign w:val="center"/>
          </w:tcPr>
          <w:p w14:paraId="2582988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99.0/0.9/0.1</w:t>
            </w:r>
          </w:p>
        </w:tc>
        <w:tc>
          <w:tcPr>
            <w:tcW w:w="565" w:type="pct"/>
            <w:tcBorders>
              <w:right w:val="nil"/>
            </w:tcBorders>
            <w:shd w:val="clear" w:color="auto" w:fill="auto"/>
            <w:vAlign w:val="center"/>
          </w:tcPr>
          <w:p w14:paraId="1E22CDC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207.7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16.4</w:t>
            </w:r>
          </w:p>
        </w:tc>
        <w:tc>
          <w:tcPr>
            <w:tcW w:w="565" w:type="pct"/>
            <w:tcBorders>
              <w:right w:val="nil"/>
            </w:tcBorders>
            <w:shd w:val="clear" w:color="auto" w:fill="auto"/>
            <w:vAlign w:val="center"/>
          </w:tcPr>
          <w:p w14:paraId="383C6D5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1.0</w:t>
            </w:r>
          </w:p>
        </w:tc>
        <w:tc>
          <w:tcPr>
            <w:tcW w:w="522" w:type="pct"/>
            <w:tcBorders>
              <w:right w:val="nil"/>
            </w:tcBorders>
            <w:shd w:val="clear" w:color="auto" w:fill="auto"/>
            <w:vAlign w:val="center"/>
          </w:tcPr>
          <w:p w14:paraId="013B384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1.0</w:t>
            </w:r>
          </w:p>
        </w:tc>
        <w:tc>
          <w:tcPr>
            <w:tcW w:w="563" w:type="pct"/>
            <w:tcBorders>
              <w:right w:val="nil"/>
            </w:tcBorders>
            <w:shd w:val="clear" w:color="auto" w:fill="auto"/>
            <w:vAlign w:val="center"/>
          </w:tcPr>
          <w:p w14:paraId="57EA28C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0.1</w:t>
            </w:r>
          </w:p>
        </w:tc>
      </w:tr>
      <w:tr w:rsidR="007E5DBF" w:rsidRPr="007E5DBF" w14:paraId="7D649AF9"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shd w:val="clear" w:color="auto" w:fill="auto"/>
            <w:vAlign w:val="center"/>
          </w:tcPr>
          <w:p w14:paraId="0640ACC7" w14:textId="77777777" w:rsidR="00084CE2" w:rsidRPr="007E5DBF" w:rsidRDefault="00084CE2">
            <w:pPr>
              <w:jc w:val="center"/>
              <w:rPr>
                <w:rFonts w:ascii="Times New Roman" w:hAnsi="Times New Roman" w:cs="Times New Roman"/>
                <w:bCs w:val="0"/>
                <w:color w:val="auto"/>
                <w:sz w:val="24"/>
                <w:szCs w:val="24"/>
              </w:rPr>
            </w:pPr>
          </w:p>
        </w:tc>
        <w:tc>
          <w:tcPr>
            <w:tcW w:w="730" w:type="pct"/>
            <w:vMerge/>
            <w:shd w:val="clear" w:color="auto" w:fill="auto"/>
            <w:vAlign w:val="center"/>
          </w:tcPr>
          <w:p w14:paraId="7A310031"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p>
        </w:tc>
        <w:tc>
          <w:tcPr>
            <w:tcW w:w="739" w:type="pct"/>
            <w:shd w:val="clear" w:color="auto" w:fill="auto"/>
          </w:tcPr>
          <w:p w14:paraId="44E156F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99.5, 0.3, 0.2</w:t>
            </w:r>
          </w:p>
        </w:tc>
        <w:tc>
          <w:tcPr>
            <w:tcW w:w="739" w:type="pct"/>
            <w:shd w:val="clear" w:color="auto" w:fill="auto"/>
            <w:vAlign w:val="center"/>
          </w:tcPr>
          <w:p w14:paraId="13D1B1E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98.9</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0.9</w:t>
            </w:r>
            <w:r w:rsidRPr="007E5DBF">
              <w:rPr>
                <w:rFonts w:ascii="Times New Roman" w:hAnsi="Times New Roman" w:cs="Times New Roman"/>
                <w:b/>
                <w:color w:val="auto"/>
                <w:szCs w:val="21"/>
              </w:rPr>
              <w:t>/0.2</w:t>
            </w:r>
          </w:p>
        </w:tc>
        <w:tc>
          <w:tcPr>
            <w:tcW w:w="565" w:type="pct"/>
            <w:shd w:val="clear" w:color="auto" w:fill="auto"/>
            <w:vAlign w:val="center"/>
          </w:tcPr>
          <w:p w14:paraId="6EA3780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279.6 ± 8.0</w:t>
            </w:r>
          </w:p>
        </w:tc>
        <w:tc>
          <w:tcPr>
            <w:tcW w:w="565" w:type="pct"/>
            <w:shd w:val="clear" w:color="auto" w:fill="auto"/>
            <w:vAlign w:val="center"/>
          </w:tcPr>
          <w:p w14:paraId="1041C2A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10.9</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0.2</w:t>
            </w:r>
          </w:p>
        </w:tc>
        <w:tc>
          <w:tcPr>
            <w:tcW w:w="522" w:type="pct"/>
            <w:shd w:val="clear" w:color="auto" w:fill="auto"/>
            <w:vAlign w:val="center"/>
          </w:tcPr>
          <w:p w14:paraId="45D617A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6.2</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0.5</w:t>
            </w:r>
          </w:p>
        </w:tc>
        <w:tc>
          <w:tcPr>
            <w:tcW w:w="563" w:type="pct"/>
            <w:shd w:val="clear" w:color="auto" w:fill="auto"/>
            <w:vAlign w:val="center"/>
          </w:tcPr>
          <w:p w14:paraId="4155387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4.6</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0.3</w:t>
            </w:r>
          </w:p>
        </w:tc>
      </w:tr>
      <w:tr w:rsidR="007E5DBF" w:rsidRPr="007E5DBF" w14:paraId="6A492AEC"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76" w:type="pct"/>
            <w:vMerge/>
            <w:tcBorders>
              <w:left w:val="nil"/>
              <w:right w:val="nil"/>
            </w:tcBorders>
            <w:shd w:val="clear" w:color="auto" w:fill="auto"/>
            <w:vAlign w:val="center"/>
          </w:tcPr>
          <w:p w14:paraId="179A4FED" w14:textId="77777777" w:rsidR="00084CE2" w:rsidRPr="007E5DBF" w:rsidRDefault="00084CE2">
            <w:pPr>
              <w:jc w:val="center"/>
              <w:rPr>
                <w:rFonts w:ascii="Times New Roman" w:hAnsi="Times New Roman" w:cs="Times New Roman"/>
                <w:b w:val="0"/>
                <w:bCs w:val="0"/>
                <w:color w:val="auto"/>
                <w:sz w:val="24"/>
                <w:szCs w:val="24"/>
              </w:rPr>
            </w:pPr>
          </w:p>
        </w:tc>
        <w:tc>
          <w:tcPr>
            <w:tcW w:w="730" w:type="pct"/>
            <w:vMerge/>
            <w:tcBorders>
              <w:right w:val="nil"/>
            </w:tcBorders>
            <w:shd w:val="clear" w:color="auto" w:fill="auto"/>
            <w:vAlign w:val="center"/>
          </w:tcPr>
          <w:p w14:paraId="15F8E82E"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39" w:type="pct"/>
            <w:tcBorders>
              <w:right w:val="nil"/>
            </w:tcBorders>
            <w:shd w:val="clear" w:color="auto" w:fill="auto"/>
          </w:tcPr>
          <w:p w14:paraId="08EFDF3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99.4, 0.3, 0.3</w:t>
            </w:r>
          </w:p>
        </w:tc>
        <w:tc>
          <w:tcPr>
            <w:tcW w:w="739" w:type="pct"/>
            <w:tcBorders>
              <w:right w:val="nil"/>
            </w:tcBorders>
            <w:shd w:val="clear" w:color="auto" w:fill="auto"/>
            <w:vAlign w:val="center"/>
          </w:tcPr>
          <w:p w14:paraId="755304C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98.8</w:t>
            </w:r>
            <w:r w:rsidRPr="007E5DBF">
              <w:rPr>
                <w:rFonts w:ascii="Times New Roman" w:hAnsi="Times New Roman" w:cs="Times New Roman"/>
                <w:color w:val="auto"/>
                <w:szCs w:val="21"/>
              </w:rPr>
              <w:t>/0.9/0.3</w:t>
            </w:r>
          </w:p>
        </w:tc>
        <w:tc>
          <w:tcPr>
            <w:tcW w:w="565" w:type="pct"/>
            <w:tcBorders>
              <w:right w:val="nil"/>
            </w:tcBorders>
            <w:shd w:val="clear" w:color="auto" w:fill="auto"/>
            <w:vAlign w:val="center"/>
          </w:tcPr>
          <w:p w14:paraId="0CEBA1F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140.5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9.6</w:t>
            </w:r>
          </w:p>
        </w:tc>
        <w:tc>
          <w:tcPr>
            <w:tcW w:w="565" w:type="pct"/>
            <w:tcBorders>
              <w:right w:val="nil"/>
            </w:tcBorders>
            <w:shd w:val="clear" w:color="auto" w:fill="auto"/>
            <w:vAlign w:val="center"/>
          </w:tcPr>
          <w:p w14:paraId="46B209E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5.6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0.4</w:t>
            </w:r>
          </w:p>
        </w:tc>
        <w:tc>
          <w:tcPr>
            <w:tcW w:w="522" w:type="pct"/>
            <w:tcBorders>
              <w:right w:val="nil"/>
            </w:tcBorders>
            <w:shd w:val="clear" w:color="auto" w:fill="auto"/>
            <w:vAlign w:val="center"/>
          </w:tcPr>
          <w:p w14:paraId="3732B61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2.2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0.3</w:t>
            </w:r>
          </w:p>
        </w:tc>
        <w:tc>
          <w:tcPr>
            <w:tcW w:w="563" w:type="pct"/>
            <w:tcBorders>
              <w:right w:val="nil"/>
            </w:tcBorders>
            <w:shd w:val="clear" w:color="auto" w:fill="auto"/>
            <w:vAlign w:val="center"/>
          </w:tcPr>
          <w:p w14:paraId="2F805BA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2.2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0.3</w:t>
            </w:r>
          </w:p>
        </w:tc>
      </w:tr>
    </w:tbl>
    <w:p w14:paraId="14009959" w14:textId="77777777" w:rsidR="00084CE2" w:rsidRPr="007E5DBF" w:rsidRDefault="00102B1A">
      <w:pPr>
        <w:spacing w:line="480" w:lineRule="auto"/>
      </w:pPr>
      <w:r w:rsidRPr="007E5DBF">
        <w:rPr>
          <w:rFonts w:ascii="Times New Roman" w:hAnsi="Times New Roman" w:cs="Times New Roman"/>
          <w:b/>
          <w:sz w:val="24"/>
          <w:szCs w:val="24"/>
        </w:rPr>
        <w:lastRenderedPageBreak/>
        <w:t>Supplementary</w:t>
      </w:r>
      <w:r w:rsidRPr="007E5DBF">
        <w:rPr>
          <w:rFonts w:ascii="Times New Roman" w:hAnsi="Times New Roman" w:cs="Times New Roman" w:hint="eastAsia"/>
          <w:b/>
          <w:sz w:val="24"/>
          <w:szCs w:val="24"/>
        </w:rPr>
        <w:t xml:space="preserve"> Table 1. </w:t>
      </w:r>
      <w:r w:rsidRPr="007E5DBF">
        <w:rPr>
          <w:rFonts w:ascii="Times New Roman" w:hAnsi="Times New Roman" w:cs="Times New Roman" w:hint="eastAsia"/>
          <w:sz w:val="24"/>
          <w:szCs w:val="24"/>
        </w:rPr>
        <w:t>Continue</w:t>
      </w:r>
      <w:r w:rsidRPr="007E5DBF">
        <w:rPr>
          <w:rFonts w:ascii="Times New Roman" w:hAnsi="Times New Roman" w:cs="Times New Roman"/>
          <w:sz w:val="24"/>
          <w:szCs w:val="24"/>
        </w:rPr>
        <w:t>d</w:t>
      </w:r>
      <w:r w:rsidRPr="007E5DBF">
        <w:rPr>
          <w:rFonts w:ascii="Times New Roman" w:hAnsi="Times New Roman" w:cs="Times New Roman" w:hint="eastAsia"/>
          <w:sz w:val="24"/>
          <w:szCs w:val="24"/>
        </w:rPr>
        <w:t>.</w:t>
      </w:r>
    </w:p>
    <w:tbl>
      <w:tblPr>
        <w:tblStyle w:val="af"/>
        <w:tblW w:w="5000" w:type="pct"/>
        <w:jc w:val="center"/>
        <w:tblLook w:val="04A0" w:firstRow="1" w:lastRow="0" w:firstColumn="1" w:lastColumn="0" w:noHBand="0" w:noVBand="1"/>
      </w:tblPr>
      <w:tblGrid>
        <w:gridCol w:w="1567"/>
        <w:gridCol w:w="2329"/>
        <w:gridCol w:w="2022"/>
        <w:gridCol w:w="2022"/>
        <w:gridCol w:w="1536"/>
        <w:gridCol w:w="1536"/>
        <w:gridCol w:w="1416"/>
        <w:gridCol w:w="1530"/>
      </w:tblGrid>
      <w:tr w:rsidR="007E5DBF" w:rsidRPr="007E5DBF" w14:paraId="366582F4" w14:textId="77777777" w:rsidTr="00084CE2">
        <w:trPr>
          <w:cnfStyle w:val="100000000000" w:firstRow="1" w:lastRow="0" w:firstColumn="0" w:lastColumn="0" w:oddVBand="0" w:evenVBand="0" w:oddHBand="0"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561" w:type="pct"/>
            <w:vMerge w:val="restart"/>
            <w:shd w:val="clear" w:color="auto" w:fill="auto"/>
            <w:vAlign w:val="center"/>
          </w:tcPr>
          <w:p w14:paraId="7607973D" w14:textId="77777777" w:rsidR="00084CE2" w:rsidRPr="007E5DBF" w:rsidRDefault="00102B1A">
            <w:pPr>
              <w:jc w:val="center"/>
              <w:rPr>
                <w:rFonts w:ascii="Times New Roman" w:hAnsi="Times New Roman" w:cs="Times New Roman"/>
                <w:b w:val="0"/>
                <w:bCs w:val="0"/>
                <w:color w:val="auto"/>
                <w:sz w:val="24"/>
                <w:szCs w:val="24"/>
              </w:rPr>
            </w:pPr>
            <w:r w:rsidRPr="007E5DBF">
              <w:rPr>
                <w:rFonts w:ascii="Times New Roman" w:hAnsi="Times New Roman" w:cs="Times New Roman" w:hint="eastAsia"/>
                <w:color w:val="auto"/>
                <w:sz w:val="24"/>
                <w:szCs w:val="24"/>
              </w:rPr>
              <w:t>System</w:t>
            </w:r>
          </w:p>
        </w:tc>
        <w:tc>
          <w:tcPr>
            <w:tcW w:w="834" w:type="pct"/>
            <w:vMerge w:val="restart"/>
            <w:shd w:val="clear" w:color="auto" w:fill="auto"/>
            <w:vAlign w:val="center"/>
          </w:tcPr>
          <w:p w14:paraId="1C41E9EF"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E5DBF">
              <w:rPr>
                <w:rFonts w:ascii="Times New Roman" w:hAnsi="Times New Roman" w:cs="Times New Roman"/>
                <w:color w:val="auto"/>
                <w:sz w:val="24"/>
                <w:szCs w:val="24"/>
              </w:rPr>
              <w:t>Materials</w:t>
            </w:r>
          </w:p>
          <w:p w14:paraId="27B84985"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Cs w:val="21"/>
              </w:rPr>
            </w:pPr>
            <w:r w:rsidRPr="007E5DBF">
              <w:rPr>
                <w:rFonts w:ascii="Times New Roman" w:hAnsi="Times New Roman" w:cs="Times New Roman"/>
                <w:color w:val="auto"/>
                <w:sz w:val="24"/>
                <w:szCs w:val="24"/>
              </w:rPr>
              <w:t>Name</w:t>
            </w:r>
          </w:p>
        </w:tc>
        <w:tc>
          <w:tcPr>
            <w:tcW w:w="724" w:type="pct"/>
            <w:shd w:val="clear" w:color="auto" w:fill="auto"/>
          </w:tcPr>
          <w:p w14:paraId="63E94908"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E5DBF">
              <w:rPr>
                <w:rFonts w:ascii="Times New Roman" w:hAnsi="Times New Roman" w:cs="Times New Roman" w:hint="eastAsia"/>
                <w:color w:val="auto"/>
                <w:sz w:val="24"/>
                <w:szCs w:val="24"/>
              </w:rPr>
              <w:t>A</w:t>
            </w:r>
            <w:r w:rsidRPr="007E5DBF">
              <w:rPr>
                <w:rFonts w:ascii="Times New Roman" w:hAnsi="Times New Roman" w:cs="Times New Roman"/>
                <w:color w:val="auto"/>
                <w:sz w:val="24"/>
                <w:szCs w:val="24"/>
              </w:rPr>
              <w:t xml:space="preserve">queous </w:t>
            </w:r>
          </w:p>
          <w:p w14:paraId="07A3B052"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E5DBF">
              <w:rPr>
                <w:rFonts w:ascii="Times New Roman" w:hAnsi="Times New Roman" w:cs="Times New Roman"/>
                <w:color w:val="auto"/>
                <w:sz w:val="24"/>
                <w:szCs w:val="24"/>
              </w:rPr>
              <w:t>solution</w:t>
            </w:r>
          </w:p>
        </w:tc>
        <w:tc>
          <w:tcPr>
            <w:tcW w:w="724" w:type="pct"/>
            <w:shd w:val="clear" w:color="auto" w:fill="auto"/>
            <w:vAlign w:val="center"/>
          </w:tcPr>
          <w:p w14:paraId="2DAFE94C"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hint="eastAsia"/>
                <w:color w:val="auto"/>
                <w:sz w:val="24"/>
                <w:szCs w:val="24"/>
              </w:rPr>
              <w:t>Weight</w:t>
            </w:r>
            <w:r w:rsidRPr="007E5DBF">
              <w:rPr>
                <w:rFonts w:ascii="Times New Roman" w:hAnsi="Times New Roman" w:cs="Times New Roman"/>
                <w:color w:val="auto"/>
                <w:sz w:val="24"/>
                <w:szCs w:val="24"/>
              </w:rPr>
              <w:t xml:space="preserve"> percentage</w:t>
            </w:r>
          </w:p>
        </w:tc>
        <w:tc>
          <w:tcPr>
            <w:tcW w:w="550" w:type="pct"/>
            <w:vMerge w:val="restart"/>
            <w:shd w:val="clear" w:color="auto" w:fill="auto"/>
            <w:vAlign w:val="center"/>
          </w:tcPr>
          <w:p w14:paraId="5095C23B"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proofErr w:type="spellStart"/>
            <w:r w:rsidRPr="007E5DBF">
              <w:rPr>
                <w:rFonts w:ascii="Times New Roman" w:eastAsia="宋体" w:hAnsi="Times New Roman" w:cs="Times New Roman"/>
                <w:i/>
                <w:color w:val="auto"/>
                <w:sz w:val="24"/>
                <w:szCs w:val="24"/>
              </w:rPr>
              <w:t>σ</w:t>
            </w:r>
            <w:r w:rsidRPr="007E5DBF">
              <w:rPr>
                <w:rFonts w:ascii="Times New Roman" w:hAnsi="Times New Roman" w:cs="Times New Roman"/>
                <w:color w:val="auto"/>
                <w:sz w:val="24"/>
                <w:szCs w:val="24"/>
                <w:vertAlign w:val="subscript"/>
              </w:rPr>
              <w:t>u</w:t>
            </w:r>
            <w:proofErr w:type="spellEnd"/>
            <w:r w:rsidRPr="007E5DBF">
              <w:rPr>
                <w:rFonts w:ascii="Times New Roman" w:hAnsi="Times New Roman" w:cs="Times New Roman"/>
                <w:color w:val="auto"/>
                <w:sz w:val="24"/>
                <w:szCs w:val="24"/>
              </w:rPr>
              <w:t>,</w:t>
            </w:r>
          </w:p>
          <w:p w14:paraId="1C491F10"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color w:val="auto"/>
                <w:sz w:val="24"/>
                <w:szCs w:val="24"/>
              </w:rPr>
              <w:t>(MPa)</w:t>
            </w:r>
          </w:p>
        </w:tc>
        <w:tc>
          <w:tcPr>
            <w:tcW w:w="550" w:type="pct"/>
            <w:vMerge w:val="restart"/>
            <w:shd w:val="clear" w:color="auto" w:fill="auto"/>
            <w:vAlign w:val="center"/>
          </w:tcPr>
          <w:p w14:paraId="3C39632F"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proofErr w:type="spellStart"/>
            <w:r w:rsidRPr="007E5DBF">
              <w:rPr>
                <w:rFonts w:ascii="Times New Roman" w:hAnsi="Times New Roman" w:cs="Times New Roman"/>
                <w:i/>
                <w:color w:val="auto"/>
                <w:sz w:val="24"/>
                <w:szCs w:val="24"/>
              </w:rPr>
              <w:t>E</w:t>
            </w:r>
            <w:r w:rsidRPr="007E5DBF">
              <w:rPr>
                <w:rFonts w:ascii="Times New Roman" w:hAnsi="Times New Roman" w:cs="Times New Roman"/>
                <w:color w:val="auto"/>
                <w:sz w:val="24"/>
                <w:szCs w:val="24"/>
                <w:vertAlign w:val="subscript"/>
              </w:rPr>
              <w:t>m</w:t>
            </w:r>
            <w:proofErr w:type="spellEnd"/>
            <w:r w:rsidRPr="007E5DBF">
              <w:rPr>
                <w:rFonts w:ascii="Times New Roman" w:hAnsi="Times New Roman" w:cs="Times New Roman"/>
                <w:color w:val="auto"/>
                <w:sz w:val="24"/>
                <w:szCs w:val="24"/>
              </w:rPr>
              <w:t>,</w:t>
            </w:r>
          </w:p>
          <w:p w14:paraId="009EC8A9"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GPa</w:t>
            </w:r>
            <w:proofErr w:type="spellEnd"/>
            <w:r w:rsidRPr="007E5DBF">
              <w:rPr>
                <w:rFonts w:ascii="Times New Roman" w:hAnsi="Times New Roman" w:cs="Times New Roman"/>
                <w:color w:val="auto"/>
                <w:sz w:val="24"/>
                <w:szCs w:val="24"/>
              </w:rPr>
              <w:t>)</w:t>
            </w:r>
          </w:p>
        </w:tc>
        <w:tc>
          <w:tcPr>
            <w:tcW w:w="507" w:type="pct"/>
            <w:vMerge w:val="restart"/>
            <w:shd w:val="clear" w:color="auto" w:fill="auto"/>
            <w:vAlign w:val="center"/>
          </w:tcPr>
          <w:p w14:paraId="6684B2EA"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proofErr w:type="spellStart"/>
            <w:r w:rsidRPr="007E5DBF">
              <w:rPr>
                <w:rFonts w:ascii="Times New Roman" w:hAnsi="Times New Roman" w:cs="Times New Roman"/>
                <w:i/>
                <w:color w:val="auto"/>
                <w:sz w:val="24"/>
                <w:szCs w:val="24"/>
              </w:rPr>
              <w:t>E</w:t>
            </w:r>
            <w:r w:rsidRPr="007E5DBF">
              <w:rPr>
                <w:rFonts w:ascii="Times New Roman" w:hAnsi="Times New Roman" w:cs="Times New Roman"/>
                <w:color w:val="auto"/>
                <w:sz w:val="24"/>
                <w:szCs w:val="24"/>
                <w:vertAlign w:val="subscript"/>
              </w:rPr>
              <w:t>a</w:t>
            </w:r>
            <w:proofErr w:type="spellEnd"/>
            <w:r w:rsidRPr="007E5DBF">
              <w:rPr>
                <w:rFonts w:ascii="Times New Roman" w:hAnsi="Times New Roman" w:cs="Times New Roman"/>
                <w:color w:val="auto"/>
                <w:sz w:val="24"/>
                <w:szCs w:val="24"/>
              </w:rPr>
              <w:t>,</w:t>
            </w:r>
          </w:p>
          <w:p w14:paraId="0BD0ABB4"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GPa</w:t>
            </w:r>
            <w:proofErr w:type="spellEnd"/>
            <w:r w:rsidRPr="007E5DBF">
              <w:rPr>
                <w:rFonts w:ascii="Times New Roman" w:hAnsi="Times New Roman" w:cs="Times New Roman"/>
                <w:color w:val="auto"/>
                <w:sz w:val="24"/>
                <w:szCs w:val="24"/>
              </w:rPr>
              <w:t>)</w:t>
            </w:r>
          </w:p>
        </w:tc>
        <w:tc>
          <w:tcPr>
            <w:tcW w:w="548" w:type="pct"/>
            <w:vMerge w:val="restart"/>
            <w:shd w:val="clear" w:color="auto" w:fill="auto"/>
            <w:vAlign w:val="center"/>
          </w:tcPr>
          <w:p w14:paraId="5F57DE86"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E5DBF">
              <w:rPr>
                <w:rFonts w:ascii="Times New Roman" w:hAnsi="Times New Roman" w:cs="Times New Roman"/>
                <w:i/>
                <w:color w:val="auto"/>
                <w:sz w:val="24"/>
                <w:szCs w:val="24"/>
              </w:rPr>
              <w:t>W</w:t>
            </w:r>
            <w:r w:rsidRPr="007E5DBF">
              <w:rPr>
                <w:rFonts w:ascii="Times New Roman" w:hAnsi="Times New Roman" w:cs="Times New Roman"/>
                <w:color w:val="auto"/>
                <w:sz w:val="24"/>
                <w:szCs w:val="24"/>
              </w:rPr>
              <w:t>,</w:t>
            </w:r>
          </w:p>
          <w:p w14:paraId="4900951E"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color w:val="auto"/>
                <w:sz w:val="24"/>
                <w:szCs w:val="24"/>
              </w:rPr>
              <w:t>(MJ m</w:t>
            </w:r>
            <w:r w:rsidRPr="007E5DBF">
              <w:rPr>
                <w:rFonts w:ascii="Times New Roman" w:hAnsi="Times New Roman" w:cs="Times New Roman"/>
                <w:color w:val="auto"/>
                <w:sz w:val="24"/>
                <w:szCs w:val="24"/>
                <w:vertAlign w:val="superscript"/>
              </w:rPr>
              <w:t>-3</w:t>
            </w:r>
            <w:r w:rsidRPr="007E5DBF">
              <w:rPr>
                <w:rFonts w:ascii="Times New Roman" w:hAnsi="Times New Roman" w:cs="Times New Roman"/>
                <w:color w:val="auto"/>
                <w:sz w:val="24"/>
                <w:szCs w:val="24"/>
              </w:rPr>
              <w:t>)</w:t>
            </w:r>
          </w:p>
        </w:tc>
      </w:tr>
      <w:tr w:rsidR="007E5DBF" w:rsidRPr="007E5DBF" w14:paraId="7B2F672B" w14:textId="77777777" w:rsidTr="00084CE2">
        <w:trPr>
          <w:trHeight w:val="260"/>
          <w:jc w:val="center"/>
        </w:trPr>
        <w:tc>
          <w:tcPr>
            <w:cnfStyle w:val="001000000000" w:firstRow="0" w:lastRow="0" w:firstColumn="1" w:lastColumn="0" w:oddVBand="0" w:evenVBand="0" w:oddHBand="0" w:evenHBand="0" w:firstRowFirstColumn="0" w:firstRowLastColumn="0" w:lastRowFirstColumn="0" w:lastRowLastColumn="0"/>
            <w:tcW w:w="561" w:type="pct"/>
            <w:vMerge/>
            <w:tcBorders>
              <w:left w:val="nil"/>
              <w:bottom w:val="single" w:sz="8" w:space="0" w:color="000000" w:themeColor="text1"/>
              <w:right w:val="nil"/>
            </w:tcBorders>
            <w:shd w:val="clear" w:color="auto" w:fill="auto"/>
            <w:vAlign w:val="center"/>
          </w:tcPr>
          <w:p w14:paraId="6F5DA96C" w14:textId="77777777" w:rsidR="00084CE2" w:rsidRPr="007E5DBF" w:rsidRDefault="00084CE2">
            <w:pPr>
              <w:jc w:val="center"/>
              <w:rPr>
                <w:rFonts w:ascii="Times New Roman" w:hAnsi="Times New Roman" w:cs="Times New Roman"/>
                <w:b w:val="0"/>
                <w:bCs w:val="0"/>
                <w:color w:val="auto"/>
                <w:sz w:val="24"/>
                <w:szCs w:val="24"/>
              </w:rPr>
            </w:pPr>
          </w:p>
        </w:tc>
        <w:tc>
          <w:tcPr>
            <w:tcW w:w="834" w:type="pct"/>
            <w:vMerge/>
            <w:tcBorders>
              <w:bottom w:val="single" w:sz="8" w:space="0" w:color="000000" w:themeColor="text1"/>
              <w:right w:val="nil"/>
            </w:tcBorders>
            <w:shd w:val="clear" w:color="auto" w:fill="auto"/>
            <w:vAlign w:val="center"/>
          </w:tcPr>
          <w:p w14:paraId="77398BD1"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tc>
        <w:tc>
          <w:tcPr>
            <w:tcW w:w="724" w:type="pct"/>
            <w:tcBorders>
              <w:top w:val="single" w:sz="8" w:space="0" w:color="000000" w:themeColor="text1"/>
              <w:bottom w:val="single" w:sz="8" w:space="0" w:color="000000" w:themeColor="text1"/>
              <w:right w:val="nil"/>
            </w:tcBorders>
            <w:shd w:val="clear" w:color="auto" w:fill="auto"/>
          </w:tcPr>
          <w:p w14:paraId="75B5CD3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E5DBF">
              <w:rPr>
                <w:rFonts w:ascii="Times New Roman" w:hAnsi="Times New Roman" w:cs="Times New Roman" w:hint="eastAsia"/>
                <w:color w:val="auto"/>
                <w:sz w:val="24"/>
                <w:szCs w:val="24"/>
              </w:rPr>
              <w:t>(</w:t>
            </w:r>
            <w:proofErr w:type="spellStart"/>
            <w:r w:rsidRPr="007E5DBF">
              <w:rPr>
                <w:rFonts w:ascii="Times New Roman" w:hAnsi="Times New Roman" w:cs="Times New Roman"/>
                <w:color w:val="auto"/>
                <w:sz w:val="24"/>
                <w:szCs w:val="24"/>
              </w:rPr>
              <w:t>v</w:t>
            </w:r>
            <w:r w:rsidRPr="007E5DBF">
              <w:rPr>
                <w:rFonts w:ascii="Times New Roman" w:hAnsi="Times New Roman" w:cs="Times New Roman"/>
                <w:color w:val="auto"/>
                <w:sz w:val="24"/>
                <w:szCs w:val="24"/>
                <w:vertAlign w:val="subscript"/>
              </w:rPr>
              <w:t>GO</w:t>
            </w:r>
            <w:proofErr w:type="spellEnd"/>
            <w:r w:rsidRPr="007E5DBF">
              <w:rPr>
                <w:rFonts w:ascii="Times New Roman" w:hAnsi="Times New Roman" w:cs="Times New Roman"/>
                <w:color w:val="auto"/>
                <w:sz w:val="24"/>
                <w:szCs w:val="24"/>
              </w:rPr>
              <w:t>, v</w:t>
            </w:r>
            <w:r w:rsidRPr="007E5DBF">
              <w:rPr>
                <w:rFonts w:ascii="Times New Roman" w:hAnsi="Times New Roman" w:cs="Times New Roman"/>
                <w:color w:val="auto"/>
                <w:sz w:val="24"/>
                <w:szCs w:val="24"/>
                <w:vertAlign w:val="subscript"/>
              </w:rPr>
              <w:t>Mn</w:t>
            </w:r>
            <w:r w:rsidRPr="007E5DBF">
              <w:rPr>
                <w:rFonts w:ascii="Times New Roman" w:hAnsi="Times New Roman" w:cs="Times New Roman" w:hint="eastAsia"/>
                <w:color w:val="auto"/>
                <w:sz w:val="24"/>
                <w:szCs w:val="24"/>
                <w:vertAlign w:val="subscript"/>
              </w:rPr>
              <w:t>O</w:t>
            </w:r>
            <w:r w:rsidRPr="007E5DBF">
              <w:rPr>
                <w:rFonts w:ascii="Times New Roman" w:hAnsi="Times New Roman" w:cs="Times New Roman"/>
                <w:color w:val="auto"/>
                <w:sz w:val="24"/>
                <w:szCs w:val="24"/>
                <w:vertAlign w:val="subscript"/>
              </w:rPr>
              <w:t>2</w:t>
            </w:r>
            <w:r w:rsidRPr="007E5DBF">
              <w:rPr>
                <w:rFonts w:ascii="Times New Roman" w:hAnsi="Times New Roman" w:cs="Times New Roman" w:hint="eastAsia"/>
                <w:color w:val="auto"/>
                <w:sz w:val="24"/>
                <w:szCs w:val="24"/>
              </w:rPr>
              <w:t>,</w:t>
            </w:r>
            <w:r w:rsidRPr="007E5DBF">
              <w:rPr>
                <w:rFonts w:ascii="Times New Roman" w:hAnsi="Times New Roman" w:cs="Times New Roman"/>
                <w:color w:val="auto"/>
                <w:sz w:val="24"/>
                <w:szCs w:val="24"/>
                <w:vertAlign w:val="subscript"/>
              </w:rPr>
              <w:t xml:space="preserve"> </w:t>
            </w:r>
            <w:proofErr w:type="spellStart"/>
            <w:r w:rsidRPr="007E5DBF">
              <w:rPr>
                <w:rFonts w:ascii="Times New Roman" w:hAnsi="Times New Roman" w:cs="Times New Roman" w:hint="eastAsia"/>
                <w:color w:val="auto"/>
                <w:sz w:val="24"/>
                <w:szCs w:val="24"/>
              </w:rPr>
              <w:t>v</w:t>
            </w:r>
            <w:r w:rsidRPr="007E5DBF">
              <w:rPr>
                <w:rFonts w:ascii="Times New Roman" w:hAnsi="Times New Roman" w:cs="Times New Roman"/>
                <w:color w:val="auto"/>
                <w:sz w:val="24"/>
                <w:szCs w:val="24"/>
                <w:vertAlign w:val="subscript"/>
              </w:rPr>
              <w:t>rSF</w:t>
            </w:r>
            <w:proofErr w:type="spellEnd"/>
            <w:r w:rsidRPr="007E5DBF">
              <w:rPr>
                <w:rFonts w:ascii="Times New Roman" w:hAnsi="Times New Roman" w:cs="Times New Roman" w:hint="eastAsia"/>
                <w:color w:val="auto"/>
                <w:sz w:val="24"/>
                <w:szCs w:val="24"/>
              </w:rPr>
              <w:t>,</w:t>
            </w:r>
            <w:r w:rsidRPr="007E5DBF">
              <w:rPr>
                <w:rFonts w:ascii="Times New Roman" w:hAnsi="Times New Roman" w:cs="Times New Roman"/>
                <w:color w:val="auto"/>
                <w:sz w:val="24"/>
                <w:szCs w:val="24"/>
              </w:rPr>
              <w:t xml:space="preserve"> </w:t>
            </w:r>
            <w:proofErr w:type="spellStart"/>
            <w:r w:rsidRPr="007E5DBF">
              <w:rPr>
                <w:rFonts w:ascii="Times New Roman" w:hAnsi="Times New Roman" w:cs="Times New Roman"/>
                <w:color w:val="auto"/>
                <w:sz w:val="24"/>
                <w:szCs w:val="24"/>
              </w:rPr>
              <w:t>v</w:t>
            </w:r>
            <w:r w:rsidRPr="007E5DBF">
              <w:rPr>
                <w:rFonts w:ascii="Times New Roman" w:hAnsi="Times New Roman" w:cs="Times New Roman"/>
                <w:color w:val="auto"/>
                <w:sz w:val="24"/>
                <w:szCs w:val="24"/>
                <w:vertAlign w:val="subscript"/>
              </w:rPr>
              <w:t>SA</w:t>
            </w:r>
            <w:proofErr w:type="spellEnd"/>
            <w:r w:rsidRPr="007E5DBF">
              <w:rPr>
                <w:rFonts w:ascii="Times New Roman" w:hAnsi="Times New Roman" w:cs="Times New Roman"/>
                <w:color w:val="auto"/>
                <w:sz w:val="24"/>
                <w:szCs w:val="24"/>
              </w:rPr>
              <w:t xml:space="preserve">, </w:t>
            </w:r>
            <w:proofErr w:type="spellStart"/>
            <w:r w:rsidRPr="007E5DBF">
              <w:rPr>
                <w:rFonts w:ascii="Times New Roman" w:hAnsi="Times New Roman" w:cs="Times New Roman"/>
                <w:color w:val="auto"/>
                <w:sz w:val="24"/>
                <w:szCs w:val="24"/>
              </w:rPr>
              <w:t>v</w:t>
            </w:r>
            <w:r w:rsidRPr="007E5DBF">
              <w:rPr>
                <w:rFonts w:ascii="Times New Roman" w:hAnsi="Times New Roman" w:cs="Times New Roman"/>
                <w:color w:val="auto"/>
                <w:sz w:val="24"/>
                <w:szCs w:val="24"/>
                <w:vertAlign w:val="subscript"/>
              </w:rPr>
              <w:t>Borate</w:t>
            </w:r>
            <w:proofErr w:type="spellEnd"/>
            <w:r w:rsidRPr="007E5DBF">
              <w:rPr>
                <w:rFonts w:ascii="Times New Roman" w:hAnsi="Times New Roman" w:cs="Times New Roman"/>
                <w:color w:val="auto"/>
                <w:sz w:val="24"/>
                <w:szCs w:val="24"/>
              </w:rPr>
              <w:t>) ml</w:t>
            </w:r>
          </w:p>
        </w:tc>
        <w:tc>
          <w:tcPr>
            <w:tcW w:w="724" w:type="pct"/>
            <w:tcBorders>
              <w:bottom w:val="single" w:sz="8" w:space="0" w:color="000000" w:themeColor="text1"/>
              <w:right w:val="nil"/>
            </w:tcBorders>
            <w:shd w:val="clear" w:color="auto" w:fill="auto"/>
            <w:vAlign w:val="center"/>
          </w:tcPr>
          <w:p w14:paraId="5A8F377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GO</w:t>
            </w:r>
            <w:proofErr w:type="spellEnd"/>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Mn</w:t>
            </w:r>
            <w:r w:rsidRPr="007E5DBF">
              <w:rPr>
                <w:rFonts w:ascii="Times New Roman" w:hAnsi="Times New Roman" w:cs="Times New Roman" w:hint="eastAsia"/>
                <w:color w:val="auto"/>
                <w:sz w:val="24"/>
                <w:szCs w:val="24"/>
                <w:vertAlign w:val="subscript"/>
              </w:rPr>
              <w:t>O</w:t>
            </w:r>
            <w:r w:rsidRPr="007E5DBF">
              <w:rPr>
                <w:rFonts w:ascii="Times New Roman" w:hAnsi="Times New Roman" w:cs="Times New Roman"/>
                <w:color w:val="auto"/>
                <w:sz w:val="24"/>
                <w:szCs w:val="24"/>
                <w:vertAlign w:val="subscript"/>
              </w:rPr>
              <w:t>2</w:t>
            </w: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rSF</w:t>
            </w:r>
            <w:proofErr w:type="spellEnd"/>
            <w:r w:rsidRPr="007E5DBF">
              <w:rPr>
                <w:rFonts w:ascii="Times New Roman" w:hAnsi="Times New Roman" w:cs="Times New Roman"/>
                <w:color w:val="auto"/>
                <w:sz w:val="24"/>
                <w:szCs w:val="24"/>
              </w:rPr>
              <w:t>/</w:t>
            </w:r>
          </w:p>
          <w:p w14:paraId="434F7A6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SA</w:t>
            </w:r>
            <w:proofErr w:type="spellEnd"/>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Borate</w:t>
            </w:r>
            <w:proofErr w:type="spellEnd"/>
            <w:r w:rsidRPr="007E5DBF">
              <w:rPr>
                <w:rFonts w:ascii="Times New Roman" w:hAnsi="Times New Roman" w:cs="Times New Roman"/>
                <w:color w:val="auto"/>
                <w:sz w:val="24"/>
                <w:szCs w:val="24"/>
              </w:rPr>
              <w:t xml:space="preserve">) </w:t>
            </w:r>
            <w:proofErr w:type="spellStart"/>
            <w:r w:rsidRPr="007E5DBF">
              <w:rPr>
                <w:rFonts w:ascii="Times New Roman" w:hAnsi="Times New Roman" w:cs="Times New Roman"/>
                <w:color w:val="auto"/>
                <w:sz w:val="24"/>
                <w:szCs w:val="24"/>
              </w:rPr>
              <w:t>wt</w:t>
            </w:r>
            <w:proofErr w:type="spellEnd"/>
            <w:r w:rsidRPr="007E5DBF">
              <w:rPr>
                <w:rFonts w:ascii="Times New Roman" w:hAnsi="Times New Roman" w:cs="Times New Roman"/>
                <w:color w:val="auto"/>
                <w:sz w:val="24"/>
                <w:szCs w:val="24"/>
              </w:rPr>
              <w:t>%</w:t>
            </w:r>
          </w:p>
        </w:tc>
        <w:tc>
          <w:tcPr>
            <w:tcW w:w="550" w:type="pct"/>
            <w:vMerge/>
            <w:tcBorders>
              <w:bottom w:val="single" w:sz="8" w:space="0" w:color="000000" w:themeColor="text1"/>
              <w:right w:val="nil"/>
            </w:tcBorders>
            <w:shd w:val="clear" w:color="auto" w:fill="auto"/>
            <w:vAlign w:val="center"/>
          </w:tcPr>
          <w:p w14:paraId="5B181876"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i/>
                <w:color w:val="auto"/>
                <w:sz w:val="24"/>
                <w:szCs w:val="24"/>
              </w:rPr>
            </w:pPr>
          </w:p>
        </w:tc>
        <w:tc>
          <w:tcPr>
            <w:tcW w:w="550" w:type="pct"/>
            <w:vMerge/>
            <w:tcBorders>
              <w:bottom w:val="single" w:sz="8" w:space="0" w:color="000000" w:themeColor="text1"/>
              <w:right w:val="nil"/>
            </w:tcBorders>
            <w:shd w:val="clear" w:color="auto" w:fill="auto"/>
            <w:vAlign w:val="center"/>
          </w:tcPr>
          <w:p w14:paraId="466F4C8B"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p>
        </w:tc>
        <w:tc>
          <w:tcPr>
            <w:tcW w:w="507" w:type="pct"/>
            <w:vMerge/>
            <w:tcBorders>
              <w:bottom w:val="single" w:sz="8" w:space="0" w:color="000000" w:themeColor="text1"/>
              <w:right w:val="nil"/>
            </w:tcBorders>
            <w:shd w:val="clear" w:color="auto" w:fill="auto"/>
            <w:vAlign w:val="center"/>
          </w:tcPr>
          <w:p w14:paraId="36D85CFE"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p>
        </w:tc>
        <w:tc>
          <w:tcPr>
            <w:tcW w:w="548" w:type="pct"/>
            <w:vMerge/>
            <w:tcBorders>
              <w:bottom w:val="single" w:sz="8" w:space="0" w:color="000000" w:themeColor="text1"/>
              <w:right w:val="nil"/>
            </w:tcBorders>
            <w:shd w:val="clear" w:color="auto" w:fill="auto"/>
            <w:vAlign w:val="center"/>
          </w:tcPr>
          <w:p w14:paraId="257456B7"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p>
        </w:tc>
      </w:tr>
      <w:tr w:rsidR="007E5DBF" w:rsidRPr="007E5DBF" w14:paraId="07FA98B5"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val="restart"/>
            <w:shd w:val="clear" w:color="auto" w:fill="auto"/>
            <w:vAlign w:val="center"/>
          </w:tcPr>
          <w:p w14:paraId="6495E1C4" w14:textId="77777777" w:rsidR="00084CE2" w:rsidRPr="007E5DBF" w:rsidRDefault="00102B1A">
            <w:pPr>
              <w:jc w:val="center"/>
              <w:rPr>
                <w:rFonts w:ascii="Times New Roman" w:hAnsi="Times New Roman" w:cs="Times New Roman"/>
                <w:b w:val="0"/>
                <w:bCs w:val="0"/>
                <w:color w:val="auto"/>
                <w:sz w:val="24"/>
                <w:szCs w:val="24"/>
              </w:rPr>
            </w:pPr>
            <w:r w:rsidRPr="007E5DBF">
              <w:rPr>
                <w:rFonts w:ascii="Times New Roman" w:hAnsi="Times New Roman" w:cs="Times New Roman" w:hint="eastAsia"/>
                <w:color w:val="auto"/>
                <w:sz w:val="24"/>
                <w:szCs w:val="24"/>
              </w:rPr>
              <w:t>T</w:t>
            </w:r>
            <w:r w:rsidRPr="007E5DBF">
              <w:rPr>
                <w:rFonts w:ascii="Times New Roman" w:hAnsi="Times New Roman" w:cs="Times New Roman"/>
                <w:color w:val="auto"/>
                <w:sz w:val="24"/>
                <w:szCs w:val="24"/>
              </w:rPr>
              <w:t>ernary</w:t>
            </w:r>
          </w:p>
        </w:tc>
        <w:tc>
          <w:tcPr>
            <w:tcW w:w="834" w:type="pct"/>
            <w:vMerge w:val="restart"/>
            <w:shd w:val="clear" w:color="auto" w:fill="auto"/>
            <w:vAlign w:val="center"/>
          </w:tcPr>
          <w:p w14:paraId="650313D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GO/SA/</w:t>
            </w:r>
            <w:proofErr w:type="spellStart"/>
            <w:r w:rsidRPr="007E5DBF">
              <w:rPr>
                <w:rFonts w:ascii="Times New Roman" w:hAnsi="Times New Roman" w:cs="Times New Roman"/>
                <w:color w:val="auto"/>
                <w:szCs w:val="21"/>
              </w:rPr>
              <w:t>rSF</w:t>
            </w:r>
            <w:proofErr w:type="spellEnd"/>
          </w:p>
        </w:tc>
        <w:tc>
          <w:tcPr>
            <w:tcW w:w="724" w:type="pct"/>
            <w:shd w:val="clear" w:color="auto" w:fill="auto"/>
          </w:tcPr>
          <w:p w14:paraId="421DE23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99.3, 0.3, 0.4</w:t>
            </w:r>
          </w:p>
        </w:tc>
        <w:tc>
          <w:tcPr>
            <w:tcW w:w="724" w:type="pct"/>
            <w:shd w:val="clear" w:color="auto" w:fill="auto"/>
            <w:vAlign w:val="center"/>
          </w:tcPr>
          <w:p w14:paraId="0F7B7AF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98.7</w:t>
            </w:r>
            <w:r w:rsidRPr="007E5DBF">
              <w:rPr>
                <w:rFonts w:ascii="Times New Roman" w:hAnsi="Times New Roman" w:cs="Times New Roman"/>
                <w:color w:val="auto"/>
                <w:szCs w:val="21"/>
              </w:rPr>
              <w:t>/0.9/0.4</w:t>
            </w:r>
          </w:p>
        </w:tc>
        <w:tc>
          <w:tcPr>
            <w:tcW w:w="550" w:type="pct"/>
            <w:shd w:val="clear" w:color="auto" w:fill="auto"/>
            <w:vAlign w:val="center"/>
          </w:tcPr>
          <w:p w14:paraId="0F2A528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260.2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2.6</w:t>
            </w:r>
          </w:p>
        </w:tc>
        <w:tc>
          <w:tcPr>
            <w:tcW w:w="550" w:type="pct"/>
            <w:shd w:val="clear" w:color="auto" w:fill="auto"/>
            <w:vAlign w:val="center"/>
          </w:tcPr>
          <w:p w14:paraId="65AC6F8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8.0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0.4</w:t>
            </w:r>
          </w:p>
        </w:tc>
        <w:tc>
          <w:tcPr>
            <w:tcW w:w="507" w:type="pct"/>
            <w:shd w:val="clear" w:color="auto" w:fill="auto"/>
            <w:vAlign w:val="center"/>
          </w:tcPr>
          <w:p w14:paraId="233FD5F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0.4</w:t>
            </w:r>
          </w:p>
        </w:tc>
        <w:tc>
          <w:tcPr>
            <w:tcW w:w="548" w:type="pct"/>
            <w:shd w:val="clear" w:color="auto" w:fill="auto"/>
            <w:vAlign w:val="center"/>
          </w:tcPr>
          <w:p w14:paraId="62FFBCC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0.7</w:t>
            </w:r>
          </w:p>
        </w:tc>
      </w:tr>
      <w:tr w:rsidR="007E5DBF" w:rsidRPr="007E5DBF" w14:paraId="10F95B07"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tcBorders>
              <w:left w:val="nil"/>
              <w:right w:val="nil"/>
            </w:tcBorders>
            <w:shd w:val="clear" w:color="auto" w:fill="auto"/>
            <w:vAlign w:val="center"/>
          </w:tcPr>
          <w:p w14:paraId="33C10CE1" w14:textId="77777777" w:rsidR="00084CE2" w:rsidRPr="007E5DBF" w:rsidRDefault="00084CE2">
            <w:pPr>
              <w:jc w:val="center"/>
              <w:rPr>
                <w:rFonts w:ascii="Times New Roman" w:hAnsi="Times New Roman" w:cs="Times New Roman"/>
                <w:b w:val="0"/>
                <w:bCs w:val="0"/>
                <w:color w:val="auto"/>
                <w:sz w:val="24"/>
                <w:szCs w:val="24"/>
              </w:rPr>
            </w:pPr>
          </w:p>
        </w:tc>
        <w:tc>
          <w:tcPr>
            <w:tcW w:w="834" w:type="pct"/>
            <w:vMerge/>
            <w:tcBorders>
              <w:right w:val="nil"/>
            </w:tcBorders>
            <w:shd w:val="clear" w:color="auto" w:fill="auto"/>
            <w:vAlign w:val="center"/>
          </w:tcPr>
          <w:p w14:paraId="1017E543"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tcBorders>
              <w:right w:val="nil"/>
            </w:tcBorders>
            <w:shd w:val="clear" w:color="auto" w:fill="auto"/>
          </w:tcPr>
          <w:p w14:paraId="7FC306C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99.2, 0.3, 0.5</w:t>
            </w:r>
          </w:p>
        </w:tc>
        <w:tc>
          <w:tcPr>
            <w:tcW w:w="724" w:type="pct"/>
            <w:tcBorders>
              <w:right w:val="nil"/>
            </w:tcBorders>
            <w:shd w:val="clear" w:color="auto" w:fill="auto"/>
            <w:vAlign w:val="center"/>
          </w:tcPr>
          <w:p w14:paraId="77E8703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98.6</w:t>
            </w:r>
            <w:r w:rsidRPr="007E5DBF">
              <w:rPr>
                <w:rFonts w:ascii="Times New Roman" w:hAnsi="Times New Roman" w:cs="Times New Roman"/>
                <w:color w:val="auto"/>
                <w:szCs w:val="21"/>
              </w:rPr>
              <w:t>/0.9/0.5</w:t>
            </w:r>
          </w:p>
        </w:tc>
        <w:tc>
          <w:tcPr>
            <w:tcW w:w="550" w:type="pct"/>
            <w:tcBorders>
              <w:right w:val="nil"/>
            </w:tcBorders>
            <w:shd w:val="clear" w:color="auto" w:fill="auto"/>
            <w:vAlign w:val="center"/>
          </w:tcPr>
          <w:p w14:paraId="2B25B92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237.6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19.4</w:t>
            </w:r>
          </w:p>
        </w:tc>
        <w:tc>
          <w:tcPr>
            <w:tcW w:w="550" w:type="pct"/>
            <w:tcBorders>
              <w:right w:val="nil"/>
            </w:tcBorders>
            <w:shd w:val="clear" w:color="auto" w:fill="auto"/>
            <w:vAlign w:val="center"/>
          </w:tcPr>
          <w:p w14:paraId="613C2E6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8.6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0.8</w:t>
            </w:r>
          </w:p>
        </w:tc>
        <w:tc>
          <w:tcPr>
            <w:tcW w:w="507" w:type="pct"/>
            <w:tcBorders>
              <w:right w:val="nil"/>
            </w:tcBorders>
            <w:shd w:val="clear" w:color="auto" w:fill="auto"/>
            <w:vAlign w:val="center"/>
          </w:tcPr>
          <w:p w14:paraId="5CCC480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0.7</w:t>
            </w:r>
          </w:p>
        </w:tc>
        <w:tc>
          <w:tcPr>
            <w:tcW w:w="548" w:type="pct"/>
            <w:tcBorders>
              <w:right w:val="nil"/>
            </w:tcBorders>
            <w:shd w:val="clear" w:color="auto" w:fill="auto"/>
            <w:vAlign w:val="center"/>
          </w:tcPr>
          <w:p w14:paraId="23F534D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r>
      <w:tr w:rsidR="007E5DBF" w:rsidRPr="007E5DBF" w14:paraId="2B24E95F"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shd w:val="clear" w:color="auto" w:fill="auto"/>
            <w:vAlign w:val="center"/>
          </w:tcPr>
          <w:p w14:paraId="4925C820" w14:textId="77777777" w:rsidR="00084CE2" w:rsidRPr="007E5DBF" w:rsidRDefault="00084CE2">
            <w:pPr>
              <w:jc w:val="center"/>
              <w:rPr>
                <w:rFonts w:ascii="Times New Roman" w:hAnsi="Times New Roman" w:cs="Times New Roman"/>
                <w:b w:val="0"/>
                <w:bCs w:val="0"/>
                <w:color w:val="auto"/>
                <w:sz w:val="24"/>
                <w:szCs w:val="24"/>
              </w:rPr>
            </w:pPr>
          </w:p>
        </w:tc>
        <w:tc>
          <w:tcPr>
            <w:tcW w:w="834" w:type="pct"/>
            <w:vMerge/>
            <w:shd w:val="clear" w:color="auto" w:fill="auto"/>
            <w:vAlign w:val="center"/>
          </w:tcPr>
          <w:p w14:paraId="497B5063"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shd w:val="clear" w:color="auto" w:fill="auto"/>
          </w:tcPr>
          <w:p w14:paraId="1AC7BAD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99.1, 0.3, 0.6</w:t>
            </w:r>
          </w:p>
        </w:tc>
        <w:tc>
          <w:tcPr>
            <w:tcW w:w="724" w:type="pct"/>
            <w:shd w:val="clear" w:color="auto" w:fill="auto"/>
            <w:vAlign w:val="center"/>
          </w:tcPr>
          <w:p w14:paraId="7B585C0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98.5</w:t>
            </w:r>
            <w:r w:rsidRPr="007E5DBF">
              <w:rPr>
                <w:rFonts w:ascii="Times New Roman" w:hAnsi="Times New Roman" w:cs="Times New Roman"/>
                <w:color w:val="auto"/>
                <w:szCs w:val="21"/>
              </w:rPr>
              <w:t>/0.9/0.6</w:t>
            </w:r>
          </w:p>
        </w:tc>
        <w:tc>
          <w:tcPr>
            <w:tcW w:w="550" w:type="pct"/>
            <w:shd w:val="clear" w:color="auto" w:fill="auto"/>
            <w:vAlign w:val="center"/>
          </w:tcPr>
          <w:p w14:paraId="07CFEED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208.4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30.2</w:t>
            </w:r>
          </w:p>
        </w:tc>
        <w:tc>
          <w:tcPr>
            <w:tcW w:w="550" w:type="pct"/>
            <w:shd w:val="clear" w:color="auto" w:fill="auto"/>
            <w:vAlign w:val="center"/>
          </w:tcPr>
          <w:p w14:paraId="4F0A3D5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1.5</w:t>
            </w:r>
          </w:p>
        </w:tc>
        <w:tc>
          <w:tcPr>
            <w:tcW w:w="507" w:type="pct"/>
            <w:shd w:val="clear" w:color="auto" w:fill="auto"/>
            <w:vAlign w:val="center"/>
          </w:tcPr>
          <w:p w14:paraId="56DF216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0.5</w:t>
            </w:r>
          </w:p>
        </w:tc>
        <w:tc>
          <w:tcPr>
            <w:tcW w:w="548" w:type="pct"/>
            <w:shd w:val="clear" w:color="auto" w:fill="auto"/>
            <w:vAlign w:val="center"/>
          </w:tcPr>
          <w:p w14:paraId="4910F8C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r>
      <w:tr w:rsidR="007E5DBF" w:rsidRPr="007E5DBF" w14:paraId="129A848A"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tcBorders>
              <w:left w:val="nil"/>
              <w:right w:val="nil"/>
            </w:tcBorders>
            <w:shd w:val="clear" w:color="auto" w:fill="auto"/>
            <w:vAlign w:val="center"/>
          </w:tcPr>
          <w:p w14:paraId="4219BDC0" w14:textId="77777777" w:rsidR="00084CE2" w:rsidRPr="007E5DBF" w:rsidRDefault="00084CE2">
            <w:pPr>
              <w:jc w:val="center"/>
              <w:rPr>
                <w:rFonts w:ascii="Times New Roman" w:hAnsi="Times New Roman" w:cs="Times New Roman"/>
                <w:b w:val="0"/>
                <w:bCs w:val="0"/>
                <w:color w:val="auto"/>
                <w:sz w:val="24"/>
                <w:szCs w:val="24"/>
              </w:rPr>
            </w:pPr>
          </w:p>
        </w:tc>
        <w:tc>
          <w:tcPr>
            <w:tcW w:w="834" w:type="pct"/>
            <w:vMerge w:val="restart"/>
            <w:tcBorders>
              <w:right w:val="nil"/>
            </w:tcBorders>
            <w:shd w:val="clear" w:color="auto" w:fill="auto"/>
            <w:vAlign w:val="center"/>
          </w:tcPr>
          <w:p w14:paraId="7091393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GO/</w:t>
            </w:r>
            <w:proofErr w:type="spellStart"/>
            <w:r w:rsidRPr="007E5DBF">
              <w:rPr>
                <w:rFonts w:ascii="Times New Roman" w:hAnsi="Times New Roman" w:cs="Times New Roman" w:hint="eastAsia"/>
                <w:color w:val="auto"/>
                <w:szCs w:val="21"/>
              </w:rPr>
              <w:t>rSF</w:t>
            </w:r>
            <w:proofErr w:type="spellEnd"/>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SA</w:t>
            </w:r>
          </w:p>
        </w:tc>
        <w:tc>
          <w:tcPr>
            <w:tcW w:w="724" w:type="pct"/>
            <w:tcBorders>
              <w:right w:val="nil"/>
            </w:tcBorders>
            <w:shd w:val="clear" w:color="auto" w:fill="auto"/>
          </w:tcPr>
          <w:p w14:paraId="0E4D550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99.5, 0.4, 0.1</w:t>
            </w:r>
          </w:p>
        </w:tc>
        <w:tc>
          <w:tcPr>
            <w:tcW w:w="724" w:type="pct"/>
            <w:tcBorders>
              <w:right w:val="nil"/>
            </w:tcBorders>
            <w:shd w:val="clear" w:color="auto" w:fill="auto"/>
            <w:vAlign w:val="center"/>
          </w:tcPr>
          <w:p w14:paraId="47C43AE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99.3</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0.4</w:t>
            </w:r>
            <w:r w:rsidRPr="007E5DBF">
              <w:rPr>
                <w:rFonts w:ascii="Times New Roman" w:hAnsi="Times New Roman" w:cs="Times New Roman"/>
                <w:color w:val="auto"/>
                <w:szCs w:val="21"/>
              </w:rPr>
              <w:t>/0.3</w:t>
            </w:r>
          </w:p>
        </w:tc>
        <w:tc>
          <w:tcPr>
            <w:tcW w:w="550" w:type="pct"/>
            <w:tcBorders>
              <w:right w:val="nil"/>
            </w:tcBorders>
            <w:shd w:val="clear" w:color="auto" w:fill="auto"/>
            <w:vAlign w:val="center"/>
          </w:tcPr>
          <w:p w14:paraId="4E1544D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258.6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39.7</w:t>
            </w:r>
          </w:p>
        </w:tc>
        <w:tc>
          <w:tcPr>
            <w:tcW w:w="550" w:type="pct"/>
            <w:tcBorders>
              <w:right w:val="nil"/>
            </w:tcBorders>
            <w:shd w:val="clear" w:color="auto" w:fill="auto"/>
            <w:vAlign w:val="center"/>
          </w:tcPr>
          <w:p w14:paraId="20FF463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8.3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c>
          <w:tcPr>
            <w:tcW w:w="507" w:type="pct"/>
            <w:tcBorders>
              <w:right w:val="nil"/>
            </w:tcBorders>
            <w:shd w:val="clear" w:color="auto" w:fill="auto"/>
            <w:vAlign w:val="center"/>
          </w:tcPr>
          <w:p w14:paraId="7C35C92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0.3</w:t>
            </w:r>
          </w:p>
        </w:tc>
        <w:tc>
          <w:tcPr>
            <w:tcW w:w="548" w:type="pct"/>
            <w:tcBorders>
              <w:right w:val="nil"/>
            </w:tcBorders>
            <w:shd w:val="clear" w:color="auto" w:fill="auto"/>
            <w:vAlign w:val="center"/>
          </w:tcPr>
          <w:p w14:paraId="3673C6B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1.4</w:t>
            </w:r>
          </w:p>
        </w:tc>
      </w:tr>
      <w:tr w:rsidR="007E5DBF" w:rsidRPr="007E5DBF" w14:paraId="7C04274A"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shd w:val="clear" w:color="auto" w:fill="auto"/>
            <w:vAlign w:val="center"/>
          </w:tcPr>
          <w:p w14:paraId="4CDB6EDC" w14:textId="77777777" w:rsidR="00084CE2" w:rsidRPr="007E5DBF" w:rsidRDefault="00084CE2">
            <w:pPr>
              <w:jc w:val="center"/>
              <w:rPr>
                <w:rFonts w:ascii="Times New Roman" w:hAnsi="Times New Roman" w:cs="Times New Roman"/>
                <w:b w:val="0"/>
                <w:bCs w:val="0"/>
                <w:color w:val="auto"/>
                <w:sz w:val="24"/>
                <w:szCs w:val="24"/>
              </w:rPr>
            </w:pPr>
          </w:p>
        </w:tc>
        <w:tc>
          <w:tcPr>
            <w:tcW w:w="834" w:type="pct"/>
            <w:vMerge/>
            <w:shd w:val="clear" w:color="auto" w:fill="auto"/>
            <w:vAlign w:val="center"/>
          </w:tcPr>
          <w:p w14:paraId="1938C7C3"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shd w:val="clear" w:color="auto" w:fill="auto"/>
          </w:tcPr>
          <w:p w14:paraId="3254558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99.4, 0.4, 0.2</w:t>
            </w:r>
          </w:p>
        </w:tc>
        <w:tc>
          <w:tcPr>
            <w:tcW w:w="724" w:type="pct"/>
            <w:shd w:val="clear" w:color="auto" w:fill="auto"/>
            <w:vAlign w:val="center"/>
          </w:tcPr>
          <w:p w14:paraId="68615BF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99.0</w:t>
            </w:r>
            <w:r w:rsidRPr="007E5DBF">
              <w:rPr>
                <w:rFonts w:ascii="Times New Roman" w:hAnsi="Times New Roman" w:cs="Times New Roman"/>
                <w:b/>
                <w:color w:val="auto"/>
                <w:szCs w:val="21"/>
              </w:rPr>
              <w:t>/0.</w:t>
            </w:r>
            <w:r w:rsidRPr="007E5DBF">
              <w:rPr>
                <w:rFonts w:ascii="Times New Roman" w:hAnsi="Times New Roman" w:cs="Times New Roman" w:hint="eastAsia"/>
                <w:b/>
                <w:color w:val="auto"/>
                <w:szCs w:val="21"/>
              </w:rPr>
              <w:t>4</w:t>
            </w:r>
            <w:r w:rsidRPr="007E5DBF">
              <w:rPr>
                <w:rFonts w:ascii="Times New Roman" w:hAnsi="Times New Roman" w:cs="Times New Roman"/>
                <w:b/>
                <w:color w:val="auto"/>
                <w:szCs w:val="21"/>
              </w:rPr>
              <w:t>/0.6</w:t>
            </w:r>
          </w:p>
        </w:tc>
        <w:tc>
          <w:tcPr>
            <w:tcW w:w="550" w:type="pct"/>
            <w:shd w:val="clear" w:color="auto" w:fill="auto"/>
            <w:vAlign w:val="center"/>
          </w:tcPr>
          <w:p w14:paraId="7A127A6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321.1</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12.2</w:t>
            </w:r>
          </w:p>
        </w:tc>
        <w:tc>
          <w:tcPr>
            <w:tcW w:w="550" w:type="pct"/>
            <w:shd w:val="clear" w:color="auto" w:fill="auto"/>
            <w:vAlign w:val="center"/>
          </w:tcPr>
          <w:p w14:paraId="31EED9E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8.5</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1.9</w:t>
            </w:r>
          </w:p>
        </w:tc>
        <w:tc>
          <w:tcPr>
            <w:tcW w:w="507" w:type="pct"/>
            <w:shd w:val="clear" w:color="auto" w:fill="auto"/>
            <w:vAlign w:val="center"/>
          </w:tcPr>
          <w:p w14:paraId="332A189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6.1</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0.7</w:t>
            </w:r>
          </w:p>
        </w:tc>
        <w:tc>
          <w:tcPr>
            <w:tcW w:w="548" w:type="pct"/>
            <w:shd w:val="clear" w:color="auto" w:fill="auto"/>
            <w:vAlign w:val="center"/>
          </w:tcPr>
          <w:p w14:paraId="70FEDA2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7.3</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1.4</w:t>
            </w:r>
          </w:p>
        </w:tc>
      </w:tr>
      <w:tr w:rsidR="007E5DBF" w:rsidRPr="007E5DBF" w14:paraId="776BAF4A"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tcBorders>
              <w:left w:val="nil"/>
              <w:right w:val="nil"/>
            </w:tcBorders>
            <w:shd w:val="clear" w:color="auto" w:fill="auto"/>
            <w:vAlign w:val="center"/>
          </w:tcPr>
          <w:p w14:paraId="46643E57" w14:textId="77777777" w:rsidR="00084CE2" w:rsidRPr="007E5DBF" w:rsidRDefault="00084CE2">
            <w:pPr>
              <w:jc w:val="center"/>
              <w:rPr>
                <w:rFonts w:ascii="Times New Roman" w:hAnsi="Times New Roman" w:cs="Times New Roman"/>
                <w:b w:val="0"/>
                <w:bCs w:val="0"/>
                <w:color w:val="auto"/>
                <w:sz w:val="24"/>
                <w:szCs w:val="24"/>
              </w:rPr>
            </w:pPr>
          </w:p>
        </w:tc>
        <w:tc>
          <w:tcPr>
            <w:tcW w:w="834" w:type="pct"/>
            <w:vMerge/>
            <w:tcBorders>
              <w:right w:val="nil"/>
            </w:tcBorders>
            <w:shd w:val="clear" w:color="auto" w:fill="auto"/>
            <w:vAlign w:val="center"/>
          </w:tcPr>
          <w:p w14:paraId="0EB85E35"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tcBorders>
              <w:right w:val="nil"/>
            </w:tcBorders>
            <w:shd w:val="clear" w:color="auto" w:fill="auto"/>
          </w:tcPr>
          <w:p w14:paraId="5202DF7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99.3, 0.4, 0.3</w:t>
            </w:r>
          </w:p>
        </w:tc>
        <w:tc>
          <w:tcPr>
            <w:tcW w:w="724" w:type="pct"/>
            <w:tcBorders>
              <w:right w:val="nil"/>
            </w:tcBorders>
            <w:shd w:val="clear" w:color="auto" w:fill="auto"/>
            <w:vAlign w:val="center"/>
          </w:tcPr>
          <w:p w14:paraId="534475C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98.4</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4</w:t>
            </w:r>
            <w:r w:rsidRPr="007E5DBF">
              <w:rPr>
                <w:rFonts w:ascii="Times New Roman" w:hAnsi="Times New Roman" w:cs="Times New Roman"/>
                <w:color w:val="auto"/>
                <w:szCs w:val="21"/>
              </w:rPr>
              <w:t>/1.2</w:t>
            </w:r>
          </w:p>
        </w:tc>
        <w:tc>
          <w:tcPr>
            <w:tcW w:w="550" w:type="pct"/>
            <w:tcBorders>
              <w:right w:val="nil"/>
            </w:tcBorders>
            <w:shd w:val="clear" w:color="auto" w:fill="auto"/>
            <w:vAlign w:val="center"/>
          </w:tcPr>
          <w:p w14:paraId="04675C6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200.4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12.6</w:t>
            </w:r>
          </w:p>
        </w:tc>
        <w:tc>
          <w:tcPr>
            <w:tcW w:w="550" w:type="pct"/>
            <w:tcBorders>
              <w:right w:val="nil"/>
            </w:tcBorders>
            <w:shd w:val="clear" w:color="auto" w:fill="auto"/>
            <w:vAlign w:val="center"/>
          </w:tcPr>
          <w:p w14:paraId="0C51116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0.7</w:t>
            </w:r>
          </w:p>
        </w:tc>
        <w:tc>
          <w:tcPr>
            <w:tcW w:w="507" w:type="pct"/>
            <w:tcBorders>
              <w:right w:val="nil"/>
            </w:tcBorders>
            <w:shd w:val="clear" w:color="auto" w:fill="auto"/>
            <w:vAlign w:val="center"/>
          </w:tcPr>
          <w:p w14:paraId="1D16179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0.2</w:t>
            </w:r>
          </w:p>
        </w:tc>
        <w:tc>
          <w:tcPr>
            <w:tcW w:w="548" w:type="pct"/>
            <w:tcBorders>
              <w:right w:val="nil"/>
            </w:tcBorders>
            <w:shd w:val="clear" w:color="auto" w:fill="auto"/>
            <w:vAlign w:val="center"/>
          </w:tcPr>
          <w:p w14:paraId="73935D3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0.8</w:t>
            </w:r>
          </w:p>
        </w:tc>
      </w:tr>
      <w:tr w:rsidR="007E5DBF" w:rsidRPr="007E5DBF" w14:paraId="01699C41"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shd w:val="clear" w:color="auto" w:fill="auto"/>
            <w:vAlign w:val="center"/>
          </w:tcPr>
          <w:p w14:paraId="79309F98" w14:textId="77777777" w:rsidR="00084CE2" w:rsidRPr="007E5DBF" w:rsidRDefault="00084CE2">
            <w:pPr>
              <w:jc w:val="center"/>
              <w:rPr>
                <w:rFonts w:ascii="Times New Roman" w:hAnsi="Times New Roman" w:cs="Times New Roman"/>
                <w:b w:val="0"/>
                <w:bCs w:val="0"/>
                <w:color w:val="auto"/>
                <w:sz w:val="24"/>
                <w:szCs w:val="24"/>
              </w:rPr>
            </w:pPr>
          </w:p>
        </w:tc>
        <w:tc>
          <w:tcPr>
            <w:tcW w:w="834" w:type="pct"/>
            <w:vMerge/>
            <w:shd w:val="clear" w:color="auto" w:fill="auto"/>
            <w:vAlign w:val="center"/>
          </w:tcPr>
          <w:p w14:paraId="596771D8"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shd w:val="clear" w:color="auto" w:fill="auto"/>
          </w:tcPr>
          <w:p w14:paraId="70874D6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99.2, 0.4, 0.4</w:t>
            </w:r>
          </w:p>
        </w:tc>
        <w:tc>
          <w:tcPr>
            <w:tcW w:w="724" w:type="pct"/>
            <w:shd w:val="clear" w:color="auto" w:fill="auto"/>
            <w:vAlign w:val="center"/>
          </w:tcPr>
          <w:p w14:paraId="11B12B6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98.1</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4</w:t>
            </w:r>
            <w:r w:rsidRPr="007E5DBF">
              <w:rPr>
                <w:rFonts w:ascii="Times New Roman" w:hAnsi="Times New Roman" w:cs="Times New Roman"/>
                <w:color w:val="auto"/>
                <w:szCs w:val="21"/>
              </w:rPr>
              <w:t>/1.5</w:t>
            </w:r>
          </w:p>
        </w:tc>
        <w:tc>
          <w:tcPr>
            <w:tcW w:w="550" w:type="pct"/>
            <w:shd w:val="clear" w:color="auto" w:fill="auto"/>
            <w:vAlign w:val="center"/>
          </w:tcPr>
          <w:p w14:paraId="54DAF73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210.3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11.8</w:t>
            </w:r>
          </w:p>
        </w:tc>
        <w:tc>
          <w:tcPr>
            <w:tcW w:w="550" w:type="pct"/>
            <w:shd w:val="clear" w:color="auto" w:fill="auto"/>
            <w:vAlign w:val="center"/>
          </w:tcPr>
          <w:p w14:paraId="6F4BE3C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0.9</w:t>
            </w:r>
          </w:p>
        </w:tc>
        <w:tc>
          <w:tcPr>
            <w:tcW w:w="507" w:type="pct"/>
            <w:shd w:val="clear" w:color="auto" w:fill="auto"/>
            <w:vAlign w:val="center"/>
          </w:tcPr>
          <w:p w14:paraId="4D6E5CD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0.3</w:t>
            </w:r>
          </w:p>
        </w:tc>
        <w:tc>
          <w:tcPr>
            <w:tcW w:w="548" w:type="pct"/>
            <w:shd w:val="clear" w:color="auto" w:fill="auto"/>
            <w:vAlign w:val="center"/>
          </w:tcPr>
          <w:p w14:paraId="1DEBFD8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r>
      <w:tr w:rsidR="007E5DBF" w:rsidRPr="007E5DBF" w14:paraId="7D8253F0"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tcBorders>
              <w:left w:val="nil"/>
              <w:right w:val="nil"/>
            </w:tcBorders>
            <w:shd w:val="clear" w:color="auto" w:fill="auto"/>
            <w:vAlign w:val="center"/>
          </w:tcPr>
          <w:p w14:paraId="4B9C2149" w14:textId="77777777" w:rsidR="00084CE2" w:rsidRPr="007E5DBF" w:rsidRDefault="00084CE2">
            <w:pPr>
              <w:jc w:val="center"/>
              <w:rPr>
                <w:rFonts w:ascii="Times New Roman" w:hAnsi="Times New Roman" w:cs="Times New Roman"/>
                <w:b w:val="0"/>
                <w:bCs w:val="0"/>
                <w:color w:val="auto"/>
                <w:sz w:val="24"/>
                <w:szCs w:val="24"/>
              </w:rPr>
            </w:pPr>
          </w:p>
        </w:tc>
        <w:tc>
          <w:tcPr>
            <w:tcW w:w="834" w:type="pct"/>
            <w:vMerge/>
            <w:tcBorders>
              <w:right w:val="nil"/>
            </w:tcBorders>
            <w:shd w:val="clear" w:color="auto" w:fill="auto"/>
            <w:vAlign w:val="center"/>
          </w:tcPr>
          <w:p w14:paraId="3FB5C5C9"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tcBorders>
              <w:right w:val="nil"/>
            </w:tcBorders>
            <w:shd w:val="clear" w:color="auto" w:fill="auto"/>
          </w:tcPr>
          <w:p w14:paraId="3B71944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99.1, 0.4, 0.5</w:t>
            </w:r>
          </w:p>
        </w:tc>
        <w:tc>
          <w:tcPr>
            <w:tcW w:w="724" w:type="pct"/>
            <w:tcBorders>
              <w:right w:val="nil"/>
            </w:tcBorders>
            <w:shd w:val="clear" w:color="auto" w:fill="auto"/>
            <w:vAlign w:val="center"/>
          </w:tcPr>
          <w:p w14:paraId="0F521C9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97.8</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4</w:t>
            </w:r>
            <w:r w:rsidRPr="007E5DBF">
              <w:rPr>
                <w:rFonts w:ascii="Times New Roman" w:hAnsi="Times New Roman" w:cs="Times New Roman"/>
                <w:color w:val="auto"/>
                <w:szCs w:val="21"/>
              </w:rPr>
              <w:t>/1.8</w:t>
            </w:r>
          </w:p>
        </w:tc>
        <w:tc>
          <w:tcPr>
            <w:tcW w:w="550" w:type="pct"/>
            <w:tcBorders>
              <w:right w:val="nil"/>
            </w:tcBorders>
            <w:shd w:val="clear" w:color="auto" w:fill="auto"/>
            <w:vAlign w:val="center"/>
          </w:tcPr>
          <w:p w14:paraId="5C20B56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189.5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18.7</w:t>
            </w:r>
          </w:p>
        </w:tc>
        <w:tc>
          <w:tcPr>
            <w:tcW w:w="550" w:type="pct"/>
            <w:tcBorders>
              <w:right w:val="nil"/>
            </w:tcBorders>
            <w:shd w:val="clear" w:color="auto" w:fill="auto"/>
            <w:vAlign w:val="center"/>
          </w:tcPr>
          <w:p w14:paraId="6DDC591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0.8</w:t>
            </w:r>
          </w:p>
        </w:tc>
        <w:tc>
          <w:tcPr>
            <w:tcW w:w="507" w:type="pct"/>
            <w:tcBorders>
              <w:right w:val="nil"/>
            </w:tcBorders>
            <w:shd w:val="clear" w:color="auto" w:fill="auto"/>
            <w:vAlign w:val="center"/>
          </w:tcPr>
          <w:p w14:paraId="39524F9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c>
          <w:tcPr>
            <w:tcW w:w="548" w:type="pct"/>
            <w:tcBorders>
              <w:right w:val="nil"/>
            </w:tcBorders>
            <w:shd w:val="clear" w:color="auto" w:fill="auto"/>
            <w:vAlign w:val="center"/>
          </w:tcPr>
          <w:p w14:paraId="25C479D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0.3</w:t>
            </w:r>
          </w:p>
        </w:tc>
      </w:tr>
      <w:tr w:rsidR="007E5DBF" w:rsidRPr="007E5DBF" w14:paraId="56A3C160"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val="restart"/>
            <w:shd w:val="clear" w:color="auto" w:fill="auto"/>
            <w:vAlign w:val="center"/>
          </w:tcPr>
          <w:p w14:paraId="0BDB188D" w14:textId="77777777" w:rsidR="00084CE2" w:rsidRPr="007E5DBF" w:rsidRDefault="00102B1A">
            <w:pPr>
              <w:jc w:val="center"/>
              <w:rPr>
                <w:rFonts w:ascii="Times New Roman" w:hAnsi="Times New Roman" w:cs="Times New Roman"/>
                <w:b w:val="0"/>
                <w:bCs w:val="0"/>
                <w:color w:val="auto"/>
                <w:sz w:val="24"/>
                <w:szCs w:val="24"/>
              </w:rPr>
            </w:pPr>
            <w:r w:rsidRPr="007E5DBF">
              <w:rPr>
                <w:rFonts w:ascii="Times New Roman" w:hAnsi="Times New Roman" w:cs="Times New Roman"/>
                <w:color w:val="auto"/>
                <w:sz w:val="24"/>
                <w:szCs w:val="24"/>
              </w:rPr>
              <w:t>Quaternary</w:t>
            </w:r>
          </w:p>
        </w:tc>
        <w:tc>
          <w:tcPr>
            <w:tcW w:w="834" w:type="pct"/>
            <w:vMerge w:val="restart"/>
            <w:shd w:val="clear" w:color="auto" w:fill="auto"/>
            <w:vAlign w:val="center"/>
          </w:tcPr>
          <w:p w14:paraId="6F497E2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GO/MnO</w:t>
            </w:r>
            <w:r w:rsidRPr="007E5DBF">
              <w:rPr>
                <w:rFonts w:ascii="Times New Roman" w:hAnsi="Times New Roman" w:cs="Times New Roman"/>
                <w:color w:val="auto"/>
                <w:szCs w:val="21"/>
                <w:vertAlign w:val="subscript"/>
              </w:rPr>
              <w:t>2</w:t>
            </w:r>
            <w:r w:rsidRPr="007E5DBF">
              <w:rPr>
                <w:rFonts w:ascii="Times New Roman" w:hAnsi="Times New Roman" w:cs="Times New Roman"/>
                <w:color w:val="auto"/>
                <w:szCs w:val="21"/>
              </w:rPr>
              <w:t>/</w:t>
            </w:r>
            <w:proofErr w:type="spellStart"/>
            <w:r w:rsidRPr="007E5DBF">
              <w:rPr>
                <w:rFonts w:ascii="Times New Roman" w:hAnsi="Times New Roman" w:cs="Times New Roman" w:hint="eastAsia"/>
                <w:color w:val="auto"/>
                <w:szCs w:val="21"/>
              </w:rPr>
              <w:t>r</w:t>
            </w:r>
            <w:r w:rsidRPr="007E5DBF">
              <w:rPr>
                <w:rFonts w:ascii="Times New Roman" w:hAnsi="Times New Roman" w:cs="Times New Roman"/>
                <w:color w:val="auto"/>
                <w:szCs w:val="21"/>
              </w:rPr>
              <w:t>SF</w:t>
            </w:r>
            <w:proofErr w:type="spellEnd"/>
            <w:r w:rsidRPr="007E5DBF">
              <w:rPr>
                <w:rFonts w:ascii="Times New Roman" w:hAnsi="Times New Roman" w:cs="Times New Roman" w:hint="eastAsia"/>
                <w:color w:val="auto"/>
                <w:szCs w:val="21"/>
              </w:rPr>
              <w:t>/</w:t>
            </w:r>
            <w:r w:rsidRPr="007E5DBF">
              <w:rPr>
                <w:rFonts w:ascii="Times New Roman" w:hAnsi="Times New Roman" w:cs="Times New Roman"/>
                <w:color w:val="auto"/>
                <w:szCs w:val="21"/>
              </w:rPr>
              <w:t>B</w:t>
            </w:r>
          </w:p>
        </w:tc>
        <w:tc>
          <w:tcPr>
            <w:tcW w:w="724" w:type="pct"/>
            <w:shd w:val="clear" w:color="auto" w:fill="auto"/>
          </w:tcPr>
          <w:p w14:paraId="7179D9C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92.6, 6.2, 1.1, 0.1</w:t>
            </w:r>
          </w:p>
        </w:tc>
        <w:tc>
          <w:tcPr>
            <w:tcW w:w="724" w:type="pct"/>
            <w:shd w:val="clear" w:color="auto" w:fill="auto"/>
            <w:vAlign w:val="center"/>
          </w:tcPr>
          <w:p w14:paraId="6AA4EDA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74.3</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24.7</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0.9</w:t>
            </w:r>
            <w:r w:rsidRPr="007E5DBF">
              <w:rPr>
                <w:rFonts w:ascii="Times New Roman" w:hAnsi="Times New Roman" w:cs="Times New Roman"/>
                <w:color w:val="auto"/>
                <w:szCs w:val="21"/>
              </w:rPr>
              <w:t>/0.1</w:t>
            </w:r>
          </w:p>
        </w:tc>
        <w:tc>
          <w:tcPr>
            <w:tcW w:w="550" w:type="pct"/>
            <w:shd w:val="clear" w:color="auto" w:fill="auto"/>
            <w:vAlign w:val="center"/>
          </w:tcPr>
          <w:p w14:paraId="543D0BD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145.7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11.5</w:t>
            </w:r>
          </w:p>
        </w:tc>
        <w:tc>
          <w:tcPr>
            <w:tcW w:w="550" w:type="pct"/>
            <w:shd w:val="clear" w:color="auto" w:fill="auto"/>
            <w:vAlign w:val="center"/>
          </w:tcPr>
          <w:p w14:paraId="44FBDC1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0.8</w:t>
            </w:r>
          </w:p>
        </w:tc>
        <w:tc>
          <w:tcPr>
            <w:tcW w:w="507" w:type="pct"/>
            <w:shd w:val="clear" w:color="auto" w:fill="auto"/>
            <w:vAlign w:val="center"/>
          </w:tcPr>
          <w:p w14:paraId="0D3860C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0.5</w:t>
            </w:r>
          </w:p>
        </w:tc>
        <w:tc>
          <w:tcPr>
            <w:tcW w:w="548" w:type="pct"/>
            <w:shd w:val="clear" w:color="auto" w:fill="auto"/>
            <w:vAlign w:val="center"/>
          </w:tcPr>
          <w:p w14:paraId="46E4E7F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0.2</w:t>
            </w:r>
          </w:p>
        </w:tc>
      </w:tr>
      <w:tr w:rsidR="007E5DBF" w:rsidRPr="007E5DBF" w14:paraId="56874653"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tcBorders>
              <w:left w:val="nil"/>
              <w:right w:val="nil"/>
            </w:tcBorders>
            <w:shd w:val="clear" w:color="auto" w:fill="auto"/>
            <w:vAlign w:val="center"/>
          </w:tcPr>
          <w:p w14:paraId="633E6720" w14:textId="77777777" w:rsidR="00084CE2" w:rsidRPr="007E5DBF" w:rsidRDefault="00084CE2">
            <w:pPr>
              <w:jc w:val="center"/>
              <w:rPr>
                <w:rFonts w:ascii="Times New Roman" w:hAnsi="Times New Roman" w:cs="Times New Roman"/>
                <w:b w:val="0"/>
                <w:bCs w:val="0"/>
                <w:color w:val="auto"/>
                <w:sz w:val="15"/>
                <w:szCs w:val="15"/>
              </w:rPr>
            </w:pPr>
          </w:p>
        </w:tc>
        <w:tc>
          <w:tcPr>
            <w:tcW w:w="834" w:type="pct"/>
            <w:vMerge/>
            <w:tcBorders>
              <w:right w:val="nil"/>
            </w:tcBorders>
            <w:shd w:val="clear" w:color="auto" w:fill="auto"/>
            <w:vAlign w:val="center"/>
          </w:tcPr>
          <w:p w14:paraId="6C071C00"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tcBorders>
              <w:right w:val="nil"/>
            </w:tcBorders>
            <w:shd w:val="clear" w:color="auto" w:fill="auto"/>
          </w:tcPr>
          <w:p w14:paraId="67CA22F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92.4, 6.2, 1.1, 0.3</w:t>
            </w:r>
          </w:p>
        </w:tc>
        <w:tc>
          <w:tcPr>
            <w:tcW w:w="724" w:type="pct"/>
            <w:tcBorders>
              <w:right w:val="nil"/>
            </w:tcBorders>
            <w:shd w:val="clear" w:color="auto" w:fill="auto"/>
            <w:vAlign w:val="center"/>
          </w:tcPr>
          <w:p w14:paraId="50AD087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74.2</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24.7</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0.9</w:t>
            </w:r>
            <w:r w:rsidRPr="007E5DBF">
              <w:rPr>
                <w:rFonts w:ascii="Times New Roman" w:hAnsi="Times New Roman" w:cs="Times New Roman"/>
                <w:b/>
                <w:color w:val="auto"/>
                <w:szCs w:val="21"/>
              </w:rPr>
              <w:t>/0.2</w:t>
            </w:r>
          </w:p>
        </w:tc>
        <w:tc>
          <w:tcPr>
            <w:tcW w:w="550" w:type="pct"/>
            <w:tcBorders>
              <w:right w:val="nil"/>
            </w:tcBorders>
            <w:shd w:val="clear" w:color="auto" w:fill="auto"/>
            <w:vAlign w:val="center"/>
          </w:tcPr>
          <w:p w14:paraId="192AC52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220.0</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32.4</w:t>
            </w:r>
          </w:p>
        </w:tc>
        <w:tc>
          <w:tcPr>
            <w:tcW w:w="550" w:type="pct"/>
            <w:tcBorders>
              <w:right w:val="nil"/>
            </w:tcBorders>
            <w:shd w:val="clear" w:color="auto" w:fill="auto"/>
            <w:vAlign w:val="center"/>
          </w:tcPr>
          <w:p w14:paraId="18DA2FA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8.6</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3.1</w:t>
            </w:r>
          </w:p>
        </w:tc>
        <w:tc>
          <w:tcPr>
            <w:tcW w:w="507" w:type="pct"/>
            <w:tcBorders>
              <w:right w:val="nil"/>
            </w:tcBorders>
            <w:shd w:val="clear" w:color="auto" w:fill="auto"/>
            <w:vAlign w:val="center"/>
          </w:tcPr>
          <w:p w14:paraId="0563D6C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2.6</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1.2</w:t>
            </w:r>
          </w:p>
        </w:tc>
        <w:tc>
          <w:tcPr>
            <w:tcW w:w="548" w:type="pct"/>
            <w:tcBorders>
              <w:right w:val="nil"/>
            </w:tcBorders>
            <w:shd w:val="clear" w:color="auto" w:fill="auto"/>
            <w:vAlign w:val="center"/>
          </w:tcPr>
          <w:p w14:paraId="6232EBA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3.6</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0.2</w:t>
            </w:r>
          </w:p>
        </w:tc>
      </w:tr>
      <w:tr w:rsidR="007E5DBF" w:rsidRPr="007E5DBF" w14:paraId="4C6186B1"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shd w:val="clear" w:color="auto" w:fill="auto"/>
            <w:vAlign w:val="center"/>
          </w:tcPr>
          <w:p w14:paraId="1EA1C422" w14:textId="77777777" w:rsidR="00084CE2" w:rsidRPr="007E5DBF" w:rsidRDefault="00084CE2">
            <w:pPr>
              <w:jc w:val="center"/>
              <w:rPr>
                <w:rFonts w:ascii="Times New Roman" w:hAnsi="Times New Roman" w:cs="Times New Roman"/>
                <w:b w:val="0"/>
                <w:bCs w:val="0"/>
                <w:color w:val="auto"/>
                <w:sz w:val="15"/>
                <w:szCs w:val="15"/>
              </w:rPr>
            </w:pPr>
          </w:p>
        </w:tc>
        <w:tc>
          <w:tcPr>
            <w:tcW w:w="834" w:type="pct"/>
            <w:vMerge/>
            <w:shd w:val="clear" w:color="auto" w:fill="auto"/>
            <w:vAlign w:val="center"/>
          </w:tcPr>
          <w:p w14:paraId="3EEE07FF"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shd w:val="clear" w:color="auto" w:fill="auto"/>
          </w:tcPr>
          <w:p w14:paraId="4CB58B9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92.4, 6.1, 1.1, 0.4</w:t>
            </w:r>
          </w:p>
        </w:tc>
        <w:tc>
          <w:tcPr>
            <w:tcW w:w="724" w:type="pct"/>
            <w:shd w:val="clear" w:color="auto" w:fill="auto"/>
            <w:vAlign w:val="center"/>
          </w:tcPr>
          <w:p w14:paraId="6BB9046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74.2</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24.6</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0.9</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3</w:t>
            </w:r>
          </w:p>
        </w:tc>
        <w:tc>
          <w:tcPr>
            <w:tcW w:w="550" w:type="pct"/>
            <w:shd w:val="clear" w:color="auto" w:fill="auto"/>
            <w:vAlign w:val="center"/>
          </w:tcPr>
          <w:p w14:paraId="33EB00D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163.6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2.8</w:t>
            </w:r>
          </w:p>
        </w:tc>
        <w:tc>
          <w:tcPr>
            <w:tcW w:w="550" w:type="pct"/>
            <w:shd w:val="clear" w:color="auto" w:fill="auto"/>
            <w:vAlign w:val="center"/>
          </w:tcPr>
          <w:p w14:paraId="598C2A1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0.5</w:t>
            </w:r>
          </w:p>
        </w:tc>
        <w:tc>
          <w:tcPr>
            <w:tcW w:w="507" w:type="pct"/>
            <w:shd w:val="clear" w:color="auto" w:fill="auto"/>
            <w:vAlign w:val="center"/>
          </w:tcPr>
          <w:p w14:paraId="7136D8F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0.5</w:t>
            </w:r>
          </w:p>
        </w:tc>
        <w:tc>
          <w:tcPr>
            <w:tcW w:w="548" w:type="pct"/>
            <w:shd w:val="clear" w:color="auto" w:fill="auto"/>
            <w:vAlign w:val="center"/>
          </w:tcPr>
          <w:p w14:paraId="602D7EA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0.1</w:t>
            </w:r>
          </w:p>
        </w:tc>
      </w:tr>
      <w:tr w:rsidR="007E5DBF" w:rsidRPr="007E5DBF" w14:paraId="7028A094"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tcBorders>
              <w:left w:val="nil"/>
              <w:right w:val="nil"/>
            </w:tcBorders>
            <w:shd w:val="clear" w:color="auto" w:fill="auto"/>
            <w:vAlign w:val="center"/>
          </w:tcPr>
          <w:p w14:paraId="547917F4" w14:textId="77777777" w:rsidR="00084CE2" w:rsidRPr="007E5DBF" w:rsidRDefault="00084CE2">
            <w:pPr>
              <w:jc w:val="center"/>
              <w:rPr>
                <w:rFonts w:ascii="Times New Roman" w:hAnsi="Times New Roman" w:cs="Times New Roman"/>
                <w:b w:val="0"/>
                <w:bCs w:val="0"/>
                <w:color w:val="auto"/>
                <w:sz w:val="15"/>
                <w:szCs w:val="15"/>
              </w:rPr>
            </w:pPr>
          </w:p>
        </w:tc>
        <w:tc>
          <w:tcPr>
            <w:tcW w:w="834" w:type="pct"/>
            <w:vMerge/>
            <w:tcBorders>
              <w:right w:val="nil"/>
            </w:tcBorders>
            <w:shd w:val="clear" w:color="auto" w:fill="auto"/>
            <w:vAlign w:val="center"/>
          </w:tcPr>
          <w:p w14:paraId="4498DBCF"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tcBorders>
              <w:right w:val="nil"/>
            </w:tcBorders>
            <w:shd w:val="clear" w:color="auto" w:fill="auto"/>
          </w:tcPr>
          <w:p w14:paraId="37356AD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92.2, 6.2, 1.1, 0.5</w:t>
            </w:r>
          </w:p>
        </w:tc>
        <w:tc>
          <w:tcPr>
            <w:tcW w:w="724" w:type="pct"/>
            <w:tcBorders>
              <w:right w:val="nil"/>
            </w:tcBorders>
            <w:shd w:val="clear" w:color="auto" w:fill="auto"/>
            <w:vAlign w:val="center"/>
          </w:tcPr>
          <w:p w14:paraId="174FACD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74.1</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24.6</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0.9</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4</w:t>
            </w:r>
          </w:p>
        </w:tc>
        <w:tc>
          <w:tcPr>
            <w:tcW w:w="550" w:type="pct"/>
            <w:tcBorders>
              <w:right w:val="nil"/>
            </w:tcBorders>
            <w:shd w:val="clear" w:color="auto" w:fill="auto"/>
            <w:vAlign w:val="center"/>
          </w:tcPr>
          <w:p w14:paraId="66A78B6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148.1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38.7</w:t>
            </w:r>
          </w:p>
        </w:tc>
        <w:tc>
          <w:tcPr>
            <w:tcW w:w="550" w:type="pct"/>
            <w:tcBorders>
              <w:right w:val="nil"/>
            </w:tcBorders>
            <w:shd w:val="clear" w:color="auto" w:fill="auto"/>
            <w:vAlign w:val="center"/>
          </w:tcPr>
          <w:p w14:paraId="449CB91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1.2</w:t>
            </w:r>
          </w:p>
        </w:tc>
        <w:tc>
          <w:tcPr>
            <w:tcW w:w="507" w:type="pct"/>
            <w:tcBorders>
              <w:right w:val="nil"/>
            </w:tcBorders>
            <w:shd w:val="clear" w:color="auto" w:fill="auto"/>
            <w:vAlign w:val="center"/>
          </w:tcPr>
          <w:p w14:paraId="4B74FDF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0.3</w:t>
            </w:r>
          </w:p>
        </w:tc>
        <w:tc>
          <w:tcPr>
            <w:tcW w:w="548" w:type="pct"/>
            <w:tcBorders>
              <w:right w:val="nil"/>
            </w:tcBorders>
            <w:shd w:val="clear" w:color="auto" w:fill="auto"/>
            <w:vAlign w:val="center"/>
          </w:tcPr>
          <w:p w14:paraId="6240EF4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0.8</w:t>
            </w:r>
          </w:p>
        </w:tc>
      </w:tr>
      <w:tr w:rsidR="007E5DBF" w:rsidRPr="007E5DBF" w14:paraId="2450CFF7"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shd w:val="clear" w:color="auto" w:fill="auto"/>
            <w:vAlign w:val="center"/>
          </w:tcPr>
          <w:p w14:paraId="61A53E88" w14:textId="77777777" w:rsidR="00084CE2" w:rsidRPr="007E5DBF" w:rsidRDefault="00084CE2">
            <w:pPr>
              <w:jc w:val="center"/>
              <w:rPr>
                <w:rFonts w:ascii="Times New Roman" w:hAnsi="Times New Roman" w:cs="Times New Roman"/>
                <w:b w:val="0"/>
                <w:bCs w:val="0"/>
                <w:color w:val="auto"/>
                <w:sz w:val="15"/>
                <w:szCs w:val="15"/>
              </w:rPr>
            </w:pPr>
          </w:p>
        </w:tc>
        <w:tc>
          <w:tcPr>
            <w:tcW w:w="834" w:type="pct"/>
            <w:vMerge/>
            <w:shd w:val="clear" w:color="auto" w:fill="auto"/>
            <w:vAlign w:val="center"/>
          </w:tcPr>
          <w:p w14:paraId="1B5CCF7C"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shd w:val="clear" w:color="auto" w:fill="auto"/>
          </w:tcPr>
          <w:p w14:paraId="529086F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92.1, 6.1, 1.2, 0.6</w:t>
            </w:r>
          </w:p>
        </w:tc>
        <w:tc>
          <w:tcPr>
            <w:tcW w:w="724" w:type="pct"/>
            <w:shd w:val="clear" w:color="auto" w:fill="auto"/>
            <w:vAlign w:val="center"/>
          </w:tcPr>
          <w:p w14:paraId="0D97619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74.1</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24.5</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0.9</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5</w:t>
            </w:r>
          </w:p>
        </w:tc>
        <w:tc>
          <w:tcPr>
            <w:tcW w:w="550" w:type="pct"/>
            <w:shd w:val="clear" w:color="auto" w:fill="auto"/>
            <w:vAlign w:val="center"/>
          </w:tcPr>
          <w:p w14:paraId="0386C05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126.4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2.2</w:t>
            </w:r>
          </w:p>
        </w:tc>
        <w:tc>
          <w:tcPr>
            <w:tcW w:w="550" w:type="pct"/>
            <w:shd w:val="clear" w:color="auto" w:fill="auto"/>
            <w:vAlign w:val="center"/>
          </w:tcPr>
          <w:p w14:paraId="638E443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2.0</w:t>
            </w:r>
          </w:p>
        </w:tc>
        <w:tc>
          <w:tcPr>
            <w:tcW w:w="507" w:type="pct"/>
            <w:shd w:val="clear" w:color="auto" w:fill="auto"/>
            <w:vAlign w:val="center"/>
          </w:tcPr>
          <w:p w14:paraId="63DCC88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0.3</w:t>
            </w:r>
          </w:p>
        </w:tc>
        <w:tc>
          <w:tcPr>
            <w:tcW w:w="548" w:type="pct"/>
            <w:shd w:val="clear" w:color="auto" w:fill="auto"/>
            <w:vAlign w:val="center"/>
          </w:tcPr>
          <w:p w14:paraId="2806B4B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0.1</w:t>
            </w:r>
          </w:p>
        </w:tc>
      </w:tr>
      <w:tr w:rsidR="007E5DBF" w:rsidRPr="007E5DBF" w14:paraId="4B4DD454"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tcBorders>
              <w:left w:val="nil"/>
              <w:right w:val="nil"/>
            </w:tcBorders>
            <w:shd w:val="clear" w:color="auto" w:fill="auto"/>
            <w:vAlign w:val="center"/>
          </w:tcPr>
          <w:p w14:paraId="4B4702A2" w14:textId="77777777" w:rsidR="00084CE2" w:rsidRPr="007E5DBF" w:rsidRDefault="00084CE2">
            <w:pPr>
              <w:jc w:val="center"/>
              <w:rPr>
                <w:rFonts w:ascii="Times New Roman" w:hAnsi="Times New Roman" w:cs="Times New Roman"/>
                <w:b w:val="0"/>
                <w:bCs w:val="0"/>
                <w:color w:val="auto"/>
                <w:sz w:val="15"/>
                <w:szCs w:val="15"/>
              </w:rPr>
            </w:pPr>
          </w:p>
        </w:tc>
        <w:tc>
          <w:tcPr>
            <w:tcW w:w="834" w:type="pct"/>
            <w:vMerge w:val="restart"/>
            <w:tcBorders>
              <w:right w:val="nil"/>
            </w:tcBorders>
            <w:shd w:val="clear" w:color="auto" w:fill="auto"/>
            <w:vAlign w:val="center"/>
          </w:tcPr>
          <w:p w14:paraId="7E3CDAC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GO/MnO</w:t>
            </w:r>
            <w:r w:rsidRPr="007E5DBF">
              <w:rPr>
                <w:rFonts w:ascii="Times New Roman" w:hAnsi="Times New Roman" w:cs="Times New Roman"/>
                <w:color w:val="auto"/>
                <w:szCs w:val="21"/>
                <w:vertAlign w:val="subscript"/>
              </w:rPr>
              <w:t>2</w:t>
            </w:r>
            <w:r w:rsidRPr="007E5DBF">
              <w:rPr>
                <w:rFonts w:ascii="Times New Roman" w:hAnsi="Times New Roman" w:cs="Times New Roman"/>
                <w:color w:val="auto"/>
                <w:szCs w:val="21"/>
              </w:rPr>
              <w:t>/SA</w:t>
            </w:r>
            <w:r w:rsidRPr="007E5DBF">
              <w:rPr>
                <w:rFonts w:ascii="Times New Roman" w:hAnsi="Times New Roman" w:cs="Times New Roman" w:hint="eastAsia"/>
                <w:color w:val="auto"/>
                <w:szCs w:val="21"/>
              </w:rPr>
              <w:t>/B</w:t>
            </w:r>
          </w:p>
        </w:tc>
        <w:tc>
          <w:tcPr>
            <w:tcW w:w="724" w:type="pct"/>
            <w:tcBorders>
              <w:right w:val="nil"/>
            </w:tcBorders>
            <w:shd w:val="clear" w:color="auto" w:fill="auto"/>
          </w:tcPr>
          <w:p w14:paraId="7FA169D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93.0, 6.2, 0.2, 0.6</w:t>
            </w:r>
          </w:p>
        </w:tc>
        <w:tc>
          <w:tcPr>
            <w:tcW w:w="724" w:type="pct"/>
            <w:tcBorders>
              <w:right w:val="nil"/>
            </w:tcBorders>
            <w:shd w:val="clear" w:color="auto" w:fill="auto"/>
            <w:vAlign w:val="center"/>
          </w:tcPr>
          <w:p w14:paraId="6E6658C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74.4</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24.7</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0.5</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2</w:t>
            </w:r>
          </w:p>
        </w:tc>
        <w:tc>
          <w:tcPr>
            <w:tcW w:w="550" w:type="pct"/>
            <w:tcBorders>
              <w:right w:val="nil"/>
            </w:tcBorders>
            <w:shd w:val="clear" w:color="auto" w:fill="auto"/>
            <w:vAlign w:val="center"/>
          </w:tcPr>
          <w:p w14:paraId="6769F93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 xml:space="preserve">264.5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9.0</w:t>
            </w:r>
          </w:p>
        </w:tc>
        <w:tc>
          <w:tcPr>
            <w:tcW w:w="550" w:type="pct"/>
            <w:tcBorders>
              <w:right w:val="nil"/>
            </w:tcBorders>
            <w:shd w:val="clear" w:color="auto" w:fill="auto"/>
            <w:vAlign w:val="center"/>
          </w:tcPr>
          <w:p w14:paraId="678A316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 xml:space="preserve">10.2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0.3</w:t>
            </w:r>
          </w:p>
        </w:tc>
        <w:tc>
          <w:tcPr>
            <w:tcW w:w="507" w:type="pct"/>
            <w:tcBorders>
              <w:right w:val="nil"/>
            </w:tcBorders>
            <w:shd w:val="clear" w:color="auto" w:fill="auto"/>
            <w:vAlign w:val="center"/>
          </w:tcPr>
          <w:p w14:paraId="3B9643B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 xml:space="preserve">6.2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0</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5</w:t>
            </w:r>
          </w:p>
        </w:tc>
        <w:tc>
          <w:tcPr>
            <w:tcW w:w="548" w:type="pct"/>
            <w:tcBorders>
              <w:right w:val="nil"/>
            </w:tcBorders>
            <w:shd w:val="clear" w:color="auto" w:fill="auto"/>
            <w:vAlign w:val="center"/>
          </w:tcPr>
          <w:p w14:paraId="0EB1852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 xml:space="preserve">5.9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0</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8</w:t>
            </w:r>
          </w:p>
        </w:tc>
      </w:tr>
      <w:tr w:rsidR="007E5DBF" w:rsidRPr="007E5DBF" w14:paraId="1E1A631F"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shd w:val="clear" w:color="auto" w:fill="auto"/>
            <w:vAlign w:val="center"/>
          </w:tcPr>
          <w:p w14:paraId="03D765F9" w14:textId="77777777" w:rsidR="00084CE2" w:rsidRPr="007E5DBF" w:rsidRDefault="00084CE2">
            <w:pPr>
              <w:jc w:val="center"/>
              <w:rPr>
                <w:rFonts w:ascii="Times New Roman" w:hAnsi="Times New Roman" w:cs="Times New Roman"/>
                <w:b w:val="0"/>
                <w:bCs w:val="0"/>
                <w:color w:val="auto"/>
                <w:sz w:val="15"/>
                <w:szCs w:val="15"/>
              </w:rPr>
            </w:pPr>
          </w:p>
        </w:tc>
        <w:tc>
          <w:tcPr>
            <w:tcW w:w="834" w:type="pct"/>
            <w:vMerge/>
            <w:shd w:val="clear" w:color="auto" w:fill="auto"/>
            <w:vAlign w:val="center"/>
          </w:tcPr>
          <w:p w14:paraId="796FB18F"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shd w:val="clear" w:color="auto" w:fill="auto"/>
          </w:tcPr>
          <w:p w14:paraId="4CFBAC5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92.9, 6.1, 0.4, 0.6</w:t>
            </w:r>
          </w:p>
        </w:tc>
        <w:tc>
          <w:tcPr>
            <w:tcW w:w="724" w:type="pct"/>
            <w:shd w:val="clear" w:color="auto" w:fill="auto"/>
            <w:vAlign w:val="center"/>
          </w:tcPr>
          <w:p w14:paraId="6E0E728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74.2</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24.8</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0.5</w:t>
            </w:r>
            <w:r w:rsidRPr="007E5DBF">
              <w:rPr>
                <w:rFonts w:ascii="Times New Roman" w:hAnsi="Times New Roman" w:cs="Times New Roman"/>
                <w:b/>
                <w:color w:val="auto"/>
                <w:szCs w:val="21"/>
              </w:rPr>
              <w:t>/0.</w:t>
            </w:r>
            <w:r w:rsidRPr="007E5DBF">
              <w:rPr>
                <w:rFonts w:ascii="Times New Roman" w:hAnsi="Times New Roman" w:cs="Times New Roman" w:hint="eastAsia"/>
                <w:b/>
                <w:color w:val="auto"/>
                <w:szCs w:val="21"/>
              </w:rPr>
              <w:t>5</w:t>
            </w:r>
          </w:p>
        </w:tc>
        <w:tc>
          <w:tcPr>
            <w:tcW w:w="550" w:type="pct"/>
            <w:shd w:val="clear" w:color="auto" w:fill="auto"/>
            <w:vAlign w:val="center"/>
          </w:tcPr>
          <w:p w14:paraId="3B4C430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332.3</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5.0</w:t>
            </w:r>
          </w:p>
        </w:tc>
        <w:tc>
          <w:tcPr>
            <w:tcW w:w="550" w:type="pct"/>
            <w:shd w:val="clear" w:color="auto" w:fill="auto"/>
            <w:vAlign w:val="center"/>
          </w:tcPr>
          <w:p w14:paraId="77B3BD1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13.0</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0.7</w:t>
            </w:r>
          </w:p>
        </w:tc>
        <w:tc>
          <w:tcPr>
            <w:tcW w:w="507" w:type="pct"/>
            <w:shd w:val="clear" w:color="auto" w:fill="auto"/>
            <w:vAlign w:val="center"/>
          </w:tcPr>
          <w:p w14:paraId="456A87A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5.8</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0.7</w:t>
            </w:r>
          </w:p>
        </w:tc>
        <w:tc>
          <w:tcPr>
            <w:tcW w:w="548" w:type="pct"/>
            <w:shd w:val="clear" w:color="auto" w:fill="auto"/>
            <w:vAlign w:val="center"/>
          </w:tcPr>
          <w:p w14:paraId="22E3F42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12.1</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1.2</w:t>
            </w:r>
          </w:p>
        </w:tc>
      </w:tr>
      <w:tr w:rsidR="007E5DBF" w:rsidRPr="007E5DBF" w14:paraId="23030262"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tcBorders>
              <w:left w:val="nil"/>
              <w:right w:val="nil"/>
            </w:tcBorders>
            <w:shd w:val="clear" w:color="auto" w:fill="auto"/>
            <w:vAlign w:val="center"/>
          </w:tcPr>
          <w:p w14:paraId="755965C3" w14:textId="77777777" w:rsidR="00084CE2" w:rsidRPr="007E5DBF" w:rsidRDefault="00084CE2">
            <w:pPr>
              <w:jc w:val="center"/>
              <w:rPr>
                <w:rFonts w:ascii="Times New Roman" w:hAnsi="Times New Roman" w:cs="Times New Roman"/>
                <w:b w:val="0"/>
                <w:bCs w:val="0"/>
                <w:color w:val="auto"/>
                <w:sz w:val="15"/>
                <w:szCs w:val="15"/>
              </w:rPr>
            </w:pPr>
          </w:p>
        </w:tc>
        <w:tc>
          <w:tcPr>
            <w:tcW w:w="834" w:type="pct"/>
            <w:vMerge/>
            <w:tcBorders>
              <w:right w:val="nil"/>
            </w:tcBorders>
            <w:shd w:val="clear" w:color="auto" w:fill="auto"/>
            <w:vAlign w:val="center"/>
          </w:tcPr>
          <w:p w14:paraId="01A1F150"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tcBorders>
              <w:right w:val="nil"/>
            </w:tcBorders>
            <w:shd w:val="clear" w:color="auto" w:fill="auto"/>
          </w:tcPr>
          <w:p w14:paraId="3CB34D2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92.6, 6.2, 0.2, 1</w:t>
            </w:r>
          </w:p>
        </w:tc>
        <w:tc>
          <w:tcPr>
            <w:tcW w:w="724" w:type="pct"/>
            <w:tcBorders>
              <w:right w:val="nil"/>
            </w:tcBorders>
            <w:shd w:val="clear" w:color="auto" w:fill="auto"/>
            <w:vAlign w:val="center"/>
          </w:tcPr>
          <w:p w14:paraId="45A28DE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74.0</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24.7</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0.5</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8</w:t>
            </w:r>
          </w:p>
        </w:tc>
        <w:tc>
          <w:tcPr>
            <w:tcW w:w="550" w:type="pct"/>
            <w:tcBorders>
              <w:right w:val="nil"/>
            </w:tcBorders>
            <w:shd w:val="clear" w:color="auto" w:fill="auto"/>
            <w:vAlign w:val="center"/>
          </w:tcPr>
          <w:p w14:paraId="082AD4F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309.4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14.3</w:t>
            </w:r>
          </w:p>
        </w:tc>
        <w:tc>
          <w:tcPr>
            <w:tcW w:w="550" w:type="pct"/>
            <w:tcBorders>
              <w:right w:val="nil"/>
            </w:tcBorders>
            <w:shd w:val="clear" w:color="auto" w:fill="auto"/>
            <w:vAlign w:val="center"/>
          </w:tcPr>
          <w:p w14:paraId="6E3835A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13.5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1.0</w:t>
            </w:r>
          </w:p>
        </w:tc>
        <w:tc>
          <w:tcPr>
            <w:tcW w:w="507" w:type="pct"/>
            <w:tcBorders>
              <w:right w:val="nil"/>
            </w:tcBorders>
            <w:shd w:val="clear" w:color="auto" w:fill="auto"/>
            <w:vAlign w:val="center"/>
          </w:tcPr>
          <w:p w14:paraId="7D70586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1.3</w:t>
            </w:r>
          </w:p>
        </w:tc>
        <w:tc>
          <w:tcPr>
            <w:tcW w:w="548" w:type="pct"/>
            <w:tcBorders>
              <w:right w:val="nil"/>
            </w:tcBorders>
            <w:shd w:val="clear" w:color="auto" w:fill="auto"/>
            <w:vAlign w:val="center"/>
          </w:tcPr>
          <w:p w14:paraId="59FB915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10.1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0.9</w:t>
            </w:r>
          </w:p>
        </w:tc>
      </w:tr>
      <w:tr w:rsidR="007E5DBF" w:rsidRPr="007E5DBF" w14:paraId="3D2326F6"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shd w:val="clear" w:color="auto" w:fill="auto"/>
            <w:vAlign w:val="center"/>
          </w:tcPr>
          <w:p w14:paraId="457F2C4A" w14:textId="77777777" w:rsidR="00084CE2" w:rsidRPr="007E5DBF" w:rsidRDefault="00084CE2">
            <w:pPr>
              <w:jc w:val="center"/>
              <w:rPr>
                <w:rFonts w:ascii="Times New Roman" w:hAnsi="Times New Roman" w:cs="Times New Roman"/>
                <w:b w:val="0"/>
                <w:bCs w:val="0"/>
                <w:color w:val="auto"/>
                <w:sz w:val="15"/>
                <w:szCs w:val="15"/>
              </w:rPr>
            </w:pPr>
          </w:p>
        </w:tc>
        <w:tc>
          <w:tcPr>
            <w:tcW w:w="834" w:type="pct"/>
            <w:vMerge/>
            <w:shd w:val="clear" w:color="auto" w:fill="auto"/>
            <w:vAlign w:val="center"/>
          </w:tcPr>
          <w:p w14:paraId="3AD2DFAF"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shd w:val="clear" w:color="auto" w:fill="auto"/>
          </w:tcPr>
          <w:p w14:paraId="46DC1D6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92.3, 6.2, 0.2, 1.3</w:t>
            </w:r>
          </w:p>
        </w:tc>
        <w:tc>
          <w:tcPr>
            <w:tcW w:w="724" w:type="pct"/>
            <w:shd w:val="clear" w:color="auto" w:fill="auto"/>
            <w:vAlign w:val="center"/>
          </w:tcPr>
          <w:p w14:paraId="0560062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73.8</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24.6</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0.5</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1.1</w:t>
            </w:r>
          </w:p>
        </w:tc>
        <w:tc>
          <w:tcPr>
            <w:tcW w:w="550" w:type="pct"/>
            <w:shd w:val="clear" w:color="auto" w:fill="auto"/>
            <w:vAlign w:val="center"/>
          </w:tcPr>
          <w:p w14:paraId="4FD8DFE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258.6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28.4</w:t>
            </w:r>
          </w:p>
        </w:tc>
        <w:tc>
          <w:tcPr>
            <w:tcW w:w="550" w:type="pct"/>
            <w:shd w:val="clear" w:color="auto" w:fill="auto"/>
            <w:vAlign w:val="center"/>
          </w:tcPr>
          <w:p w14:paraId="4E139E8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11.1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1.4</w:t>
            </w:r>
          </w:p>
        </w:tc>
        <w:tc>
          <w:tcPr>
            <w:tcW w:w="507" w:type="pct"/>
            <w:shd w:val="clear" w:color="auto" w:fill="auto"/>
            <w:vAlign w:val="center"/>
          </w:tcPr>
          <w:p w14:paraId="61B57E8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1.7</w:t>
            </w:r>
          </w:p>
        </w:tc>
        <w:tc>
          <w:tcPr>
            <w:tcW w:w="548" w:type="pct"/>
            <w:shd w:val="clear" w:color="auto" w:fill="auto"/>
            <w:vAlign w:val="center"/>
          </w:tcPr>
          <w:p w14:paraId="0AC4DB7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5.7</w:t>
            </w:r>
          </w:p>
        </w:tc>
      </w:tr>
      <w:tr w:rsidR="007E5DBF" w:rsidRPr="007E5DBF" w14:paraId="02B30C91"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tcBorders>
              <w:left w:val="nil"/>
              <w:right w:val="nil"/>
            </w:tcBorders>
            <w:shd w:val="clear" w:color="auto" w:fill="auto"/>
            <w:vAlign w:val="center"/>
          </w:tcPr>
          <w:p w14:paraId="089A8BF4" w14:textId="77777777" w:rsidR="00084CE2" w:rsidRPr="007E5DBF" w:rsidRDefault="00084CE2">
            <w:pPr>
              <w:jc w:val="center"/>
              <w:rPr>
                <w:rFonts w:ascii="Times New Roman" w:hAnsi="Times New Roman" w:cs="Times New Roman"/>
                <w:b w:val="0"/>
                <w:bCs w:val="0"/>
                <w:color w:val="auto"/>
                <w:sz w:val="15"/>
                <w:szCs w:val="15"/>
              </w:rPr>
            </w:pPr>
          </w:p>
        </w:tc>
        <w:tc>
          <w:tcPr>
            <w:tcW w:w="834" w:type="pct"/>
            <w:vMerge/>
            <w:tcBorders>
              <w:right w:val="nil"/>
            </w:tcBorders>
            <w:shd w:val="clear" w:color="auto" w:fill="auto"/>
            <w:vAlign w:val="center"/>
          </w:tcPr>
          <w:p w14:paraId="2BF7C84A"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tcBorders>
              <w:right w:val="nil"/>
            </w:tcBorders>
            <w:shd w:val="clear" w:color="auto" w:fill="auto"/>
          </w:tcPr>
          <w:p w14:paraId="5BCB7EA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91.9, 6.1, 0.2, 1.8</w:t>
            </w:r>
          </w:p>
        </w:tc>
        <w:tc>
          <w:tcPr>
            <w:tcW w:w="724" w:type="pct"/>
            <w:tcBorders>
              <w:right w:val="nil"/>
            </w:tcBorders>
            <w:shd w:val="clear" w:color="auto" w:fill="auto"/>
            <w:vAlign w:val="center"/>
          </w:tcPr>
          <w:p w14:paraId="28C66FE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73.6</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24.5</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0.50</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1.4</w:t>
            </w:r>
          </w:p>
        </w:tc>
        <w:tc>
          <w:tcPr>
            <w:tcW w:w="550" w:type="pct"/>
            <w:tcBorders>
              <w:right w:val="nil"/>
            </w:tcBorders>
            <w:shd w:val="clear" w:color="auto" w:fill="auto"/>
            <w:vAlign w:val="center"/>
          </w:tcPr>
          <w:p w14:paraId="5FBF192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294.9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39.7</w:t>
            </w:r>
          </w:p>
        </w:tc>
        <w:tc>
          <w:tcPr>
            <w:tcW w:w="550" w:type="pct"/>
            <w:tcBorders>
              <w:right w:val="nil"/>
            </w:tcBorders>
            <w:shd w:val="clear" w:color="auto" w:fill="auto"/>
            <w:vAlign w:val="center"/>
          </w:tcPr>
          <w:p w14:paraId="4135B8A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13.6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1.1</w:t>
            </w:r>
          </w:p>
        </w:tc>
        <w:tc>
          <w:tcPr>
            <w:tcW w:w="507" w:type="pct"/>
            <w:tcBorders>
              <w:right w:val="nil"/>
            </w:tcBorders>
            <w:shd w:val="clear" w:color="auto" w:fill="auto"/>
            <w:vAlign w:val="center"/>
          </w:tcPr>
          <w:p w14:paraId="44F9A85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1.6</w:t>
            </w:r>
          </w:p>
        </w:tc>
        <w:tc>
          <w:tcPr>
            <w:tcW w:w="548" w:type="pct"/>
            <w:tcBorders>
              <w:right w:val="nil"/>
            </w:tcBorders>
            <w:shd w:val="clear" w:color="auto" w:fill="auto"/>
            <w:vAlign w:val="center"/>
          </w:tcPr>
          <w:p w14:paraId="38BB40D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3.2</w:t>
            </w:r>
          </w:p>
        </w:tc>
      </w:tr>
      <w:tr w:rsidR="007E5DBF" w:rsidRPr="007E5DBF" w14:paraId="3D5C273B"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61" w:type="pct"/>
            <w:vMerge/>
            <w:shd w:val="clear" w:color="auto" w:fill="auto"/>
            <w:vAlign w:val="center"/>
          </w:tcPr>
          <w:p w14:paraId="29F5BA58" w14:textId="77777777" w:rsidR="00084CE2" w:rsidRPr="007E5DBF" w:rsidRDefault="00084CE2">
            <w:pPr>
              <w:jc w:val="center"/>
              <w:rPr>
                <w:rFonts w:ascii="Times New Roman" w:hAnsi="Times New Roman" w:cs="Times New Roman"/>
                <w:b w:val="0"/>
                <w:bCs w:val="0"/>
                <w:color w:val="auto"/>
                <w:sz w:val="15"/>
                <w:szCs w:val="15"/>
              </w:rPr>
            </w:pPr>
          </w:p>
        </w:tc>
        <w:tc>
          <w:tcPr>
            <w:tcW w:w="834" w:type="pct"/>
            <w:vMerge/>
            <w:shd w:val="clear" w:color="auto" w:fill="auto"/>
            <w:vAlign w:val="center"/>
          </w:tcPr>
          <w:p w14:paraId="52FA8721"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24" w:type="pct"/>
            <w:shd w:val="clear" w:color="auto" w:fill="auto"/>
          </w:tcPr>
          <w:p w14:paraId="701EE09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91.5, 6.1, 0.2, 2.2</w:t>
            </w:r>
          </w:p>
        </w:tc>
        <w:tc>
          <w:tcPr>
            <w:tcW w:w="724" w:type="pct"/>
            <w:shd w:val="clear" w:color="auto" w:fill="auto"/>
            <w:vAlign w:val="center"/>
          </w:tcPr>
          <w:p w14:paraId="6B9A03D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73.3</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24.4</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0.5</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1.8</w:t>
            </w:r>
          </w:p>
        </w:tc>
        <w:tc>
          <w:tcPr>
            <w:tcW w:w="550" w:type="pct"/>
            <w:shd w:val="clear" w:color="auto" w:fill="auto"/>
            <w:vAlign w:val="center"/>
          </w:tcPr>
          <w:p w14:paraId="0E93831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250.6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12.6</w:t>
            </w:r>
          </w:p>
        </w:tc>
        <w:tc>
          <w:tcPr>
            <w:tcW w:w="550" w:type="pct"/>
            <w:shd w:val="clear" w:color="auto" w:fill="auto"/>
            <w:vAlign w:val="center"/>
          </w:tcPr>
          <w:p w14:paraId="4C19C82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13.8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c>
          <w:tcPr>
            <w:tcW w:w="507" w:type="pct"/>
            <w:shd w:val="clear" w:color="auto" w:fill="auto"/>
            <w:vAlign w:val="center"/>
          </w:tcPr>
          <w:p w14:paraId="14213B9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8.1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1.7</w:t>
            </w:r>
          </w:p>
        </w:tc>
        <w:tc>
          <w:tcPr>
            <w:tcW w:w="548" w:type="pct"/>
            <w:shd w:val="clear" w:color="auto" w:fill="auto"/>
            <w:vAlign w:val="center"/>
          </w:tcPr>
          <w:p w14:paraId="59F8EAF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r>
    </w:tbl>
    <w:p w14:paraId="1359E02C" w14:textId="77777777" w:rsidR="00084CE2" w:rsidRPr="007E5DBF" w:rsidRDefault="00102B1A">
      <w:pPr>
        <w:spacing w:line="480" w:lineRule="auto"/>
      </w:pPr>
      <w:r w:rsidRPr="007E5DBF">
        <w:rPr>
          <w:rFonts w:ascii="Times New Roman" w:hAnsi="Times New Roman" w:cs="Times New Roman"/>
          <w:b/>
          <w:sz w:val="24"/>
          <w:szCs w:val="24"/>
        </w:rPr>
        <w:lastRenderedPageBreak/>
        <w:t>Supplementary</w:t>
      </w:r>
      <w:r w:rsidRPr="007E5DBF">
        <w:rPr>
          <w:rFonts w:ascii="Times New Roman" w:hAnsi="Times New Roman" w:cs="Times New Roman" w:hint="eastAsia"/>
          <w:b/>
          <w:sz w:val="24"/>
          <w:szCs w:val="24"/>
        </w:rPr>
        <w:t xml:space="preserve"> Table 1. </w:t>
      </w:r>
      <w:r w:rsidRPr="007E5DBF">
        <w:rPr>
          <w:rFonts w:ascii="Times New Roman" w:hAnsi="Times New Roman" w:cs="Times New Roman" w:hint="eastAsia"/>
          <w:sz w:val="24"/>
          <w:szCs w:val="24"/>
        </w:rPr>
        <w:t>Continue</w:t>
      </w:r>
      <w:r w:rsidRPr="007E5DBF">
        <w:rPr>
          <w:rFonts w:ascii="Times New Roman" w:hAnsi="Times New Roman" w:cs="Times New Roman"/>
          <w:sz w:val="24"/>
          <w:szCs w:val="24"/>
        </w:rPr>
        <w:t>d</w:t>
      </w:r>
      <w:r w:rsidRPr="007E5DBF">
        <w:rPr>
          <w:rFonts w:ascii="Times New Roman" w:hAnsi="Times New Roman" w:cs="Times New Roman" w:hint="eastAsia"/>
          <w:sz w:val="24"/>
          <w:szCs w:val="24"/>
        </w:rPr>
        <w:t>.</w:t>
      </w:r>
    </w:p>
    <w:tbl>
      <w:tblPr>
        <w:tblStyle w:val="af"/>
        <w:tblW w:w="5000" w:type="pct"/>
        <w:jc w:val="center"/>
        <w:tblLayout w:type="fixed"/>
        <w:tblLook w:val="04A0" w:firstRow="1" w:lastRow="0" w:firstColumn="1" w:lastColumn="0" w:noHBand="0" w:noVBand="1"/>
      </w:tblPr>
      <w:tblGrid>
        <w:gridCol w:w="1641"/>
        <w:gridCol w:w="2094"/>
        <w:gridCol w:w="2094"/>
        <w:gridCol w:w="2094"/>
        <w:gridCol w:w="1538"/>
        <w:gridCol w:w="1535"/>
        <w:gridCol w:w="1396"/>
        <w:gridCol w:w="1566"/>
      </w:tblGrid>
      <w:tr w:rsidR="007E5DBF" w:rsidRPr="007E5DBF" w14:paraId="47A3BB91" w14:textId="77777777" w:rsidTr="00084CE2">
        <w:trPr>
          <w:cnfStyle w:val="100000000000" w:firstRow="1" w:lastRow="0" w:firstColumn="0" w:lastColumn="0" w:oddVBand="0" w:evenVBand="0" w:oddHBand="0"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588" w:type="pct"/>
            <w:vMerge w:val="restart"/>
            <w:shd w:val="clear" w:color="auto" w:fill="auto"/>
            <w:vAlign w:val="center"/>
          </w:tcPr>
          <w:p w14:paraId="79F9B460" w14:textId="77777777" w:rsidR="00084CE2" w:rsidRPr="007E5DBF" w:rsidRDefault="00102B1A">
            <w:pPr>
              <w:ind w:leftChars="-67" w:left="-141"/>
              <w:jc w:val="center"/>
              <w:rPr>
                <w:rFonts w:ascii="Times New Roman" w:hAnsi="Times New Roman" w:cs="Times New Roman"/>
                <w:b w:val="0"/>
                <w:bCs w:val="0"/>
                <w:color w:val="auto"/>
                <w:sz w:val="24"/>
                <w:szCs w:val="24"/>
              </w:rPr>
            </w:pPr>
            <w:r w:rsidRPr="007E5DBF">
              <w:rPr>
                <w:rFonts w:ascii="Times New Roman" w:hAnsi="Times New Roman" w:cs="Times New Roman" w:hint="eastAsia"/>
                <w:color w:val="auto"/>
                <w:sz w:val="24"/>
                <w:szCs w:val="24"/>
              </w:rPr>
              <w:t>System</w:t>
            </w:r>
          </w:p>
        </w:tc>
        <w:tc>
          <w:tcPr>
            <w:tcW w:w="750" w:type="pct"/>
            <w:vMerge w:val="restart"/>
            <w:shd w:val="clear" w:color="auto" w:fill="auto"/>
            <w:vAlign w:val="center"/>
          </w:tcPr>
          <w:p w14:paraId="7B89B025"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E5DBF">
              <w:rPr>
                <w:rFonts w:ascii="Times New Roman" w:hAnsi="Times New Roman" w:cs="Times New Roman"/>
                <w:color w:val="auto"/>
                <w:sz w:val="24"/>
                <w:szCs w:val="24"/>
              </w:rPr>
              <w:t>Materials</w:t>
            </w:r>
          </w:p>
          <w:p w14:paraId="6C378395" w14:textId="77777777" w:rsidR="00084CE2" w:rsidRPr="007E5DBF" w:rsidRDefault="00102B1A">
            <w:pPr>
              <w:ind w:leftChars="-67" w:left="-14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color w:val="auto"/>
                <w:sz w:val="24"/>
                <w:szCs w:val="24"/>
              </w:rPr>
              <w:t>Name</w:t>
            </w:r>
          </w:p>
        </w:tc>
        <w:tc>
          <w:tcPr>
            <w:tcW w:w="750" w:type="pct"/>
            <w:shd w:val="clear" w:color="auto" w:fill="auto"/>
          </w:tcPr>
          <w:p w14:paraId="28BFECFB"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E5DBF">
              <w:rPr>
                <w:rFonts w:ascii="Times New Roman" w:hAnsi="Times New Roman" w:cs="Times New Roman" w:hint="eastAsia"/>
                <w:color w:val="auto"/>
                <w:sz w:val="24"/>
                <w:szCs w:val="24"/>
              </w:rPr>
              <w:t>A</w:t>
            </w:r>
            <w:r w:rsidRPr="007E5DBF">
              <w:rPr>
                <w:rFonts w:ascii="Times New Roman" w:hAnsi="Times New Roman" w:cs="Times New Roman"/>
                <w:color w:val="auto"/>
                <w:sz w:val="24"/>
                <w:szCs w:val="24"/>
              </w:rPr>
              <w:t>queous</w:t>
            </w:r>
          </w:p>
          <w:p w14:paraId="65F32AC7"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E5DBF">
              <w:rPr>
                <w:rFonts w:ascii="Times New Roman" w:hAnsi="Times New Roman" w:cs="Times New Roman"/>
                <w:color w:val="auto"/>
                <w:sz w:val="24"/>
                <w:szCs w:val="24"/>
              </w:rPr>
              <w:t>solution</w:t>
            </w:r>
          </w:p>
        </w:tc>
        <w:tc>
          <w:tcPr>
            <w:tcW w:w="750" w:type="pct"/>
            <w:shd w:val="clear" w:color="auto" w:fill="auto"/>
            <w:vAlign w:val="center"/>
          </w:tcPr>
          <w:p w14:paraId="3CBD0D14"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E5DBF">
              <w:rPr>
                <w:rFonts w:ascii="Times New Roman" w:hAnsi="Times New Roman" w:cs="Times New Roman" w:hint="eastAsia"/>
                <w:color w:val="auto"/>
                <w:sz w:val="24"/>
                <w:szCs w:val="24"/>
              </w:rPr>
              <w:t>Weight</w:t>
            </w:r>
            <w:r w:rsidRPr="007E5DBF">
              <w:rPr>
                <w:rFonts w:ascii="Times New Roman" w:hAnsi="Times New Roman" w:cs="Times New Roman"/>
                <w:color w:val="auto"/>
                <w:sz w:val="24"/>
                <w:szCs w:val="24"/>
              </w:rPr>
              <w:t xml:space="preserve"> percentage</w:t>
            </w:r>
          </w:p>
        </w:tc>
        <w:tc>
          <w:tcPr>
            <w:tcW w:w="551" w:type="pct"/>
            <w:vMerge w:val="restart"/>
            <w:shd w:val="clear" w:color="auto" w:fill="auto"/>
            <w:vAlign w:val="center"/>
          </w:tcPr>
          <w:p w14:paraId="3BAB8A9D"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proofErr w:type="spellStart"/>
            <w:r w:rsidRPr="007E5DBF">
              <w:rPr>
                <w:rFonts w:ascii="Times New Roman" w:eastAsia="宋体" w:hAnsi="Times New Roman" w:cs="Times New Roman"/>
                <w:i/>
                <w:color w:val="auto"/>
                <w:sz w:val="24"/>
                <w:szCs w:val="24"/>
              </w:rPr>
              <w:t>σ</w:t>
            </w:r>
            <w:r w:rsidRPr="007E5DBF">
              <w:rPr>
                <w:rFonts w:ascii="Times New Roman" w:hAnsi="Times New Roman" w:cs="Times New Roman"/>
                <w:color w:val="auto"/>
                <w:sz w:val="24"/>
                <w:szCs w:val="24"/>
                <w:vertAlign w:val="subscript"/>
              </w:rPr>
              <w:t>u</w:t>
            </w:r>
            <w:proofErr w:type="spellEnd"/>
            <w:r w:rsidRPr="007E5DBF">
              <w:rPr>
                <w:rFonts w:ascii="Times New Roman" w:hAnsi="Times New Roman" w:cs="Times New Roman"/>
                <w:color w:val="auto"/>
                <w:sz w:val="24"/>
                <w:szCs w:val="24"/>
              </w:rPr>
              <w:t>,</w:t>
            </w:r>
          </w:p>
          <w:p w14:paraId="3EF1746A"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color w:val="auto"/>
                <w:sz w:val="24"/>
                <w:szCs w:val="24"/>
              </w:rPr>
              <w:t>(MPa)</w:t>
            </w:r>
          </w:p>
        </w:tc>
        <w:tc>
          <w:tcPr>
            <w:tcW w:w="550" w:type="pct"/>
            <w:vMerge w:val="restart"/>
            <w:shd w:val="clear" w:color="auto" w:fill="auto"/>
            <w:vAlign w:val="center"/>
          </w:tcPr>
          <w:p w14:paraId="500BD602"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proofErr w:type="spellStart"/>
            <w:r w:rsidRPr="007E5DBF">
              <w:rPr>
                <w:rFonts w:ascii="Times New Roman" w:hAnsi="Times New Roman" w:cs="Times New Roman"/>
                <w:i/>
                <w:color w:val="auto"/>
                <w:sz w:val="24"/>
                <w:szCs w:val="24"/>
              </w:rPr>
              <w:t>E</w:t>
            </w:r>
            <w:r w:rsidRPr="007E5DBF">
              <w:rPr>
                <w:rFonts w:ascii="Times New Roman" w:hAnsi="Times New Roman" w:cs="Times New Roman"/>
                <w:color w:val="auto"/>
                <w:sz w:val="24"/>
                <w:szCs w:val="24"/>
                <w:vertAlign w:val="subscript"/>
              </w:rPr>
              <w:t>m</w:t>
            </w:r>
            <w:proofErr w:type="spellEnd"/>
            <w:r w:rsidRPr="007E5DBF">
              <w:rPr>
                <w:rFonts w:ascii="Times New Roman" w:hAnsi="Times New Roman" w:cs="Times New Roman"/>
                <w:color w:val="auto"/>
                <w:sz w:val="24"/>
                <w:szCs w:val="24"/>
              </w:rPr>
              <w:t>,</w:t>
            </w:r>
          </w:p>
          <w:p w14:paraId="711DD9D9"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GPa</w:t>
            </w:r>
            <w:proofErr w:type="spellEnd"/>
            <w:r w:rsidRPr="007E5DBF">
              <w:rPr>
                <w:rFonts w:ascii="Times New Roman" w:hAnsi="Times New Roman" w:cs="Times New Roman"/>
                <w:color w:val="auto"/>
                <w:sz w:val="24"/>
                <w:szCs w:val="24"/>
              </w:rPr>
              <w:t>)</w:t>
            </w:r>
          </w:p>
        </w:tc>
        <w:tc>
          <w:tcPr>
            <w:tcW w:w="500" w:type="pct"/>
            <w:vMerge w:val="restart"/>
            <w:shd w:val="clear" w:color="auto" w:fill="auto"/>
            <w:vAlign w:val="center"/>
          </w:tcPr>
          <w:p w14:paraId="213B52D8"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proofErr w:type="spellStart"/>
            <w:r w:rsidRPr="007E5DBF">
              <w:rPr>
                <w:rFonts w:ascii="Times New Roman" w:hAnsi="Times New Roman" w:cs="Times New Roman"/>
                <w:i/>
                <w:color w:val="auto"/>
                <w:sz w:val="24"/>
                <w:szCs w:val="24"/>
              </w:rPr>
              <w:t>E</w:t>
            </w:r>
            <w:r w:rsidRPr="007E5DBF">
              <w:rPr>
                <w:rFonts w:ascii="Times New Roman" w:hAnsi="Times New Roman" w:cs="Times New Roman"/>
                <w:color w:val="auto"/>
                <w:sz w:val="24"/>
                <w:szCs w:val="24"/>
                <w:vertAlign w:val="subscript"/>
              </w:rPr>
              <w:t>a</w:t>
            </w:r>
            <w:proofErr w:type="spellEnd"/>
            <w:r w:rsidRPr="007E5DBF">
              <w:rPr>
                <w:rFonts w:ascii="Times New Roman" w:hAnsi="Times New Roman" w:cs="Times New Roman"/>
                <w:color w:val="auto"/>
                <w:sz w:val="24"/>
                <w:szCs w:val="24"/>
              </w:rPr>
              <w:t>,</w:t>
            </w:r>
          </w:p>
          <w:p w14:paraId="7BE5E96E"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GPa</w:t>
            </w:r>
            <w:proofErr w:type="spellEnd"/>
            <w:r w:rsidRPr="007E5DBF">
              <w:rPr>
                <w:rFonts w:ascii="Times New Roman" w:hAnsi="Times New Roman" w:cs="Times New Roman"/>
                <w:color w:val="auto"/>
                <w:sz w:val="24"/>
                <w:szCs w:val="24"/>
              </w:rPr>
              <w:t>)</w:t>
            </w:r>
          </w:p>
        </w:tc>
        <w:tc>
          <w:tcPr>
            <w:tcW w:w="561" w:type="pct"/>
            <w:vMerge w:val="restart"/>
            <w:shd w:val="clear" w:color="auto" w:fill="auto"/>
            <w:vAlign w:val="center"/>
          </w:tcPr>
          <w:p w14:paraId="3E390D4F"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 w:val="24"/>
                <w:szCs w:val="24"/>
              </w:rPr>
            </w:pPr>
            <w:r w:rsidRPr="007E5DBF">
              <w:rPr>
                <w:rFonts w:ascii="Times New Roman" w:hAnsi="Times New Roman" w:cs="Times New Roman"/>
                <w:i/>
                <w:color w:val="auto"/>
                <w:sz w:val="24"/>
                <w:szCs w:val="24"/>
              </w:rPr>
              <w:t>W</w:t>
            </w:r>
            <w:r w:rsidRPr="007E5DBF">
              <w:rPr>
                <w:rFonts w:ascii="Times New Roman" w:hAnsi="Times New Roman" w:cs="Times New Roman"/>
                <w:color w:val="auto"/>
                <w:sz w:val="24"/>
                <w:szCs w:val="24"/>
              </w:rPr>
              <w:t>,</w:t>
            </w:r>
          </w:p>
          <w:p w14:paraId="2DC05C5A"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szCs w:val="21"/>
              </w:rPr>
            </w:pPr>
            <w:r w:rsidRPr="007E5DBF">
              <w:rPr>
                <w:rFonts w:ascii="Times New Roman" w:hAnsi="Times New Roman" w:cs="Times New Roman"/>
                <w:color w:val="auto"/>
                <w:sz w:val="24"/>
                <w:szCs w:val="24"/>
              </w:rPr>
              <w:t>(MJ m</w:t>
            </w:r>
            <w:r w:rsidRPr="007E5DBF">
              <w:rPr>
                <w:rFonts w:ascii="Times New Roman" w:hAnsi="Times New Roman" w:cs="Times New Roman"/>
                <w:color w:val="auto"/>
                <w:sz w:val="24"/>
                <w:szCs w:val="24"/>
                <w:vertAlign w:val="superscript"/>
              </w:rPr>
              <w:t>-3</w:t>
            </w:r>
            <w:r w:rsidRPr="007E5DBF">
              <w:rPr>
                <w:rFonts w:ascii="Times New Roman" w:hAnsi="Times New Roman" w:cs="Times New Roman"/>
                <w:color w:val="auto"/>
                <w:sz w:val="24"/>
                <w:szCs w:val="24"/>
              </w:rPr>
              <w:t>)</w:t>
            </w:r>
          </w:p>
        </w:tc>
      </w:tr>
      <w:tr w:rsidR="007E5DBF" w:rsidRPr="007E5DBF" w14:paraId="6326CA74" w14:textId="77777777" w:rsidTr="00084CE2">
        <w:trPr>
          <w:trHeight w:val="260"/>
          <w:jc w:val="center"/>
        </w:trPr>
        <w:tc>
          <w:tcPr>
            <w:cnfStyle w:val="001000000000" w:firstRow="0" w:lastRow="0" w:firstColumn="1" w:lastColumn="0" w:oddVBand="0" w:evenVBand="0" w:oddHBand="0" w:evenHBand="0" w:firstRowFirstColumn="0" w:firstRowLastColumn="0" w:lastRowFirstColumn="0" w:lastRowLastColumn="0"/>
            <w:tcW w:w="588" w:type="pct"/>
            <w:vMerge/>
            <w:tcBorders>
              <w:left w:val="nil"/>
              <w:bottom w:val="single" w:sz="8" w:space="0" w:color="000000" w:themeColor="text1"/>
              <w:right w:val="nil"/>
            </w:tcBorders>
            <w:shd w:val="clear" w:color="auto" w:fill="auto"/>
            <w:vAlign w:val="center"/>
          </w:tcPr>
          <w:p w14:paraId="6F5F7F77" w14:textId="77777777" w:rsidR="00084CE2" w:rsidRPr="007E5DBF" w:rsidRDefault="00084CE2">
            <w:pPr>
              <w:ind w:leftChars="-67" w:left="-141"/>
              <w:jc w:val="center"/>
              <w:rPr>
                <w:rFonts w:ascii="Times New Roman" w:hAnsi="Times New Roman" w:cs="Times New Roman"/>
                <w:b w:val="0"/>
                <w:bCs w:val="0"/>
                <w:color w:val="auto"/>
                <w:sz w:val="24"/>
                <w:szCs w:val="24"/>
              </w:rPr>
            </w:pPr>
          </w:p>
        </w:tc>
        <w:tc>
          <w:tcPr>
            <w:tcW w:w="750" w:type="pct"/>
            <w:vMerge/>
            <w:tcBorders>
              <w:bottom w:val="single" w:sz="8" w:space="0" w:color="000000" w:themeColor="text1"/>
              <w:right w:val="nil"/>
            </w:tcBorders>
            <w:shd w:val="clear" w:color="auto" w:fill="auto"/>
            <w:vAlign w:val="center"/>
          </w:tcPr>
          <w:p w14:paraId="3DA9F79C"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tc>
        <w:tc>
          <w:tcPr>
            <w:tcW w:w="750" w:type="pct"/>
            <w:tcBorders>
              <w:top w:val="single" w:sz="8" w:space="0" w:color="000000" w:themeColor="text1"/>
              <w:bottom w:val="single" w:sz="8" w:space="0" w:color="000000" w:themeColor="text1"/>
              <w:right w:val="nil"/>
            </w:tcBorders>
            <w:shd w:val="clear" w:color="auto" w:fill="auto"/>
          </w:tcPr>
          <w:p w14:paraId="3C8CED6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E5DBF">
              <w:rPr>
                <w:rFonts w:ascii="Times New Roman" w:hAnsi="Times New Roman" w:cs="Times New Roman" w:hint="eastAsia"/>
                <w:color w:val="auto"/>
                <w:sz w:val="24"/>
                <w:szCs w:val="24"/>
              </w:rPr>
              <w:t>(</w:t>
            </w:r>
            <w:proofErr w:type="spellStart"/>
            <w:r w:rsidRPr="007E5DBF">
              <w:rPr>
                <w:rFonts w:ascii="Times New Roman" w:hAnsi="Times New Roman" w:cs="Times New Roman"/>
                <w:color w:val="auto"/>
                <w:sz w:val="24"/>
                <w:szCs w:val="24"/>
              </w:rPr>
              <w:t>v</w:t>
            </w:r>
            <w:r w:rsidRPr="007E5DBF">
              <w:rPr>
                <w:rFonts w:ascii="Times New Roman" w:hAnsi="Times New Roman" w:cs="Times New Roman"/>
                <w:color w:val="auto"/>
                <w:sz w:val="24"/>
                <w:szCs w:val="24"/>
                <w:vertAlign w:val="subscript"/>
              </w:rPr>
              <w:t>GO</w:t>
            </w:r>
            <w:proofErr w:type="spellEnd"/>
            <w:r w:rsidRPr="007E5DBF">
              <w:rPr>
                <w:rFonts w:ascii="Times New Roman" w:hAnsi="Times New Roman" w:cs="Times New Roman"/>
                <w:color w:val="auto"/>
                <w:sz w:val="24"/>
                <w:szCs w:val="24"/>
              </w:rPr>
              <w:t>, v</w:t>
            </w:r>
            <w:r w:rsidRPr="007E5DBF">
              <w:rPr>
                <w:rFonts w:ascii="Times New Roman" w:hAnsi="Times New Roman" w:cs="Times New Roman"/>
                <w:color w:val="auto"/>
                <w:sz w:val="24"/>
                <w:szCs w:val="24"/>
                <w:vertAlign w:val="subscript"/>
              </w:rPr>
              <w:t>Mn</w:t>
            </w:r>
            <w:r w:rsidRPr="007E5DBF">
              <w:rPr>
                <w:rFonts w:ascii="Times New Roman" w:hAnsi="Times New Roman" w:cs="Times New Roman" w:hint="eastAsia"/>
                <w:color w:val="auto"/>
                <w:sz w:val="24"/>
                <w:szCs w:val="24"/>
                <w:vertAlign w:val="subscript"/>
              </w:rPr>
              <w:t>O</w:t>
            </w:r>
            <w:r w:rsidRPr="007E5DBF">
              <w:rPr>
                <w:rFonts w:ascii="Times New Roman" w:hAnsi="Times New Roman" w:cs="Times New Roman"/>
                <w:color w:val="auto"/>
                <w:sz w:val="24"/>
                <w:szCs w:val="24"/>
                <w:vertAlign w:val="subscript"/>
              </w:rPr>
              <w:t>2</w:t>
            </w:r>
            <w:r w:rsidRPr="007E5DBF">
              <w:rPr>
                <w:rFonts w:ascii="Times New Roman" w:hAnsi="Times New Roman" w:cs="Times New Roman" w:hint="eastAsia"/>
                <w:color w:val="auto"/>
                <w:sz w:val="24"/>
                <w:szCs w:val="24"/>
              </w:rPr>
              <w:t>,</w:t>
            </w:r>
            <w:r w:rsidRPr="007E5DBF">
              <w:rPr>
                <w:rFonts w:ascii="Times New Roman" w:hAnsi="Times New Roman" w:cs="Times New Roman"/>
                <w:color w:val="auto"/>
                <w:sz w:val="24"/>
                <w:szCs w:val="24"/>
                <w:vertAlign w:val="subscript"/>
              </w:rPr>
              <w:t xml:space="preserve"> </w:t>
            </w:r>
            <w:proofErr w:type="spellStart"/>
            <w:r w:rsidRPr="007E5DBF">
              <w:rPr>
                <w:rFonts w:ascii="Times New Roman" w:hAnsi="Times New Roman" w:cs="Times New Roman" w:hint="eastAsia"/>
                <w:color w:val="auto"/>
                <w:sz w:val="24"/>
                <w:szCs w:val="24"/>
              </w:rPr>
              <w:t>v</w:t>
            </w:r>
            <w:r w:rsidRPr="007E5DBF">
              <w:rPr>
                <w:rFonts w:ascii="Times New Roman" w:hAnsi="Times New Roman" w:cs="Times New Roman"/>
                <w:color w:val="auto"/>
                <w:sz w:val="24"/>
                <w:szCs w:val="24"/>
                <w:vertAlign w:val="subscript"/>
              </w:rPr>
              <w:t>rSF</w:t>
            </w:r>
            <w:proofErr w:type="spellEnd"/>
            <w:r w:rsidRPr="007E5DBF">
              <w:rPr>
                <w:rFonts w:ascii="Times New Roman" w:hAnsi="Times New Roman" w:cs="Times New Roman" w:hint="eastAsia"/>
                <w:color w:val="auto"/>
                <w:sz w:val="24"/>
                <w:szCs w:val="24"/>
              </w:rPr>
              <w:t>,</w:t>
            </w:r>
            <w:r w:rsidRPr="007E5DBF">
              <w:rPr>
                <w:rFonts w:ascii="Times New Roman" w:hAnsi="Times New Roman" w:cs="Times New Roman"/>
                <w:color w:val="auto"/>
                <w:sz w:val="24"/>
                <w:szCs w:val="24"/>
              </w:rPr>
              <w:t xml:space="preserve"> </w:t>
            </w:r>
            <w:proofErr w:type="spellStart"/>
            <w:r w:rsidRPr="007E5DBF">
              <w:rPr>
                <w:rFonts w:ascii="Times New Roman" w:hAnsi="Times New Roman" w:cs="Times New Roman"/>
                <w:color w:val="auto"/>
                <w:sz w:val="24"/>
                <w:szCs w:val="24"/>
              </w:rPr>
              <w:t>v</w:t>
            </w:r>
            <w:r w:rsidRPr="007E5DBF">
              <w:rPr>
                <w:rFonts w:ascii="Times New Roman" w:hAnsi="Times New Roman" w:cs="Times New Roman"/>
                <w:color w:val="auto"/>
                <w:sz w:val="24"/>
                <w:szCs w:val="24"/>
                <w:vertAlign w:val="subscript"/>
              </w:rPr>
              <w:t>SA</w:t>
            </w:r>
            <w:proofErr w:type="spellEnd"/>
            <w:r w:rsidRPr="007E5DBF">
              <w:rPr>
                <w:rFonts w:ascii="Times New Roman" w:hAnsi="Times New Roman" w:cs="Times New Roman"/>
                <w:color w:val="auto"/>
                <w:sz w:val="24"/>
                <w:szCs w:val="24"/>
              </w:rPr>
              <w:t xml:space="preserve">, </w:t>
            </w:r>
            <w:proofErr w:type="spellStart"/>
            <w:r w:rsidRPr="007E5DBF">
              <w:rPr>
                <w:rFonts w:ascii="Times New Roman" w:hAnsi="Times New Roman" w:cs="Times New Roman"/>
                <w:color w:val="auto"/>
                <w:sz w:val="24"/>
                <w:szCs w:val="24"/>
              </w:rPr>
              <w:t>v</w:t>
            </w:r>
            <w:r w:rsidRPr="007E5DBF">
              <w:rPr>
                <w:rFonts w:ascii="Times New Roman" w:hAnsi="Times New Roman" w:cs="Times New Roman"/>
                <w:color w:val="auto"/>
                <w:sz w:val="24"/>
                <w:szCs w:val="24"/>
                <w:vertAlign w:val="subscript"/>
              </w:rPr>
              <w:t>Borate</w:t>
            </w:r>
            <w:proofErr w:type="spellEnd"/>
            <w:r w:rsidRPr="007E5DBF">
              <w:rPr>
                <w:rFonts w:ascii="Times New Roman" w:hAnsi="Times New Roman" w:cs="Times New Roman"/>
                <w:color w:val="auto"/>
                <w:sz w:val="24"/>
                <w:szCs w:val="24"/>
              </w:rPr>
              <w:t>) ml</w:t>
            </w:r>
          </w:p>
        </w:tc>
        <w:tc>
          <w:tcPr>
            <w:tcW w:w="750" w:type="pct"/>
            <w:tcBorders>
              <w:bottom w:val="single" w:sz="8" w:space="0" w:color="000000" w:themeColor="text1"/>
              <w:right w:val="nil"/>
            </w:tcBorders>
            <w:shd w:val="clear" w:color="auto" w:fill="auto"/>
            <w:vAlign w:val="center"/>
          </w:tcPr>
          <w:p w14:paraId="057D023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GO</w:t>
            </w:r>
            <w:proofErr w:type="spellEnd"/>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Mn</w:t>
            </w:r>
            <w:r w:rsidRPr="007E5DBF">
              <w:rPr>
                <w:rFonts w:ascii="Times New Roman" w:hAnsi="Times New Roman" w:cs="Times New Roman" w:hint="eastAsia"/>
                <w:color w:val="auto"/>
                <w:sz w:val="24"/>
                <w:szCs w:val="24"/>
                <w:vertAlign w:val="subscript"/>
              </w:rPr>
              <w:t>O</w:t>
            </w:r>
            <w:r w:rsidRPr="007E5DBF">
              <w:rPr>
                <w:rFonts w:ascii="Times New Roman" w:hAnsi="Times New Roman" w:cs="Times New Roman"/>
                <w:color w:val="auto"/>
                <w:sz w:val="24"/>
                <w:szCs w:val="24"/>
                <w:vertAlign w:val="subscript"/>
              </w:rPr>
              <w:t>2</w:t>
            </w:r>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rSF</w:t>
            </w:r>
            <w:proofErr w:type="spellEnd"/>
            <w:r w:rsidRPr="007E5DBF">
              <w:rPr>
                <w:rFonts w:ascii="Times New Roman" w:hAnsi="Times New Roman" w:cs="Times New Roman"/>
                <w:color w:val="auto"/>
                <w:sz w:val="24"/>
                <w:szCs w:val="24"/>
              </w:rPr>
              <w:t>/</w:t>
            </w:r>
          </w:p>
          <w:p w14:paraId="27CB5B8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SA</w:t>
            </w:r>
            <w:proofErr w:type="spellEnd"/>
            <w:r w:rsidRPr="007E5DBF">
              <w:rPr>
                <w:rFonts w:ascii="Times New Roman" w:hAnsi="Times New Roman" w:cs="Times New Roman"/>
                <w:color w:val="auto"/>
                <w:sz w:val="24"/>
                <w:szCs w:val="24"/>
              </w:rPr>
              <w:t>/</w:t>
            </w:r>
            <w:proofErr w:type="spellStart"/>
            <w:r w:rsidRPr="007E5DBF">
              <w:rPr>
                <w:rFonts w:ascii="Times New Roman" w:hAnsi="Times New Roman" w:cs="Times New Roman"/>
                <w:color w:val="auto"/>
                <w:sz w:val="24"/>
                <w:szCs w:val="24"/>
              </w:rPr>
              <w:t>m</w:t>
            </w:r>
            <w:r w:rsidRPr="007E5DBF">
              <w:rPr>
                <w:rFonts w:ascii="Times New Roman" w:hAnsi="Times New Roman" w:cs="Times New Roman"/>
                <w:color w:val="auto"/>
                <w:sz w:val="24"/>
                <w:szCs w:val="24"/>
                <w:vertAlign w:val="subscript"/>
              </w:rPr>
              <w:t>Borate</w:t>
            </w:r>
            <w:proofErr w:type="spellEnd"/>
            <w:r w:rsidRPr="007E5DBF">
              <w:rPr>
                <w:rFonts w:ascii="Times New Roman" w:hAnsi="Times New Roman" w:cs="Times New Roman"/>
                <w:color w:val="auto"/>
                <w:sz w:val="24"/>
                <w:szCs w:val="24"/>
              </w:rPr>
              <w:t xml:space="preserve">) </w:t>
            </w:r>
            <w:proofErr w:type="spellStart"/>
            <w:r w:rsidRPr="007E5DBF">
              <w:rPr>
                <w:rFonts w:ascii="Times New Roman" w:hAnsi="Times New Roman" w:cs="Times New Roman"/>
                <w:color w:val="auto"/>
                <w:sz w:val="24"/>
                <w:szCs w:val="24"/>
              </w:rPr>
              <w:t>wt</w:t>
            </w:r>
            <w:proofErr w:type="spellEnd"/>
            <w:r w:rsidRPr="007E5DBF">
              <w:rPr>
                <w:rFonts w:ascii="Times New Roman" w:hAnsi="Times New Roman" w:cs="Times New Roman"/>
                <w:color w:val="auto"/>
                <w:sz w:val="24"/>
                <w:szCs w:val="24"/>
              </w:rPr>
              <w:t>%</w:t>
            </w:r>
          </w:p>
        </w:tc>
        <w:tc>
          <w:tcPr>
            <w:tcW w:w="551" w:type="pct"/>
            <w:vMerge/>
            <w:tcBorders>
              <w:bottom w:val="single" w:sz="8" w:space="0" w:color="000000" w:themeColor="text1"/>
              <w:right w:val="nil"/>
            </w:tcBorders>
            <w:shd w:val="clear" w:color="auto" w:fill="auto"/>
            <w:vAlign w:val="center"/>
          </w:tcPr>
          <w:p w14:paraId="3F838943"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i/>
                <w:color w:val="auto"/>
                <w:sz w:val="24"/>
                <w:szCs w:val="24"/>
              </w:rPr>
            </w:pPr>
          </w:p>
        </w:tc>
        <w:tc>
          <w:tcPr>
            <w:tcW w:w="550" w:type="pct"/>
            <w:vMerge/>
            <w:tcBorders>
              <w:bottom w:val="single" w:sz="8" w:space="0" w:color="000000" w:themeColor="text1"/>
              <w:right w:val="nil"/>
            </w:tcBorders>
            <w:shd w:val="clear" w:color="auto" w:fill="auto"/>
            <w:vAlign w:val="center"/>
          </w:tcPr>
          <w:p w14:paraId="343597CC"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p>
        </w:tc>
        <w:tc>
          <w:tcPr>
            <w:tcW w:w="500" w:type="pct"/>
            <w:vMerge/>
            <w:tcBorders>
              <w:bottom w:val="single" w:sz="8" w:space="0" w:color="000000" w:themeColor="text1"/>
              <w:right w:val="nil"/>
            </w:tcBorders>
            <w:shd w:val="clear" w:color="auto" w:fill="auto"/>
            <w:vAlign w:val="center"/>
          </w:tcPr>
          <w:p w14:paraId="070D3964"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p>
        </w:tc>
        <w:tc>
          <w:tcPr>
            <w:tcW w:w="561" w:type="pct"/>
            <w:vMerge/>
            <w:tcBorders>
              <w:bottom w:val="single" w:sz="8" w:space="0" w:color="000000" w:themeColor="text1"/>
              <w:right w:val="nil"/>
            </w:tcBorders>
            <w:shd w:val="clear" w:color="auto" w:fill="auto"/>
            <w:vAlign w:val="center"/>
          </w:tcPr>
          <w:p w14:paraId="215F615C"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color w:val="auto"/>
                <w:sz w:val="24"/>
                <w:szCs w:val="24"/>
              </w:rPr>
            </w:pPr>
          </w:p>
        </w:tc>
      </w:tr>
      <w:tr w:rsidR="007E5DBF" w:rsidRPr="007E5DBF" w14:paraId="2A8C0EEB"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val="restart"/>
            <w:shd w:val="clear" w:color="auto" w:fill="auto"/>
            <w:vAlign w:val="center"/>
          </w:tcPr>
          <w:p w14:paraId="6231C1A5" w14:textId="77777777" w:rsidR="00084CE2" w:rsidRPr="007E5DBF" w:rsidRDefault="00102B1A">
            <w:pPr>
              <w:ind w:leftChars="-67" w:left="-141"/>
              <w:jc w:val="center"/>
              <w:rPr>
                <w:rFonts w:ascii="Times New Roman" w:hAnsi="Times New Roman" w:cs="Times New Roman"/>
                <w:b w:val="0"/>
                <w:bCs w:val="0"/>
                <w:color w:val="auto"/>
                <w:sz w:val="15"/>
                <w:szCs w:val="15"/>
              </w:rPr>
            </w:pPr>
            <w:r w:rsidRPr="007E5DBF">
              <w:rPr>
                <w:rFonts w:ascii="Times New Roman" w:hAnsi="Times New Roman" w:cs="Times New Roman"/>
                <w:color w:val="auto"/>
                <w:sz w:val="24"/>
                <w:szCs w:val="24"/>
              </w:rPr>
              <w:t>Quaternary</w:t>
            </w:r>
          </w:p>
        </w:tc>
        <w:tc>
          <w:tcPr>
            <w:tcW w:w="750" w:type="pct"/>
            <w:vMerge w:val="restart"/>
            <w:shd w:val="clear" w:color="auto" w:fill="auto"/>
            <w:vAlign w:val="center"/>
          </w:tcPr>
          <w:p w14:paraId="29DEBA4C" w14:textId="77777777" w:rsidR="00084CE2" w:rsidRPr="007E5DBF" w:rsidRDefault="00102B1A">
            <w:pPr>
              <w:ind w:leftChars="-67" w:left="-14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vertAlign w:val="subscript"/>
              </w:rPr>
            </w:pPr>
            <w:r w:rsidRPr="007E5DBF">
              <w:rPr>
                <w:rFonts w:ascii="Times New Roman" w:hAnsi="Times New Roman" w:cs="Times New Roman"/>
                <w:color w:val="auto"/>
                <w:szCs w:val="21"/>
              </w:rPr>
              <w:t>GO/MnO</w:t>
            </w:r>
            <w:r w:rsidRPr="007E5DBF">
              <w:rPr>
                <w:rFonts w:ascii="Times New Roman" w:hAnsi="Times New Roman" w:cs="Times New Roman"/>
                <w:color w:val="auto"/>
                <w:szCs w:val="21"/>
                <w:vertAlign w:val="subscript"/>
              </w:rPr>
              <w:t>2</w:t>
            </w:r>
            <w:r w:rsidRPr="007E5DBF">
              <w:rPr>
                <w:rFonts w:ascii="Times New Roman" w:hAnsi="Times New Roman" w:cs="Times New Roman"/>
                <w:color w:val="auto"/>
                <w:szCs w:val="21"/>
              </w:rPr>
              <w:t>/</w:t>
            </w:r>
            <w:proofErr w:type="spellStart"/>
            <w:r w:rsidRPr="007E5DBF">
              <w:rPr>
                <w:rFonts w:ascii="Times New Roman" w:hAnsi="Times New Roman" w:cs="Times New Roman" w:hint="eastAsia"/>
                <w:color w:val="auto"/>
                <w:szCs w:val="21"/>
              </w:rPr>
              <w:t>r</w:t>
            </w:r>
            <w:r w:rsidRPr="007E5DBF">
              <w:rPr>
                <w:rFonts w:ascii="Times New Roman" w:hAnsi="Times New Roman" w:cs="Times New Roman"/>
                <w:color w:val="auto"/>
                <w:szCs w:val="21"/>
              </w:rPr>
              <w:t>SF</w:t>
            </w:r>
            <w:proofErr w:type="spellEnd"/>
            <w:r w:rsidRPr="007E5DBF">
              <w:rPr>
                <w:rFonts w:ascii="Times New Roman" w:hAnsi="Times New Roman" w:cs="Times New Roman"/>
                <w:color w:val="auto"/>
                <w:szCs w:val="21"/>
              </w:rPr>
              <w:t>/SA</w:t>
            </w:r>
          </w:p>
        </w:tc>
        <w:tc>
          <w:tcPr>
            <w:tcW w:w="750" w:type="pct"/>
            <w:shd w:val="clear" w:color="auto" w:fill="auto"/>
          </w:tcPr>
          <w:p w14:paraId="609DC9E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92.6, 6.2, 1.1, 0.1</w:t>
            </w:r>
          </w:p>
        </w:tc>
        <w:tc>
          <w:tcPr>
            <w:tcW w:w="750" w:type="pct"/>
            <w:shd w:val="clear" w:color="auto" w:fill="auto"/>
            <w:vAlign w:val="center"/>
          </w:tcPr>
          <w:p w14:paraId="20578A0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74.3</w:t>
            </w:r>
            <w:r w:rsidRPr="007E5DBF">
              <w:rPr>
                <w:rFonts w:ascii="Times New Roman" w:hAnsi="Times New Roman" w:cs="Times New Roman"/>
                <w:color w:val="auto"/>
                <w:szCs w:val="21"/>
              </w:rPr>
              <w:t>/2</w:t>
            </w:r>
            <w:r w:rsidRPr="007E5DBF">
              <w:rPr>
                <w:rFonts w:ascii="Times New Roman" w:hAnsi="Times New Roman" w:cs="Times New Roman" w:hint="eastAsia"/>
                <w:color w:val="auto"/>
                <w:szCs w:val="21"/>
              </w:rPr>
              <w:t>4.7</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9</w:t>
            </w:r>
            <w:r w:rsidRPr="007E5DBF">
              <w:rPr>
                <w:rFonts w:ascii="Times New Roman" w:hAnsi="Times New Roman" w:cs="Times New Roman"/>
                <w:color w:val="auto"/>
                <w:szCs w:val="21"/>
              </w:rPr>
              <w:t>/0.1</w:t>
            </w:r>
          </w:p>
        </w:tc>
        <w:tc>
          <w:tcPr>
            <w:tcW w:w="551" w:type="pct"/>
            <w:shd w:val="clear" w:color="auto" w:fill="auto"/>
            <w:vAlign w:val="center"/>
          </w:tcPr>
          <w:p w14:paraId="5956B94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174.9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16.4</w:t>
            </w:r>
          </w:p>
        </w:tc>
        <w:tc>
          <w:tcPr>
            <w:tcW w:w="550" w:type="pct"/>
            <w:shd w:val="clear" w:color="auto" w:fill="auto"/>
            <w:vAlign w:val="center"/>
          </w:tcPr>
          <w:p w14:paraId="6F0DF1D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5.3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1</w:t>
            </w:r>
          </w:p>
        </w:tc>
        <w:tc>
          <w:tcPr>
            <w:tcW w:w="500" w:type="pct"/>
            <w:shd w:val="clear" w:color="auto" w:fill="auto"/>
            <w:vAlign w:val="center"/>
          </w:tcPr>
          <w:p w14:paraId="0503AF4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3.7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0.4</w:t>
            </w:r>
          </w:p>
        </w:tc>
        <w:tc>
          <w:tcPr>
            <w:tcW w:w="561" w:type="pct"/>
            <w:shd w:val="clear" w:color="auto" w:fill="auto"/>
            <w:vAlign w:val="center"/>
          </w:tcPr>
          <w:p w14:paraId="79681F7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color w:val="auto"/>
                <w:szCs w:val="21"/>
              </w:rPr>
              <w:t>3.3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0.4</w:t>
            </w:r>
          </w:p>
        </w:tc>
      </w:tr>
      <w:tr w:rsidR="007E5DBF" w:rsidRPr="007E5DBF" w14:paraId="737532CB"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tcBorders>
              <w:left w:val="nil"/>
              <w:right w:val="nil"/>
            </w:tcBorders>
            <w:shd w:val="clear" w:color="auto" w:fill="auto"/>
            <w:vAlign w:val="center"/>
          </w:tcPr>
          <w:p w14:paraId="5A251C6B" w14:textId="77777777" w:rsidR="00084CE2" w:rsidRPr="007E5DBF" w:rsidRDefault="00084CE2">
            <w:pPr>
              <w:jc w:val="center"/>
              <w:rPr>
                <w:rFonts w:ascii="Times New Roman" w:hAnsi="Times New Roman" w:cs="Times New Roman"/>
                <w:bCs w:val="0"/>
                <w:color w:val="auto"/>
                <w:sz w:val="15"/>
                <w:szCs w:val="15"/>
              </w:rPr>
            </w:pPr>
          </w:p>
        </w:tc>
        <w:tc>
          <w:tcPr>
            <w:tcW w:w="750" w:type="pct"/>
            <w:vMerge/>
            <w:tcBorders>
              <w:right w:val="nil"/>
            </w:tcBorders>
            <w:shd w:val="clear" w:color="auto" w:fill="auto"/>
            <w:vAlign w:val="center"/>
          </w:tcPr>
          <w:p w14:paraId="5CC026E9"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p>
        </w:tc>
        <w:tc>
          <w:tcPr>
            <w:tcW w:w="750" w:type="pct"/>
            <w:tcBorders>
              <w:right w:val="nil"/>
            </w:tcBorders>
            <w:shd w:val="clear" w:color="auto" w:fill="auto"/>
          </w:tcPr>
          <w:p w14:paraId="52A1A40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92.5, 6.2, 1.1, 0.2</w:t>
            </w:r>
          </w:p>
        </w:tc>
        <w:tc>
          <w:tcPr>
            <w:tcW w:w="750" w:type="pct"/>
            <w:tcBorders>
              <w:right w:val="nil"/>
            </w:tcBorders>
            <w:shd w:val="clear" w:color="auto" w:fill="auto"/>
            <w:vAlign w:val="center"/>
          </w:tcPr>
          <w:p w14:paraId="1E1E127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74.1</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24.6</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0.9</w:t>
            </w:r>
            <w:r w:rsidRPr="007E5DBF">
              <w:rPr>
                <w:rFonts w:ascii="Times New Roman" w:hAnsi="Times New Roman" w:cs="Times New Roman"/>
                <w:b/>
                <w:color w:val="auto"/>
                <w:szCs w:val="21"/>
              </w:rPr>
              <w:t>/0.</w:t>
            </w:r>
            <w:r w:rsidRPr="007E5DBF">
              <w:rPr>
                <w:rFonts w:ascii="Times New Roman" w:hAnsi="Times New Roman" w:cs="Times New Roman" w:hint="eastAsia"/>
                <w:b/>
                <w:color w:val="auto"/>
                <w:szCs w:val="21"/>
              </w:rPr>
              <w:t>4</w:t>
            </w:r>
          </w:p>
        </w:tc>
        <w:tc>
          <w:tcPr>
            <w:tcW w:w="551" w:type="pct"/>
            <w:tcBorders>
              <w:right w:val="nil"/>
            </w:tcBorders>
            <w:shd w:val="clear" w:color="auto" w:fill="auto"/>
            <w:vAlign w:val="center"/>
          </w:tcPr>
          <w:p w14:paraId="02B6E6A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241.0</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1</w:t>
            </w:r>
            <w:r w:rsidRPr="007E5DBF">
              <w:rPr>
                <w:rFonts w:ascii="Times New Roman" w:hAnsi="Times New Roman" w:cs="Times New Roman"/>
                <w:b/>
                <w:color w:val="auto"/>
                <w:szCs w:val="21"/>
              </w:rPr>
              <w:t>1.2</w:t>
            </w:r>
          </w:p>
        </w:tc>
        <w:tc>
          <w:tcPr>
            <w:tcW w:w="550" w:type="pct"/>
            <w:tcBorders>
              <w:right w:val="nil"/>
            </w:tcBorders>
            <w:shd w:val="clear" w:color="auto" w:fill="auto"/>
            <w:vAlign w:val="center"/>
          </w:tcPr>
          <w:p w14:paraId="3DBB477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6.2</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1.2</w:t>
            </w:r>
          </w:p>
        </w:tc>
        <w:tc>
          <w:tcPr>
            <w:tcW w:w="500" w:type="pct"/>
            <w:tcBorders>
              <w:right w:val="nil"/>
            </w:tcBorders>
            <w:shd w:val="clear" w:color="auto" w:fill="auto"/>
            <w:vAlign w:val="center"/>
          </w:tcPr>
          <w:p w14:paraId="54B1A64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4.8</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0.6</w:t>
            </w:r>
          </w:p>
        </w:tc>
        <w:tc>
          <w:tcPr>
            <w:tcW w:w="561" w:type="pct"/>
            <w:tcBorders>
              <w:right w:val="nil"/>
            </w:tcBorders>
            <w:shd w:val="clear" w:color="auto" w:fill="auto"/>
            <w:vAlign w:val="center"/>
          </w:tcPr>
          <w:p w14:paraId="3E44E0E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5.6</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0.6</w:t>
            </w:r>
          </w:p>
        </w:tc>
      </w:tr>
      <w:tr w:rsidR="007E5DBF" w:rsidRPr="007E5DBF" w14:paraId="2D70C11B"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shd w:val="clear" w:color="auto" w:fill="auto"/>
            <w:vAlign w:val="center"/>
          </w:tcPr>
          <w:p w14:paraId="722A8204" w14:textId="77777777" w:rsidR="00084CE2" w:rsidRPr="007E5DBF" w:rsidRDefault="00084CE2">
            <w:pPr>
              <w:jc w:val="center"/>
              <w:rPr>
                <w:rFonts w:ascii="Times New Roman" w:hAnsi="Times New Roman" w:cs="Times New Roman"/>
                <w:bCs w:val="0"/>
                <w:color w:val="auto"/>
                <w:sz w:val="15"/>
                <w:szCs w:val="15"/>
              </w:rPr>
            </w:pPr>
          </w:p>
        </w:tc>
        <w:tc>
          <w:tcPr>
            <w:tcW w:w="750" w:type="pct"/>
            <w:vMerge/>
            <w:shd w:val="clear" w:color="auto" w:fill="auto"/>
            <w:vAlign w:val="center"/>
          </w:tcPr>
          <w:p w14:paraId="63CABF6C"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p>
        </w:tc>
        <w:tc>
          <w:tcPr>
            <w:tcW w:w="750" w:type="pct"/>
            <w:shd w:val="clear" w:color="auto" w:fill="auto"/>
          </w:tcPr>
          <w:p w14:paraId="741E88B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92.4, 6.2, 1.1, 0.3</w:t>
            </w:r>
          </w:p>
        </w:tc>
        <w:tc>
          <w:tcPr>
            <w:tcW w:w="750" w:type="pct"/>
            <w:shd w:val="clear" w:color="auto" w:fill="auto"/>
            <w:vAlign w:val="center"/>
          </w:tcPr>
          <w:p w14:paraId="526EF52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73.9</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24.5</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0.9</w:t>
            </w:r>
            <w:r w:rsidRPr="007E5DBF">
              <w:rPr>
                <w:rFonts w:ascii="Times New Roman" w:hAnsi="Times New Roman" w:cs="Times New Roman"/>
                <w:color w:val="auto"/>
                <w:szCs w:val="21"/>
              </w:rPr>
              <w:t>/0.7</w:t>
            </w:r>
          </w:p>
        </w:tc>
        <w:tc>
          <w:tcPr>
            <w:tcW w:w="551" w:type="pct"/>
            <w:shd w:val="clear" w:color="auto" w:fill="auto"/>
            <w:vAlign w:val="center"/>
          </w:tcPr>
          <w:p w14:paraId="05C0710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202.3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1</w:t>
            </w:r>
            <w:r w:rsidRPr="007E5DBF">
              <w:rPr>
                <w:rFonts w:ascii="Times New Roman" w:hAnsi="Times New Roman" w:cs="Times New Roman"/>
                <w:color w:val="auto"/>
                <w:szCs w:val="21"/>
              </w:rPr>
              <w:t>1.5</w:t>
            </w:r>
          </w:p>
        </w:tc>
        <w:tc>
          <w:tcPr>
            <w:tcW w:w="550" w:type="pct"/>
            <w:shd w:val="clear" w:color="auto" w:fill="auto"/>
            <w:vAlign w:val="center"/>
          </w:tcPr>
          <w:p w14:paraId="42BCDD6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3.2</w:t>
            </w:r>
          </w:p>
        </w:tc>
        <w:tc>
          <w:tcPr>
            <w:tcW w:w="500" w:type="pct"/>
            <w:shd w:val="clear" w:color="auto" w:fill="auto"/>
            <w:vAlign w:val="center"/>
          </w:tcPr>
          <w:p w14:paraId="62878E2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2.9</w:t>
            </w:r>
          </w:p>
        </w:tc>
        <w:tc>
          <w:tcPr>
            <w:tcW w:w="561" w:type="pct"/>
            <w:shd w:val="clear" w:color="auto" w:fill="auto"/>
            <w:vAlign w:val="center"/>
          </w:tcPr>
          <w:p w14:paraId="0565CCD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0.3</w:t>
            </w:r>
          </w:p>
        </w:tc>
      </w:tr>
      <w:tr w:rsidR="007E5DBF" w:rsidRPr="007E5DBF" w14:paraId="529D9370"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tcBorders>
              <w:left w:val="nil"/>
              <w:right w:val="nil"/>
            </w:tcBorders>
            <w:shd w:val="clear" w:color="auto" w:fill="auto"/>
            <w:vAlign w:val="center"/>
          </w:tcPr>
          <w:p w14:paraId="59ACF097" w14:textId="77777777" w:rsidR="00084CE2" w:rsidRPr="007E5DBF" w:rsidRDefault="00084CE2">
            <w:pPr>
              <w:jc w:val="center"/>
              <w:rPr>
                <w:rFonts w:ascii="Times New Roman" w:hAnsi="Times New Roman" w:cs="Times New Roman"/>
                <w:bCs w:val="0"/>
                <w:color w:val="auto"/>
                <w:sz w:val="15"/>
                <w:szCs w:val="15"/>
              </w:rPr>
            </w:pPr>
          </w:p>
        </w:tc>
        <w:tc>
          <w:tcPr>
            <w:tcW w:w="750" w:type="pct"/>
            <w:vMerge/>
            <w:tcBorders>
              <w:right w:val="nil"/>
            </w:tcBorders>
            <w:shd w:val="clear" w:color="auto" w:fill="auto"/>
            <w:vAlign w:val="center"/>
          </w:tcPr>
          <w:p w14:paraId="5A96AB25"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p>
        </w:tc>
        <w:tc>
          <w:tcPr>
            <w:tcW w:w="750" w:type="pct"/>
            <w:tcBorders>
              <w:right w:val="nil"/>
            </w:tcBorders>
            <w:shd w:val="clear" w:color="auto" w:fill="auto"/>
          </w:tcPr>
          <w:p w14:paraId="61307F8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92.3, 6.2, 1.1, 0.4</w:t>
            </w:r>
          </w:p>
        </w:tc>
        <w:tc>
          <w:tcPr>
            <w:tcW w:w="750" w:type="pct"/>
            <w:tcBorders>
              <w:right w:val="nil"/>
            </w:tcBorders>
            <w:shd w:val="clear" w:color="auto" w:fill="auto"/>
            <w:vAlign w:val="center"/>
          </w:tcPr>
          <w:p w14:paraId="1C9A77F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73.7</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24.4</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0.9</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1</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w:t>
            </w:r>
          </w:p>
        </w:tc>
        <w:tc>
          <w:tcPr>
            <w:tcW w:w="551" w:type="pct"/>
            <w:tcBorders>
              <w:right w:val="nil"/>
            </w:tcBorders>
            <w:shd w:val="clear" w:color="auto" w:fill="auto"/>
            <w:vAlign w:val="center"/>
          </w:tcPr>
          <w:p w14:paraId="6CF9824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183.1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1</w:t>
            </w:r>
            <w:r w:rsidRPr="007E5DBF">
              <w:rPr>
                <w:rFonts w:ascii="Times New Roman" w:hAnsi="Times New Roman" w:cs="Times New Roman"/>
                <w:color w:val="auto"/>
                <w:szCs w:val="21"/>
              </w:rPr>
              <w:t>6.2</w:t>
            </w:r>
          </w:p>
        </w:tc>
        <w:tc>
          <w:tcPr>
            <w:tcW w:w="550" w:type="pct"/>
            <w:tcBorders>
              <w:right w:val="nil"/>
            </w:tcBorders>
            <w:shd w:val="clear" w:color="auto" w:fill="auto"/>
            <w:vAlign w:val="center"/>
          </w:tcPr>
          <w:p w14:paraId="3B08543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8.1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1.1</w:t>
            </w:r>
          </w:p>
        </w:tc>
        <w:tc>
          <w:tcPr>
            <w:tcW w:w="500" w:type="pct"/>
            <w:tcBorders>
              <w:right w:val="nil"/>
            </w:tcBorders>
            <w:shd w:val="clear" w:color="auto" w:fill="auto"/>
            <w:vAlign w:val="center"/>
          </w:tcPr>
          <w:p w14:paraId="4994454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1.1</w:t>
            </w:r>
          </w:p>
        </w:tc>
        <w:tc>
          <w:tcPr>
            <w:tcW w:w="561" w:type="pct"/>
            <w:tcBorders>
              <w:right w:val="nil"/>
            </w:tcBorders>
            <w:shd w:val="clear" w:color="auto" w:fill="auto"/>
            <w:vAlign w:val="center"/>
          </w:tcPr>
          <w:p w14:paraId="5833B46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0.5</w:t>
            </w:r>
          </w:p>
        </w:tc>
      </w:tr>
      <w:tr w:rsidR="007E5DBF" w:rsidRPr="007E5DBF" w14:paraId="410C0EA4"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shd w:val="clear" w:color="auto" w:fill="auto"/>
            <w:vAlign w:val="center"/>
          </w:tcPr>
          <w:p w14:paraId="022E015D" w14:textId="77777777" w:rsidR="00084CE2" w:rsidRPr="007E5DBF" w:rsidRDefault="00084CE2">
            <w:pPr>
              <w:jc w:val="center"/>
              <w:rPr>
                <w:rFonts w:ascii="Times New Roman" w:hAnsi="Times New Roman" w:cs="Times New Roman"/>
                <w:bCs w:val="0"/>
                <w:color w:val="auto"/>
                <w:sz w:val="15"/>
                <w:szCs w:val="15"/>
              </w:rPr>
            </w:pPr>
          </w:p>
        </w:tc>
        <w:tc>
          <w:tcPr>
            <w:tcW w:w="750" w:type="pct"/>
            <w:vMerge/>
            <w:shd w:val="clear" w:color="auto" w:fill="auto"/>
            <w:vAlign w:val="center"/>
          </w:tcPr>
          <w:p w14:paraId="39F6FFD0"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p>
        </w:tc>
        <w:tc>
          <w:tcPr>
            <w:tcW w:w="750" w:type="pct"/>
            <w:shd w:val="clear" w:color="auto" w:fill="auto"/>
          </w:tcPr>
          <w:p w14:paraId="53C09CC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92.2, 6.2, 1.1, 0.5</w:t>
            </w:r>
          </w:p>
        </w:tc>
        <w:tc>
          <w:tcPr>
            <w:tcW w:w="750" w:type="pct"/>
            <w:shd w:val="clear" w:color="auto" w:fill="auto"/>
            <w:vAlign w:val="center"/>
          </w:tcPr>
          <w:p w14:paraId="1F4BD42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73.5</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24.4</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0.9</w:t>
            </w:r>
            <w:r w:rsidRPr="007E5DBF">
              <w:rPr>
                <w:rFonts w:ascii="Times New Roman" w:hAnsi="Times New Roman" w:cs="Times New Roman"/>
                <w:color w:val="auto"/>
                <w:szCs w:val="21"/>
              </w:rPr>
              <w:t>/1.</w:t>
            </w:r>
            <w:r w:rsidRPr="007E5DBF">
              <w:rPr>
                <w:rFonts w:ascii="Times New Roman" w:hAnsi="Times New Roman" w:cs="Times New Roman" w:hint="eastAsia"/>
                <w:color w:val="auto"/>
                <w:szCs w:val="21"/>
              </w:rPr>
              <w:t>2</w:t>
            </w:r>
          </w:p>
        </w:tc>
        <w:tc>
          <w:tcPr>
            <w:tcW w:w="551" w:type="pct"/>
            <w:shd w:val="clear" w:color="auto" w:fill="auto"/>
            <w:vAlign w:val="center"/>
          </w:tcPr>
          <w:p w14:paraId="3B162BF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229.0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5.6</w:t>
            </w:r>
          </w:p>
        </w:tc>
        <w:tc>
          <w:tcPr>
            <w:tcW w:w="550" w:type="pct"/>
            <w:shd w:val="clear" w:color="auto" w:fill="auto"/>
            <w:vAlign w:val="center"/>
          </w:tcPr>
          <w:p w14:paraId="5CA26A9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11.4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1.4</w:t>
            </w:r>
          </w:p>
        </w:tc>
        <w:tc>
          <w:tcPr>
            <w:tcW w:w="500" w:type="pct"/>
            <w:shd w:val="clear" w:color="auto" w:fill="auto"/>
            <w:vAlign w:val="center"/>
          </w:tcPr>
          <w:p w14:paraId="5DE103D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0.7</w:t>
            </w:r>
          </w:p>
        </w:tc>
        <w:tc>
          <w:tcPr>
            <w:tcW w:w="561" w:type="pct"/>
            <w:shd w:val="clear" w:color="auto" w:fill="auto"/>
            <w:vAlign w:val="center"/>
          </w:tcPr>
          <w:p w14:paraId="1C5D442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0.1</w:t>
            </w:r>
          </w:p>
        </w:tc>
      </w:tr>
      <w:tr w:rsidR="007E5DBF" w:rsidRPr="007E5DBF" w14:paraId="6AF56E73"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tcBorders>
              <w:left w:val="nil"/>
              <w:right w:val="nil"/>
            </w:tcBorders>
            <w:shd w:val="clear" w:color="auto" w:fill="auto"/>
            <w:vAlign w:val="center"/>
          </w:tcPr>
          <w:p w14:paraId="069A8332" w14:textId="77777777" w:rsidR="00084CE2" w:rsidRPr="007E5DBF" w:rsidRDefault="00084CE2">
            <w:pPr>
              <w:jc w:val="center"/>
              <w:rPr>
                <w:rFonts w:ascii="Times New Roman" w:hAnsi="Times New Roman" w:cs="Times New Roman"/>
                <w:b w:val="0"/>
                <w:bCs w:val="0"/>
                <w:color w:val="auto"/>
                <w:sz w:val="15"/>
                <w:szCs w:val="15"/>
              </w:rPr>
            </w:pPr>
          </w:p>
        </w:tc>
        <w:tc>
          <w:tcPr>
            <w:tcW w:w="750" w:type="pct"/>
            <w:vMerge w:val="restart"/>
            <w:tcBorders>
              <w:right w:val="nil"/>
            </w:tcBorders>
            <w:shd w:val="clear" w:color="auto" w:fill="auto"/>
            <w:vAlign w:val="center"/>
          </w:tcPr>
          <w:p w14:paraId="70A7D1E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GO/MnO</w:t>
            </w:r>
            <w:r w:rsidRPr="007E5DBF">
              <w:rPr>
                <w:rFonts w:ascii="Times New Roman" w:hAnsi="Times New Roman" w:cs="Times New Roman"/>
                <w:color w:val="auto"/>
                <w:szCs w:val="21"/>
                <w:vertAlign w:val="subscript"/>
              </w:rPr>
              <w:t>2</w:t>
            </w:r>
            <w:r w:rsidRPr="007E5DBF">
              <w:rPr>
                <w:rFonts w:ascii="Times New Roman" w:hAnsi="Times New Roman" w:cs="Times New Roman"/>
                <w:color w:val="auto"/>
                <w:szCs w:val="21"/>
              </w:rPr>
              <w:t>/SA</w:t>
            </w:r>
            <w:r w:rsidRPr="007E5DBF">
              <w:rPr>
                <w:rFonts w:ascii="Times New Roman" w:hAnsi="Times New Roman" w:cs="Times New Roman" w:hint="eastAsia"/>
                <w:color w:val="auto"/>
                <w:szCs w:val="21"/>
              </w:rPr>
              <w:t>/</w:t>
            </w:r>
            <w:proofErr w:type="spellStart"/>
            <w:r w:rsidRPr="007E5DBF">
              <w:rPr>
                <w:rFonts w:ascii="Times New Roman" w:hAnsi="Times New Roman" w:cs="Times New Roman" w:hint="eastAsia"/>
                <w:color w:val="auto"/>
                <w:szCs w:val="21"/>
              </w:rPr>
              <w:t>r</w:t>
            </w:r>
            <w:r w:rsidRPr="007E5DBF">
              <w:rPr>
                <w:rFonts w:ascii="Times New Roman" w:hAnsi="Times New Roman" w:cs="Times New Roman"/>
                <w:color w:val="auto"/>
                <w:szCs w:val="21"/>
              </w:rPr>
              <w:t>SF</w:t>
            </w:r>
            <w:proofErr w:type="spellEnd"/>
          </w:p>
        </w:tc>
        <w:tc>
          <w:tcPr>
            <w:tcW w:w="750" w:type="pct"/>
            <w:tcBorders>
              <w:right w:val="nil"/>
            </w:tcBorders>
            <w:shd w:val="clear" w:color="auto" w:fill="auto"/>
          </w:tcPr>
          <w:p w14:paraId="712D7D3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93.4, 6.3, 0.2, 0.1</w:t>
            </w:r>
          </w:p>
        </w:tc>
        <w:tc>
          <w:tcPr>
            <w:tcW w:w="750" w:type="pct"/>
            <w:tcBorders>
              <w:right w:val="nil"/>
            </w:tcBorders>
            <w:shd w:val="clear" w:color="auto" w:fill="auto"/>
            <w:vAlign w:val="center"/>
          </w:tcPr>
          <w:p w14:paraId="7929743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74.5</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24.9</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0.5</w:t>
            </w:r>
            <w:r w:rsidRPr="007E5DBF">
              <w:rPr>
                <w:rFonts w:ascii="Times New Roman" w:hAnsi="Times New Roman" w:cs="Times New Roman"/>
                <w:color w:val="auto"/>
                <w:szCs w:val="21"/>
              </w:rPr>
              <w:t>/0.1</w:t>
            </w:r>
          </w:p>
        </w:tc>
        <w:tc>
          <w:tcPr>
            <w:tcW w:w="551" w:type="pct"/>
            <w:tcBorders>
              <w:right w:val="nil"/>
            </w:tcBorders>
            <w:shd w:val="clear" w:color="auto" w:fill="auto"/>
            <w:vAlign w:val="center"/>
          </w:tcPr>
          <w:p w14:paraId="465CDFC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276.8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18.0</w:t>
            </w:r>
          </w:p>
        </w:tc>
        <w:tc>
          <w:tcPr>
            <w:tcW w:w="550" w:type="pct"/>
            <w:tcBorders>
              <w:right w:val="nil"/>
            </w:tcBorders>
            <w:shd w:val="clear" w:color="auto" w:fill="auto"/>
            <w:vAlign w:val="center"/>
          </w:tcPr>
          <w:p w14:paraId="74011E1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5</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1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1.5</w:t>
            </w:r>
          </w:p>
        </w:tc>
        <w:tc>
          <w:tcPr>
            <w:tcW w:w="500" w:type="pct"/>
            <w:tcBorders>
              <w:right w:val="nil"/>
            </w:tcBorders>
            <w:shd w:val="clear" w:color="auto" w:fill="auto"/>
            <w:vAlign w:val="center"/>
          </w:tcPr>
          <w:p w14:paraId="69EB776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w:t>
            </w:r>
            <w:r w:rsidRPr="007E5DBF">
              <w:rPr>
                <w:rFonts w:ascii="Times New Roman" w:hAnsi="Times New Roman" w:cs="Times New Roman" w:hint="eastAsia"/>
                <w:color w:val="auto"/>
                <w:szCs w:val="21"/>
              </w:rPr>
              <w:t xml:space="preserve">6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0.9</w:t>
            </w:r>
          </w:p>
        </w:tc>
        <w:tc>
          <w:tcPr>
            <w:tcW w:w="561" w:type="pct"/>
            <w:tcBorders>
              <w:right w:val="nil"/>
            </w:tcBorders>
            <w:shd w:val="clear" w:color="auto" w:fill="auto"/>
            <w:vAlign w:val="center"/>
          </w:tcPr>
          <w:p w14:paraId="09505C6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10.4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1.8</w:t>
            </w:r>
          </w:p>
        </w:tc>
      </w:tr>
      <w:tr w:rsidR="007E5DBF" w:rsidRPr="007E5DBF" w14:paraId="25BEE591"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shd w:val="clear" w:color="auto" w:fill="auto"/>
            <w:vAlign w:val="center"/>
          </w:tcPr>
          <w:p w14:paraId="649B10DC" w14:textId="77777777" w:rsidR="00084CE2" w:rsidRPr="007E5DBF" w:rsidRDefault="00084CE2">
            <w:pPr>
              <w:jc w:val="center"/>
              <w:rPr>
                <w:rFonts w:ascii="Times New Roman" w:hAnsi="Times New Roman" w:cs="Times New Roman"/>
                <w:bCs w:val="0"/>
                <w:color w:val="auto"/>
                <w:sz w:val="15"/>
                <w:szCs w:val="15"/>
              </w:rPr>
            </w:pPr>
          </w:p>
        </w:tc>
        <w:tc>
          <w:tcPr>
            <w:tcW w:w="750" w:type="pct"/>
            <w:vMerge/>
            <w:shd w:val="clear" w:color="auto" w:fill="auto"/>
            <w:vAlign w:val="center"/>
          </w:tcPr>
          <w:p w14:paraId="2BE2B518"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p>
        </w:tc>
        <w:tc>
          <w:tcPr>
            <w:tcW w:w="750" w:type="pct"/>
            <w:shd w:val="clear" w:color="auto" w:fill="auto"/>
          </w:tcPr>
          <w:p w14:paraId="334A262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93.2, 6.2, 0.2, 0.4</w:t>
            </w:r>
          </w:p>
        </w:tc>
        <w:tc>
          <w:tcPr>
            <w:tcW w:w="750" w:type="pct"/>
            <w:shd w:val="clear" w:color="auto" w:fill="auto"/>
            <w:vAlign w:val="center"/>
          </w:tcPr>
          <w:p w14:paraId="3EA63DC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74.4</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24.8</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0.5</w:t>
            </w:r>
            <w:r w:rsidRPr="007E5DBF">
              <w:rPr>
                <w:rFonts w:ascii="Times New Roman" w:hAnsi="Times New Roman" w:cs="Times New Roman"/>
                <w:b/>
                <w:color w:val="auto"/>
                <w:szCs w:val="21"/>
              </w:rPr>
              <w:t>/0.3</w:t>
            </w:r>
          </w:p>
        </w:tc>
        <w:tc>
          <w:tcPr>
            <w:tcW w:w="551" w:type="pct"/>
            <w:shd w:val="clear" w:color="auto" w:fill="auto"/>
            <w:vAlign w:val="center"/>
          </w:tcPr>
          <w:p w14:paraId="0A9C90B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368.1</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9.9</w:t>
            </w:r>
          </w:p>
        </w:tc>
        <w:tc>
          <w:tcPr>
            <w:tcW w:w="550" w:type="pct"/>
            <w:shd w:val="clear" w:color="auto" w:fill="auto"/>
            <w:vAlign w:val="center"/>
          </w:tcPr>
          <w:p w14:paraId="3368E11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9.5</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1.5</w:t>
            </w:r>
          </w:p>
        </w:tc>
        <w:tc>
          <w:tcPr>
            <w:tcW w:w="500" w:type="pct"/>
            <w:shd w:val="clear" w:color="auto" w:fill="auto"/>
            <w:vAlign w:val="center"/>
          </w:tcPr>
          <w:p w14:paraId="5990586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6</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7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1.8</w:t>
            </w:r>
          </w:p>
        </w:tc>
        <w:tc>
          <w:tcPr>
            <w:tcW w:w="561" w:type="pct"/>
            <w:shd w:val="clear" w:color="auto" w:fill="auto"/>
            <w:vAlign w:val="center"/>
          </w:tcPr>
          <w:p w14:paraId="119BEC2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13.8</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2.6</w:t>
            </w:r>
          </w:p>
        </w:tc>
      </w:tr>
      <w:tr w:rsidR="007E5DBF" w:rsidRPr="007E5DBF" w14:paraId="3007D835"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tcBorders>
              <w:left w:val="nil"/>
              <w:right w:val="nil"/>
            </w:tcBorders>
            <w:shd w:val="clear" w:color="auto" w:fill="auto"/>
            <w:vAlign w:val="center"/>
          </w:tcPr>
          <w:p w14:paraId="27799FE7" w14:textId="77777777" w:rsidR="00084CE2" w:rsidRPr="007E5DBF" w:rsidRDefault="00084CE2">
            <w:pPr>
              <w:jc w:val="center"/>
              <w:rPr>
                <w:rFonts w:ascii="Times New Roman" w:hAnsi="Times New Roman" w:cs="Times New Roman"/>
                <w:b w:val="0"/>
                <w:bCs w:val="0"/>
                <w:color w:val="auto"/>
                <w:sz w:val="15"/>
                <w:szCs w:val="15"/>
              </w:rPr>
            </w:pPr>
          </w:p>
        </w:tc>
        <w:tc>
          <w:tcPr>
            <w:tcW w:w="750" w:type="pct"/>
            <w:vMerge/>
            <w:tcBorders>
              <w:right w:val="nil"/>
            </w:tcBorders>
            <w:shd w:val="clear" w:color="auto" w:fill="auto"/>
            <w:vAlign w:val="center"/>
          </w:tcPr>
          <w:p w14:paraId="7FF82B8B"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50" w:type="pct"/>
            <w:tcBorders>
              <w:right w:val="nil"/>
            </w:tcBorders>
            <w:shd w:val="clear" w:color="auto" w:fill="auto"/>
          </w:tcPr>
          <w:p w14:paraId="6EAB706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93.1, 6.2, 0.2, 0.5</w:t>
            </w:r>
          </w:p>
        </w:tc>
        <w:tc>
          <w:tcPr>
            <w:tcW w:w="750" w:type="pct"/>
            <w:tcBorders>
              <w:right w:val="nil"/>
            </w:tcBorders>
            <w:shd w:val="clear" w:color="auto" w:fill="auto"/>
            <w:vAlign w:val="center"/>
          </w:tcPr>
          <w:p w14:paraId="4203F17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74.3</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24.8</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0.5</w:t>
            </w:r>
            <w:r w:rsidRPr="007E5DBF">
              <w:rPr>
                <w:rFonts w:ascii="Times New Roman" w:hAnsi="Times New Roman" w:cs="Times New Roman"/>
                <w:color w:val="auto"/>
                <w:szCs w:val="21"/>
              </w:rPr>
              <w:t>/0.4</w:t>
            </w:r>
          </w:p>
        </w:tc>
        <w:tc>
          <w:tcPr>
            <w:tcW w:w="551" w:type="pct"/>
            <w:tcBorders>
              <w:right w:val="nil"/>
            </w:tcBorders>
            <w:shd w:val="clear" w:color="auto" w:fill="auto"/>
            <w:vAlign w:val="center"/>
          </w:tcPr>
          <w:p w14:paraId="2C53382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304.5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12.6</w:t>
            </w:r>
          </w:p>
        </w:tc>
        <w:tc>
          <w:tcPr>
            <w:tcW w:w="550" w:type="pct"/>
            <w:tcBorders>
              <w:right w:val="nil"/>
            </w:tcBorders>
            <w:shd w:val="clear" w:color="auto" w:fill="auto"/>
            <w:vAlign w:val="center"/>
          </w:tcPr>
          <w:p w14:paraId="0F9ED6F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w:t>
            </w:r>
            <w:r w:rsidRPr="007E5DBF">
              <w:rPr>
                <w:rFonts w:ascii="Times New Roman" w:hAnsi="Times New Roman" w:cs="Times New Roman"/>
                <w:color w:val="auto"/>
                <w:szCs w:val="21"/>
              </w:rPr>
              <w:t>.6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0.4</w:t>
            </w:r>
          </w:p>
        </w:tc>
        <w:tc>
          <w:tcPr>
            <w:tcW w:w="500" w:type="pct"/>
            <w:tcBorders>
              <w:right w:val="nil"/>
            </w:tcBorders>
            <w:shd w:val="clear" w:color="auto" w:fill="auto"/>
            <w:vAlign w:val="center"/>
          </w:tcPr>
          <w:p w14:paraId="5BA87EB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5</w:t>
            </w:r>
            <w:r w:rsidRPr="007E5DBF">
              <w:rPr>
                <w:rFonts w:ascii="Times New Roman" w:hAnsi="Times New Roman" w:cs="Times New Roman"/>
                <w:color w:val="auto"/>
                <w:szCs w:val="21"/>
              </w:rPr>
              <w:t>.9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0.9</w:t>
            </w:r>
          </w:p>
        </w:tc>
        <w:tc>
          <w:tcPr>
            <w:tcW w:w="561" w:type="pct"/>
            <w:tcBorders>
              <w:right w:val="nil"/>
            </w:tcBorders>
            <w:shd w:val="clear" w:color="auto" w:fill="auto"/>
            <w:vAlign w:val="center"/>
          </w:tcPr>
          <w:p w14:paraId="6A112D6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8</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8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0.4</w:t>
            </w:r>
          </w:p>
        </w:tc>
      </w:tr>
      <w:tr w:rsidR="007E5DBF" w:rsidRPr="007E5DBF" w14:paraId="60B4D545"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shd w:val="clear" w:color="auto" w:fill="auto"/>
            <w:vAlign w:val="center"/>
          </w:tcPr>
          <w:p w14:paraId="37FE3289" w14:textId="77777777" w:rsidR="00084CE2" w:rsidRPr="007E5DBF" w:rsidRDefault="00084CE2">
            <w:pPr>
              <w:jc w:val="center"/>
              <w:rPr>
                <w:rFonts w:ascii="Times New Roman" w:hAnsi="Times New Roman" w:cs="Times New Roman"/>
                <w:b w:val="0"/>
                <w:bCs w:val="0"/>
                <w:color w:val="auto"/>
                <w:sz w:val="15"/>
                <w:szCs w:val="15"/>
              </w:rPr>
            </w:pPr>
          </w:p>
        </w:tc>
        <w:tc>
          <w:tcPr>
            <w:tcW w:w="750" w:type="pct"/>
            <w:vMerge/>
            <w:shd w:val="clear" w:color="auto" w:fill="auto"/>
            <w:vAlign w:val="center"/>
          </w:tcPr>
          <w:p w14:paraId="2DE57DF9"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50" w:type="pct"/>
            <w:shd w:val="clear" w:color="auto" w:fill="auto"/>
          </w:tcPr>
          <w:p w14:paraId="581E88E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92.9, 6.2, 0.2, 0.7</w:t>
            </w:r>
          </w:p>
        </w:tc>
        <w:tc>
          <w:tcPr>
            <w:tcW w:w="750" w:type="pct"/>
            <w:shd w:val="clear" w:color="auto" w:fill="auto"/>
            <w:vAlign w:val="center"/>
          </w:tcPr>
          <w:p w14:paraId="26760E4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74.1</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24.8</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0.5</w:t>
            </w:r>
            <w:r w:rsidRPr="007E5DBF">
              <w:rPr>
                <w:rFonts w:ascii="Times New Roman" w:hAnsi="Times New Roman" w:cs="Times New Roman"/>
                <w:color w:val="auto"/>
                <w:szCs w:val="21"/>
              </w:rPr>
              <w:t>/0.6</w:t>
            </w:r>
          </w:p>
        </w:tc>
        <w:tc>
          <w:tcPr>
            <w:tcW w:w="551" w:type="pct"/>
            <w:shd w:val="clear" w:color="auto" w:fill="auto"/>
            <w:vAlign w:val="center"/>
          </w:tcPr>
          <w:p w14:paraId="1A0DD0B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270.1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11.5</w:t>
            </w:r>
          </w:p>
        </w:tc>
        <w:tc>
          <w:tcPr>
            <w:tcW w:w="550" w:type="pct"/>
            <w:shd w:val="clear" w:color="auto" w:fill="auto"/>
            <w:vAlign w:val="center"/>
          </w:tcPr>
          <w:p w14:paraId="1F0DEFE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0.8</w:t>
            </w:r>
          </w:p>
        </w:tc>
        <w:tc>
          <w:tcPr>
            <w:tcW w:w="500" w:type="pct"/>
            <w:shd w:val="clear" w:color="auto" w:fill="auto"/>
            <w:vAlign w:val="center"/>
          </w:tcPr>
          <w:p w14:paraId="74B9337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0.7</w:t>
            </w:r>
          </w:p>
        </w:tc>
        <w:tc>
          <w:tcPr>
            <w:tcW w:w="561" w:type="pct"/>
            <w:shd w:val="clear" w:color="auto" w:fill="auto"/>
            <w:vAlign w:val="center"/>
          </w:tcPr>
          <w:p w14:paraId="7FF7CE5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1.6</w:t>
            </w:r>
          </w:p>
        </w:tc>
      </w:tr>
      <w:tr w:rsidR="007E5DBF" w:rsidRPr="007E5DBF" w14:paraId="3C140FFE"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tcBorders>
              <w:left w:val="nil"/>
              <w:right w:val="nil"/>
            </w:tcBorders>
            <w:shd w:val="clear" w:color="auto" w:fill="auto"/>
            <w:vAlign w:val="center"/>
          </w:tcPr>
          <w:p w14:paraId="1466B247" w14:textId="77777777" w:rsidR="00084CE2" w:rsidRPr="007E5DBF" w:rsidRDefault="00084CE2">
            <w:pPr>
              <w:jc w:val="center"/>
              <w:rPr>
                <w:rFonts w:ascii="Times New Roman" w:hAnsi="Times New Roman" w:cs="Times New Roman"/>
                <w:b w:val="0"/>
                <w:bCs w:val="0"/>
                <w:color w:val="auto"/>
                <w:sz w:val="15"/>
                <w:szCs w:val="15"/>
              </w:rPr>
            </w:pPr>
          </w:p>
        </w:tc>
        <w:tc>
          <w:tcPr>
            <w:tcW w:w="750" w:type="pct"/>
            <w:vMerge/>
            <w:tcBorders>
              <w:right w:val="nil"/>
            </w:tcBorders>
            <w:shd w:val="clear" w:color="auto" w:fill="auto"/>
            <w:vAlign w:val="center"/>
          </w:tcPr>
          <w:p w14:paraId="42D20B16" w14:textId="77777777" w:rsidR="00084CE2" w:rsidRPr="007E5DBF" w:rsidRDefault="00084CE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p>
        </w:tc>
        <w:tc>
          <w:tcPr>
            <w:tcW w:w="750" w:type="pct"/>
            <w:tcBorders>
              <w:right w:val="nil"/>
            </w:tcBorders>
            <w:shd w:val="clear" w:color="auto" w:fill="auto"/>
          </w:tcPr>
          <w:p w14:paraId="0F0014C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92.7, 6.2, 0.2, 0.9</w:t>
            </w:r>
          </w:p>
        </w:tc>
        <w:tc>
          <w:tcPr>
            <w:tcW w:w="750" w:type="pct"/>
            <w:tcBorders>
              <w:right w:val="nil"/>
            </w:tcBorders>
            <w:shd w:val="clear" w:color="auto" w:fill="auto"/>
            <w:vAlign w:val="center"/>
          </w:tcPr>
          <w:p w14:paraId="112AACB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74.0</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24.7</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0.50</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8</w:t>
            </w:r>
          </w:p>
        </w:tc>
        <w:tc>
          <w:tcPr>
            <w:tcW w:w="551" w:type="pct"/>
            <w:tcBorders>
              <w:right w:val="nil"/>
            </w:tcBorders>
            <w:shd w:val="clear" w:color="auto" w:fill="auto"/>
            <w:vAlign w:val="center"/>
          </w:tcPr>
          <w:p w14:paraId="2D31348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252.9</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15.1</w:t>
            </w:r>
          </w:p>
        </w:tc>
        <w:tc>
          <w:tcPr>
            <w:tcW w:w="550" w:type="pct"/>
            <w:tcBorders>
              <w:right w:val="nil"/>
            </w:tcBorders>
            <w:shd w:val="clear" w:color="auto" w:fill="auto"/>
            <w:vAlign w:val="center"/>
          </w:tcPr>
          <w:p w14:paraId="53B8505E"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0.5</w:t>
            </w:r>
          </w:p>
        </w:tc>
        <w:tc>
          <w:tcPr>
            <w:tcW w:w="500" w:type="pct"/>
            <w:tcBorders>
              <w:right w:val="nil"/>
            </w:tcBorders>
            <w:shd w:val="clear" w:color="auto" w:fill="auto"/>
            <w:vAlign w:val="center"/>
          </w:tcPr>
          <w:p w14:paraId="60F00AA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c>
          <w:tcPr>
            <w:tcW w:w="561" w:type="pct"/>
            <w:tcBorders>
              <w:right w:val="nil"/>
            </w:tcBorders>
            <w:shd w:val="clear" w:color="auto" w:fill="auto"/>
            <w:vAlign w:val="center"/>
          </w:tcPr>
          <w:p w14:paraId="73D48C3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0.7</w:t>
            </w:r>
          </w:p>
        </w:tc>
      </w:tr>
      <w:tr w:rsidR="007E5DBF" w:rsidRPr="007E5DBF" w14:paraId="39584AC5"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val="restart"/>
            <w:shd w:val="clear" w:color="auto" w:fill="auto"/>
            <w:vAlign w:val="center"/>
          </w:tcPr>
          <w:p w14:paraId="68B66068" w14:textId="77777777" w:rsidR="00084CE2" w:rsidRPr="007E5DBF" w:rsidRDefault="00102B1A">
            <w:pPr>
              <w:jc w:val="center"/>
              <w:rPr>
                <w:b w:val="0"/>
                <w:bCs w:val="0"/>
                <w:color w:val="auto"/>
                <w:sz w:val="24"/>
                <w:szCs w:val="24"/>
              </w:rPr>
            </w:pPr>
            <w:r w:rsidRPr="007E5DBF">
              <w:rPr>
                <w:rFonts w:ascii="Times New Roman" w:hAnsi="Times New Roman" w:cs="Times New Roman"/>
                <w:color w:val="auto"/>
                <w:sz w:val="24"/>
                <w:szCs w:val="24"/>
              </w:rPr>
              <w:t>Quinary</w:t>
            </w:r>
          </w:p>
        </w:tc>
        <w:tc>
          <w:tcPr>
            <w:tcW w:w="750" w:type="pct"/>
            <w:vMerge w:val="restart"/>
            <w:shd w:val="clear" w:color="auto" w:fill="auto"/>
            <w:vAlign w:val="center"/>
          </w:tcPr>
          <w:p w14:paraId="379D6D84" w14:textId="77777777" w:rsidR="00084CE2" w:rsidRPr="007E5DBF" w:rsidRDefault="00102B1A">
            <w:pPr>
              <w:ind w:leftChars="-67" w:left="-14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vertAlign w:val="subscript"/>
              </w:rPr>
            </w:pPr>
            <w:r w:rsidRPr="007E5DBF">
              <w:rPr>
                <w:rFonts w:ascii="Times New Roman" w:hAnsi="Times New Roman" w:cs="Times New Roman"/>
                <w:color w:val="auto"/>
                <w:szCs w:val="21"/>
              </w:rPr>
              <w:t>GO/MnO</w:t>
            </w:r>
            <w:r w:rsidRPr="007E5DBF">
              <w:rPr>
                <w:rFonts w:ascii="Times New Roman" w:hAnsi="Times New Roman" w:cs="Times New Roman"/>
                <w:color w:val="auto"/>
                <w:szCs w:val="21"/>
                <w:vertAlign w:val="subscript"/>
              </w:rPr>
              <w:t>2</w:t>
            </w:r>
            <w:r w:rsidRPr="007E5DBF">
              <w:rPr>
                <w:rFonts w:ascii="Times New Roman" w:hAnsi="Times New Roman" w:cs="Times New Roman"/>
                <w:color w:val="auto"/>
                <w:szCs w:val="21"/>
              </w:rPr>
              <w:t>/</w:t>
            </w:r>
            <w:proofErr w:type="spellStart"/>
            <w:r w:rsidRPr="007E5DBF">
              <w:rPr>
                <w:rFonts w:ascii="Times New Roman" w:hAnsi="Times New Roman" w:cs="Times New Roman" w:hint="eastAsia"/>
                <w:color w:val="auto"/>
                <w:szCs w:val="21"/>
              </w:rPr>
              <w:t>r</w:t>
            </w:r>
            <w:r w:rsidRPr="007E5DBF">
              <w:rPr>
                <w:rFonts w:ascii="Times New Roman" w:hAnsi="Times New Roman" w:cs="Times New Roman"/>
                <w:color w:val="auto"/>
                <w:szCs w:val="21"/>
              </w:rPr>
              <w:t>SF</w:t>
            </w:r>
            <w:proofErr w:type="spellEnd"/>
            <w:r w:rsidRPr="007E5DBF">
              <w:rPr>
                <w:rFonts w:ascii="Times New Roman" w:hAnsi="Times New Roman" w:cs="Times New Roman"/>
                <w:color w:val="auto"/>
                <w:szCs w:val="21"/>
              </w:rPr>
              <w:t>/SA</w:t>
            </w:r>
            <w:r w:rsidRPr="007E5DBF">
              <w:rPr>
                <w:rFonts w:ascii="Times New Roman" w:hAnsi="Times New Roman" w:cs="Times New Roman" w:hint="eastAsia"/>
                <w:color w:val="auto"/>
                <w:szCs w:val="21"/>
              </w:rPr>
              <w:t>/B</w:t>
            </w:r>
          </w:p>
        </w:tc>
        <w:tc>
          <w:tcPr>
            <w:tcW w:w="750" w:type="pct"/>
            <w:shd w:val="clear" w:color="auto" w:fill="auto"/>
          </w:tcPr>
          <w:p w14:paraId="2D7F44D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93.1, 6.2, 0.4, 0.2, 0.1</w:t>
            </w:r>
          </w:p>
        </w:tc>
        <w:tc>
          <w:tcPr>
            <w:tcW w:w="750" w:type="pct"/>
            <w:shd w:val="clear" w:color="auto" w:fill="auto"/>
            <w:vAlign w:val="center"/>
          </w:tcPr>
          <w:p w14:paraId="06807E1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74.3</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24.8</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0.3</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0.5</w:t>
            </w:r>
            <w:r w:rsidRPr="007E5DBF">
              <w:rPr>
                <w:rFonts w:ascii="Times New Roman" w:hAnsi="Times New Roman" w:cs="Times New Roman"/>
                <w:color w:val="auto"/>
                <w:szCs w:val="21"/>
              </w:rPr>
              <w:t>/0.1</w:t>
            </w:r>
          </w:p>
        </w:tc>
        <w:tc>
          <w:tcPr>
            <w:tcW w:w="551" w:type="pct"/>
            <w:shd w:val="clear" w:color="auto" w:fill="auto"/>
            <w:vAlign w:val="center"/>
          </w:tcPr>
          <w:p w14:paraId="0A72029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200.2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11.8</w:t>
            </w:r>
          </w:p>
        </w:tc>
        <w:tc>
          <w:tcPr>
            <w:tcW w:w="550" w:type="pct"/>
            <w:shd w:val="clear" w:color="auto" w:fill="auto"/>
            <w:vAlign w:val="center"/>
          </w:tcPr>
          <w:p w14:paraId="52DAF4B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0.9</w:t>
            </w:r>
          </w:p>
        </w:tc>
        <w:tc>
          <w:tcPr>
            <w:tcW w:w="500" w:type="pct"/>
            <w:shd w:val="clear" w:color="auto" w:fill="auto"/>
            <w:vAlign w:val="center"/>
          </w:tcPr>
          <w:p w14:paraId="34EBB6E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0.4</w:t>
            </w:r>
          </w:p>
        </w:tc>
        <w:tc>
          <w:tcPr>
            <w:tcW w:w="561" w:type="pct"/>
            <w:shd w:val="clear" w:color="auto" w:fill="auto"/>
            <w:vAlign w:val="center"/>
          </w:tcPr>
          <w:p w14:paraId="51D37C6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0.8</w:t>
            </w:r>
          </w:p>
        </w:tc>
      </w:tr>
      <w:tr w:rsidR="007E5DBF" w:rsidRPr="007E5DBF" w14:paraId="4047BD3C"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tcBorders>
              <w:left w:val="nil"/>
              <w:right w:val="nil"/>
            </w:tcBorders>
            <w:shd w:val="clear" w:color="auto" w:fill="auto"/>
            <w:vAlign w:val="center"/>
          </w:tcPr>
          <w:p w14:paraId="0B3928C2" w14:textId="77777777" w:rsidR="00084CE2" w:rsidRPr="007E5DBF" w:rsidRDefault="00084CE2">
            <w:pPr>
              <w:rPr>
                <w:b w:val="0"/>
                <w:bCs w:val="0"/>
                <w:color w:val="auto"/>
              </w:rPr>
            </w:pPr>
          </w:p>
        </w:tc>
        <w:tc>
          <w:tcPr>
            <w:tcW w:w="750" w:type="pct"/>
            <w:vMerge/>
            <w:tcBorders>
              <w:right w:val="nil"/>
            </w:tcBorders>
            <w:shd w:val="clear" w:color="auto" w:fill="auto"/>
            <w:vAlign w:val="center"/>
          </w:tcPr>
          <w:p w14:paraId="2ADD4F01" w14:textId="77777777" w:rsidR="00084CE2" w:rsidRPr="007E5DBF" w:rsidRDefault="00084CE2">
            <w:pPr>
              <w:cnfStyle w:val="000000000000" w:firstRow="0" w:lastRow="0" w:firstColumn="0" w:lastColumn="0" w:oddVBand="0" w:evenVBand="0" w:oddHBand="0" w:evenHBand="0" w:firstRowFirstColumn="0" w:firstRowLastColumn="0" w:lastRowFirstColumn="0" w:lastRowLastColumn="0"/>
              <w:rPr>
                <w:color w:val="auto"/>
                <w:szCs w:val="21"/>
              </w:rPr>
            </w:pPr>
          </w:p>
        </w:tc>
        <w:tc>
          <w:tcPr>
            <w:tcW w:w="750" w:type="pct"/>
            <w:tcBorders>
              <w:right w:val="nil"/>
            </w:tcBorders>
            <w:shd w:val="clear" w:color="auto" w:fill="auto"/>
          </w:tcPr>
          <w:p w14:paraId="072C998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92.9, 6.2, 0.4, 0.2, 0.3</w:t>
            </w:r>
          </w:p>
        </w:tc>
        <w:tc>
          <w:tcPr>
            <w:tcW w:w="750" w:type="pct"/>
            <w:tcBorders>
              <w:right w:val="nil"/>
            </w:tcBorders>
            <w:shd w:val="clear" w:color="auto" w:fill="auto"/>
            <w:vAlign w:val="center"/>
          </w:tcPr>
          <w:p w14:paraId="5509AFE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74.2</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24.8</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0.3</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0.5</w:t>
            </w:r>
            <w:r w:rsidRPr="007E5DBF">
              <w:rPr>
                <w:rFonts w:ascii="Times New Roman" w:hAnsi="Times New Roman" w:cs="Times New Roman"/>
                <w:color w:val="auto"/>
                <w:szCs w:val="21"/>
              </w:rPr>
              <w:t>/0.2</w:t>
            </w:r>
          </w:p>
        </w:tc>
        <w:tc>
          <w:tcPr>
            <w:tcW w:w="551" w:type="pct"/>
            <w:tcBorders>
              <w:right w:val="nil"/>
            </w:tcBorders>
            <w:shd w:val="clear" w:color="auto" w:fill="auto"/>
            <w:vAlign w:val="center"/>
          </w:tcPr>
          <w:p w14:paraId="6FAEC43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227.2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11.4</w:t>
            </w:r>
          </w:p>
        </w:tc>
        <w:tc>
          <w:tcPr>
            <w:tcW w:w="550" w:type="pct"/>
            <w:tcBorders>
              <w:right w:val="nil"/>
            </w:tcBorders>
            <w:shd w:val="clear" w:color="auto" w:fill="auto"/>
            <w:vAlign w:val="center"/>
          </w:tcPr>
          <w:p w14:paraId="1EA9E61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8.0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0.7</w:t>
            </w:r>
          </w:p>
        </w:tc>
        <w:tc>
          <w:tcPr>
            <w:tcW w:w="500" w:type="pct"/>
            <w:tcBorders>
              <w:right w:val="nil"/>
            </w:tcBorders>
            <w:shd w:val="clear" w:color="auto" w:fill="auto"/>
            <w:vAlign w:val="center"/>
          </w:tcPr>
          <w:p w14:paraId="76EBF8A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3.1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0.5</w:t>
            </w:r>
          </w:p>
        </w:tc>
        <w:tc>
          <w:tcPr>
            <w:tcW w:w="561" w:type="pct"/>
            <w:tcBorders>
              <w:right w:val="nil"/>
            </w:tcBorders>
            <w:shd w:val="clear" w:color="auto" w:fill="auto"/>
            <w:vAlign w:val="center"/>
          </w:tcPr>
          <w:p w14:paraId="55AF471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8.1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0.7</w:t>
            </w:r>
          </w:p>
        </w:tc>
      </w:tr>
      <w:tr w:rsidR="007E5DBF" w:rsidRPr="007E5DBF" w14:paraId="33E2559A"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shd w:val="clear" w:color="auto" w:fill="auto"/>
            <w:vAlign w:val="center"/>
          </w:tcPr>
          <w:p w14:paraId="1B338C41" w14:textId="77777777" w:rsidR="00084CE2" w:rsidRPr="007E5DBF" w:rsidRDefault="00084CE2">
            <w:pPr>
              <w:rPr>
                <w:b w:val="0"/>
                <w:bCs w:val="0"/>
                <w:color w:val="auto"/>
              </w:rPr>
            </w:pPr>
          </w:p>
        </w:tc>
        <w:tc>
          <w:tcPr>
            <w:tcW w:w="750" w:type="pct"/>
            <w:vMerge/>
            <w:shd w:val="clear" w:color="auto" w:fill="auto"/>
            <w:vAlign w:val="center"/>
          </w:tcPr>
          <w:p w14:paraId="23984AD8" w14:textId="77777777" w:rsidR="00084CE2" w:rsidRPr="007E5DBF" w:rsidRDefault="00084CE2">
            <w:pPr>
              <w:cnfStyle w:val="000000000000" w:firstRow="0" w:lastRow="0" w:firstColumn="0" w:lastColumn="0" w:oddVBand="0" w:evenVBand="0" w:oddHBand="0" w:evenHBand="0" w:firstRowFirstColumn="0" w:firstRowLastColumn="0" w:lastRowFirstColumn="0" w:lastRowLastColumn="0"/>
              <w:rPr>
                <w:color w:val="auto"/>
                <w:szCs w:val="21"/>
              </w:rPr>
            </w:pPr>
          </w:p>
        </w:tc>
        <w:tc>
          <w:tcPr>
            <w:tcW w:w="750" w:type="pct"/>
            <w:shd w:val="clear" w:color="auto" w:fill="auto"/>
          </w:tcPr>
          <w:p w14:paraId="247C00E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b/>
                <w:color w:val="auto"/>
                <w:szCs w:val="21"/>
              </w:rPr>
              <w:t>92.7, 6.2, 0.4, 0.2, 0.5</w:t>
            </w:r>
          </w:p>
        </w:tc>
        <w:tc>
          <w:tcPr>
            <w:tcW w:w="750" w:type="pct"/>
            <w:shd w:val="clear" w:color="auto" w:fill="auto"/>
            <w:vAlign w:val="center"/>
          </w:tcPr>
          <w:p w14:paraId="443BA63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szCs w:val="21"/>
              </w:rPr>
            </w:pPr>
            <w:r w:rsidRPr="007E5DBF">
              <w:rPr>
                <w:rFonts w:ascii="Times New Roman" w:hAnsi="Times New Roman" w:cs="Times New Roman" w:hint="eastAsia"/>
                <w:b/>
                <w:color w:val="auto"/>
                <w:szCs w:val="21"/>
              </w:rPr>
              <w:t>74.1</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24.8</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0.3</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0.5</w:t>
            </w:r>
            <w:r w:rsidRPr="007E5DBF">
              <w:rPr>
                <w:rFonts w:ascii="Times New Roman" w:hAnsi="Times New Roman" w:cs="Times New Roman"/>
                <w:b/>
                <w:color w:val="auto"/>
                <w:szCs w:val="21"/>
              </w:rPr>
              <w:t>/0.</w:t>
            </w:r>
            <w:r w:rsidRPr="007E5DBF">
              <w:rPr>
                <w:rFonts w:ascii="Times New Roman" w:hAnsi="Times New Roman" w:cs="Times New Roman" w:hint="eastAsia"/>
                <w:b/>
                <w:color w:val="auto"/>
                <w:szCs w:val="21"/>
              </w:rPr>
              <w:t>3</w:t>
            </w:r>
          </w:p>
        </w:tc>
        <w:tc>
          <w:tcPr>
            <w:tcW w:w="551" w:type="pct"/>
            <w:shd w:val="clear" w:color="auto" w:fill="auto"/>
            <w:vAlign w:val="center"/>
          </w:tcPr>
          <w:p w14:paraId="3F644EF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285.7</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18.5</w:t>
            </w:r>
          </w:p>
        </w:tc>
        <w:tc>
          <w:tcPr>
            <w:tcW w:w="550" w:type="pct"/>
            <w:shd w:val="clear" w:color="auto" w:fill="auto"/>
            <w:vAlign w:val="center"/>
          </w:tcPr>
          <w:p w14:paraId="06364269"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8.4</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0.6</w:t>
            </w:r>
          </w:p>
        </w:tc>
        <w:tc>
          <w:tcPr>
            <w:tcW w:w="500" w:type="pct"/>
            <w:shd w:val="clear" w:color="auto" w:fill="auto"/>
            <w:vAlign w:val="center"/>
          </w:tcPr>
          <w:p w14:paraId="6A9E601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2.7</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0.2</w:t>
            </w:r>
          </w:p>
        </w:tc>
        <w:tc>
          <w:tcPr>
            <w:tcW w:w="561" w:type="pct"/>
            <w:shd w:val="clear" w:color="auto" w:fill="auto"/>
            <w:vAlign w:val="center"/>
          </w:tcPr>
          <w:p w14:paraId="58D9BADB"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b/>
                <w:color w:val="auto"/>
                <w:szCs w:val="21"/>
              </w:rPr>
              <w:t>17.2</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w:t>
            </w:r>
            <w:r w:rsidRPr="007E5DBF">
              <w:rPr>
                <w:rFonts w:ascii="Times New Roman" w:hAnsi="Times New Roman" w:cs="Times New Roman" w:hint="eastAsia"/>
                <w:b/>
                <w:color w:val="auto"/>
                <w:szCs w:val="21"/>
              </w:rPr>
              <w:t xml:space="preserve"> </w:t>
            </w:r>
            <w:r w:rsidRPr="007E5DBF">
              <w:rPr>
                <w:rFonts w:ascii="Times New Roman" w:hAnsi="Times New Roman" w:cs="Times New Roman"/>
                <w:b/>
                <w:color w:val="auto"/>
                <w:szCs w:val="21"/>
              </w:rPr>
              <w:t>3.8</w:t>
            </w:r>
          </w:p>
        </w:tc>
      </w:tr>
      <w:tr w:rsidR="007E5DBF" w:rsidRPr="007E5DBF" w14:paraId="7C3FDD09"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tcBorders>
              <w:left w:val="nil"/>
              <w:right w:val="nil"/>
            </w:tcBorders>
            <w:shd w:val="clear" w:color="auto" w:fill="auto"/>
            <w:vAlign w:val="center"/>
          </w:tcPr>
          <w:p w14:paraId="0CFAB9F5" w14:textId="77777777" w:rsidR="00084CE2" w:rsidRPr="007E5DBF" w:rsidRDefault="00084CE2">
            <w:pPr>
              <w:rPr>
                <w:b w:val="0"/>
                <w:bCs w:val="0"/>
                <w:color w:val="auto"/>
              </w:rPr>
            </w:pPr>
          </w:p>
        </w:tc>
        <w:tc>
          <w:tcPr>
            <w:tcW w:w="750" w:type="pct"/>
            <w:vMerge/>
            <w:tcBorders>
              <w:right w:val="nil"/>
            </w:tcBorders>
            <w:shd w:val="clear" w:color="auto" w:fill="auto"/>
            <w:vAlign w:val="center"/>
          </w:tcPr>
          <w:p w14:paraId="09BCAAA6" w14:textId="77777777" w:rsidR="00084CE2" w:rsidRPr="007E5DBF" w:rsidRDefault="00084CE2">
            <w:pPr>
              <w:cnfStyle w:val="000000000000" w:firstRow="0" w:lastRow="0" w:firstColumn="0" w:lastColumn="0" w:oddVBand="0" w:evenVBand="0" w:oddHBand="0" w:evenHBand="0" w:firstRowFirstColumn="0" w:firstRowLastColumn="0" w:lastRowFirstColumn="0" w:lastRowLastColumn="0"/>
              <w:rPr>
                <w:color w:val="auto"/>
                <w:szCs w:val="21"/>
              </w:rPr>
            </w:pPr>
          </w:p>
        </w:tc>
        <w:tc>
          <w:tcPr>
            <w:tcW w:w="750" w:type="pct"/>
            <w:tcBorders>
              <w:right w:val="nil"/>
            </w:tcBorders>
            <w:shd w:val="clear" w:color="auto" w:fill="auto"/>
          </w:tcPr>
          <w:p w14:paraId="25EB5016"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92.5, 6.2, 0.4, 0.2, 0.7</w:t>
            </w:r>
          </w:p>
        </w:tc>
        <w:tc>
          <w:tcPr>
            <w:tcW w:w="750" w:type="pct"/>
            <w:tcBorders>
              <w:right w:val="nil"/>
            </w:tcBorders>
            <w:shd w:val="clear" w:color="auto" w:fill="auto"/>
            <w:vAlign w:val="center"/>
          </w:tcPr>
          <w:p w14:paraId="4F6C352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74.1</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24.7</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0.3</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0.5</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4</w:t>
            </w:r>
          </w:p>
        </w:tc>
        <w:tc>
          <w:tcPr>
            <w:tcW w:w="551" w:type="pct"/>
            <w:tcBorders>
              <w:right w:val="nil"/>
            </w:tcBorders>
            <w:shd w:val="clear" w:color="auto" w:fill="auto"/>
            <w:vAlign w:val="center"/>
          </w:tcPr>
          <w:p w14:paraId="05401F3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267.0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9.8</w:t>
            </w:r>
          </w:p>
        </w:tc>
        <w:tc>
          <w:tcPr>
            <w:tcW w:w="550" w:type="pct"/>
            <w:tcBorders>
              <w:right w:val="nil"/>
            </w:tcBorders>
            <w:shd w:val="clear" w:color="auto" w:fill="auto"/>
            <w:vAlign w:val="center"/>
          </w:tcPr>
          <w:p w14:paraId="07FA591A"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11.6</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c>
          <w:tcPr>
            <w:tcW w:w="500" w:type="pct"/>
            <w:tcBorders>
              <w:right w:val="nil"/>
            </w:tcBorders>
            <w:shd w:val="clear" w:color="auto" w:fill="auto"/>
            <w:vAlign w:val="center"/>
          </w:tcPr>
          <w:p w14:paraId="2A38DEF0"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5.3</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0.6</w:t>
            </w:r>
          </w:p>
        </w:tc>
        <w:tc>
          <w:tcPr>
            <w:tcW w:w="561" w:type="pct"/>
            <w:tcBorders>
              <w:right w:val="nil"/>
            </w:tcBorders>
            <w:shd w:val="clear" w:color="auto" w:fill="auto"/>
            <w:vAlign w:val="center"/>
          </w:tcPr>
          <w:p w14:paraId="62CD6245"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6.5</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1.4</w:t>
            </w:r>
          </w:p>
        </w:tc>
      </w:tr>
      <w:tr w:rsidR="007E5DBF" w:rsidRPr="007E5DBF" w14:paraId="1BC3DCE6"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shd w:val="clear" w:color="auto" w:fill="auto"/>
            <w:vAlign w:val="center"/>
          </w:tcPr>
          <w:p w14:paraId="390F98A8" w14:textId="77777777" w:rsidR="00084CE2" w:rsidRPr="007E5DBF" w:rsidRDefault="00084CE2">
            <w:pPr>
              <w:rPr>
                <w:b w:val="0"/>
                <w:bCs w:val="0"/>
                <w:color w:val="auto"/>
              </w:rPr>
            </w:pPr>
          </w:p>
        </w:tc>
        <w:tc>
          <w:tcPr>
            <w:tcW w:w="750" w:type="pct"/>
            <w:vMerge/>
            <w:shd w:val="clear" w:color="auto" w:fill="auto"/>
            <w:vAlign w:val="center"/>
          </w:tcPr>
          <w:p w14:paraId="26603E93" w14:textId="77777777" w:rsidR="00084CE2" w:rsidRPr="007E5DBF" w:rsidRDefault="00084CE2">
            <w:pPr>
              <w:cnfStyle w:val="000000000000" w:firstRow="0" w:lastRow="0" w:firstColumn="0" w:lastColumn="0" w:oddVBand="0" w:evenVBand="0" w:oddHBand="0" w:evenHBand="0" w:firstRowFirstColumn="0" w:firstRowLastColumn="0" w:lastRowFirstColumn="0" w:lastRowLastColumn="0"/>
              <w:rPr>
                <w:color w:val="auto"/>
                <w:szCs w:val="21"/>
              </w:rPr>
            </w:pPr>
          </w:p>
        </w:tc>
        <w:tc>
          <w:tcPr>
            <w:tcW w:w="750" w:type="pct"/>
            <w:shd w:val="clear" w:color="auto" w:fill="auto"/>
          </w:tcPr>
          <w:p w14:paraId="554D4333"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92.3, 6.2, 0.4, 0.2, 0.9</w:t>
            </w:r>
          </w:p>
        </w:tc>
        <w:tc>
          <w:tcPr>
            <w:tcW w:w="750" w:type="pct"/>
            <w:shd w:val="clear" w:color="auto" w:fill="auto"/>
            <w:vAlign w:val="center"/>
          </w:tcPr>
          <w:p w14:paraId="1017E56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74.1</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24.7</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0.3</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0.5</w:t>
            </w:r>
            <w:r w:rsidRPr="007E5DBF">
              <w:rPr>
                <w:rFonts w:ascii="Times New Roman" w:hAnsi="Times New Roman" w:cs="Times New Roman"/>
                <w:color w:val="auto"/>
                <w:szCs w:val="21"/>
              </w:rPr>
              <w:t>/0.4</w:t>
            </w:r>
          </w:p>
        </w:tc>
        <w:tc>
          <w:tcPr>
            <w:tcW w:w="551" w:type="pct"/>
            <w:shd w:val="clear" w:color="auto" w:fill="auto"/>
            <w:vAlign w:val="center"/>
          </w:tcPr>
          <w:p w14:paraId="7FC86D2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220.1</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16.6</w:t>
            </w:r>
          </w:p>
        </w:tc>
        <w:tc>
          <w:tcPr>
            <w:tcW w:w="550" w:type="pct"/>
            <w:shd w:val="clear" w:color="auto" w:fill="auto"/>
            <w:vAlign w:val="center"/>
          </w:tcPr>
          <w:p w14:paraId="470FFE4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10.4</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0.2</w:t>
            </w:r>
          </w:p>
        </w:tc>
        <w:tc>
          <w:tcPr>
            <w:tcW w:w="500" w:type="pct"/>
            <w:shd w:val="clear" w:color="auto" w:fill="auto"/>
            <w:vAlign w:val="center"/>
          </w:tcPr>
          <w:p w14:paraId="4B9AE1E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5.0</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w:t>
            </w:r>
            <w:r w:rsidRPr="007E5DBF">
              <w:rPr>
                <w:rFonts w:ascii="Times New Roman" w:hAnsi="Times New Roman" w:cs="Times New Roman" w:hint="eastAsia"/>
                <w:color w:val="auto"/>
                <w:szCs w:val="21"/>
              </w:rPr>
              <w:t>2</w:t>
            </w:r>
          </w:p>
        </w:tc>
        <w:tc>
          <w:tcPr>
            <w:tcW w:w="561" w:type="pct"/>
            <w:shd w:val="clear" w:color="auto" w:fill="auto"/>
            <w:vAlign w:val="center"/>
          </w:tcPr>
          <w:p w14:paraId="0FD93B4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w:t>
            </w:r>
            <w:r w:rsidRPr="007E5DBF">
              <w:rPr>
                <w:rFonts w:ascii="Times New Roman" w:hAnsi="Times New Roman" w:cs="Times New Roman" w:hint="eastAsia"/>
                <w:color w:val="auto"/>
                <w:szCs w:val="21"/>
              </w:rPr>
              <w:t xml:space="preserve">2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w:t>
            </w:r>
            <w:r w:rsidRPr="007E5DBF">
              <w:rPr>
                <w:rFonts w:ascii="Times New Roman" w:hAnsi="Times New Roman" w:cs="Times New Roman" w:hint="eastAsia"/>
                <w:color w:val="auto"/>
                <w:szCs w:val="21"/>
              </w:rPr>
              <w:t>2</w:t>
            </w:r>
          </w:p>
        </w:tc>
      </w:tr>
      <w:tr w:rsidR="007E5DBF" w:rsidRPr="007E5DBF" w14:paraId="5D7153F1"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588" w:type="pct"/>
            <w:vMerge/>
            <w:tcBorders>
              <w:left w:val="nil"/>
              <w:right w:val="nil"/>
            </w:tcBorders>
            <w:shd w:val="clear" w:color="auto" w:fill="auto"/>
            <w:vAlign w:val="center"/>
          </w:tcPr>
          <w:p w14:paraId="43FE2FAF" w14:textId="77777777" w:rsidR="00084CE2" w:rsidRPr="007E5DBF" w:rsidRDefault="00084CE2">
            <w:pPr>
              <w:rPr>
                <w:b w:val="0"/>
                <w:bCs w:val="0"/>
                <w:color w:val="auto"/>
              </w:rPr>
            </w:pPr>
          </w:p>
        </w:tc>
        <w:tc>
          <w:tcPr>
            <w:tcW w:w="750" w:type="pct"/>
            <w:vMerge/>
            <w:tcBorders>
              <w:right w:val="nil"/>
            </w:tcBorders>
            <w:shd w:val="clear" w:color="auto" w:fill="auto"/>
            <w:vAlign w:val="center"/>
          </w:tcPr>
          <w:p w14:paraId="09781509" w14:textId="77777777" w:rsidR="00084CE2" w:rsidRPr="007E5DBF" w:rsidRDefault="00084CE2">
            <w:pPr>
              <w:cnfStyle w:val="000000000000" w:firstRow="0" w:lastRow="0" w:firstColumn="0" w:lastColumn="0" w:oddVBand="0" w:evenVBand="0" w:oddHBand="0" w:evenHBand="0" w:firstRowFirstColumn="0" w:firstRowLastColumn="0" w:lastRowFirstColumn="0" w:lastRowLastColumn="0"/>
              <w:rPr>
                <w:color w:val="auto"/>
                <w:szCs w:val="21"/>
              </w:rPr>
            </w:pPr>
          </w:p>
        </w:tc>
        <w:tc>
          <w:tcPr>
            <w:tcW w:w="750" w:type="pct"/>
            <w:tcBorders>
              <w:right w:val="nil"/>
            </w:tcBorders>
            <w:shd w:val="clear" w:color="auto" w:fill="auto"/>
          </w:tcPr>
          <w:p w14:paraId="5ECBA02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92.1, 6.2, 0.4, 0.2, 1.1</w:t>
            </w:r>
          </w:p>
        </w:tc>
        <w:tc>
          <w:tcPr>
            <w:tcW w:w="750" w:type="pct"/>
            <w:tcBorders>
              <w:right w:val="nil"/>
            </w:tcBorders>
            <w:shd w:val="clear" w:color="auto" w:fill="auto"/>
            <w:vAlign w:val="center"/>
          </w:tcPr>
          <w:p w14:paraId="44CD0177"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hint="eastAsia"/>
                <w:color w:val="auto"/>
                <w:szCs w:val="21"/>
              </w:rPr>
              <w:t>74.0</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24.7</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0.3</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0.5</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5</w:t>
            </w:r>
          </w:p>
        </w:tc>
        <w:tc>
          <w:tcPr>
            <w:tcW w:w="551" w:type="pct"/>
            <w:tcBorders>
              <w:right w:val="nil"/>
            </w:tcBorders>
            <w:shd w:val="clear" w:color="auto" w:fill="auto"/>
            <w:vAlign w:val="center"/>
          </w:tcPr>
          <w:p w14:paraId="07BE1CA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162.</w:t>
            </w:r>
            <w:r w:rsidRPr="007E5DBF">
              <w:rPr>
                <w:rFonts w:ascii="Times New Roman" w:hAnsi="Times New Roman" w:cs="Times New Roman" w:hint="eastAsia"/>
                <w:color w:val="auto"/>
                <w:szCs w:val="21"/>
              </w:rPr>
              <w:t xml:space="preserve">1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20.1</w:t>
            </w:r>
          </w:p>
        </w:tc>
        <w:tc>
          <w:tcPr>
            <w:tcW w:w="550" w:type="pct"/>
            <w:tcBorders>
              <w:right w:val="nil"/>
            </w:tcBorders>
            <w:shd w:val="clear" w:color="auto" w:fill="auto"/>
            <w:vAlign w:val="center"/>
          </w:tcPr>
          <w:p w14:paraId="235D23A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4.7</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1.1</w:t>
            </w:r>
          </w:p>
        </w:tc>
        <w:tc>
          <w:tcPr>
            <w:tcW w:w="500" w:type="pct"/>
            <w:tcBorders>
              <w:right w:val="nil"/>
            </w:tcBorders>
            <w:shd w:val="clear" w:color="auto" w:fill="auto"/>
            <w:vAlign w:val="center"/>
          </w:tcPr>
          <w:p w14:paraId="472CBAD8"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1.8</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0.</w:t>
            </w:r>
            <w:r w:rsidRPr="007E5DBF">
              <w:rPr>
                <w:rFonts w:ascii="Times New Roman" w:hAnsi="Times New Roman" w:cs="Times New Roman" w:hint="eastAsia"/>
                <w:color w:val="auto"/>
                <w:szCs w:val="21"/>
              </w:rPr>
              <w:t>1</w:t>
            </w:r>
          </w:p>
        </w:tc>
        <w:tc>
          <w:tcPr>
            <w:tcW w:w="561" w:type="pct"/>
            <w:tcBorders>
              <w:right w:val="nil"/>
            </w:tcBorders>
            <w:shd w:val="clear" w:color="auto" w:fill="auto"/>
            <w:vAlign w:val="center"/>
          </w:tcPr>
          <w:p w14:paraId="1A08C4C4"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Cs w:val="21"/>
              </w:rPr>
            </w:pPr>
            <w:r w:rsidRPr="007E5DBF">
              <w:rPr>
                <w:rFonts w:ascii="Times New Roman" w:hAnsi="Times New Roman" w:cs="Times New Roman"/>
                <w:color w:val="auto"/>
                <w:szCs w:val="21"/>
              </w:rPr>
              <w:t>7.2</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w:t>
            </w:r>
            <w:r w:rsidRPr="007E5DBF">
              <w:rPr>
                <w:rFonts w:ascii="Times New Roman" w:hAnsi="Times New Roman" w:cs="Times New Roman" w:hint="eastAsia"/>
                <w:color w:val="auto"/>
                <w:szCs w:val="21"/>
              </w:rPr>
              <w:t xml:space="preserve"> </w:t>
            </w:r>
            <w:r w:rsidRPr="007E5DBF">
              <w:rPr>
                <w:rFonts w:ascii="Times New Roman" w:hAnsi="Times New Roman" w:cs="Times New Roman"/>
                <w:color w:val="auto"/>
                <w:szCs w:val="21"/>
              </w:rPr>
              <w:t>1.9</w:t>
            </w:r>
          </w:p>
        </w:tc>
      </w:tr>
    </w:tbl>
    <w:p w14:paraId="5FAE1BFE" w14:textId="4A161270" w:rsidR="00084CE2" w:rsidRPr="007E5DBF" w:rsidRDefault="00102B1A">
      <w:pPr>
        <w:spacing w:line="480" w:lineRule="auto"/>
        <w:rPr>
          <w:rFonts w:ascii="Times New Roman" w:hAnsi="Times New Roman" w:cs="Times New Roman"/>
          <w:sz w:val="24"/>
          <w:szCs w:val="24"/>
        </w:rPr>
        <w:sectPr w:rsidR="00084CE2" w:rsidRPr="007E5DBF">
          <w:pgSz w:w="16838" w:h="11906" w:orient="landscape"/>
          <w:pgMar w:top="1800" w:right="1440" w:bottom="1800" w:left="1440" w:header="851" w:footer="992" w:gutter="0"/>
          <w:cols w:space="425"/>
          <w:docGrid w:type="lines" w:linePitch="312"/>
        </w:sectPr>
      </w:pPr>
      <w:r w:rsidRPr="007E5DBF">
        <w:rPr>
          <w:rFonts w:ascii="Times New Roman" w:hAnsi="Times New Roman" w:cs="Times New Roman" w:hint="eastAsia"/>
          <w:b/>
          <w:sz w:val="24"/>
          <w:szCs w:val="24"/>
        </w:rPr>
        <w:t xml:space="preserve">* </w:t>
      </w:r>
      <w:r w:rsidRPr="007E5DBF">
        <w:rPr>
          <w:rFonts w:ascii="Times New Roman" w:hAnsi="Times New Roman" w:cs="Times New Roman"/>
          <w:sz w:val="24"/>
          <w:szCs w:val="24"/>
        </w:rPr>
        <w:t>The fully crystalline 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 nanosheets were used to prepare the GO/MnO</w:t>
      </w:r>
      <w:r w:rsidRPr="007E5DBF">
        <w:rPr>
          <w:rFonts w:ascii="Times New Roman" w:hAnsi="Times New Roman" w:cs="Times New Roman"/>
          <w:sz w:val="24"/>
          <w:szCs w:val="24"/>
          <w:vertAlign w:val="subscript"/>
        </w:rPr>
        <w:t>2</w:t>
      </w:r>
      <w:r w:rsidRPr="007E5DBF">
        <w:rPr>
          <w:rFonts w:ascii="Times New Roman" w:hAnsi="Times New Roman" w:cs="Times New Roman"/>
          <w:sz w:val="24"/>
          <w:szCs w:val="24"/>
        </w:rPr>
        <w:t xml:space="preserve"> nano</w:t>
      </w:r>
      <w:r w:rsidR="00EF18E0">
        <w:rPr>
          <w:rFonts w:ascii="Times New Roman" w:hAnsi="Times New Roman" w:cs="Times New Roman"/>
          <w:sz w:val="24"/>
          <w:szCs w:val="24"/>
        </w:rPr>
        <w:t>composite</w:t>
      </w:r>
      <w:r w:rsidRPr="007E5DBF">
        <w:rPr>
          <w:rFonts w:ascii="Times New Roman" w:hAnsi="Times New Roman" w:cs="Times New Roman"/>
          <w:sz w:val="24"/>
          <w:szCs w:val="24"/>
        </w:rPr>
        <w:t xml:space="preserve"> film.</w:t>
      </w:r>
    </w:p>
    <w:p w14:paraId="3574B824" w14:textId="550F0624" w:rsidR="00084CE2" w:rsidRPr="007E5DBF" w:rsidRDefault="00102B1A">
      <w:pPr>
        <w:spacing w:line="360" w:lineRule="auto"/>
        <w:rPr>
          <w:rFonts w:ascii="Times New Roman" w:hAnsi="Times New Roman" w:cs="Times New Roman"/>
          <w:b/>
          <w:sz w:val="24"/>
          <w:szCs w:val="24"/>
        </w:rPr>
      </w:pPr>
      <w:r w:rsidRPr="007E5DBF">
        <w:rPr>
          <w:rFonts w:ascii="Times New Roman" w:hAnsi="Times New Roman" w:cs="Times New Roman"/>
          <w:b/>
          <w:sz w:val="24"/>
          <w:szCs w:val="24"/>
        </w:rPr>
        <w:lastRenderedPageBreak/>
        <w:t>Supplementary Table 2</w:t>
      </w:r>
      <w:r w:rsidRPr="007E5DBF">
        <w:rPr>
          <w:rFonts w:ascii="Times New Roman" w:hAnsi="Times New Roman" w:cs="Times New Roman" w:hint="eastAsia"/>
          <w:b/>
          <w:sz w:val="24"/>
          <w:szCs w:val="24"/>
        </w:rPr>
        <w:t xml:space="preserve">. </w:t>
      </w:r>
      <w:r w:rsidRPr="007E5DBF">
        <w:rPr>
          <w:rFonts w:ascii="Times New Roman" w:hAnsi="Times New Roman" w:cs="Times New Roman"/>
          <w:b/>
          <w:sz w:val="24"/>
          <w:szCs w:val="24"/>
        </w:rPr>
        <w:t>Constituent content</w:t>
      </w:r>
      <w:r w:rsidR="00386848">
        <w:rPr>
          <w:rFonts w:ascii="Times New Roman" w:hAnsi="Times New Roman" w:cs="Times New Roman"/>
          <w:b/>
          <w:sz w:val="24"/>
          <w:szCs w:val="24"/>
        </w:rPr>
        <w:t>s</w:t>
      </w:r>
      <w:r w:rsidRPr="007E5DBF">
        <w:rPr>
          <w:rFonts w:ascii="Times New Roman" w:hAnsi="Times New Roman" w:cs="Times New Roman"/>
          <w:b/>
          <w:sz w:val="24"/>
          <w:szCs w:val="24"/>
        </w:rPr>
        <w:t xml:space="preserve"> in </w:t>
      </w:r>
      <w:r w:rsidRPr="007E5DBF">
        <w:rPr>
          <w:rFonts w:ascii="Times New Roman" w:hAnsi="Times New Roman" w:cs="Times New Roman" w:hint="eastAsia"/>
          <w:b/>
          <w:sz w:val="24"/>
          <w:szCs w:val="24"/>
        </w:rPr>
        <w:t>various bulk materials constructed in this work</w:t>
      </w:r>
      <w:r w:rsidRPr="007E5DBF">
        <w:rPr>
          <w:rFonts w:ascii="Times New Roman" w:hAnsi="Times New Roman" w:cs="Times New Roman"/>
          <w:b/>
          <w:sz w:val="24"/>
          <w:szCs w:val="24"/>
        </w:rPr>
        <w:t xml:space="preserve"> calculated from</w:t>
      </w:r>
      <w:r w:rsidR="00371014">
        <w:rPr>
          <w:rFonts w:ascii="Times New Roman" w:hAnsi="Times New Roman" w:cs="Times New Roman"/>
          <w:b/>
          <w:sz w:val="24"/>
          <w:szCs w:val="24"/>
        </w:rPr>
        <w:t xml:space="preserve"> the</w:t>
      </w:r>
      <w:r w:rsidRPr="007E5DBF">
        <w:rPr>
          <w:rFonts w:ascii="Times New Roman" w:hAnsi="Times New Roman" w:cs="Times New Roman"/>
          <w:b/>
          <w:sz w:val="24"/>
          <w:szCs w:val="24"/>
        </w:rPr>
        <w:t xml:space="preserve"> elemental analysis results</w:t>
      </w:r>
      <w:r w:rsidRPr="007E5DBF">
        <w:rPr>
          <w:rFonts w:ascii="Times New Roman" w:hAnsi="Times New Roman" w:cs="Times New Roman" w:hint="eastAsia"/>
          <w:b/>
          <w:sz w:val="24"/>
          <w:szCs w:val="24"/>
        </w:rPr>
        <w:t>.</w:t>
      </w:r>
    </w:p>
    <w:tbl>
      <w:tblPr>
        <w:tblStyle w:val="af"/>
        <w:tblW w:w="0" w:type="auto"/>
        <w:tblLayout w:type="fixed"/>
        <w:tblLook w:val="04A0" w:firstRow="1" w:lastRow="0" w:firstColumn="1" w:lastColumn="0" w:noHBand="0" w:noVBand="1"/>
      </w:tblPr>
      <w:tblGrid>
        <w:gridCol w:w="1951"/>
        <w:gridCol w:w="1134"/>
        <w:gridCol w:w="1276"/>
        <w:gridCol w:w="1134"/>
        <w:gridCol w:w="992"/>
        <w:gridCol w:w="1307"/>
        <w:gridCol w:w="728"/>
      </w:tblGrid>
      <w:tr w:rsidR="007E5DBF" w:rsidRPr="007E5DBF" w14:paraId="6DC42A6C" w14:textId="77777777" w:rsidTr="00084C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vAlign w:val="center"/>
          </w:tcPr>
          <w:p w14:paraId="59C900E3" w14:textId="77777777" w:rsidR="00084CE2" w:rsidRPr="007E5DBF" w:rsidRDefault="00102B1A">
            <w:pPr>
              <w:spacing w:line="360" w:lineRule="auto"/>
              <w:jc w:val="center"/>
              <w:rPr>
                <w:rFonts w:ascii="Times New Roman" w:hAnsi="Times New Roman" w:cs="Times New Roman"/>
                <w:b w:val="0"/>
                <w:bCs w:val="0"/>
                <w:color w:val="auto"/>
              </w:rPr>
            </w:pPr>
            <w:r w:rsidRPr="007E5DBF">
              <w:rPr>
                <w:rFonts w:ascii="Times New Roman" w:hAnsi="Times New Roman" w:cs="Times New Roman" w:hint="eastAsia"/>
                <w:color w:val="auto"/>
              </w:rPr>
              <w:t>Specimen</w:t>
            </w:r>
          </w:p>
        </w:tc>
        <w:tc>
          <w:tcPr>
            <w:tcW w:w="1134" w:type="dxa"/>
            <w:vAlign w:val="center"/>
          </w:tcPr>
          <w:p w14:paraId="0F33ED11"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7E5DBF">
              <w:rPr>
                <w:rFonts w:ascii="Times New Roman" w:hAnsi="Times New Roman" w:cs="Times New Roman"/>
                <w:color w:val="auto"/>
              </w:rPr>
              <w:t>GO</w:t>
            </w:r>
          </w:p>
          <w:p w14:paraId="561A6E88"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7E5DBF">
              <w:rPr>
                <w:rFonts w:ascii="Times New Roman" w:hAnsi="Times New Roman" w:cs="Times New Roman"/>
                <w:color w:val="auto"/>
              </w:rPr>
              <w:t>(</w:t>
            </w:r>
            <w:proofErr w:type="spellStart"/>
            <w:r w:rsidRPr="007E5DBF">
              <w:rPr>
                <w:rFonts w:ascii="Times New Roman" w:hAnsi="Times New Roman" w:cs="Times New Roman"/>
                <w:color w:val="auto"/>
              </w:rPr>
              <w:t>wt</w:t>
            </w:r>
            <w:proofErr w:type="spellEnd"/>
            <w:r w:rsidRPr="007E5DBF">
              <w:rPr>
                <w:rFonts w:ascii="Times New Roman" w:hAnsi="Times New Roman" w:cs="Times New Roman"/>
                <w:color w:val="auto"/>
              </w:rPr>
              <w:t>%)</w:t>
            </w:r>
          </w:p>
        </w:tc>
        <w:tc>
          <w:tcPr>
            <w:tcW w:w="1276" w:type="dxa"/>
            <w:vAlign w:val="center"/>
          </w:tcPr>
          <w:p w14:paraId="4F0F2A93"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vertAlign w:val="subscript"/>
              </w:rPr>
            </w:pPr>
            <w:r w:rsidRPr="007E5DBF">
              <w:rPr>
                <w:rFonts w:ascii="Times New Roman" w:hAnsi="Times New Roman" w:cs="Times New Roman"/>
                <w:color w:val="auto"/>
              </w:rPr>
              <w:t>MnO</w:t>
            </w:r>
            <w:r w:rsidRPr="007E5DBF">
              <w:rPr>
                <w:rFonts w:ascii="Times New Roman" w:hAnsi="Times New Roman" w:cs="Times New Roman"/>
                <w:color w:val="auto"/>
                <w:vertAlign w:val="subscript"/>
              </w:rPr>
              <w:t>2</w:t>
            </w:r>
          </w:p>
          <w:p w14:paraId="13E13B12"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7E5DBF">
              <w:rPr>
                <w:rFonts w:ascii="Times New Roman" w:hAnsi="Times New Roman" w:cs="Times New Roman"/>
                <w:color w:val="auto"/>
              </w:rPr>
              <w:t>(</w:t>
            </w:r>
            <w:proofErr w:type="spellStart"/>
            <w:r w:rsidRPr="007E5DBF">
              <w:rPr>
                <w:rFonts w:ascii="Times New Roman" w:hAnsi="Times New Roman" w:cs="Times New Roman"/>
                <w:color w:val="auto"/>
              </w:rPr>
              <w:t>wt</w:t>
            </w:r>
            <w:proofErr w:type="spellEnd"/>
            <w:r w:rsidRPr="007E5DBF">
              <w:rPr>
                <w:rFonts w:ascii="Times New Roman" w:hAnsi="Times New Roman" w:cs="Times New Roman"/>
                <w:color w:val="auto"/>
              </w:rPr>
              <w:t>%)</w:t>
            </w:r>
          </w:p>
        </w:tc>
        <w:tc>
          <w:tcPr>
            <w:tcW w:w="1134" w:type="dxa"/>
            <w:vAlign w:val="center"/>
          </w:tcPr>
          <w:p w14:paraId="42A3EA12"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7E5DBF">
              <w:rPr>
                <w:rFonts w:ascii="Times New Roman" w:hAnsi="Times New Roman" w:cs="Times New Roman"/>
                <w:color w:val="auto"/>
              </w:rPr>
              <w:t>SA</w:t>
            </w:r>
          </w:p>
          <w:p w14:paraId="255787C9"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7E5DBF">
              <w:rPr>
                <w:rFonts w:ascii="Times New Roman" w:hAnsi="Times New Roman" w:cs="Times New Roman"/>
                <w:color w:val="auto"/>
              </w:rPr>
              <w:t>(</w:t>
            </w:r>
            <w:proofErr w:type="spellStart"/>
            <w:r w:rsidRPr="007E5DBF">
              <w:rPr>
                <w:rFonts w:ascii="Times New Roman" w:hAnsi="Times New Roman" w:cs="Times New Roman"/>
                <w:color w:val="auto"/>
              </w:rPr>
              <w:t>wt</w:t>
            </w:r>
            <w:proofErr w:type="spellEnd"/>
            <w:r w:rsidRPr="007E5DBF">
              <w:rPr>
                <w:rFonts w:ascii="Times New Roman" w:hAnsi="Times New Roman" w:cs="Times New Roman"/>
                <w:color w:val="auto"/>
              </w:rPr>
              <w:t>%)</w:t>
            </w:r>
          </w:p>
        </w:tc>
        <w:tc>
          <w:tcPr>
            <w:tcW w:w="992" w:type="dxa"/>
            <w:vAlign w:val="center"/>
          </w:tcPr>
          <w:p w14:paraId="2A00FC4B"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7E5DBF">
              <w:rPr>
                <w:rFonts w:ascii="Times New Roman" w:hAnsi="Times New Roman" w:cs="Times New Roman"/>
                <w:color w:val="auto"/>
              </w:rPr>
              <w:t>SF</w:t>
            </w:r>
          </w:p>
          <w:p w14:paraId="02DB8DA9"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7E5DBF">
              <w:rPr>
                <w:rFonts w:ascii="Times New Roman" w:hAnsi="Times New Roman" w:cs="Times New Roman"/>
                <w:color w:val="auto"/>
              </w:rPr>
              <w:t>(</w:t>
            </w:r>
            <w:proofErr w:type="spellStart"/>
            <w:r w:rsidRPr="007E5DBF">
              <w:rPr>
                <w:rFonts w:ascii="Times New Roman" w:hAnsi="Times New Roman" w:cs="Times New Roman"/>
                <w:color w:val="auto"/>
              </w:rPr>
              <w:t>wt</w:t>
            </w:r>
            <w:proofErr w:type="spellEnd"/>
            <w:r w:rsidRPr="007E5DBF">
              <w:rPr>
                <w:rFonts w:ascii="Times New Roman" w:hAnsi="Times New Roman" w:cs="Times New Roman"/>
                <w:color w:val="auto"/>
              </w:rPr>
              <w:t>%)</w:t>
            </w:r>
          </w:p>
        </w:tc>
        <w:tc>
          <w:tcPr>
            <w:tcW w:w="1307" w:type="dxa"/>
            <w:vAlign w:val="center"/>
          </w:tcPr>
          <w:p w14:paraId="3BD639A7"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7E5DBF">
              <w:rPr>
                <w:rFonts w:ascii="Times New Roman" w:hAnsi="Times New Roman" w:cs="Times New Roman"/>
                <w:color w:val="auto"/>
              </w:rPr>
              <w:t>Borate</w:t>
            </w:r>
          </w:p>
          <w:p w14:paraId="246E8A6C"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7E5DBF">
              <w:rPr>
                <w:rFonts w:ascii="Times New Roman" w:hAnsi="Times New Roman" w:cs="Times New Roman"/>
                <w:color w:val="auto"/>
              </w:rPr>
              <w:t>(</w:t>
            </w:r>
            <w:proofErr w:type="spellStart"/>
            <w:r w:rsidRPr="007E5DBF">
              <w:rPr>
                <w:rFonts w:ascii="Times New Roman" w:hAnsi="Times New Roman" w:cs="Times New Roman"/>
                <w:color w:val="auto"/>
              </w:rPr>
              <w:t>wt</w:t>
            </w:r>
            <w:proofErr w:type="spellEnd"/>
            <w:r w:rsidRPr="007E5DBF">
              <w:rPr>
                <w:rFonts w:ascii="Times New Roman" w:hAnsi="Times New Roman" w:cs="Times New Roman"/>
                <w:color w:val="auto"/>
              </w:rPr>
              <w:t>%)</w:t>
            </w:r>
          </w:p>
        </w:tc>
        <w:tc>
          <w:tcPr>
            <w:tcW w:w="728" w:type="dxa"/>
            <w:vAlign w:val="center"/>
          </w:tcPr>
          <w:p w14:paraId="3FC1180B" w14:textId="77777777" w:rsidR="00084CE2" w:rsidRPr="007E5DBF" w:rsidRDefault="00102B1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7E5DBF">
              <w:rPr>
                <w:rFonts w:ascii="Times New Roman" w:hAnsi="Times New Roman" w:cs="Times New Roman" w:hint="eastAsia"/>
                <w:color w:val="auto"/>
              </w:rPr>
              <w:t>Sum</w:t>
            </w:r>
          </w:p>
        </w:tc>
      </w:tr>
      <w:tr w:rsidR="007E5DBF" w:rsidRPr="007E5DBF" w14:paraId="4B14845A" w14:textId="77777777" w:rsidTr="00084CE2">
        <w:tc>
          <w:tcPr>
            <w:cnfStyle w:val="001000000000" w:firstRow="0" w:lastRow="0" w:firstColumn="1" w:lastColumn="0" w:oddVBand="0" w:evenVBand="0" w:oddHBand="0" w:evenHBand="0" w:firstRowFirstColumn="0" w:firstRowLastColumn="0" w:lastRowFirstColumn="0" w:lastRowLastColumn="0"/>
            <w:tcW w:w="1951" w:type="dxa"/>
            <w:tcBorders>
              <w:left w:val="nil"/>
              <w:right w:val="nil"/>
            </w:tcBorders>
            <w:shd w:val="clear" w:color="auto" w:fill="auto"/>
            <w:vAlign w:val="center"/>
          </w:tcPr>
          <w:p w14:paraId="199C5591" w14:textId="77777777" w:rsidR="00084CE2" w:rsidRPr="007E5DBF" w:rsidRDefault="00102B1A">
            <w:pPr>
              <w:spacing w:line="360" w:lineRule="auto"/>
              <w:jc w:val="center"/>
              <w:rPr>
                <w:rFonts w:ascii="Times New Roman" w:hAnsi="Times New Roman" w:cs="Times New Roman"/>
                <w:color w:val="auto"/>
              </w:rPr>
            </w:pPr>
            <w:r w:rsidRPr="007E5DBF">
              <w:rPr>
                <w:rFonts w:ascii="Times New Roman" w:hAnsi="Times New Roman" w:cs="Times New Roman"/>
                <w:b w:val="0"/>
                <w:color w:val="auto"/>
              </w:rPr>
              <w:t>GML bulk</w:t>
            </w:r>
          </w:p>
        </w:tc>
        <w:tc>
          <w:tcPr>
            <w:tcW w:w="1134" w:type="dxa"/>
            <w:tcBorders>
              <w:right w:val="nil"/>
            </w:tcBorders>
            <w:shd w:val="clear" w:color="auto" w:fill="auto"/>
            <w:vAlign w:val="center"/>
          </w:tcPr>
          <w:p w14:paraId="1D8B578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w:t>
            </w:r>
            <w:r w:rsidRPr="007E5DBF">
              <w:rPr>
                <w:rFonts w:ascii="Times New Roman" w:hAnsi="Times New Roman" w:cs="Times New Roman"/>
                <w:color w:val="auto"/>
              </w:rPr>
              <w:t>69.</w:t>
            </w:r>
            <w:r w:rsidRPr="007E5DBF">
              <w:rPr>
                <w:rFonts w:ascii="Times New Roman" w:hAnsi="Times New Roman" w:cs="Times New Roman" w:hint="eastAsia"/>
                <w:color w:val="auto"/>
              </w:rPr>
              <w:t>4</w:t>
            </w:r>
          </w:p>
        </w:tc>
        <w:tc>
          <w:tcPr>
            <w:tcW w:w="1276" w:type="dxa"/>
            <w:tcBorders>
              <w:right w:val="nil"/>
            </w:tcBorders>
            <w:shd w:val="clear" w:color="auto" w:fill="auto"/>
            <w:vAlign w:val="center"/>
          </w:tcPr>
          <w:p w14:paraId="05AA4E5C"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w:t>
            </w:r>
            <w:r w:rsidRPr="007E5DBF">
              <w:rPr>
                <w:rFonts w:ascii="Times New Roman" w:hAnsi="Times New Roman" w:cs="Times New Roman"/>
                <w:color w:val="auto"/>
              </w:rPr>
              <w:t>23.</w:t>
            </w:r>
            <w:r w:rsidRPr="007E5DBF">
              <w:rPr>
                <w:rFonts w:ascii="Times New Roman" w:hAnsi="Times New Roman" w:cs="Times New Roman" w:hint="eastAsia"/>
                <w:color w:val="auto"/>
              </w:rPr>
              <w:t>3</w:t>
            </w:r>
          </w:p>
        </w:tc>
        <w:tc>
          <w:tcPr>
            <w:tcW w:w="1134" w:type="dxa"/>
            <w:tcBorders>
              <w:right w:val="nil"/>
            </w:tcBorders>
            <w:shd w:val="clear" w:color="auto" w:fill="auto"/>
            <w:vAlign w:val="center"/>
          </w:tcPr>
          <w:p w14:paraId="718CD13F"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w:t>
            </w:r>
            <w:r w:rsidRPr="007E5DBF">
              <w:rPr>
                <w:rFonts w:ascii="Times New Roman" w:hAnsi="Times New Roman" w:cs="Times New Roman"/>
                <w:color w:val="auto"/>
              </w:rPr>
              <w:t>6.</w:t>
            </w:r>
            <w:r w:rsidRPr="007E5DBF">
              <w:rPr>
                <w:rFonts w:ascii="Times New Roman" w:hAnsi="Times New Roman" w:cs="Times New Roman" w:hint="eastAsia"/>
                <w:color w:val="auto"/>
              </w:rPr>
              <w:t>5</w:t>
            </w:r>
          </w:p>
        </w:tc>
        <w:tc>
          <w:tcPr>
            <w:tcW w:w="992" w:type="dxa"/>
            <w:tcBorders>
              <w:right w:val="nil"/>
            </w:tcBorders>
            <w:shd w:val="clear" w:color="auto" w:fill="auto"/>
            <w:vAlign w:val="center"/>
          </w:tcPr>
          <w:p w14:paraId="42445612"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w:t>
            </w:r>
            <w:r w:rsidRPr="007E5DBF">
              <w:rPr>
                <w:rFonts w:ascii="Times New Roman" w:hAnsi="Times New Roman" w:cs="Times New Roman"/>
                <w:color w:val="auto"/>
              </w:rPr>
              <w:t>0.</w:t>
            </w:r>
            <w:r w:rsidRPr="007E5DBF">
              <w:rPr>
                <w:rFonts w:ascii="Times New Roman" w:hAnsi="Times New Roman" w:cs="Times New Roman" w:hint="eastAsia"/>
                <w:color w:val="auto"/>
              </w:rPr>
              <w:t>5</w:t>
            </w:r>
          </w:p>
        </w:tc>
        <w:tc>
          <w:tcPr>
            <w:tcW w:w="1307" w:type="dxa"/>
            <w:tcBorders>
              <w:right w:val="nil"/>
            </w:tcBorders>
            <w:shd w:val="clear" w:color="auto" w:fill="auto"/>
            <w:vAlign w:val="center"/>
          </w:tcPr>
          <w:p w14:paraId="52A6D7DD"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w:t>
            </w:r>
            <w:r w:rsidRPr="007E5DBF">
              <w:rPr>
                <w:rFonts w:ascii="Times New Roman" w:hAnsi="Times New Roman" w:cs="Times New Roman"/>
                <w:color w:val="auto"/>
              </w:rPr>
              <w:t>0.</w:t>
            </w:r>
            <w:r w:rsidRPr="007E5DBF">
              <w:rPr>
                <w:rFonts w:ascii="Times New Roman" w:hAnsi="Times New Roman" w:cs="Times New Roman" w:hint="eastAsia"/>
                <w:color w:val="auto"/>
              </w:rPr>
              <w:t>3</w:t>
            </w:r>
          </w:p>
        </w:tc>
        <w:tc>
          <w:tcPr>
            <w:tcW w:w="728" w:type="dxa"/>
            <w:tcBorders>
              <w:right w:val="nil"/>
            </w:tcBorders>
            <w:shd w:val="clear" w:color="auto" w:fill="auto"/>
            <w:vAlign w:val="center"/>
          </w:tcPr>
          <w:p w14:paraId="65B425A1" w14:textId="77777777" w:rsidR="00084CE2" w:rsidRPr="007E5DBF" w:rsidRDefault="00102B1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100</w:t>
            </w:r>
          </w:p>
        </w:tc>
      </w:tr>
      <w:tr w:rsidR="007E5DBF" w:rsidRPr="007E5DBF" w14:paraId="782C5F34" w14:textId="77777777" w:rsidTr="00084CE2">
        <w:tc>
          <w:tcPr>
            <w:cnfStyle w:val="001000000000" w:firstRow="0" w:lastRow="0" w:firstColumn="1" w:lastColumn="0" w:oddVBand="0" w:evenVBand="0" w:oddHBand="0" w:evenHBand="0" w:firstRowFirstColumn="0" w:firstRowLastColumn="0" w:lastRowFirstColumn="0" w:lastRowLastColumn="0"/>
            <w:tcW w:w="1951" w:type="dxa"/>
            <w:shd w:val="clear" w:color="auto" w:fill="auto"/>
            <w:vAlign w:val="center"/>
          </w:tcPr>
          <w:p w14:paraId="6D265BFD" w14:textId="77777777" w:rsidR="00084CE2" w:rsidRPr="007E5DBF" w:rsidRDefault="00102B1A">
            <w:pPr>
              <w:spacing w:line="360" w:lineRule="auto"/>
              <w:jc w:val="center"/>
              <w:rPr>
                <w:rFonts w:ascii="Times New Roman" w:hAnsi="Times New Roman" w:cs="Times New Roman"/>
                <w:bCs w:val="0"/>
                <w:color w:val="auto"/>
              </w:rPr>
            </w:pPr>
            <w:r w:rsidRPr="007E5DBF">
              <w:rPr>
                <w:rFonts w:ascii="Times New Roman" w:hAnsi="Times New Roman" w:cs="Times New Roman" w:hint="eastAsia"/>
                <w:b w:val="0"/>
                <w:color w:val="auto"/>
              </w:rPr>
              <w:t xml:space="preserve">Pure GO </w:t>
            </w:r>
            <w:r w:rsidRPr="007E5DBF">
              <w:rPr>
                <w:rFonts w:ascii="Times New Roman" w:hAnsi="Times New Roman" w:cs="Times New Roman"/>
                <w:b w:val="0"/>
                <w:color w:val="auto"/>
              </w:rPr>
              <w:t>b</w:t>
            </w:r>
            <w:r w:rsidRPr="007E5DBF">
              <w:rPr>
                <w:rFonts w:ascii="Times New Roman" w:hAnsi="Times New Roman" w:cs="Times New Roman" w:hint="eastAsia"/>
                <w:b w:val="0"/>
                <w:color w:val="auto"/>
              </w:rPr>
              <w:t>ulk</w:t>
            </w:r>
          </w:p>
        </w:tc>
        <w:tc>
          <w:tcPr>
            <w:tcW w:w="1134" w:type="dxa"/>
            <w:shd w:val="clear" w:color="auto" w:fill="auto"/>
            <w:vAlign w:val="center"/>
          </w:tcPr>
          <w:p w14:paraId="73A3FD4E"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100</w:t>
            </w:r>
          </w:p>
        </w:tc>
        <w:tc>
          <w:tcPr>
            <w:tcW w:w="1276" w:type="dxa"/>
            <w:shd w:val="clear" w:color="auto" w:fill="auto"/>
            <w:vAlign w:val="center"/>
          </w:tcPr>
          <w:p w14:paraId="75399809"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w:t>
            </w:r>
          </w:p>
        </w:tc>
        <w:tc>
          <w:tcPr>
            <w:tcW w:w="1134" w:type="dxa"/>
            <w:shd w:val="clear" w:color="auto" w:fill="auto"/>
            <w:vAlign w:val="center"/>
          </w:tcPr>
          <w:p w14:paraId="3D8A9777"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w:t>
            </w:r>
          </w:p>
        </w:tc>
        <w:tc>
          <w:tcPr>
            <w:tcW w:w="992" w:type="dxa"/>
            <w:shd w:val="clear" w:color="auto" w:fill="auto"/>
            <w:vAlign w:val="center"/>
          </w:tcPr>
          <w:p w14:paraId="08E1965D"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w:t>
            </w:r>
          </w:p>
        </w:tc>
        <w:tc>
          <w:tcPr>
            <w:tcW w:w="1307" w:type="dxa"/>
            <w:shd w:val="clear" w:color="auto" w:fill="auto"/>
            <w:vAlign w:val="center"/>
          </w:tcPr>
          <w:p w14:paraId="51521100"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w:t>
            </w:r>
          </w:p>
        </w:tc>
        <w:tc>
          <w:tcPr>
            <w:tcW w:w="728" w:type="dxa"/>
            <w:shd w:val="clear" w:color="auto" w:fill="auto"/>
            <w:vAlign w:val="center"/>
          </w:tcPr>
          <w:p w14:paraId="54631513"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100</w:t>
            </w:r>
          </w:p>
        </w:tc>
      </w:tr>
      <w:tr w:rsidR="007E5DBF" w:rsidRPr="007E5DBF" w14:paraId="06C00477" w14:textId="77777777" w:rsidTr="00084CE2">
        <w:tc>
          <w:tcPr>
            <w:cnfStyle w:val="001000000000" w:firstRow="0" w:lastRow="0" w:firstColumn="1" w:lastColumn="0" w:oddVBand="0" w:evenVBand="0" w:oddHBand="0" w:evenHBand="0" w:firstRowFirstColumn="0" w:firstRowLastColumn="0" w:lastRowFirstColumn="0" w:lastRowLastColumn="0"/>
            <w:tcW w:w="1951" w:type="dxa"/>
            <w:tcBorders>
              <w:left w:val="nil"/>
              <w:right w:val="nil"/>
            </w:tcBorders>
            <w:shd w:val="clear" w:color="auto" w:fill="auto"/>
            <w:vAlign w:val="center"/>
          </w:tcPr>
          <w:p w14:paraId="594D3DE8" w14:textId="77777777" w:rsidR="00084CE2" w:rsidRPr="007E5DBF" w:rsidRDefault="00102B1A">
            <w:pPr>
              <w:spacing w:line="360" w:lineRule="auto"/>
              <w:jc w:val="center"/>
              <w:rPr>
                <w:rFonts w:ascii="Times New Roman" w:hAnsi="Times New Roman" w:cs="Times New Roman"/>
                <w:bCs w:val="0"/>
                <w:color w:val="auto"/>
              </w:rPr>
            </w:pPr>
            <w:r w:rsidRPr="007E5DBF">
              <w:rPr>
                <w:rFonts w:ascii="Times New Roman" w:hAnsi="Times New Roman" w:cs="Times New Roman" w:hint="eastAsia"/>
                <w:b w:val="0"/>
                <w:color w:val="auto"/>
              </w:rPr>
              <w:t xml:space="preserve">Pure SA </w:t>
            </w:r>
            <w:r w:rsidRPr="007E5DBF">
              <w:rPr>
                <w:rFonts w:ascii="Times New Roman" w:hAnsi="Times New Roman" w:cs="Times New Roman"/>
                <w:b w:val="0"/>
                <w:color w:val="auto"/>
              </w:rPr>
              <w:t>b</w:t>
            </w:r>
            <w:r w:rsidRPr="007E5DBF">
              <w:rPr>
                <w:rFonts w:ascii="Times New Roman" w:hAnsi="Times New Roman" w:cs="Times New Roman" w:hint="eastAsia"/>
                <w:b w:val="0"/>
                <w:color w:val="auto"/>
              </w:rPr>
              <w:t>ulk</w:t>
            </w:r>
          </w:p>
        </w:tc>
        <w:tc>
          <w:tcPr>
            <w:tcW w:w="1134" w:type="dxa"/>
            <w:tcBorders>
              <w:right w:val="nil"/>
            </w:tcBorders>
            <w:shd w:val="clear" w:color="auto" w:fill="auto"/>
            <w:vAlign w:val="center"/>
          </w:tcPr>
          <w:p w14:paraId="034CDC67"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w:t>
            </w:r>
          </w:p>
        </w:tc>
        <w:tc>
          <w:tcPr>
            <w:tcW w:w="1276" w:type="dxa"/>
            <w:tcBorders>
              <w:right w:val="nil"/>
            </w:tcBorders>
            <w:shd w:val="clear" w:color="auto" w:fill="auto"/>
            <w:vAlign w:val="center"/>
          </w:tcPr>
          <w:p w14:paraId="36B01D35"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w:t>
            </w:r>
          </w:p>
        </w:tc>
        <w:tc>
          <w:tcPr>
            <w:tcW w:w="1134" w:type="dxa"/>
            <w:tcBorders>
              <w:right w:val="nil"/>
            </w:tcBorders>
            <w:shd w:val="clear" w:color="auto" w:fill="auto"/>
            <w:vAlign w:val="center"/>
          </w:tcPr>
          <w:p w14:paraId="1D5D402B"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100</w:t>
            </w:r>
          </w:p>
        </w:tc>
        <w:tc>
          <w:tcPr>
            <w:tcW w:w="992" w:type="dxa"/>
            <w:tcBorders>
              <w:right w:val="nil"/>
            </w:tcBorders>
            <w:shd w:val="clear" w:color="auto" w:fill="auto"/>
            <w:vAlign w:val="center"/>
          </w:tcPr>
          <w:p w14:paraId="1D7367CC"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w:t>
            </w:r>
          </w:p>
        </w:tc>
        <w:tc>
          <w:tcPr>
            <w:tcW w:w="1307" w:type="dxa"/>
            <w:tcBorders>
              <w:right w:val="nil"/>
            </w:tcBorders>
            <w:shd w:val="clear" w:color="auto" w:fill="auto"/>
            <w:vAlign w:val="center"/>
          </w:tcPr>
          <w:p w14:paraId="6F61BD18"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w:t>
            </w:r>
          </w:p>
        </w:tc>
        <w:tc>
          <w:tcPr>
            <w:tcW w:w="728" w:type="dxa"/>
            <w:tcBorders>
              <w:right w:val="nil"/>
            </w:tcBorders>
            <w:shd w:val="clear" w:color="auto" w:fill="auto"/>
            <w:vAlign w:val="center"/>
          </w:tcPr>
          <w:p w14:paraId="13A04692"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100</w:t>
            </w:r>
          </w:p>
        </w:tc>
      </w:tr>
      <w:tr w:rsidR="007E5DBF" w:rsidRPr="007E5DBF" w14:paraId="07B1887C" w14:textId="77777777" w:rsidTr="00084CE2">
        <w:tc>
          <w:tcPr>
            <w:cnfStyle w:val="001000000000" w:firstRow="0" w:lastRow="0" w:firstColumn="1" w:lastColumn="0" w:oddVBand="0" w:evenVBand="0" w:oddHBand="0" w:evenHBand="0" w:firstRowFirstColumn="0" w:firstRowLastColumn="0" w:lastRowFirstColumn="0" w:lastRowLastColumn="0"/>
            <w:tcW w:w="1951" w:type="dxa"/>
            <w:shd w:val="clear" w:color="auto" w:fill="auto"/>
            <w:vAlign w:val="center"/>
          </w:tcPr>
          <w:p w14:paraId="0F781044" w14:textId="77777777" w:rsidR="00084CE2" w:rsidRPr="007E5DBF" w:rsidRDefault="00102B1A">
            <w:pPr>
              <w:spacing w:line="360" w:lineRule="auto"/>
              <w:jc w:val="center"/>
              <w:rPr>
                <w:rFonts w:ascii="Times New Roman" w:hAnsi="Times New Roman" w:cs="Times New Roman"/>
                <w:bCs w:val="0"/>
                <w:color w:val="auto"/>
              </w:rPr>
            </w:pPr>
            <w:r w:rsidRPr="007E5DBF">
              <w:rPr>
                <w:rFonts w:ascii="Times New Roman" w:hAnsi="Times New Roman" w:cs="Times New Roman" w:hint="eastAsia"/>
                <w:b w:val="0"/>
                <w:color w:val="auto"/>
              </w:rPr>
              <w:t xml:space="preserve">No </w:t>
            </w:r>
            <w:r w:rsidRPr="007E5DBF">
              <w:rPr>
                <w:rFonts w:ascii="Times New Roman" w:hAnsi="Times New Roman" w:cs="Times New Roman"/>
                <w:b w:val="0"/>
                <w:color w:val="auto"/>
              </w:rPr>
              <w:t>b</w:t>
            </w:r>
            <w:r w:rsidRPr="007E5DBF">
              <w:rPr>
                <w:rFonts w:ascii="Times New Roman" w:hAnsi="Times New Roman" w:cs="Times New Roman" w:hint="eastAsia"/>
                <w:b w:val="0"/>
                <w:color w:val="auto"/>
              </w:rPr>
              <w:t xml:space="preserve">orate/SA </w:t>
            </w:r>
            <w:r w:rsidRPr="007E5DBF">
              <w:rPr>
                <w:rFonts w:ascii="Times New Roman" w:hAnsi="Times New Roman" w:cs="Times New Roman"/>
                <w:b w:val="0"/>
                <w:color w:val="auto"/>
              </w:rPr>
              <w:t>b</w:t>
            </w:r>
            <w:r w:rsidRPr="007E5DBF">
              <w:rPr>
                <w:rFonts w:ascii="Times New Roman" w:hAnsi="Times New Roman" w:cs="Times New Roman" w:hint="eastAsia"/>
                <w:b w:val="0"/>
                <w:color w:val="auto"/>
              </w:rPr>
              <w:t>ulk</w:t>
            </w:r>
          </w:p>
        </w:tc>
        <w:tc>
          <w:tcPr>
            <w:tcW w:w="1134" w:type="dxa"/>
            <w:shd w:val="clear" w:color="auto" w:fill="auto"/>
            <w:vAlign w:val="center"/>
          </w:tcPr>
          <w:p w14:paraId="0C14BBAD"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~70.1</w:t>
            </w:r>
          </w:p>
        </w:tc>
        <w:tc>
          <w:tcPr>
            <w:tcW w:w="1276" w:type="dxa"/>
            <w:shd w:val="clear" w:color="auto" w:fill="auto"/>
            <w:vAlign w:val="center"/>
          </w:tcPr>
          <w:p w14:paraId="12708D74"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~23.7</w:t>
            </w:r>
          </w:p>
        </w:tc>
        <w:tc>
          <w:tcPr>
            <w:tcW w:w="1134" w:type="dxa"/>
            <w:shd w:val="clear" w:color="auto" w:fill="auto"/>
            <w:vAlign w:val="center"/>
          </w:tcPr>
          <w:p w14:paraId="02EF5810"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~5.4</w:t>
            </w:r>
          </w:p>
        </w:tc>
        <w:tc>
          <w:tcPr>
            <w:tcW w:w="992" w:type="dxa"/>
            <w:shd w:val="clear" w:color="auto" w:fill="auto"/>
            <w:vAlign w:val="center"/>
          </w:tcPr>
          <w:p w14:paraId="331204C7"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~0.8</w:t>
            </w:r>
          </w:p>
        </w:tc>
        <w:tc>
          <w:tcPr>
            <w:tcW w:w="1307" w:type="dxa"/>
            <w:shd w:val="clear" w:color="auto" w:fill="auto"/>
            <w:vAlign w:val="center"/>
          </w:tcPr>
          <w:p w14:paraId="554E0B27"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w:t>
            </w:r>
          </w:p>
        </w:tc>
        <w:tc>
          <w:tcPr>
            <w:tcW w:w="728" w:type="dxa"/>
            <w:shd w:val="clear" w:color="auto" w:fill="auto"/>
            <w:vAlign w:val="center"/>
          </w:tcPr>
          <w:p w14:paraId="2E0EC53D"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100</w:t>
            </w:r>
          </w:p>
        </w:tc>
      </w:tr>
    </w:tbl>
    <w:p w14:paraId="40CDAFEC" w14:textId="77777777" w:rsidR="00084CE2" w:rsidRPr="007E5DBF" w:rsidRDefault="00084CE2">
      <w:pPr>
        <w:spacing w:line="480" w:lineRule="auto"/>
        <w:rPr>
          <w:rFonts w:ascii="Times New Roman" w:hAnsi="Times New Roman" w:cs="Times New Roman"/>
          <w:b/>
          <w:sz w:val="24"/>
          <w:szCs w:val="24"/>
        </w:rPr>
        <w:sectPr w:rsidR="00084CE2" w:rsidRPr="007E5DBF">
          <w:pgSz w:w="11906" w:h="16838"/>
          <w:pgMar w:top="1440" w:right="1800" w:bottom="1440" w:left="1800" w:header="851" w:footer="992" w:gutter="0"/>
          <w:cols w:space="425"/>
          <w:docGrid w:type="lines" w:linePitch="312"/>
        </w:sectPr>
      </w:pPr>
    </w:p>
    <w:p w14:paraId="2DE2D763" w14:textId="77777777" w:rsidR="00084CE2" w:rsidRPr="007E5DBF" w:rsidRDefault="00102B1A">
      <w:pPr>
        <w:spacing w:line="360" w:lineRule="auto"/>
        <w:rPr>
          <w:rFonts w:ascii="Times New Roman" w:hAnsi="Times New Roman" w:cs="Times New Roman"/>
          <w:b/>
          <w:sz w:val="24"/>
          <w:szCs w:val="24"/>
        </w:rPr>
      </w:pPr>
      <w:r w:rsidRPr="007E5DBF">
        <w:rPr>
          <w:rFonts w:ascii="Times New Roman" w:hAnsi="Times New Roman" w:cs="Times New Roman"/>
          <w:b/>
          <w:sz w:val="24"/>
          <w:szCs w:val="24"/>
        </w:rPr>
        <w:lastRenderedPageBreak/>
        <w:t xml:space="preserve">Supplementary Table </w:t>
      </w:r>
      <w:r w:rsidRPr="007E5DBF">
        <w:rPr>
          <w:rFonts w:ascii="Times New Roman" w:hAnsi="Times New Roman" w:cs="Times New Roman" w:hint="eastAsia"/>
          <w:b/>
          <w:sz w:val="24"/>
          <w:szCs w:val="24"/>
        </w:rPr>
        <w:t xml:space="preserve">3. </w:t>
      </w:r>
      <w:r w:rsidRPr="007E5DBF">
        <w:rPr>
          <w:rFonts w:ascii="Times New Roman" w:hAnsi="Times New Roman" w:cs="Times New Roman"/>
          <w:b/>
          <w:sz w:val="24"/>
          <w:szCs w:val="24"/>
        </w:rPr>
        <w:t>Comparison of densit</w:t>
      </w:r>
      <w:r w:rsidRPr="007E5DBF">
        <w:rPr>
          <w:rFonts w:ascii="Times New Roman" w:hAnsi="Times New Roman" w:cs="Times New Roman" w:hint="eastAsia"/>
          <w:b/>
          <w:sz w:val="24"/>
          <w:szCs w:val="24"/>
        </w:rPr>
        <w:t>y</w:t>
      </w:r>
      <w:r w:rsidRPr="007E5DBF">
        <w:rPr>
          <w:rFonts w:ascii="Times New Roman" w:hAnsi="Times New Roman" w:cs="Times New Roman"/>
          <w:b/>
          <w:sz w:val="24"/>
          <w:szCs w:val="24"/>
        </w:rPr>
        <w:t xml:space="preserve"> of </w:t>
      </w:r>
      <w:r w:rsidRPr="007E5DBF">
        <w:rPr>
          <w:rFonts w:ascii="Times New Roman" w:hAnsi="Times New Roman" w:cs="Times New Roman"/>
          <w:b/>
          <w:bCs/>
          <w:kern w:val="0"/>
          <w:sz w:val="24"/>
          <w:szCs w:val="24"/>
        </w:rPr>
        <w:t>the GML bulk</w:t>
      </w:r>
      <w:r w:rsidRPr="007E5DBF">
        <w:rPr>
          <w:rFonts w:ascii="Times New Roman" w:hAnsi="Times New Roman" w:cs="Times New Roman"/>
          <w:b/>
          <w:bCs/>
          <w:sz w:val="24"/>
          <w:szCs w:val="24"/>
        </w:rPr>
        <w:t xml:space="preserve"> </w:t>
      </w:r>
      <w:r w:rsidRPr="007E5DBF">
        <w:rPr>
          <w:rFonts w:ascii="Times New Roman" w:hAnsi="Times New Roman" w:cs="Times New Roman"/>
          <w:b/>
          <w:sz w:val="24"/>
          <w:szCs w:val="24"/>
        </w:rPr>
        <w:t xml:space="preserve">with natural </w:t>
      </w:r>
      <w:proofErr w:type="spellStart"/>
      <w:r w:rsidRPr="007E5DBF">
        <w:rPr>
          <w:rFonts w:ascii="Times New Roman" w:hAnsi="Times New Roman"/>
          <w:b/>
          <w:i/>
          <w:sz w:val="24"/>
          <w:szCs w:val="24"/>
        </w:rPr>
        <w:t>Cristaria</w:t>
      </w:r>
      <w:proofErr w:type="spellEnd"/>
      <w:r w:rsidRPr="007E5DBF">
        <w:rPr>
          <w:rFonts w:ascii="Times New Roman" w:hAnsi="Times New Roman"/>
          <w:b/>
          <w:i/>
          <w:sz w:val="24"/>
          <w:szCs w:val="24"/>
        </w:rPr>
        <w:t xml:space="preserve"> </w:t>
      </w:r>
      <w:proofErr w:type="spellStart"/>
      <w:r w:rsidRPr="007E5DBF">
        <w:rPr>
          <w:rFonts w:ascii="Times New Roman" w:hAnsi="Times New Roman"/>
          <w:b/>
          <w:i/>
          <w:sz w:val="24"/>
          <w:szCs w:val="24"/>
        </w:rPr>
        <w:t>plicata</w:t>
      </w:r>
      <w:proofErr w:type="spellEnd"/>
      <w:r w:rsidRPr="007E5DBF">
        <w:rPr>
          <w:rFonts w:ascii="Times New Roman" w:hAnsi="Times New Roman" w:cs="Times New Roman"/>
          <w:b/>
          <w:sz w:val="24"/>
          <w:szCs w:val="24"/>
        </w:rPr>
        <w:t xml:space="preserve"> nacre and other nacre-mimetic 3D bulk materials.</w:t>
      </w:r>
      <w:r w:rsidRPr="007E5DBF">
        <w:rPr>
          <w:rFonts w:ascii="Times New Roman" w:hAnsi="Times New Roman" w:cs="Times New Roman" w:hint="eastAsia"/>
          <w:b/>
          <w:sz w:val="24"/>
          <w:szCs w:val="24"/>
        </w:rPr>
        <w:t xml:space="preserve"> </w:t>
      </w:r>
    </w:p>
    <w:tbl>
      <w:tblPr>
        <w:tblStyle w:val="af"/>
        <w:tblW w:w="5000" w:type="pct"/>
        <w:jc w:val="center"/>
        <w:tblLook w:val="04A0" w:firstRow="1" w:lastRow="0" w:firstColumn="1" w:lastColumn="0" w:noHBand="0" w:noVBand="1"/>
      </w:tblPr>
      <w:tblGrid>
        <w:gridCol w:w="4513"/>
        <w:gridCol w:w="3793"/>
      </w:tblGrid>
      <w:tr w:rsidR="007E5DBF" w:rsidRPr="007E5DBF" w14:paraId="79009B24" w14:textId="77777777" w:rsidTr="00084CE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17" w:type="pct"/>
            <w:shd w:val="clear" w:color="auto" w:fill="auto"/>
            <w:vAlign w:val="center"/>
          </w:tcPr>
          <w:p w14:paraId="726DC4F5" w14:textId="77777777" w:rsidR="00084CE2" w:rsidRPr="007E5DBF" w:rsidRDefault="00102B1A">
            <w:pPr>
              <w:spacing w:line="360" w:lineRule="auto"/>
              <w:jc w:val="center"/>
              <w:rPr>
                <w:rFonts w:ascii="Times New Roman" w:hAnsi="Times New Roman" w:cs="Times New Roman"/>
                <w:b w:val="0"/>
                <w:bCs w:val="0"/>
                <w:color w:val="auto"/>
              </w:rPr>
            </w:pPr>
            <w:r w:rsidRPr="007E5DBF">
              <w:rPr>
                <w:rFonts w:ascii="Times New Roman" w:hAnsi="Times New Roman" w:cs="Times New Roman" w:hint="eastAsia"/>
                <w:color w:val="auto"/>
              </w:rPr>
              <w:t>Samples</w:t>
            </w:r>
          </w:p>
        </w:tc>
        <w:tc>
          <w:tcPr>
            <w:tcW w:w="2283" w:type="pct"/>
            <w:shd w:val="clear" w:color="auto" w:fill="auto"/>
            <w:vAlign w:val="center"/>
          </w:tcPr>
          <w:p w14:paraId="7829DC98" w14:textId="77777777" w:rsidR="00084CE2" w:rsidRPr="007E5DBF" w:rsidRDefault="00102B1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auto"/>
              </w:rPr>
            </w:pPr>
            <w:r w:rsidRPr="007E5DBF">
              <w:rPr>
                <w:rFonts w:ascii="Times New Roman" w:hAnsi="Times New Roman" w:cs="Times New Roman"/>
                <w:color w:val="auto"/>
              </w:rPr>
              <w:t>Density (g cm</w:t>
            </w:r>
            <w:r w:rsidRPr="007E5DBF">
              <w:rPr>
                <w:rFonts w:ascii="Times New Roman" w:hAnsi="Times New Roman" w:cs="Times New Roman"/>
                <w:color w:val="auto"/>
                <w:vertAlign w:val="superscript"/>
              </w:rPr>
              <w:t>-3</w:t>
            </w:r>
            <w:r w:rsidRPr="007E5DBF">
              <w:rPr>
                <w:rFonts w:ascii="Times New Roman" w:hAnsi="Times New Roman" w:cs="Times New Roman"/>
                <w:color w:val="auto"/>
              </w:rPr>
              <w:t>)</w:t>
            </w:r>
          </w:p>
        </w:tc>
      </w:tr>
      <w:tr w:rsidR="007E5DBF" w:rsidRPr="007E5DBF" w14:paraId="7314E4C6"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2717" w:type="pct"/>
            <w:tcBorders>
              <w:left w:val="nil"/>
              <w:right w:val="nil"/>
            </w:tcBorders>
            <w:shd w:val="clear" w:color="auto" w:fill="auto"/>
            <w:vAlign w:val="center"/>
          </w:tcPr>
          <w:p w14:paraId="274CB1E2" w14:textId="77777777" w:rsidR="00084CE2" w:rsidRPr="007E5DBF" w:rsidRDefault="00102B1A">
            <w:pPr>
              <w:spacing w:line="360" w:lineRule="auto"/>
              <w:jc w:val="center"/>
              <w:rPr>
                <w:rFonts w:ascii="Times New Roman" w:hAnsi="Times New Roman" w:cs="Times New Roman"/>
                <w:bCs w:val="0"/>
                <w:color w:val="auto"/>
              </w:rPr>
            </w:pPr>
            <w:r w:rsidRPr="007E5DBF">
              <w:rPr>
                <w:rFonts w:ascii="Times New Roman" w:hAnsi="Times New Roman" w:cs="Times New Roman"/>
                <w:b w:val="0"/>
                <w:color w:val="auto"/>
              </w:rPr>
              <w:t>Our GML bulk</w:t>
            </w:r>
          </w:p>
        </w:tc>
        <w:tc>
          <w:tcPr>
            <w:tcW w:w="2283" w:type="pct"/>
            <w:tcBorders>
              <w:right w:val="nil"/>
            </w:tcBorders>
            <w:shd w:val="clear" w:color="auto" w:fill="auto"/>
            <w:vAlign w:val="center"/>
          </w:tcPr>
          <w:p w14:paraId="4451040B"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1.8</w:t>
            </w:r>
            <w:r w:rsidRPr="007E5DBF">
              <w:rPr>
                <w:rFonts w:ascii="Times New Roman" w:hAnsi="Times New Roman" w:cs="Times New Roman"/>
                <w:color w:val="auto"/>
              </w:rPr>
              <w:t>5</w:t>
            </w:r>
            <w:r w:rsidRPr="007E5DBF">
              <w:rPr>
                <w:rFonts w:ascii="Times New Roman" w:hAnsi="Times New Roman" w:cs="Times New Roman" w:hint="eastAsia"/>
                <w:color w:val="auto"/>
              </w:rPr>
              <w:t xml:space="preserve"> </w:t>
            </w:r>
            <w:r w:rsidRPr="007E5DBF">
              <w:rPr>
                <w:rFonts w:ascii="Times New Roman" w:hAnsi="Times New Roman" w:cs="Times New Roman"/>
                <w:color w:val="auto"/>
              </w:rPr>
              <w:t>(</w:t>
            </w:r>
            <w:proofErr w:type="spellStart"/>
            <w:r w:rsidRPr="007E5DBF">
              <w:rPr>
                <w:rFonts w:ascii="Times New Roman" w:hAnsi="Times New Roman" w:cs="Times New Roman"/>
                <w:color w:val="auto"/>
              </w:rPr>
              <w:t>s.d.</w:t>
            </w:r>
            <w:proofErr w:type="spellEnd"/>
            <w:r w:rsidRPr="007E5DBF">
              <w:rPr>
                <w:rFonts w:ascii="Times New Roman" w:hAnsi="Times New Roman" w:cs="Times New Roman"/>
                <w:color w:val="auto"/>
              </w:rPr>
              <w:t xml:space="preserve"> = 0.03)</w:t>
            </w:r>
          </w:p>
        </w:tc>
      </w:tr>
      <w:tr w:rsidR="007E5DBF" w:rsidRPr="007E5DBF" w14:paraId="5E8F15E5"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2717" w:type="pct"/>
            <w:shd w:val="clear" w:color="auto" w:fill="auto"/>
            <w:vAlign w:val="center"/>
          </w:tcPr>
          <w:p w14:paraId="0399646A" w14:textId="08691037" w:rsidR="00084CE2" w:rsidRPr="007E5DBF" w:rsidRDefault="00102B1A" w:rsidP="0043657E">
            <w:pPr>
              <w:spacing w:line="360" w:lineRule="auto"/>
              <w:jc w:val="center"/>
              <w:rPr>
                <w:rFonts w:ascii="Times New Roman" w:hAnsi="Times New Roman" w:cs="Times New Roman"/>
                <w:bCs w:val="0"/>
                <w:color w:val="auto"/>
              </w:rPr>
            </w:pPr>
            <w:r w:rsidRPr="007E5DBF">
              <w:rPr>
                <w:rFonts w:ascii="Times New Roman" w:hAnsi="Times New Roman" w:cs="Times New Roman"/>
                <w:b w:val="0"/>
                <w:color w:val="auto"/>
              </w:rPr>
              <w:t>Natural</w:t>
            </w:r>
            <w:r w:rsidRPr="007E5DBF">
              <w:rPr>
                <w:rFonts w:ascii="Times New Roman" w:hAnsi="Times New Roman" w:cs="Times New Roman"/>
                <w:b w:val="0"/>
                <w:i/>
                <w:color w:val="auto"/>
              </w:rPr>
              <w:t xml:space="preserve"> </w:t>
            </w:r>
            <w:proofErr w:type="spellStart"/>
            <w:r w:rsidRPr="007E5DBF">
              <w:rPr>
                <w:rFonts w:ascii="Times New Roman" w:hAnsi="Times New Roman" w:cs="Times New Roman"/>
                <w:b w:val="0"/>
                <w:i/>
                <w:color w:val="auto"/>
              </w:rPr>
              <w:t>Cristaria</w:t>
            </w:r>
            <w:proofErr w:type="spellEnd"/>
            <w:r w:rsidRPr="007E5DBF">
              <w:rPr>
                <w:rFonts w:ascii="Times New Roman" w:hAnsi="Times New Roman" w:cs="Times New Roman"/>
                <w:b w:val="0"/>
                <w:i/>
                <w:color w:val="auto"/>
              </w:rPr>
              <w:t xml:space="preserve"> </w:t>
            </w:r>
            <w:proofErr w:type="spellStart"/>
            <w:r w:rsidRPr="007E5DBF">
              <w:rPr>
                <w:rFonts w:ascii="Times New Roman" w:hAnsi="Times New Roman" w:cs="Times New Roman"/>
                <w:b w:val="0"/>
                <w:i/>
                <w:color w:val="auto"/>
              </w:rPr>
              <w:t>plicata</w:t>
            </w:r>
            <w:proofErr w:type="spellEnd"/>
            <w:r w:rsidRPr="007E5DBF">
              <w:rPr>
                <w:rFonts w:ascii="Times New Roman" w:hAnsi="Times New Roman" w:cs="Times New Roman"/>
                <w:b w:val="0"/>
                <w:color w:val="auto"/>
              </w:rPr>
              <w:t xml:space="preserve"> nacre</w:t>
            </w:r>
            <w:r w:rsidR="0043657E" w:rsidRPr="007E5DBF">
              <w:rPr>
                <w:rFonts w:ascii="Times New Roman" w:hAnsi="Times New Roman" w:cs="Times New Roman"/>
                <w:b w:val="0"/>
                <w:color w:val="auto"/>
                <w:vertAlign w:val="superscript"/>
              </w:rPr>
              <w:t>30</w:t>
            </w:r>
          </w:p>
        </w:tc>
        <w:tc>
          <w:tcPr>
            <w:tcW w:w="2283" w:type="pct"/>
            <w:shd w:val="clear" w:color="auto" w:fill="auto"/>
            <w:vAlign w:val="center"/>
          </w:tcPr>
          <w:p w14:paraId="2EADD9F3"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rPr>
            </w:pPr>
            <w:r w:rsidRPr="007E5DBF">
              <w:rPr>
                <w:rFonts w:ascii="Times New Roman" w:hAnsi="Times New Roman" w:cs="Times New Roman" w:hint="eastAsia"/>
                <w:color w:val="auto"/>
              </w:rPr>
              <w:t>2</w:t>
            </w:r>
            <w:r w:rsidRPr="007E5DBF">
              <w:rPr>
                <w:rFonts w:ascii="Times New Roman" w:hAnsi="Times New Roman" w:cs="Times New Roman"/>
                <w:color w:val="auto"/>
              </w:rPr>
              <w:t>.58 (</w:t>
            </w:r>
            <w:proofErr w:type="spellStart"/>
            <w:r w:rsidRPr="007E5DBF">
              <w:rPr>
                <w:rFonts w:ascii="Times New Roman" w:hAnsi="Times New Roman" w:cs="Times New Roman"/>
                <w:color w:val="auto"/>
              </w:rPr>
              <w:t>s.d.</w:t>
            </w:r>
            <w:proofErr w:type="spellEnd"/>
            <w:r w:rsidRPr="007E5DBF">
              <w:rPr>
                <w:rFonts w:ascii="Times New Roman" w:hAnsi="Times New Roman" w:cs="Times New Roman"/>
                <w:color w:val="auto"/>
              </w:rPr>
              <w:t xml:space="preserve"> = 0.07)</w:t>
            </w:r>
          </w:p>
        </w:tc>
      </w:tr>
      <w:tr w:rsidR="007E5DBF" w:rsidRPr="007E5DBF" w14:paraId="0880B079"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2717" w:type="pct"/>
            <w:tcBorders>
              <w:left w:val="nil"/>
              <w:right w:val="nil"/>
            </w:tcBorders>
            <w:shd w:val="clear" w:color="auto" w:fill="auto"/>
            <w:vAlign w:val="center"/>
          </w:tcPr>
          <w:p w14:paraId="3247CB22" w14:textId="77777777" w:rsidR="00084CE2" w:rsidRPr="007E5DBF" w:rsidRDefault="00102B1A">
            <w:pPr>
              <w:spacing w:line="360" w:lineRule="auto"/>
              <w:jc w:val="center"/>
              <w:rPr>
                <w:rFonts w:ascii="Times New Roman" w:hAnsi="Times New Roman" w:cs="Times New Roman"/>
                <w:bCs w:val="0"/>
                <w:color w:val="auto"/>
              </w:rPr>
            </w:pPr>
            <w:r w:rsidRPr="007E5DBF">
              <w:rPr>
                <w:rFonts w:ascii="Times New Roman" w:hAnsi="Times New Roman" w:cs="Times New Roman" w:hint="eastAsia"/>
                <w:b w:val="0"/>
                <w:color w:val="auto"/>
              </w:rPr>
              <w:t>N</w:t>
            </w:r>
            <w:r w:rsidRPr="007E5DBF">
              <w:rPr>
                <w:rFonts w:ascii="Times New Roman" w:hAnsi="Times New Roman" w:cs="Times New Roman"/>
                <w:b w:val="0"/>
                <w:color w:val="auto"/>
              </w:rPr>
              <w:t xml:space="preserve">atural </w:t>
            </w:r>
            <w:proofErr w:type="spellStart"/>
            <w:r w:rsidRPr="007E5DBF">
              <w:rPr>
                <w:rFonts w:ascii="Times New Roman" w:hAnsi="Times New Roman" w:cs="Times New Roman" w:hint="eastAsia"/>
                <w:b w:val="0"/>
                <w:i/>
                <w:color w:val="auto"/>
              </w:rPr>
              <w:t>Haliotis</w:t>
            </w:r>
            <w:proofErr w:type="spellEnd"/>
            <w:r w:rsidRPr="007E5DBF">
              <w:rPr>
                <w:rFonts w:ascii="Times New Roman" w:hAnsi="Times New Roman" w:cs="Times New Roman" w:hint="eastAsia"/>
                <w:b w:val="0"/>
                <w:i/>
                <w:color w:val="auto"/>
              </w:rPr>
              <w:t xml:space="preserve"> </w:t>
            </w:r>
            <w:proofErr w:type="spellStart"/>
            <w:r w:rsidRPr="007E5DBF">
              <w:rPr>
                <w:rFonts w:ascii="Times New Roman" w:hAnsi="Times New Roman" w:cs="Times New Roman" w:hint="eastAsia"/>
                <w:b w:val="0"/>
                <w:i/>
                <w:color w:val="auto"/>
              </w:rPr>
              <w:t>rufescens</w:t>
            </w:r>
            <w:proofErr w:type="spellEnd"/>
            <w:r w:rsidRPr="007E5DBF">
              <w:rPr>
                <w:rFonts w:ascii="Times New Roman" w:hAnsi="Times New Roman" w:cs="Times New Roman"/>
                <w:b w:val="0"/>
                <w:color w:val="auto"/>
              </w:rPr>
              <w:t xml:space="preserve"> nacre</w:t>
            </w:r>
            <w:r w:rsidRPr="007E5DBF">
              <w:rPr>
                <w:rFonts w:ascii="Times New Roman" w:hAnsi="Times New Roman" w:cs="Times New Roman"/>
                <w:b w:val="0"/>
                <w:color w:val="auto"/>
                <w:vertAlign w:val="superscript"/>
              </w:rPr>
              <w:t>30</w:t>
            </w:r>
          </w:p>
        </w:tc>
        <w:tc>
          <w:tcPr>
            <w:tcW w:w="2283" w:type="pct"/>
            <w:tcBorders>
              <w:right w:val="nil"/>
            </w:tcBorders>
            <w:shd w:val="clear" w:color="auto" w:fill="auto"/>
            <w:vAlign w:val="center"/>
          </w:tcPr>
          <w:p w14:paraId="0748A222"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2</w:t>
            </w:r>
            <w:r w:rsidRPr="007E5DBF">
              <w:rPr>
                <w:rFonts w:ascii="Times New Roman" w:hAnsi="Times New Roman" w:cs="Times New Roman"/>
                <w:color w:val="auto"/>
              </w:rPr>
              <w:t>.68</w:t>
            </w:r>
          </w:p>
        </w:tc>
      </w:tr>
      <w:tr w:rsidR="007E5DBF" w:rsidRPr="007E5DBF" w14:paraId="744E9588"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2717" w:type="pct"/>
            <w:shd w:val="clear" w:color="auto" w:fill="auto"/>
            <w:vAlign w:val="center"/>
          </w:tcPr>
          <w:p w14:paraId="4BFEB553" w14:textId="0C8E6D3B" w:rsidR="00084CE2" w:rsidRPr="007E5DBF" w:rsidRDefault="00102B1A" w:rsidP="007B619B">
            <w:pPr>
              <w:spacing w:line="360" w:lineRule="auto"/>
              <w:jc w:val="center"/>
              <w:rPr>
                <w:rFonts w:ascii="Times New Roman" w:hAnsi="Times New Roman" w:cs="Times New Roman"/>
                <w:bCs w:val="0"/>
                <w:color w:val="auto"/>
              </w:rPr>
            </w:pPr>
            <w:r w:rsidRPr="007E5DBF">
              <w:rPr>
                <w:rFonts w:ascii="Times New Roman" w:hAnsi="Times New Roman" w:cs="Times New Roman"/>
                <w:b w:val="0"/>
                <w:color w:val="auto"/>
              </w:rPr>
              <w:t>Bulk artificial nacre</w:t>
            </w:r>
            <w:r w:rsidR="007B619B" w:rsidRPr="007E5DBF">
              <w:rPr>
                <w:rFonts w:ascii="Times New Roman" w:hAnsi="Times New Roman" w:cs="Times New Roman"/>
                <w:b w:val="0"/>
                <w:color w:val="auto"/>
                <w:vertAlign w:val="superscript"/>
              </w:rPr>
              <w:t>30</w:t>
            </w:r>
          </w:p>
        </w:tc>
        <w:tc>
          <w:tcPr>
            <w:tcW w:w="2283" w:type="pct"/>
            <w:shd w:val="clear" w:color="auto" w:fill="auto"/>
            <w:vAlign w:val="center"/>
          </w:tcPr>
          <w:p w14:paraId="057F00CE"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color w:val="auto"/>
              </w:rPr>
              <w:t xml:space="preserve">1.83 </w:t>
            </w:r>
            <w:r w:rsidRPr="007E5DBF">
              <w:rPr>
                <w:rFonts w:ascii="Times New Roman" w:hAnsi="Times New Roman" w:cs="Times New Roman" w:hint="eastAsia"/>
                <w:color w:val="auto"/>
              </w:rPr>
              <w:t>(</w:t>
            </w:r>
            <w:proofErr w:type="spellStart"/>
            <w:r w:rsidRPr="007E5DBF">
              <w:rPr>
                <w:rFonts w:ascii="Times New Roman" w:hAnsi="Times New Roman" w:cs="Times New Roman"/>
                <w:color w:val="auto"/>
              </w:rPr>
              <w:t>s.d.</w:t>
            </w:r>
            <w:proofErr w:type="spellEnd"/>
            <w:r w:rsidRPr="007E5DBF">
              <w:rPr>
                <w:rFonts w:ascii="Times New Roman" w:hAnsi="Times New Roman" w:cs="Times New Roman"/>
                <w:color w:val="auto"/>
              </w:rPr>
              <w:t xml:space="preserve"> = 0.02)</w:t>
            </w:r>
          </w:p>
        </w:tc>
      </w:tr>
      <w:tr w:rsidR="007E5DBF" w:rsidRPr="007E5DBF" w14:paraId="63C8EFC0"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2717" w:type="pct"/>
            <w:tcBorders>
              <w:left w:val="nil"/>
              <w:right w:val="nil"/>
            </w:tcBorders>
            <w:shd w:val="clear" w:color="auto" w:fill="auto"/>
            <w:vAlign w:val="center"/>
          </w:tcPr>
          <w:p w14:paraId="05CB732D" w14:textId="77777777" w:rsidR="00084CE2" w:rsidRPr="007E5DBF" w:rsidRDefault="00102B1A">
            <w:pPr>
              <w:spacing w:line="360" w:lineRule="auto"/>
              <w:jc w:val="center"/>
              <w:rPr>
                <w:rFonts w:ascii="Times New Roman" w:hAnsi="Times New Roman" w:cs="Times New Roman"/>
                <w:bCs w:val="0"/>
                <w:color w:val="auto"/>
              </w:rPr>
            </w:pPr>
            <w:r w:rsidRPr="007E5DBF">
              <w:rPr>
                <w:rFonts w:ascii="Times New Roman" w:hAnsi="Times New Roman" w:cs="Times New Roman" w:hint="eastAsia"/>
                <w:b w:val="0"/>
                <w:color w:val="auto"/>
              </w:rPr>
              <w:t>S</w:t>
            </w:r>
            <w:r w:rsidRPr="007E5DBF">
              <w:rPr>
                <w:rFonts w:ascii="Times New Roman" w:hAnsi="Times New Roman" w:cs="Times New Roman"/>
                <w:b w:val="0"/>
                <w:color w:val="auto"/>
              </w:rPr>
              <w:t>ynthetic nacre</w:t>
            </w:r>
            <w:r w:rsidRPr="007E5DBF">
              <w:rPr>
                <w:rFonts w:ascii="Times New Roman" w:hAnsi="Times New Roman" w:cs="Times New Roman"/>
                <w:b w:val="0"/>
                <w:color w:val="auto"/>
                <w:vertAlign w:val="superscript"/>
              </w:rPr>
              <w:t>31</w:t>
            </w:r>
          </w:p>
        </w:tc>
        <w:tc>
          <w:tcPr>
            <w:tcW w:w="2283" w:type="pct"/>
            <w:tcBorders>
              <w:right w:val="nil"/>
            </w:tcBorders>
            <w:shd w:val="clear" w:color="auto" w:fill="auto"/>
            <w:vAlign w:val="center"/>
          </w:tcPr>
          <w:p w14:paraId="690E470F"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2.18</w:t>
            </w:r>
          </w:p>
        </w:tc>
      </w:tr>
      <w:tr w:rsidR="007E5DBF" w:rsidRPr="007E5DBF" w14:paraId="550D7011"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2717" w:type="pct"/>
            <w:shd w:val="clear" w:color="auto" w:fill="auto"/>
            <w:vAlign w:val="center"/>
          </w:tcPr>
          <w:p w14:paraId="2EA288C5" w14:textId="77777777" w:rsidR="00084CE2" w:rsidRPr="007E5DBF" w:rsidRDefault="00102B1A">
            <w:pPr>
              <w:spacing w:line="360" w:lineRule="auto"/>
              <w:jc w:val="center"/>
              <w:rPr>
                <w:rFonts w:ascii="Times New Roman" w:hAnsi="Times New Roman" w:cs="Times New Roman"/>
                <w:bCs w:val="0"/>
                <w:color w:val="auto"/>
              </w:rPr>
            </w:pPr>
            <w:r w:rsidRPr="007E5DBF">
              <w:rPr>
                <w:rFonts w:ascii="Times New Roman" w:hAnsi="Times New Roman" w:cs="Times New Roman"/>
                <w:b w:val="0"/>
                <w:color w:val="auto"/>
              </w:rPr>
              <w:t>Alumina/PMMA</w:t>
            </w:r>
            <w:r w:rsidRPr="007E5DBF">
              <w:rPr>
                <w:rFonts w:ascii="Times New Roman" w:hAnsi="Times New Roman" w:cs="Times New Roman"/>
                <w:b w:val="0"/>
                <w:color w:val="auto"/>
                <w:vertAlign w:val="superscript"/>
              </w:rPr>
              <w:t>32</w:t>
            </w:r>
          </w:p>
        </w:tc>
        <w:tc>
          <w:tcPr>
            <w:tcW w:w="2283" w:type="pct"/>
            <w:shd w:val="clear" w:color="auto" w:fill="auto"/>
            <w:vAlign w:val="center"/>
          </w:tcPr>
          <w:p w14:paraId="2C65B640"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auto"/>
              </w:rPr>
            </w:pPr>
            <w:r w:rsidRPr="007E5DBF">
              <w:rPr>
                <w:rFonts w:ascii="Times New Roman" w:hAnsi="Times New Roman" w:cs="Times New Roman" w:hint="eastAsia"/>
                <w:color w:val="auto"/>
              </w:rPr>
              <w:t>2.52</w:t>
            </w:r>
          </w:p>
        </w:tc>
      </w:tr>
      <w:tr w:rsidR="007E5DBF" w:rsidRPr="007E5DBF" w14:paraId="45C64B2E"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2717" w:type="pct"/>
            <w:tcBorders>
              <w:left w:val="nil"/>
              <w:right w:val="nil"/>
            </w:tcBorders>
            <w:shd w:val="clear" w:color="auto" w:fill="auto"/>
            <w:vAlign w:val="center"/>
          </w:tcPr>
          <w:p w14:paraId="7F912C91" w14:textId="77777777" w:rsidR="00084CE2" w:rsidRPr="007E5DBF" w:rsidRDefault="00102B1A">
            <w:pPr>
              <w:spacing w:line="360" w:lineRule="auto"/>
              <w:jc w:val="center"/>
              <w:rPr>
                <w:rFonts w:ascii="Times New Roman" w:hAnsi="Times New Roman" w:cs="Times New Roman"/>
                <w:bCs w:val="0"/>
                <w:color w:val="auto"/>
              </w:rPr>
            </w:pPr>
            <w:r w:rsidRPr="007E5DBF">
              <w:rPr>
                <w:rFonts w:ascii="Times New Roman" w:hAnsi="Times New Roman" w:cs="Times New Roman" w:hint="eastAsia"/>
                <w:b w:val="0"/>
                <w:color w:val="auto"/>
              </w:rPr>
              <w:t>Alumina</w:t>
            </w:r>
            <w:r w:rsidRPr="007E5DBF">
              <w:rPr>
                <w:rFonts w:ascii="Times New Roman" w:hAnsi="Times New Roman" w:cs="Times New Roman"/>
                <w:b w:val="0"/>
                <w:color w:val="auto"/>
              </w:rPr>
              <w:t>/copper</w:t>
            </w:r>
            <w:r w:rsidRPr="007E5DBF">
              <w:rPr>
                <w:rFonts w:ascii="Times New Roman" w:hAnsi="Times New Roman" w:cs="Times New Roman"/>
                <w:b w:val="0"/>
                <w:color w:val="auto"/>
                <w:vertAlign w:val="superscript"/>
              </w:rPr>
              <w:t>32</w:t>
            </w:r>
          </w:p>
        </w:tc>
        <w:tc>
          <w:tcPr>
            <w:tcW w:w="2283" w:type="pct"/>
            <w:tcBorders>
              <w:right w:val="nil"/>
            </w:tcBorders>
            <w:shd w:val="clear" w:color="auto" w:fill="auto"/>
            <w:vAlign w:val="center"/>
          </w:tcPr>
          <w:p w14:paraId="7F67A232"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3.96</w:t>
            </w:r>
          </w:p>
        </w:tc>
      </w:tr>
      <w:tr w:rsidR="007E5DBF" w:rsidRPr="007E5DBF" w14:paraId="0F5FABA5" w14:textId="77777777" w:rsidTr="00084CE2">
        <w:trPr>
          <w:jc w:val="center"/>
        </w:trPr>
        <w:tc>
          <w:tcPr>
            <w:cnfStyle w:val="001000000000" w:firstRow="0" w:lastRow="0" w:firstColumn="1" w:lastColumn="0" w:oddVBand="0" w:evenVBand="0" w:oddHBand="0" w:evenHBand="0" w:firstRowFirstColumn="0" w:firstRowLastColumn="0" w:lastRowFirstColumn="0" w:lastRowLastColumn="0"/>
            <w:tcW w:w="2717" w:type="pct"/>
            <w:shd w:val="clear" w:color="auto" w:fill="auto"/>
            <w:vAlign w:val="center"/>
          </w:tcPr>
          <w:p w14:paraId="633EF6A8" w14:textId="77777777" w:rsidR="00084CE2" w:rsidRPr="007E5DBF" w:rsidRDefault="00102B1A">
            <w:pPr>
              <w:spacing w:line="360" w:lineRule="auto"/>
              <w:jc w:val="center"/>
              <w:rPr>
                <w:rFonts w:ascii="Times New Roman" w:hAnsi="Times New Roman" w:cs="Times New Roman"/>
                <w:bCs w:val="0"/>
                <w:color w:val="auto"/>
              </w:rPr>
            </w:pPr>
            <w:r w:rsidRPr="007E5DBF">
              <w:rPr>
                <w:rFonts w:ascii="Times New Roman" w:hAnsi="Times New Roman" w:cs="Times New Roman" w:hint="eastAsia"/>
                <w:b w:val="0"/>
                <w:color w:val="auto"/>
              </w:rPr>
              <w:t>Nacre-like alumina</w:t>
            </w:r>
            <w:r w:rsidRPr="007E5DBF">
              <w:rPr>
                <w:rFonts w:ascii="Times New Roman" w:hAnsi="Times New Roman" w:cs="Times New Roman"/>
                <w:b w:val="0"/>
                <w:color w:val="auto"/>
                <w:vertAlign w:val="superscript"/>
              </w:rPr>
              <w:t>32</w:t>
            </w:r>
          </w:p>
        </w:tc>
        <w:tc>
          <w:tcPr>
            <w:tcW w:w="2283" w:type="pct"/>
            <w:shd w:val="clear" w:color="auto" w:fill="auto"/>
            <w:vAlign w:val="center"/>
          </w:tcPr>
          <w:p w14:paraId="018967CC"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7E5DBF">
              <w:rPr>
                <w:rFonts w:ascii="Times New Roman" w:hAnsi="Times New Roman" w:cs="Times New Roman" w:hint="eastAsia"/>
                <w:color w:val="auto"/>
              </w:rPr>
              <w:t>3.94</w:t>
            </w:r>
          </w:p>
        </w:tc>
      </w:tr>
    </w:tbl>
    <w:p w14:paraId="644884B3" w14:textId="77777777" w:rsidR="00084CE2" w:rsidRPr="007E5DBF" w:rsidRDefault="00084CE2">
      <w:pPr>
        <w:spacing w:line="360" w:lineRule="auto"/>
        <w:rPr>
          <w:rFonts w:ascii="Times New Roman" w:hAnsi="Times New Roman" w:cs="Times New Roman"/>
        </w:rPr>
        <w:sectPr w:rsidR="00084CE2" w:rsidRPr="007E5DBF">
          <w:pgSz w:w="11906" w:h="16838"/>
          <w:pgMar w:top="1440" w:right="1800" w:bottom="1440" w:left="1800" w:header="851" w:footer="992" w:gutter="0"/>
          <w:cols w:space="425"/>
          <w:docGrid w:type="lines" w:linePitch="312"/>
        </w:sectPr>
      </w:pPr>
    </w:p>
    <w:p w14:paraId="4D17AF5D" w14:textId="77777777" w:rsidR="00084CE2" w:rsidRPr="007E5DBF" w:rsidRDefault="00102B1A">
      <w:pPr>
        <w:spacing w:line="360" w:lineRule="auto"/>
        <w:rPr>
          <w:rFonts w:ascii="Times New Roman" w:hAnsi="Times New Roman" w:cs="Times New Roman"/>
          <w:b/>
          <w:sz w:val="24"/>
          <w:szCs w:val="24"/>
        </w:rPr>
      </w:pPr>
      <w:r w:rsidRPr="007E5DBF">
        <w:rPr>
          <w:rFonts w:ascii="Times New Roman" w:hAnsi="Times New Roman" w:cs="Times New Roman"/>
          <w:b/>
          <w:sz w:val="24"/>
          <w:szCs w:val="24"/>
        </w:rPr>
        <w:lastRenderedPageBreak/>
        <w:t xml:space="preserve">Supplementary </w:t>
      </w:r>
      <w:r w:rsidRPr="007E5DBF">
        <w:rPr>
          <w:rFonts w:ascii="Times New Roman" w:hAnsi="Times New Roman" w:cs="Times New Roman" w:hint="eastAsia"/>
          <w:b/>
          <w:sz w:val="24"/>
          <w:szCs w:val="24"/>
        </w:rPr>
        <w:t>T</w:t>
      </w:r>
      <w:r w:rsidRPr="007E5DBF">
        <w:rPr>
          <w:rFonts w:ascii="Times New Roman" w:hAnsi="Times New Roman" w:cs="Times New Roman"/>
          <w:b/>
          <w:sz w:val="24"/>
          <w:szCs w:val="24"/>
        </w:rPr>
        <w:t>able 4. Geometric characteristics of hierarchical structures of</w:t>
      </w:r>
      <w:r w:rsidRPr="007E5DBF">
        <w:rPr>
          <w:rFonts w:ascii="Times New Roman" w:hAnsi="Times New Roman" w:cs="Times New Roman"/>
          <w:b/>
          <w:bCs/>
          <w:sz w:val="24"/>
          <w:szCs w:val="24"/>
        </w:rPr>
        <w:t xml:space="preserve"> </w:t>
      </w:r>
      <w:r w:rsidRPr="007E5DBF">
        <w:rPr>
          <w:rFonts w:ascii="Times New Roman" w:hAnsi="Times New Roman" w:cs="Times New Roman"/>
          <w:b/>
          <w:bCs/>
          <w:kern w:val="0"/>
          <w:sz w:val="24"/>
          <w:szCs w:val="24"/>
        </w:rPr>
        <w:t>the GML bulk</w:t>
      </w:r>
      <w:r w:rsidRPr="007E5DBF">
        <w:rPr>
          <w:rFonts w:ascii="Times New Roman" w:hAnsi="Times New Roman" w:cs="Times New Roman"/>
          <w:b/>
          <w:sz w:val="24"/>
          <w:szCs w:val="24"/>
        </w:rPr>
        <w:t xml:space="preserve"> in the FE simulations.</w:t>
      </w:r>
    </w:p>
    <w:tbl>
      <w:tblPr>
        <w:tblStyle w:val="2-41"/>
        <w:tblW w:w="4960" w:type="pct"/>
        <w:tblLook w:val="04A0" w:firstRow="1" w:lastRow="0" w:firstColumn="1" w:lastColumn="0" w:noHBand="0" w:noVBand="1"/>
      </w:tblPr>
      <w:tblGrid>
        <w:gridCol w:w="2550"/>
        <w:gridCol w:w="2390"/>
        <w:gridCol w:w="1660"/>
        <w:gridCol w:w="1640"/>
      </w:tblGrid>
      <w:tr w:rsidR="007E5DBF" w:rsidRPr="007E5DBF" w14:paraId="07DEE89D" w14:textId="77777777" w:rsidTr="00084C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pct"/>
            <w:shd w:val="clear" w:color="auto" w:fill="auto"/>
            <w:vAlign w:val="center"/>
          </w:tcPr>
          <w:p w14:paraId="20AF6D56" w14:textId="77777777" w:rsidR="00084CE2" w:rsidRPr="007E5DBF" w:rsidRDefault="00102B1A">
            <w:pPr>
              <w:spacing w:line="360" w:lineRule="auto"/>
              <w:jc w:val="center"/>
              <w:rPr>
                <w:rFonts w:ascii="Times New Roman" w:hAnsi="Times New Roman" w:cs="Times New Roman"/>
                <w:b w:val="0"/>
                <w:bCs w:val="0"/>
              </w:rPr>
            </w:pPr>
            <w:proofErr w:type="spellStart"/>
            <w:r w:rsidRPr="007E5DBF">
              <w:rPr>
                <w:rFonts w:ascii="Times New Roman" w:hAnsi="Times New Roman" w:cs="Times New Roman"/>
              </w:rPr>
              <w:t>moulds</w:t>
            </w:r>
            <w:proofErr w:type="spellEnd"/>
          </w:p>
        </w:tc>
        <w:tc>
          <w:tcPr>
            <w:tcW w:w="1450" w:type="pct"/>
            <w:shd w:val="clear" w:color="auto" w:fill="auto"/>
            <w:vAlign w:val="center"/>
          </w:tcPr>
          <w:p w14:paraId="05023AF6" w14:textId="77777777" w:rsidR="00084CE2" w:rsidRPr="007E5DBF" w:rsidRDefault="00102B1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7E5DBF">
              <w:rPr>
                <w:rFonts w:ascii="Times New Roman" w:hAnsi="Times New Roman" w:cs="Times New Roman"/>
              </w:rPr>
              <w:t>Geometric characteristics</w:t>
            </w:r>
          </w:p>
        </w:tc>
        <w:tc>
          <w:tcPr>
            <w:tcW w:w="1007" w:type="pct"/>
            <w:shd w:val="clear" w:color="auto" w:fill="auto"/>
            <w:vAlign w:val="center"/>
          </w:tcPr>
          <w:p w14:paraId="419CA41E" w14:textId="77777777" w:rsidR="00084CE2" w:rsidRPr="007E5DBF" w:rsidRDefault="00102B1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7E5DBF">
              <w:rPr>
                <w:rFonts w:ascii="Times New Roman" w:hAnsi="Times New Roman" w:cs="Times New Roman"/>
              </w:rPr>
              <w:t>Symbols</w:t>
            </w:r>
          </w:p>
        </w:tc>
        <w:tc>
          <w:tcPr>
            <w:tcW w:w="995" w:type="pct"/>
            <w:shd w:val="clear" w:color="auto" w:fill="auto"/>
            <w:vAlign w:val="center"/>
          </w:tcPr>
          <w:p w14:paraId="3150E7F1" w14:textId="77777777" w:rsidR="00084CE2" w:rsidRPr="007E5DBF" w:rsidRDefault="00102B1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7E5DBF">
              <w:rPr>
                <w:rFonts w:ascii="Times New Roman" w:hAnsi="Times New Roman" w:cs="Times New Roman"/>
              </w:rPr>
              <w:t>Values</w:t>
            </w:r>
          </w:p>
        </w:tc>
      </w:tr>
      <w:tr w:rsidR="007E5DBF" w:rsidRPr="007E5DBF" w14:paraId="3E3C7093" w14:textId="77777777" w:rsidTr="00084CE2">
        <w:tc>
          <w:tcPr>
            <w:cnfStyle w:val="001000000000" w:firstRow="0" w:lastRow="0" w:firstColumn="1" w:lastColumn="0" w:oddVBand="0" w:evenVBand="0" w:oddHBand="0" w:evenHBand="0" w:firstRowFirstColumn="0" w:firstRowLastColumn="0" w:lastRowFirstColumn="0" w:lastRowLastColumn="0"/>
            <w:tcW w:w="1548" w:type="pct"/>
            <w:vMerge w:val="restart"/>
            <w:shd w:val="clear" w:color="auto" w:fill="auto"/>
            <w:vAlign w:val="center"/>
          </w:tcPr>
          <w:p w14:paraId="0D8E7D45" w14:textId="77777777" w:rsidR="00084CE2" w:rsidRPr="007E5DBF" w:rsidRDefault="00102B1A">
            <w:pPr>
              <w:spacing w:line="360" w:lineRule="auto"/>
              <w:jc w:val="center"/>
              <w:rPr>
                <w:rFonts w:ascii="Times New Roman" w:hAnsi="Times New Roman" w:cs="Times New Roman"/>
                <w:b w:val="0"/>
                <w:bCs w:val="0"/>
              </w:rPr>
            </w:pPr>
            <w:r w:rsidRPr="007E5DBF">
              <w:rPr>
                <w:rFonts w:ascii="Times New Roman" w:hAnsi="Times New Roman" w:cs="Times New Roman"/>
              </w:rPr>
              <w:t>Heterophase structure</w:t>
            </w:r>
          </w:p>
          <w:p w14:paraId="2E687651" w14:textId="77777777" w:rsidR="00084CE2" w:rsidRPr="007E5DBF" w:rsidRDefault="00102B1A">
            <w:pPr>
              <w:spacing w:line="360" w:lineRule="auto"/>
              <w:jc w:val="center"/>
              <w:rPr>
                <w:rFonts w:ascii="Times New Roman" w:hAnsi="Times New Roman" w:cs="Times New Roman"/>
                <w:b w:val="0"/>
                <w:bCs w:val="0"/>
                <w:sz w:val="20"/>
                <w:szCs w:val="20"/>
              </w:rPr>
            </w:pPr>
            <w:r w:rsidRPr="007E5DBF">
              <w:rPr>
                <w:rFonts w:ascii="Times New Roman" w:hAnsi="Times New Roman" w:cs="Times New Roman"/>
              </w:rPr>
              <w:t>in nanoscale</w:t>
            </w:r>
          </w:p>
        </w:tc>
        <w:tc>
          <w:tcPr>
            <w:tcW w:w="1450" w:type="pct"/>
            <w:shd w:val="clear" w:color="auto" w:fill="auto"/>
            <w:vAlign w:val="center"/>
          </w:tcPr>
          <w:p w14:paraId="788FC861"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E5DBF">
              <w:rPr>
                <w:rFonts w:ascii="Times New Roman" w:hAnsi="Times New Roman" w:cs="Times New Roman"/>
                <w:sz w:val="20"/>
                <w:szCs w:val="20"/>
              </w:rPr>
              <w:t>Size of hard sheets</w:t>
            </w:r>
          </w:p>
        </w:tc>
        <w:tc>
          <w:tcPr>
            <w:tcW w:w="1007" w:type="pct"/>
            <w:shd w:val="clear" w:color="auto" w:fill="auto"/>
            <w:vAlign w:val="center"/>
          </w:tcPr>
          <w:p w14:paraId="3F0731F7"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0"/>
                <w:szCs w:val="20"/>
                <w:vertAlign w:val="subscript"/>
              </w:rPr>
            </w:pPr>
            <w:proofErr w:type="spellStart"/>
            <w:r w:rsidRPr="007E5DBF">
              <w:rPr>
                <w:rFonts w:ascii="Times New Roman" w:hAnsi="Times New Roman" w:cs="Times New Roman"/>
                <w:i/>
                <w:sz w:val="20"/>
                <w:szCs w:val="20"/>
              </w:rPr>
              <w:t>L</w:t>
            </w:r>
            <w:r w:rsidRPr="007E5DBF">
              <w:rPr>
                <w:rFonts w:ascii="Times New Roman" w:hAnsi="Times New Roman" w:cs="Times New Roman"/>
                <w:sz w:val="20"/>
                <w:szCs w:val="20"/>
                <w:vertAlign w:val="subscript"/>
              </w:rPr>
              <w:t>sheet</w:t>
            </w:r>
            <w:proofErr w:type="spellEnd"/>
            <w:r w:rsidRPr="007E5DBF">
              <w:rPr>
                <w:rFonts w:ascii="宋体" w:eastAsia="宋体" w:hAnsi="宋体" w:cs="Times New Roman" w:hint="eastAsia"/>
                <w:sz w:val="20"/>
                <w:szCs w:val="20"/>
              </w:rPr>
              <w:t>×</w:t>
            </w:r>
            <w:proofErr w:type="spellStart"/>
            <w:r w:rsidRPr="007E5DBF">
              <w:rPr>
                <w:rFonts w:ascii="Times New Roman" w:eastAsia="宋体" w:hAnsi="Times New Roman" w:cs="Times New Roman"/>
                <w:i/>
                <w:sz w:val="20"/>
                <w:szCs w:val="20"/>
              </w:rPr>
              <w:t>h</w:t>
            </w:r>
            <w:r w:rsidRPr="007E5DBF">
              <w:rPr>
                <w:rFonts w:ascii="Times New Roman" w:eastAsia="宋体" w:hAnsi="Times New Roman" w:cs="Times New Roman"/>
                <w:sz w:val="20"/>
                <w:szCs w:val="20"/>
                <w:vertAlign w:val="subscript"/>
              </w:rPr>
              <w:t>sheet</w:t>
            </w:r>
            <w:proofErr w:type="spellEnd"/>
          </w:p>
        </w:tc>
        <w:tc>
          <w:tcPr>
            <w:tcW w:w="995" w:type="pct"/>
            <w:shd w:val="clear" w:color="auto" w:fill="auto"/>
            <w:vAlign w:val="center"/>
          </w:tcPr>
          <w:p w14:paraId="1214ACF8"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E5DBF">
              <w:rPr>
                <w:rFonts w:ascii="Times New Roman" w:hAnsi="Times New Roman" w:cs="Times New Roman"/>
                <w:sz w:val="20"/>
                <w:szCs w:val="20"/>
              </w:rPr>
              <w:t>100 nm × 100 nm</w:t>
            </w:r>
          </w:p>
        </w:tc>
      </w:tr>
      <w:tr w:rsidR="007E5DBF" w:rsidRPr="007E5DBF" w14:paraId="12E05573" w14:textId="77777777" w:rsidTr="00084CE2">
        <w:tc>
          <w:tcPr>
            <w:cnfStyle w:val="001000000000" w:firstRow="0" w:lastRow="0" w:firstColumn="1" w:lastColumn="0" w:oddVBand="0" w:evenVBand="0" w:oddHBand="0" w:evenHBand="0" w:firstRowFirstColumn="0" w:firstRowLastColumn="0" w:lastRowFirstColumn="0" w:lastRowLastColumn="0"/>
            <w:tcW w:w="1548" w:type="pct"/>
            <w:vMerge/>
            <w:shd w:val="clear" w:color="auto" w:fill="auto"/>
            <w:vAlign w:val="center"/>
          </w:tcPr>
          <w:p w14:paraId="2FB78002" w14:textId="77777777" w:rsidR="00084CE2" w:rsidRPr="007E5DBF" w:rsidRDefault="00084CE2">
            <w:pPr>
              <w:spacing w:line="360" w:lineRule="auto"/>
              <w:jc w:val="center"/>
              <w:rPr>
                <w:rFonts w:ascii="Times New Roman" w:hAnsi="Times New Roman" w:cs="Times New Roman"/>
                <w:b w:val="0"/>
                <w:bCs w:val="0"/>
                <w:sz w:val="20"/>
                <w:szCs w:val="20"/>
              </w:rPr>
            </w:pPr>
          </w:p>
        </w:tc>
        <w:tc>
          <w:tcPr>
            <w:tcW w:w="1450" w:type="pct"/>
            <w:shd w:val="clear" w:color="auto" w:fill="auto"/>
            <w:vAlign w:val="center"/>
          </w:tcPr>
          <w:p w14:paraId="2DB6A6F1"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E5DBF">
              <w:rPr>
                <w:rFonts w:ascii="Times New Roman" w:hAnsi="Times New Roman" w:cs="Times New Roman"/>
                <w:sz w:val="20"/>
                <w:szCs w:val="20"/>
              </w:rPr>
              <w:t>Thickness of organic material</w:t>
            </w:r>
          </w:p>
        </w:tc>
        <w:tc>
          <w:tcPr>
            <w:tcW w:w="1007" w:type="pct"/>
            <w:shd w:val="clear" w:color="auto" w:fill="auto"/>
            <w:vAlign w:val="center"/>
          </w:tcPr>
          <w:p w14:paraId="532F39B3"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sz w:val="20"/>
                <w:szCs w:val="20"/>
              </w:rPr>
            </w:pPr>
            <w:proofErr w:type="spellStart"/>
            <w:r w:rsidRPr="007E5DBF">
              <w:rPr>
                <w:rFonts w:ascii="Times New Roman" w:hAnsi="Times New Roman" w:cs="Times New Roman"/>
                <w:i/>
                <w:sz w:val="20"/>
                <w:szCs w:val="20"/>
              </w:rPr>
              <w:t>H</w:t>
            </w:r>
            <w:r w:rsidRPr="007E5DBF">
              <w:rPr>
                <w:rFonts w:ascii="Times New Roman" w:hAnsi="Times New Roman" w:cs="Times New Roman"/>
                <w:sz w:val="20"/>
                <w:szCs w:val="20"/>
                <w:vertAlign w:val="subscript"/>
              </w:rPr>
              <w:t>organic</w:t>
            </w:r>
            <w:proofErr w:type="spellEnd"/>
          </w:p>
        </w:tc>
        <w:tc>
          <w:tcPr>
            <w:tcW w:w="995" w:type="pct"/>
            <w:shd w:val="clear" w:color="auto" w:fill="auto"/>
            <w:vAlign w:val="center"/>
          </w:tcPr>
          <w:p w14:paraId="55C5732C"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sz w:val="20"/>
                <w:szCs w:val="20"/>
              </w:rPr>
            </w:pPr>
            <w:r w:rsidRPr="007E5DBF">
              <w:rPr>
                <w:rFonts w:ascii="Times New Roman" w:hAnsi="Times New Roman" w:cs="Times New Roman" w:hint="eastAsia"/>
                <w:sz w:val="20"/>
                <w:szCs w:val="20"/>
              </w:rPr>
              <w:t>1 nm</w:t>
            </w:r>
          </w:p>
        </w:tc>
      </w:tr>
      <w:tr w:rsidR="007E5DBF" w:rsidRPr="007E5DBF" w14:paraId="0479BFDC" w14:textId="77777777" w:rsidTr="00084CE2">
        <w:tc>
          <w:tcPr>
            <w:cnfStyle w:val="001000000000" w:firstRow="0" w:lastRow="0" w:firstColumn="1" w:lastColumn="0" w:oddVBand="0" w:evenVBand="0" w:oddHBand="0" w:evenHBand="0" w:firstRowFirstColumn="0" w:firstRowLastColumn="0" w:lastRowFirstColumn="0" w:lastRowLastColumn="0"/>
            <w:tcW w:w="1548" w:type="pct"/>
            <w:vMerge w:val="restart"/>
            <w:shd w:val="clear" w:color="auto" w:fill="auto"/>
            <w:vAlign w:val="center"/>
          </w:tcPr>
          <w:p w14:paraId="433AD6EC" w14:textId="77777777" w:rsidR="00084CE2" w:rsidRPr="007E5DBF" w:rsidRDefault="00102B1A">
            <w:pPr>
              <w:spacing w:line="360" w:lineRule="auto"/>
              <w:jc w:val="center"/>
              <w:rPr>
                <w:rFonts w:ascii="Times New Roman" w:hAnsi="Times New Roman" w:cs="Times New Roman"/>
                <w:b w:val="0"/>
                <w:bCs w:val="0"/>
              </w:rPr>
            </w:pPr>
            <w:r w:rsidRPr="007E5DBF">
              <w:rPr>
                <w:rFonts w:ascii="Times New Roman" w:hAnsi="Times New Roman" w:cs="Times New Roman"/>
              </w:rPr>
              <w:t>Lamellar structure</w:t>
            </w:r>
          </w:p>
          <w:p w14:paraId="4353F3C6" w14:textId="77777777" w:rsidR="00084CE2" w:rsidRPr="007E5DBF" w:rsidRDefault="00102B1A">
            <w:pPr>
              <w:spacing w:line="360" w:lineRule="auto"/>
              <w:jc w:val="center"/>
              <w:rPr>
                <w:rFonts w:ascii="Times New Roman" w:hAnsi="Times New Roman" w:cs="Times New Roman"/>
                <w:b w:val="0"/>
                <w:bCs w:val="0"/>
                <w:szCs w:val="21"/>
              </w:rPr>
            </w:pPr>
            <w:r w:rsidRPr="007E5DBF">
              <w:rPr>
                <w:rFonts w:ascii="Times New Roman" w:hAnsi="Times New Roman" w:cs="Times New Roman"/>
                <w:szCs w:val="21"/>
              </w:rPr>
              <w:t>in microscopic scale</w:t>
            </w:r>
          </w:p>
        </w:tc>
        <w:tc>
          <w:tcPr>
            <w:tcW w:w="1450" w:type="pct"/>
            <w:shd w:val="clear" w:color="auto" w:fill="auto"/>
            <w:vAlign w:val="center"/>
          </w:tcPr>
          <w:p w14:paraId="06BBDD2F"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E5DBF">
              <w:rPr>
                <w:rFonts w:ascii="Times New Roman" w:hAnsi="Times New Roman" w:cs="Times New Roman"/>
                <w:sz w:val="20"/>
                <w:szCs w:val="20"/>
              </w:rPr>
              <w:t xml:space="preserve">Thickness of </w:t>
            </w:r>
            <w:r w:rsidRPr="007E5DBF">
              <w:rPr>
                <w:rFonts w:ascii="Times New Roman" w:hAnsi="Times New Roman" w:cs="Times New Roman"/>
              </w:rPr>
              <w:t>lamella</w:t>
            </w:r>
          </w:p>
        </w:tc>
        <w:tc>
          <w:tcPr>
            <w:tcW w:w="1007" w:type="pct"/>
            <w:shd w:val="clear" w:color="auto" w:fill="auto"/>
            <w:vAlign w:val="center"/>
          </w:tcPr>
          <w:p w14:paraId="7020F6EA"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sz w:val="20"/>
                <w:szCs w:val="20"/>
              </w:rPr>
            </w:pPr>
            <w:proofErr w:type="spellStart"/>
            <w:r w:rsidRPr="007E5DBF">
              <w:rPr>
                <w:rFonts w:ascii="Times New Roman" w:hAnsi="Times New Roman" w:cs="Times New Roman"/>
                <w:i/>
                <w:sz w:val="20"/>
                <w:szCs w:val="20"/>
              </w:rPr>
              <w:t>h</w:t>
            </w:r>
            <w:r w:rsidRPr="007E5DBF">
              <w:rPr>
                <w:rFonts w:ascii="Times New Roman" w:hAnsi="Times New Roman" w:cs="Times New Roman"/>
                <w:sz w:val="20"/>
                <w:szCs w:val="20"/>
                <w:vertAlign w:val="subscript"/>
              </w:rPr>
              <w:t>lamella</w:t>
            </w:r>
            <w:proofErr w:type="spellEnd"/>
          </w:p>
        </w:tc>
        <w:tc>
          <w:tcPr>
            <w:tcW w:w="995" w:type="pct"/>
            <w:shd w:val="clear" w:color="auto" w:fill="auto"/>
            <w:vAlign w:val="center"/>
          </w:tcPr>
          <w:p w14:paraId="3BAD5A9B"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E5DBF">
              <w:rPr>
                <w:rFonts w:ascii="Times New Roman" w:hAnsi="Times New Roman" w:cs="Times New Roman" w:hint="eastAsia"/>
                <w:sz w:val="20"/>
                <w:szCs w:val="20"/>
              </w:rPr>
              <w:t>20 µ</w:t>
            </w:r>
            <w:r w:rsidRPr="007E5DBF">
              <w:rPr>
                <w:rFonts w:ascii="Times New Roman" w:hAnsi="Times New Roman" w:cs="Times New Roman"/>
                <w:sz w:val="20"/>
                <w:szCs w:val="20"/>
              </w:rPr>
              <w:t>m</w:t>
            </w:r>
          </w:p>
        </w:tc>
      </w:tr>
      <w:tr w:rsidR="007E5DBF" w:rsidRPr="007E5DBF" w14:paraId="01E25A0C" w14:textId="77777777" w:rsidTr="00084CE2">
        <w:tc>
          <w:tcPr>
            <w:cnfStyle w:val="001000000000" w:firstRow="0" w:lastRow="0" w:firstColumn="1" w:lastColumn="0" w:oddVBand="0" w:evenVBand="0" w:oddHBand="0" w:evenHBand="0" w:firstRowFirstColumn="0" w:firstRowLastColumn="0" w:lastRowFirstColumn="0" w:lastRowLastColumn="0"/>
            <w:tcW w:w="1548" w:type="pct"/>
            <w:vMerge/>
            <w:shd w:val="clear" w:color="auto" w:fill="auto"/>
            <w:vAlign w:val="center"/>
          </w:tcPr>
          <w:p w14:paraId="4DC1FC57" w14:textId="77777777" w:rsidR="00084CE2" w:rsidRPr="007E5DBF" w:rsidRDefault="00084CE2">
            <w:pPr>
              <w:spacing w:line="360" w:lineRule="auto"/>
              <w:jc w:val="center"/>
              <w:rPr>
                <w:rFonts w:ascii="Times New Roman" w:hAnsi="Times New Roman" w:cs="Times New Roman"/>
                <w:b w:val="0"/>
                <w:bCs w:val="0"/>
                <w:sz w:val="20"/>
                <w:szCs w:val="20"/>
              </w:rPr>
            </w:pPr>
          </w:p>
        </w:tc>
        <w:tc>
          <w:tcPr>
            <w:tcW w:w="1450" w:type="pct"/>
            <w:shd w:val="clear" w:color="auto" w:fill="auto"/>
            <w:vAlign w:val="center"/>
          </w:tcPr>
          <w:p w14:paraId="25FA6FE5"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E5DBF">
              <w:rPr>
                <w:rFonts w:ascii="Times New Roman" w:hAnsi="Times New Roman" w:cs="Times New Roman"/>
                <w:sz w:val="20"/>
                <w:szCs w:val="20"/>
              </w:rPr>
              <w:t>Thickness of interlayer</w:t>
            </w:r>
          </w:p>
        </w:tc>
        <w:tc>
          <w:tcPr>
            <w:tcW w:w="1007" w:type="pct"/>
            <w:shd w:val="clear" w:color="auto" w:fill="auto"/>
            <w:vAlign w:val="center"/>
          </w:tcPr>
          <w:p w14:paraId="13A37950"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sz w:val="20"/>
                <w:szCs w:val="20"/>
              </w:rPr>
            </w:pPr>
            <w:proofErr w:type="spellStart"/>
            <w:r w:rsidRPr="007E5DBF">
              <w:rPr>
                <w:rFonts w:ascii="Times New Roman" w:hAnsi="Times New Roman" w:cs="Times New Roman"/>
                <w:i/>
                <w:sz w:val="20"/>
                <w:szCs w:val="20"/>
              </w:rPr>
              <w:t>h</w:t>
            </w:r>
            <w:r w:rsidRPr="007E5DBF">
              <w:rPr>
                <w:rFonts w:ascii="Times New Roman" w:hAnsi="Times New Roman" w:cs="Times New Roman"/>
                <w:sz w:val="20"/>
                <w:szCs w:val="20"/>
                <w:vertAlign w:val="subscript"/>
              </w:rPr>
              <w:t>interlayer</w:t>
            </w:r>
            <w:proofErr w:type="spellEnd"/>
          </w:p>
        </w:tc>
        <w:tc>
          <w:tcPr>
            <w:tcW w:w="995" w:type="pct"/>
            <w:shd w:val="clear" w:color="auto" w:fill="auto"/>
            <w:vAlign w:val="center"/>
          </w:tcPr>
          <w:p w14:paraId="0171B2BB"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sz w:val="20"/>
                <w:szCs w:val="20"/>
              </w:rPr>
            </w:pPr>
            <w:r w:rsidRPr="007E5DBF">
              <w:rPr>
                <w:rFonts w:ascii="Times New Roman" w:eastAsia="等线" w:hAnsi="Times New Roman" w:cs="Times New Roman" w:hint="eastAsia"/>
                <w:sz w:val="20"/>
                <w:szCs w:val="20"/>
              </w:rPr>
              <w:t>1</w:t>
            </w:r>
            <w:r w:rsidRPr="007E5DBF">
              <w:rPr>
                <w:rFonts w:ascii="Times New Roman" w:eastAsia="等线" w:hAnsi="Times New Roman" w:cs="Times New Roman"/>
                <w:sz w:val="20"/>
                <w:szCs w:val="20"/>
              </w:rPr>
              <w:t xml:space="preserve"> </w:t>
            </w:r>
            <w:r w:rsidRPr="007E5DBF">
              <w:rPr>
                <w:rFonts w:ascii="Times New Roman" w:hAnsi="Times New Roman" w:cs="Times New Roman" w:hint="eastAsia"/>
                <w:sz w:val="20"/>
                <w:szCs w:val="20"/>
              </w:rPr>
              <w:t>µ</w:t>
            </w:r>
            <w:r w:rsidRPr="007E5DBF">
              <w:rPr>
                <w:rFonts w:ascii="Times New Roman" w:hAnsi="Times New Roman" w:cs="Times New Roman"/>
                <w:sz w:val="20"/>
                <w:szCs w:val="20"/>
              </w:rPr>
              <w:t>m</w:t>
            </w:r>
          </w:p>
        </w:tc>
      </w:tr>
    </w:tbl>
    <w:p w14:paraId="63A534FB" w14:textId="77777777" w:rsidR="00084CE2" w:rsidRPr="007E5DBF" w:rsidRDefault="00084CE2">
      <w:pPr>
        <w:rPr>
          <w:rFonts w:ascii="Times New Roman" w:hAnsi="Times New Roman" w:cs="Times New Roman"/>
        </w:rPr>
        <w:sectPr w:rsidR="00084CE2" w:rsidRPr="007E5DBF">
          <w:pgSz w:w="11906" w:h="16838"/>
          <w:pgMar w:top="1440" w:right="1800" w:bottom="1440" w:left="1800" w:header="851" w:footer="992" w:gutter="0"/>
          <w:cols w:space="425"/>
          <w:docGrid w:type="lines" w:linePitch="312"/>
        </w:sectPr>
      </w:pPr>
    </w:p>
    <w:p w14:paraId="53EE767B" w14:textId="77777777" w:rsidR="00084CE2" w:rsidRPr="007E5DBF" w:rsidRDefault="00102B1A">
      <w:pPr>
        <w:spacing w:line="360" w:lineRule="auto"/>
        <w:rPr>
          <w:rFonts w:ascii="Times New Roman" w:hAnsi="Times New Roman" w:cs="Times New Roman"/>
          <w:b/>
          <w:sz w:val="24"/>
          <w:szCs w:val="24"/>
        </w:rPr>
      </w:pPr>
      <w:r w:rsidRPr="007E5DBF">
        <w:rPr>
          <w:rFonts w:ascii="Times New Roman" w:hAnsi="Times New Roman" w:cs="Times New Roman"/>
          <w:b/>
          <w:sz w:val="24"/>
          <w:szCs w:val="24"/>
        </w:rPr>
        <w:lastRenderedPageBreak/>
        <w:t xml:space="preserve">Supplementary </w:t>
      </w:r>
      <w:r w:rsidRPr="007E5DBF">
        <w:rPr>
          <w:rFonts w:ascii="Times New Roman" w:hAnsi="Times New Roman" w:cs="Times New Roman" w:hint="eastAsia"/>
          <w:b/>
          <w:sz w:val="24"/>
          <w:szCs w:val="24"/>
        </w:rPr>
        <w:t>T</w:t>
      </w:r>
      <w:r w:rsidRPr="007E5DBF">
        <w:rPr>
          <w:rFonts w:ascii="Times New Roman" w:hAnsi="Times New Roman" w:cs="Times New Roman"/>
          <w:b/>
          <w:sz w:val="24"/>
          <w:szCs w:val="24"/>
        </w:rPr>
        <w:t>able 5. Mechanical</w:t>
      </w:r>
      <w:r w:rsidRPr="007E5DBF">
        <w:t xml:space="preserve"> </w:t>
      </w:r>
      <w:r w:rsidRPr="007E5DBF">
        <w:rPr>
          <w:rFonts w:ascii="Times New Roman" w:hAnsi="Times New Roman" w:cs="Times New Roman"/>
          <w:b/>
          <w:sz w:val="24"/>
          <w:szCs w:val="24"/>
        </w:rPr>
        <w:t xml:space="preserve">parameters of hierarchical structures of </w:t>
      </w:r>
      <w:r w:rsidRPr="007E5DBF">
        <w:rPr>
          <w:rFonts w:ascii="Times New Roman" w:hAnsi="Times New Roman" w:cs="Times New Roman"/>
          <w:b/>
          <w:bCs/>
          <w:kern w:val="0"/>
          <w:sz w:val="24"/>
          <w:szCs w:val="24"/>
        </w:rPr>
        <w:t>the GML bulk</w:t>
      </w:r>
      <w:r w:rsidRPr="007E5DBF">
        <w:rPr>
          <w:rFonts w:ascii="Times New Roman" w:hAnsi="Times New Roman" w:cs="Times New Roman"/>
          <w:b/>
          <w:sz w:val="24"/>
          <w:szCs w:val="24"/>
        </w:rPr>
        <w:t xml:space="preserve"> in the FE simulations.</w:t>
      </w:r>
    </w:p>
    <w:tbl>
      <w:tblPr>
        <w:tblStyle w:val="2-41"/>
        <w:tblW w:w="0" w:type="auto"/>
        <w:tblLook w:val="04A0" w:firstRow="1" w:lastRow="0" w:firstColumn="1" w:lastColumn="0" w:noHBand="0" w:noVBand="1"/>
      </w:tblPr>
      <w:tblGrid>
        <w:gridCol w:w="2049"/>
        <w:gridCol w:w="3333"/>
        <w:gridCol w:w="1417"/>
        <w:gridCol w:w="1497"/>
      </w:tblGrid>
      <w:tr w:rsidR="007E5DBF" w:rsidRPr="007E5DBF" w14:paraId="250DFA37" w14:textId="77777777" w:rsidTr="00084C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9" w:type="dxa"/>
            <w:shd w:val="clear" w:color="auto" w:fill="auto"/>
            <w:vAlign w:val="center"/>
          </w:tcPr>
          <w:p w14:paraId="7E44307C" w14:textId="246B7299" w:rsidR="00084CE2" w:rsidRPr="007E5DBF" w:rsidRDefault="006B780D">
            <w:pPr>
              <w:spacing w:line="360" w:lineRule="auto"/>
              <w:jc w:val="center"/>
              <w:rPr>
                <w:rFonts w:ascii="Times New Roman" w:hAnsi="Times New Roman" w:cs="Times New Roman"/>
                <w:b w:val="0"/>
                <w:bCs w:val="0"/>
              </w:rPr>
            </w:pPr>
            <w:r>
              <w:rPr>
                <w:rFonts w:ascii="Times New Roman" w:eastAsia="等线" w:hAnsi="Times New Roman" w:cs="Times New Roman"/>
                <w:sz w:val="24"/>
                <w:szCs w:val="24"/>
              </w:rPr>
              <w:t>M</w:t>
            </w:r>
            <w:r w:rsidR="001D6A34" w:rsidRPr="007E5DBF">
              <w:rPr>
                <w:rFonts w:ascii="Times New Roman" w:eastAsia="等线" w:hAnsi="Times New Roman" w:cs="Times New Roman"/>
                <w:sz w:val="24"/>
                <w:szCs w:val="24"/>
              </w:rPr>
              <w:t>odel</w:t>
            </w:r>
          </w:p>
        </w:tc>
        <w:tc>
          <w:tcPr>
            <w:tcW w:w="3333" w:type="dxa"/>
            <w:shd w:val="clear" w:color="auto" w:fill="auto"/>
            <w:vAlign w:val="center"/>
          </w:tcPr>
          <w:p w14:paraId="19050327" w14:textId="77777777" w:rsidR="00084CE2" w:rsidRPr="007E5DBF" w:rsidRDefault="00102B1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7E5DBF">
              <w:rPr>
                <w:rFonts w:ascii="Times New Roman" w:hAnsi="Times New Roman" w:cs="Times New Roman"/>
              </w:rPr>
              <w:t>Mechanical parameters</w:t>
            </w:r>
          </w:p>
        </w:tc>
        <w:tc>
          <w:tcPr>
            <w:tcW w:w="1417" w:type="dxa"/>
            <w:shd w:val="clear" w:color="auto" w:fill="auto"/>
            <w:vAlign w:val="center"/>
          </w:tcPr>
          <w:p w14:paraId="7056BD9E" w14:textId="77777777" w:rsidR="00084CE2" w:rsidRPr="007E5DBF" w:rsidRDefault="00102B1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7E5DBF">
              <w:rPr>
                <w:rFonts w:ascii="Times New Roman" w:hAnsi="Times New Roman" w:cs="Times New Roman"/>
              </w:rPr>
              <w:t>Symbols</w:t>
            </w:r>
          </w:p>
        </w:tc>
        <w:tc>
          <w:tcPr>
            <w:tcW w:w="1497" w:type="dxa"/>
            <w:shd w:val="clear" w:color="auto" w:fill="auto"/>
            <w:vAlign w:val="center"/>
          </w:tcPr>
          <w:p w14:paraId="4AB5370E" w14:textId="77777777" w:rsidR="00084CE2" w:rsidRPr="007E5DBF" w:rsidRDefault="00102B1A">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7E5DBF">
              <w:rPr>
                <w:rFonts w:ascii="Times New Roman" w:hAnsi="Times New Roman" w:cs="Times New Roman"/>
              </w:rPr>
              <w:t>Values</w:t>
            </w:r>
          </w:p>
        </w:tc>
      </w:tr>
      <w:tr w:rsidR="007E5DBF" w:rsidRPr="007E5DBF" w14:paraId="2B943075" w14:textId="77777777" w:rsidTr="00084CE2">
        <w:tc>
          <w:tcPr>
            <w:cnfStyle w:val="001000000000" w:firstRow="0" w:lastRow="0" w:firstColumn="1" w:lastColumn="0" w:oddVBand="0" w:evenVBand="0" w:oddHBand="0" w:evenHBand="0" w:firstRowFirstColumn="0" w:firstRowLastColumn="0" w:lastRowFirstColumn="0" w:lastRowLastColumn="0"/>
            <w:tcW w:w="2049" w:type="dxa"/>
            <w:vMerge w:val="restart"/>
            <w:shd w:val="clear" w:color="auto" w:fill="auto"/>
            <w:vAlign w:val="center"/>
          </w:tcPr>
          <w:p w14:paraId="2444D990" w14:textId="77777777" w:rsidR="00084CE2" w:rsidRPr="007E5DBF" w:rsidRDefault="00102B1A">
            <w:pPr>
              <w:spacing w:line="360" w:lineRule="auto"/>
              <w:jc w:val="center"/>
              <w:rPr>
                <w:rFonts w:ascii="Times New Roman" w:hAnsi="Times New Roman" w:cs="Times New Roman"/>
                <w:b w:val="0"/>
                <w:bCs w:val="0"/>
              </w:rPr>
            </w:pPr>
            <w:r w:rsidRPr="007E5DBF">
              <w:rPr>
                <w:rFonts w:ascii="Times New Roman" w:hAnsi="Times New Roman" w:cs="Times New Roman"/>
              </w:rPr>
              <w:t>Heterophase structure</w:t>
            </w:r>
            <w:r w:rsidRPr="007E5DBF">
              <w:rPr>
                <w:rFonts w:ascii="Times New Roman" w:hAnsi="Times New Roman" w:cs="Times New Roman" w:hint="eastAsia"/>
              </w:rPr>
              <w:t xml:space="preserve"> </w:t>
            </w:r>
            <w:r w:rsidRPr="007E5DBF">
              <w:rPr>
                <w:rFonts w:ascii="Times New Roman" w:hAnsi="Times New Roman" w:cs="Times New Roman"/>
              </w:rPr>
              <w:t>in nanoscale</w:t>
            </w:r>
          </w:p>
        </w:tc>
        <w:tc>
          <w:tcPr>
            <w:tcW w:w="3333" w:type="dxa"/>
            <w:shd w:val="clear" w:color="auto" w:fill="auto"/>
            <w:vAlign w:val="center"/>
          </w:tcPr>
          <w:p w14:paraId="005B2B07"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5DBF">
              <w:rPr>
                <w:rFonts w:ascii="Times New Roman" w:hAnsi="Times New Roman" w:cs="Times New Roman"/>
              </w:rPr>
              <w:t>Young’s modulus of hard heterophase</w:t>
            </w:r>
          </w:p>
        </w:tc>
        <w:tc>
          <w:tcPr>
            <w:tcW w:w="1417" w:type="dxa"/>
            <w:shd w:val="clear" w:color="auto" w:fill="auto"/>
            <w:vAlign w:val="center"/>
          </w:tcPr>
          <w:p w14:paraId="448E6A7C"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roofErr w:type="spellStart"/>
            <w:r w:rsidRPr="007E5DBF">
              <w:rPr>
                <w:rFonts w:ascii="Times New Roman" w:hAnsi="Times New Roman" w:cs="Times New Roman"/>
                <w:i/>
              </w:rPr>
              <w:t>E</w:t>
            </w:r>
            <w:r w:rsidRPr="007E5DBF">
              <w:rPr>
                <w:rFonts w:ascii="Times New Roman" w:hAnsi="Times New Roman" w:cs="Times New Roman"/>
                <w:vertAlign w:val="subscript"/>
              </w:rPr>
              <w:t>heterophase</w:t>
            </w:r>
            <w:proofErr w:type="spellEnd"/>
          </w:p>
        </w:tc>
        <w:tc>
          <w:tcPr>
            <w:tcW w:w="1497" w:type="dxa"/>
            <w:shd w:val="clear" w:color="auto" w:fill="auto"/>
            <w:vAlign w:val="center"/>
          </w:tcPr>
          <w:p w14:paraId="2697E0B4"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5DBF">
              <w:rPr>
                <w:rFonts w:ascii="Times New Roman" w:hAnsi="Times New Roman" w:cs="Times New Roman"/>
              </w:rPr>
              <w:t xml:space="preserve">100 </w:t>
            </w:r>
            <w:proofErr w:type="spellStart"/>
            <w:r w:rsidRPr="007E5DBF">
              <w:rPr>
                <w:rFonts w:ascii="Times New Roman" w:hAnsi="Times New Roman" w:cs="Times New Roman"/>
              </w:rPr>
              <w:t>GPa</w:t>
            </w:r>
            <w:proofErr w:type="spellEnd"/>
          </w:p>
        </w:tc>
      </w:tr>
      <w:tr w:rsidR="007E5DBF" w:rsidRPr="007E5DBF" w14:paraId="61810B3C" w14:textId="77777777" w:rsidTr="00084CE2">
        <w:tc>
          <w:tcPr>
            <w:cnfStyle w:val="001000000000" w:firstRow="0" w:lastRow="0" w:firstColumn="1" w:lastColumn="0" w:oddVBand="0" w:evenVBand="0" w:oddHBand="0" w:evenHBand="0" w:firstRowFirstColumn="0" w:firstRowLastColumn="0" w:lastRowFirstColumn="0" w:lastRowLastColumn="0"/>
            <w:tcW w:w="2049" w:type="dxa"/>
            <w:vMerge/>
            <w:shd w:val="clear" w:color="auto" w:fill="auto"/>
            <w:vAlign w:val="center"/>
          </w:tcPr>
          <w:p w14:paraId="6F13D4E3" w14:textId="77777777" w:rsidR="00084CE2" w:rsidRPr="007E5DBF" w:rsidRDefault="00084CE2">
            <w:pPr>
              <w:spacing w:line="360" w:lineRule="auto"/>
              <w:jc w:val="center"/>
              <w:rPr>
                <w:rFonts w:ascii="Times New Roman" w:hAnsi="Times New Roman" w:cs="Times New Roman"/>
                <w:b w:val="0"/>
                <w:bCs w:val="0"/>
              </w:rPr>
            </w:pPr>
          </w:p>
        </w:tc>
        <w:tc>
          <w:tcPr>
            <w:tcW w:w="3333" w:type="dxa"/>
            <w:shd w:val="clear" w:color="auto" w:fill="auto"/>
            <w:vAlign w:val="center"/>
          </w:tcPr>
          <w:p w14:paraId="66DB073E"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5DBF">
              <w:rPr>
                <w:rFonts w:ascii="Times New Roman" w:hAnsi="Times New Roman" w:cs="Times New Roman"/>
              </w:rPr>
              <w:t>Young’s modulus of soft organic phase</w:t>
            </w:r>
          </w:p>
        </w:tc>
        <w:tc>
          <w:tcPr>
            <w:tcW w:w="1417" w:type="dxa"/>
            <w:shd w:val="clear" w:color="auto" w:fill="auto"/>
            <w:vAlign w:val="center"/>
          </w:tcPr>
          <w:p w14:paraId="7BB1BC3F"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rPr>
            </w:pPr>
            <w:proofErr w:type="spellStart"/>
            <w:r w:rsidRPr="007E5DBF">
              <w:rPr>
                <w:rFonts w:ascii="Times New Roman" w:hAnsi="Times New Roman" w:cs="Times New Roman"/>
                <w:i/>
              </w:rPr>
              <w:t>E</w:t>
            </w:r>
            <w:r w:rsidRPr="007E5DBF">
              <w:rPr>
                <w:rFonts w:ascii="Times New Roman" w:hAnsi="Times New Roman" w:cs="Times New Roman"/>
                <w:vertAlign w:val="subscript"/>
              </w:rPr>
              <w:t>organic</w:t>
            </w:r>
            <w:proofErr w:type="spellEnd"/>
            <w:r w:rsidRPr="007E5DBF">
              <w:rPr>
                <w:rFonts w:ascii="Times New Roman" w:hAnsi="Times New Roman" w:cs="Times New Roman"/>
                <w:vertAlign w:val="subscript"/>
              </w:rPr>
              <w:t xml:space="preserve"> phase</w:t>
            </w:r>
          </w:p>
        </w:tc>
        <w:tc>
          <w:tcPr>
            <w:tcW w:w="1497" w:type="dxa"/>
            <w:shd w:val="clear" w:color="auto" w:fill="auto"/>
            <w:vAlign w:val="center"/>
          </w:tcPr>
          <w:p w14:paraId="6C8FBE36"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5DBF">
              <w:rPr>
                <w:rFonts w:ascii="Times New Roman" w:hAnsi="Times New Roman" w:cs="Times New Roman"/>
              </w:rPr>
              <w:t>100~400 MPa</w:t>
            </w:r>
          </w:p>
        </w:tc>
      </w:tr>
      <w:tr w:rsidR="007E5DBF" w:rsidRPr="007E5DBF" w14:paraId="6E16CEFD" w14:textId="77777777" w:rsidTr="00084CE2">
        <w:tc>
          <w:tcPr>
            <w:cnfStyle w:val="001000000000" w:firstRow="0" w:lastRow="0" w:firstColumn="1" w:lastColumn="0" w:oddVBand="0" w:evenVBand="0" w:oddHBand="0" w:evenHBand="0" w:firstRowFirstColumn="0" w:firstRowLastColumn="0" w:lastRowFirstColumn="0" w:lastRowLastColumn="0"/>
            <w:tcW w:w="2049" w:type="dxa"/>
            <w:vMerge/>
            <w:shd w:val="clear" w:color="auto" w:fill="auto"/>
            <w:vAlign w:val="center"/>
          </w:tcPr>
          <w:p w14:paraId="2E98F31C" w14:textId="77777777" w:rsidR="00084CE2" w:rsidRPr="007E5DBF" w:rsidRDefault="00084CE2">
            <w:pPr>
              <w:spacing w:line="360" w:lineRule="auto"/>
              <w:jc w:val="center"/>
              <w:rPr>
                <w:rFonts w:ascii="Times New Roman" w:hAnsi="Times New Roman" w:cs="Times New Roman"/>
                <w:b w:val="0"/>
                <w:bCs w:val="0"/>
              </w:rPr>
            </w:pPr>
          </w:p>
        </w:tc>
        <w:tc>
          <w:tcPr>
            <w:tcW w:w="3333" w:type="dxa"/>
            <w:shd w:val="clear" w:color="auto" w:fill="auto"/>
            <w:vAlign w:val="center"/>
          </w:tcPr>
          <w:p w14:paraId="3CB34BBE" w14:textId="768F469F"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5DBF">
              <w:rPr>
                <w:rFonts w:ascii="Times New Roman" w:hAnsi="Times New Roman" w:cs="Times New Roman"/>
              </w:rPr>
              <w:t>Strength of soft organic phase</w:t>
            </w:r>
          </w:p>
        </w:tc>
        <w:tc>
          <w:tcPr>
            <w:tcW w:w="1417" w:type="dxa"/>
            <w:shd w:val="clear" w:color="auto" w:fill="auto"/>
            <w:vAlign w:val="center"/>
          </w:tcPr>
          <w:p w14:paraId="456D984E"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rPr>
            </w:pPr>
            <w:proofErr w:type="spellStart"/>
            <w:r w:rsidRPr="007E5DBF">
              <w:rPr>
                <w:rFonts w:ascii="Times New Roman" w:hAnsi="Times New Roman" w:cs="Times New Roman"/>
                <w:i/>
              </w:rPr>
              <w:t>S</w:t>
            </w:r>
            <w:r w:rsidRPr="007E5DBF">
              <w:rPr>
                <w:rFonts w:ascii="Times New Roman" w:hAnsi="Times New Roman" w:cs="Times New Roman"/>
                <w:vertAlign w:val="subscript"/>
              </w:rPr>
              <w:t>organic</w:t>
            </w:r>
            <w:proofErr w:type="spellEnd"/>
            <w:r w:rsidRPr="007E5DBF">
              <w:rPr>
                <w:rFonts w:ascii="Times New Roman" w:hAnsi="Times New Roman" w:cs="Times New Roman"/>
                <w:vertAlign w:val="subscript"/>
              </w:rPr>
              <w:t xml:space="preserve"> </w:t>
            </w:r>
            <w:r w:rsidRPr="007E5DBF">
              <w:rPr>
                <w:rFonts w:ascii="Times New Roman" w:eastAsia="等线" w:hAnsi="Times New Roman" w:cs="Times New Roman"/>
                <w:vertAlign w:val="subscript"/>
              </w:rPr>
              <w:t>phase</w:t>
            </w:r>
          </w:p>
        </w:tc>
        <w:tc>
          <w:tcPr>
            <w:tcW w:w="1497" w:type="dxa"/>
            <w:shd w:val="clear" w:color="auto" w:fill="auto"/>
            <w:vAlign w:val="center"/>
          </w:tcPr>
          <w:p w14:paraId="1878D1D6"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5DBF">
              <w:rPr>
                <w:rFonts w:ascii="Times New Roman" w:hAnsi="Times New Roman" w:cs="Times New Roman"/>
              </w:rPr>
              <w:t>20~120 MPa</w:t>
            </w:r>
          </w:p>
        </w:tc>
      </w:tr>
      <w:tr w:rsidR="007E5DBF" w:rsidRPr="007E5DBF" w14:paraId="4557661D" w14:textId="77777777" w:rsidTr="00084CE2">
        <w:tc>
          <w:tcPr>
            <w:cnfStyle w:val="001000000000" w:firstRow="0" w:lastRow="0" w:firstColumn="1" w:lastColumn="0" w:oddVBand="0" w:evenVBand="0" w:oddHBand="0" w:evenHBand="0" w:firstRowFirstColumn="0" w:firstRowLastColumn="0" w:lastRowFirstColumn="0" w:lastRowLastColumn="0"/>
            <w:tcW w:w="2049" w:type="dxa"/>
            <w:vMerge w:val="restart"/>
            <w:shd w:val="clear" w:color="auto" w:fill="auto"/>
            <w:vAlign w:val="center"/>
          </w:tcPr>
          <w:p w14:paraId="7C0FAE5A" w14:textId="77777777" w:rsidR="00084CE2" w:rsidRPr="007E5DBF" w:rsidRDefault="00102B1A">
            <w:pPr>
              <w:spacing w:line="360" w:lineRule="auto"/>
              <w:jc w:val="center"/>
              <w:rPr>
                <w:rFonts w:ascii="Times New Roman" w:hAnsi="Times New Roman" w:cs="Times New Roman"/>
                <w:b w:val="0"/>
                <w:bCs w:val="0"/>
              </w:rPr>
            </w:pPr>
            <w:r w:rsidRPr="007E5DBF">
              <w:rPr>
                <w:rFonts w:ascii="Times New Roman" w:hAnsi="Times New Roman" w:cs="Times New Roman"/>
              </w:rPr>
              <w:t>Lamellar structure</w:t>
            </w:r>
          </w:p>
          <w:p w14:paraId="00A0A903" w14:textId="77777777" w:rsidR="00084CE2" w:rsidRPr="007E5DBF" w:rsidRDefault="00102B1A">
            <w:pPr>
              <w:spacing w:line="360" w:lineRule="auto"/>
              <w:jc w:val="center"/>
              <w:rPr>
                <w:rFonts w:ascii="Times New Roman" w:hAnsi="Times New Roman" w:cs="Times New Roman"/>
                <w:b w:val="0"/>
                <w:bCs w:val="0"/>
              </w:rPr>
            </w:pPr>
            <w:r w:rsidRPr="007E5DBF">
              <w:rPr>
                <w:rFonts w:ascii="Times New Roman" w:hAnsi="Times New Roman" w:cs="Times New Roman"/>
              </w:rPr>
              <w:t>in microscopic scale</w:t>
            </w:r>
          </w:p>
        </w:tc>
        <w:tc>
          <w:tcPr>
            <w:tcW w:w="3333" w:type="dxa"/>
            <w:shd w:val="clear" w:color="auto" w:fill="auto"/>
            <w:vAlign w:val="center"/>
          </w:tcPr>
          <w:p w14:paraId="2E808460"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5DBF">
              <w:rPr>
                <w:rFonts w:ascii="Times New Roman" w:hAnsi="Times New Roman" w:cs="Times New Roman"/>
              </w:rPr>
              <w:t>Young’s modulus of lamella</w:t>
            </w:r>
          </w:p>
        </w:tc>
        <w:tc>
          <w:tcPr>
            <w:tcW w:w="1417" w:type="dxa"/>
            <w:shd w:val="clear" w:color="auto" w:fill="auto"/>
            <w:vAlign w:val="center"/>
          </w:tcPr>
          <w:p w14:paraId="136317C4"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rPr>
            </w:pPr>
            <w:proofErr w:type="spellStart"/>
            <w:r w:rsidRPr="007E5DBF">
              <w:rPr>
                <w:rFonts w:ascii="Times New Roman" w:eastAsia="等线" w:hAnsi="Times New Roman" w:cs="Times New Roman" w:hint="eastAsia"/>
                <w:i/>
              </w:rPr>
              <w:t>E</w:t>
            </w:r>
            <w:r w:rsidRPr="007E5DBF">
              <w:rPr>
                <w:rFonts w:ascii="Times New Roman" w:eastAsia="等线" w:hAnsi="Times New Roman" w:cs="Times New Roman"/>
                <w:vertAlign w:val="subscript"/>
              </w:rPr>
              <w:t>lamella</w:t>
            </w:r>
            <w:proofErr w:type="spellEnd"/>
          </w:p>
        </w:tc>
        <w:tc>
          <w:tcPr>
            <w:tcW w:w="1497" w:type="dxa"/>
            <w:shd w:val="clear" w:color="auto" w:fill="auto"/>
            <w:vAlign w:val="center"/>
          </w:tcPr>
          <w:p w14:paraId="5B9384B8"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5DBF">
              <w:rPr>
                <w:rFonts w:ascii="Times New Roman" w:hAnsi="Times New Roman" w:cs="Times New Roman"/>
              </w:rPr>
              <w:t xml:space="preserve">9.5 </w:t>
            </w:r>
            <w:proofErr w:type="spellStart"/>
            <w:r w:rsidRPr="007E5DBF">
              <w:rPr>
                <w:rFonts w:ascii="Times New Roman" w:hAnsi="Times New Roman" w:cs="Times New Roman"/>
              </w:rPr>
              <w:t>GPa</w:t>
            </w:r>
            <w:proofErr w:type="spellEnd"/>
          </w:p>
        </w:tc>
      </w:tr>
      <w:tr w:rsidR="007E5DBF" w:rsidRPr="007E5DBF" w14:paraId="5DD8820C" w14:textId="77777777" w:rsidTr="00084CE2">
        <w:tc>
          <w:tcPr>
            <w:cnfStyle w:val="001000000000" w:firstRow="0" w:lastRow="0" w:firstColumn="1" w:lastColumn="0" w:oddVBand="0" w:evenVBand="0" w:oddHBand="0" w:evenHBand="0" w:firstRowFirstColumn="0" w:firstRowLastColumn="0" w:lastRowFirstColumn="0" w:lastRowLastColumn="0"/>
            <w:tcW w:w="2049" w:type="dxa"/>
            <w:vMerge/>
            <w:shd w:val="clear" w:color="auto" w:fill="auto"/>
            <w:vAlign w:val="center"/>
          </w:tcPr>
          <w:p w14:paraId="44F551D5" w14:textId="77777777" w:rsidR="00084CE2" w:rsidRPr="007E5DBF" w:rsidRDefault="00084CE2">
            <w:pPr>
              <w:spacing w:line="360" w:lineRule="auto"/>
              <w:jc w:val="center"/>
              <w:rPr>
                <w:rFonts w:ascii="Times New Roman" w:hAnsi="Times New Roman" w:cs="Times New Roman"/>
                <w:b w:val="0"/>
                <w:bCs w:val="0"/>
              </w:rPr>
            </w:pPr>
          </w:p>
        </w:tc>
        <w:tc>
          <w:tcPr>
            <w:tcW w:w="3333" w:type="dxa"/>
            <w:shd w:val="clear" w:color="auto" w:fill="auto"/>
            <w:vAlign w:val="center"/>
          </w:tcPr>
          <w:p w14:paraId="1251366B"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5DBF">
              <w:rPr>
                <w:rFonts w:ascii="Times New Roman" w:hAnsi="Times New Roman" w:cs="Times New Roman"/>
              </w:rPr>
              <w:t>Strength of lamella</w:t>
            </w:r>
          </w:p>
        </w:tc>
        <w:tc>
          <w:tcPr>
            <w:tcW w:w="1417" w:type="dxa"/>
            <w:shd w:val="clear" w:color="auto" w:fill="auto"/>
            <w:vAlign w:val="center"/>
          </w:tcPr>
          <w:p w14:paraId="50A158C6"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rPr>
            </w:pPr>
            <w:proofErr w:type="spellStart"/>
            <w:r w:rsidRPr="007E5DBF">
              <w:rPr>
                <w:rFonts w:ascii="Times New Roman" w:eastAsia="等线" w:hAnsi="Times New Roman" w:cs="Times New Roman" w:hint="eastAsia"/>
                <w:i/>
              </w:rPr>
              <w:t>S</w:t>
            </w:r>
            <w:r w:rsidRPr="007E5DBF">
              <w:rPr>
                <w:rFonts w:ascii="Times New Roman" w:eastAsia="等线" w:hAnsi="Times New Roman" w:cs="Times New Roman" w:hint="eastAsia"/>
                <w:vertAlign w:val="subscript"/>
              </w:rPr>
              <w:t>lamella</w:t>
            </w:r>
            <w:proofErr w:type="spellEnd"/>
          </w:p>
        </w:tc>
        <w:tc>
          <w:tcPr>
            <w:tcW w:w="1497" w:type="dxa"/>
            <w:shd w:val="clear" w:color="auto" w:fill="auto"/>
            <w:vAlign w:val="center"/>
          </w:tcPr>
          <w:p w14:paraId="58D77CB8"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5DBF">
              <w:rPr>
                <w:rFonts w:ascii="Times New Roman" w:hAnsi="Times New Roman" w:cs="Times New Roman"/>
              </w:rPr>
              <w:t>50~190 MPa</w:t>
            </w:r>
          </w:p>
        </w:tc>
      </w:tr>
      <w:tr w:rsidR="007E5DBF" w:rsidRPr="007E5DBF" w14:paraId="0744DE53" w14:textId="77777777" w:rsidTr="00084CE2">
        <w:tc>
          <w:tcPr>
            <w:cnfStyle w:val="001000000000" w:firstRow="0" w:lastRow="0" w:firstColumn="1" w:lastColumn="0" w:oddVBand="0" w:evenVBand="0" w:oddHBand="0" w:evenHBand="0" w:firstRowFirstColumn="0" w:firstRowLastColumn="0" w:lastRowFirstColumn="0" w:lastRowLastColumn="0"/>
            <w:tcW w:w="2049" w:type="dxa"/>
            <w:vMerge/>
            <w:shd w:val="clear" w:color="auto" w:fill="auto"/>
            <w:vAlign w:val="center"/>
          </w:tcPr>
          <w:p w14:paraId="5601F314" w14:textId="77777777" w:rsidR="00084CE2" w:rsidRPr="007E5DBF" w:rsidRDefault="00084CE2">
            <w:pPr>
              <w:spacing w:line="360" w:lineRule="auto"/>
              <w:jc w:val="center"/>
              <w:rPr>
                <w:rFonts w:ascii="Times New Roman" w:hAnsi="Times New Roman" w:cs="Times New Roman"/>
                <w:b w:val="0"/>
                <w:bCs w:val="0"/>
              </w:rPr>
            </w:pPr>
          </w:p>
        </w:tc>
        <w:tc>
          <w:tcPr>
            <w:tcW w:w="3333" w:type="dxa"/>
            <w:shd w:val="clear" w:color="auto" w:fill="auto"/>
            <w:vAlign w:val="center"/>
          </w:tcPr>
          <w:p w14:paraId="23D7359C"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5DBF">
              <w:rPr>
                <w:rFonts w:ascii="Times New Roman" w:hAnsi="Times New Roman" w:cs="Times New Roman"/>
              </w:rPr>
              <w:t>Young’s modulus of interlayer</w:t>
            </w:r>
          </w:p>
        </w:tc>
        <w:tc>
          <w:tcPr>
            <w:tcW w:w="1417" w:type="dxa"/>
            <w:shd w:val="clear" w:color="auto" w:fill="auto"/>
            <w:vAlign w:val="center"/>
          </w:tcPr>
          <w:p w14:paraId="1230785E"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rPr>
            </w:pPr>
            <w:proofErr w:type="spellStart"/>
            <w:r w:rsidRPr="007E5DBF">
              <w:rPr>
                <w:rFonts w:ascii="Times New Roman" w:eastAsia="等线" w:hAnsi="Times New Roman" w:cs="Times New Roman" w:hint="eastAsia"/>
                <w:i/>
              </w:rPr>
              <w:t>E</w:t>
            </w:r>
            <w:r w:rsidRPr="007E5DBF">
              <w:rPr>
                <w:rFonts w:ascii="Times New Roman" w:eastAsia="等线" w:hAnsi="Times New Roman" w:cs="Times New Roman" w:hint="eastAsia"/>
                <w:vertAlign w:val="subscript"/>
              </w:rPr>
              <w:t>interlayer</w:t>
            </w:r>
            <w:proofErr w:type="spellEnd"/>
          </w:p>
        </w:tc>
        <w:tc>
          <w:tcPr>
            <w:tcW w:w="1497" w:type="dxa"/>
            <w:shd w:val="clear" w:color="auto" w:fill="auto"/>
            <w:vAlign w:val="center"/>
          </w:tcPr>
          <w:p w14:paraId="688667B1"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5DBF">
              <w:rPr>
                <w:rFonts w:ascii="Times New Roman" w:hAnsi="Times New Roman" w:cs="Times New Roman"/>
              </w:rPr>
              <w:t xml:space="preserve">1 </w:t>
            </w:r>
            <w:proofErr w:type="spellStart"/>
            <w:r w:rsidRPr="007E5DBF">
              <w:rPr>
                <w:rFonts w:ascii="Times New Roman" w:hAnsi="Times New Roman" w:cs="Times New Roman"/>
              </w:rPr>
              <w:t>GPa</w:t>
            </w:r>
            <w:proofErr w:type="spellEnd"/>
          </w:p>
        </w:tc>
      </w:tr>
      <w:tr w:rsidR="007E5DBF" w:rsidRPr="007E5DBF" w14:paraId="283BC746" w14:textId="77777777" w:rsidTr="00084CE2">
        <w:tc>
          <w:tcPr>
            <w:cnfStyle w:val="001000000000" w:firstRow="0" w:lastRow="0" w:firstColumn="1" w:lastColumn="0" w:oddVBand="0" w:evenVBand="0" w:oddHBand="0" w:evenHBand="0" w:firstRowFirstColumn="0" w:firstRowLastColumn="0" w:lastRowFirstColumn="0" w:lastRowLastColumn="0"/>
            <w:tcW w:w="2049" w:type="dxa"/>
            <w:vMerge/>
            <w:shd w:val="clear" w:color="auto" w:fill="auto"/>
            <w:vAlign w:val="center"/>
          </w:tcPr>
          <w:p w14:paraId="7811D4A4" w14:textId="77777777" w:rsidR="00084CE2" w:rsidRPr="007E5DBF" w:rsidRDefault="00084CE2">
            <w:pPr>
              <w:spacing w:line="360" w:lineRule="auto"/>
              <w:jc w:val="center"/>
              <w:rPr>
                <w:rFonts w:ascii="Times New Roman" w:hAnsi="Times New Roman" w:cs="Times New Roman"/>
                <w:b w:val="0"/>
                <w:bCs w:val="0"/>
              </w:rPr>
            </w:pPr>
          </w:p>
        </w:tc>
        <w:tc>
          <w:tcPr>
            <w:tcW w:w="3333" w:type="dxa"/>
            <w:shd w:val="clear" w:color="auto" w:fill="auto"/>
            <w:vAlign w:val="center"/>
          </w:tcPr>
          <w:p w14:paraId="5F178426"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5DBF">
              <w:rPr>
                <w:rFonts w:ascii="Times New Roman" w:hAnsi="Times New Roman" w:cs="Times New Roman"/>
              </w:rPr>
              <w:t>Strength of interlayer</w:t>
            </w:r>
          </w:p>
        </w:tc>
        <w:tc>
          <w:tcPr>
            <w:tcW w:w="1417" w:type="dxa"/>
            <w:shd w:val="clear" w:color="auto" w:fill="auto"/>
            <w:vAlign w:val="center"/>
          </w:tcPr>
          <w:p w14:paraId="2435874A"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等线" w:hAnsi="Times New Roman" w:cs="Times New Roman"/>
              </w:rPr>
            </w:pPr>
            <w:proofErr w:type="spellStart"/>
            <w:r w:rsidRPr="007E5DBF">
              <w:rPr>
                <w:rFonts w:ascii="Times New Roman" w:eastAsia="等线" w:hAnsi="Times New Roman" w:cs="Times New Roman" w:hint="eastAsia"/>
                <w:i/>
              </w:rPr>
              <w:t>S</w:t>
            </w:r>
            <w:r w:rsidRPr="007E5DBF">
              <w:rPr>
                <w:rFonts w:ascii="Times New Roman" w:eastAsia="等线" w:hAnsi="Times New Roman" w:cs="Times New Roman" w:hint="eastAsia"/>
                <w:vertAlign w:val="subscript"/>
              </w:rPr>
              <w:t>interlayer</w:t>
            </w:r>
            <w:proofErr w:type="spellEnd"/>
          </w:p>
        </w:tc>
        <w:tc>
          <w:tcPr>
            <w:tcW w:w="1497" w:type="dxa"/>
            <w:shd w:val="clear" w:color="auto" w:fill="auto"/>
            <w:vAlign w:val="center"/>
          </w:tcPr>
          <w:p w14:paraId="3493E16C" w14:textId="77777777" w:rsidR="00084CE2" w:rsidRPr="007E5DBF" w:rsidRDefault="00102B1A">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5DBF">
              <w:rPr>
                <w:rFonts w:ascii="Times New Roman" w:hAnsi="Times New Roman" w:cs="Times New Roman"/>
              </w:rPr>
              <w:t>5~20 MPa</w:t>
            </w:r>
          </w:p>
        </w:tc>
      </w:tr>
    </w:tbl>
    <w:p w14:paraId="18589682" w14:textId="77777777" w:rsidR="00084CE2" w:rsidRPr="007E5DBF" w:rsidRDefault="00084CE2">
      <w:pPr>
        <w:spacing w:line="360" w:lineRule="auto"/>
        <w:rPr>
          <w:rFonts w:ascii="Times New Roman" w:hAnsi="Times New Roman" w:cs="Times New Roman"/>
        </w:rPr>
      </w:pPr>
    </w:p>
    <w:p w14:paraId="1992B70C" w14:textId="77777777" w:rsidR="00084CE2" w:rsidRPr="007E5DBF" w:rsidRDefault="00084CE2">
      <w:pPr>
        <w:widowControl/>
        <w:spacing w:line="480" w:lineRule="auto"/>
        <w:rPr>
          <w:rFonts w:ascii="Times New Roman" w:hAnsi="Times New Roman" w:cs="Times New Roman"/>
          <w:b/>
          <w:sz w:val="24"/>
          <w:szCs w:val="24"/>
        </w:rPr>
        <w:sectPr w:rsidR="00084CE2" w:rsidRPr="007E5DBF">
          <w:pgSz w:w="11906" w:h="16838"/>
          <w:pgMar w:top="1440" w:right="1800" w:bottom="1440" w:left="1800" w:header="851" w:footer="992" w:gutter="0"/>
          <w:cols w:space="425"/>
          <w:docGrid w:type="lines" w:linePitch="312"/>
        </w:sectPr>
      </w:pPr>
    </w:p>
    <w:p w14:paraId="2C84F538" w14:textId="77777777" w:rsidR="00084CE2" w:rsidRPr="007E5DBF" w:rsidRDefault="00102B1A">
      <w:pPr>
        <w:widowControl/>
        <w:spacing w:line="480" w:lineRule="auto"/>
        <w:rPr>
          <w:rFonts w:ascii="Times New Roman" w:hAnsi="Times New Roman" w:cs="Times New Roman"/>
          <w:kern w:val="0"/>
          <w:sz w:val="24"/>
          <w:szCs w:val="24"/>
          <w:lang w:val="de-DE"/>
        </w:rPr>
      </w:pPr>
      <w:r w:rsidRPr="007E5DBF">
        <w:rPr>
          <w:rFonts w:ascii="Times New Roman" w:hAnsi="Times New Roman" w:cs="Times New Roman"/>
          <w:b/>
          <w:sz w:val="24"/>
          <w:szCs w:val="24"/>
        </w:rPr>
        <w:lastRenderedPageBreak/>
        <w:t>Supplementary Table 6</w:t>
      </w:r>
      <w:r w:rsidRPr="007E5DBF">
        <w:rPr>
          <w:rFonts w:ascii="Times New Roman" w:hAnsi="Times New Roman" w:cs="Times New Roman" w:hint="eastAsia"/>
          <w:b/>
          <w:sz w:val="24"/>
          <w:szCs w:val="24"/>
        </w:rPr>
        <w:t xml:space="preserve">. Summary of </w:t>
      </w:r>
      <w:r w:rsidRPr="007E5DBF">
        <w:rPr>
          <w:rFonts w:ascii="Times New Roman" w:hAnsi="Times New Roman" w:cs="Times New Roman"/>
          <w:b/>
          <w:sz w:val="24"/>
          <w:szCs w:val="24"/>
        </w:rPr>
        <w:t xml:space="preserve">flexural </w:t>
      </w:r>
      <w:r w:rsidRPr="007E5DBF">
        <w:rPr>
          <w:rFonts w:ascii="Times New Roman" w:hAnsi="Times New Roman" w:cs="Times New Roman" w:hint="eastAsia"/>
          <w:b/>
          <w:sz w:val="24"/>
          <w:szCs w:val="24"/>
        </w:rPr>
        <w:t xml:space="preserve">mechanical properties for </w:t>
      </w:r>
      <w:r w:rsidRPr="007E5DBF">
        <w:rPr>
          <w:rFonts w:ascii="Times New Roman" w:hAnsi="Times New Roman" w:cs="Times New Roman"/>
          <w:b/>
          <w:sz w:val="24"/>
          <w:szCs w:val="24"/>
        </w:rPr>
        <w:t xml:space="preserve">these previously reported bioinspired bulk composites. </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3"/>
        <w:gridCol w:w="3071"/>
        <w:gridCol w:w="1075"/>
        <w:gridCol w:w="1111"/>
        <w:gridCol w:w="1125"/>
        <w:gridCol w:w="1255"/>
        <w:gridCol w:w="1258"/>
        <w:gridCol w:w="1674"/>
        <w:gridCol w:w="1111"/>
      </w:tblGrid>
      <w:tr w:rsidR="007E5DBF" w:rsidRPr="007E5DBF" w14:paraId="70CBDB91" w14:textId="77777777">
        <w:trPr>
          <w:trHeight w:val="924"/>
          <w:jc w:val="center"/>
        </w:trPr>
        <w:tc>
          <w:tcPr>
            <w:tcW w:w="793" w:type="pct"/>
            <w:tcBorders>
              <w:top w:val="single" w:sz="4" w:space="0" w:color="auto"/>
              <w:left w:val="nil"/>
              <w:bottom w:val="single" w:sz="4" w:space="0" w:color="auto"/>
              <w:right w:val="nil"/>
            </w:tcBorders>
            <w:vAlign w:val="center"/>
          </w:tcPr>
          <w:p w14:paraId="03C01F1E" w14:textId="77777777" w:rsidR="00084CE2" w:rsidRPr="007E5DBF" w:rsidRDefault="00102B1A">
            <w:pPr>
              <w:widowControl/>
              <w:jc w:val="center"/>
              <w:rPr>
                <w:rFonts w:ascii="Times New Roman" w:eastAsia="宋体" w:hAnsi="Times New Roman" w:cs="Times New Roman"/>
                <w:b/>
                <w:bCs/>
                <w:kern w:val="0"/>
                <w:szCs w:val="21"/>
                <w:lang w:val="de-DE" w:eastAsia="ja-JP"/>
              </w:rPr>
            </w:pPr>
            <w:r w:rsidRPr="007E5DBF">
              <w:rPr>
                <w:rFonts w:ascii="Times New Roman" w:eastAsia="MS Mincho" w:hAnsi="Times New Roman" w:cs="Times New Roman"/>
                <w:b/>
                <w:bCs/>
                <w:kern w:val="0"/>
                <w:szCs w:val="21"/>
                <w:lang w:val="de-DE" w:eastAsia="ja-JP"/>
              </w:rPr>
              <w:t>Composites</w:t>
            </w:r>
          </w:p>
        </w:tc>
        <w:tc>
          <w:tcPr>
            <w:tcW w:w="1106" w:type="pct"/>
            <w:tcBorders>
              <w:top w:val="single" w:sz="4" w:space="0" w:color="auto"/>
              <w:left w:val="nil"/>
              <w:bottom w:val="single" w:sz="4" w:space="0" w:color="auto"/>
              <w:right w:val="nil"/>
            </w:tcBorders>
            <w:vAlign w:val="center"/>
          </w:tcPr>
          <w:p w14:paraId="7C767718" w14:textId="77777777" w:rsidR="00084CE2" w:rsidRPr="007E5DBF" w:rsidRDefault="00102B1A">
            <w:pPr>
              <w:widowControl/>
              <w:jc w:val="center"/>
              <w:rPr>
                <w:rFonts w:ascii="Times New Roman" w:eastAsia="宋体" w:hAnsi="Times New Roman" w:cs="Times New Roman"/>
                <w:b/>
                <w:bCs/>
                <w:kern w:val="0"/>
                <w:szCs w:val="21"/>
                <w:lang w:val="de-DE" w:eastAsia="ja-JP"/>
              </w:rPr>
            </w:pPr>
            <w:bookmarkStart w:id="66" w:name="RANGE!B1"/>
            <w:r w:rsidRPr="007E5DBF">
              <w:rPr>
                <w:rFonts w:ascii="Times New Roman" w:eastAsia="MS Mincho" w:hAnsi="Times New Roman" w:cs="Times New Roman"/>
                <w:b/>
                <w:bCs/>
                <w:kern w:val="0"/>
                <w:szCs w:val="21"/>
                <w:lang w:val="de-DE" w:eastAsia="ja-JP"/>
              </w:rPr>
              <w:t>Composition proportion</w:t>
            </w:r>
            <w:bookmarkEnd w:id="66"/>
          </w:p>
        </w:tc>
        <w:tc>
          <w:tcPr>
            <w:tcW w:w="387" w:type="pct"/>
            <w:tcBorders>
              <w:top w:val="single" w:sz="4" w:space="0" w:color="auto"/>
              <w:left w:val="nil"/>
              <w:bottom w:val="single" w:sz="4" w:space="0" w:color="auto"/>
              <w:right w:val="nil"/>
            </w:tcBorders>
            <w:vAlign w:val="center"/>
          </w:tcPr>
          <w:p w14:paraId="67C3D292" w14:textId="77777777" w:rsidR="00084CE2" w:rsidRPr="007E5DBF" w:rsidRDefault="00102B1A">
            <w:pPr>
              <w:widowControl/>
              <w:jc w:val="center"/>
              <w:rPr>
                <w:rFonts w:ascii="Times New Roman" w:hAnsi="Times New Roman" w:cs="Times New Roman"/>
                <w:b/>
                <w:bCs/>
                <w:i/>
                <w:kern w:val="0"/>
                <w:szCs w:val="21"/>
                <w:lang w:val="de-DE"/>
              </w:rPr>
            </w:pPr>
            <w:bookmarkStart w:id="67" w:name="RANGE!C1"/>
            <w:r w:rsidRPr="007E5DBF">
              <w:rPr>
                <w:rFonts w:ascii="Times New Roman" w:eastAsia="MS Mincho" w:hAnsi="Times New Roman" w:cs="Times New Roman"/>
                <w:b/>
                <w:bCs/>
                <w:i/>
                <w:kern w:val="0"/>
                <w:szCs w:val="21"/>
                <w:lang w:val="de-DE" w:eastAsia="ja-JP"/>
              </w:rPr>
              <w:t>s</w:t>
            </w:r>
            <w:r w:rsidRPr="007E5DBF">
              <w:rPr>
                <w:rFonts w:ascii="Times New Roman" w:eastAsia="MS Mincho" w:hAnsi="Times New Roman" w:cs="Times New Roman"/>
                <w:b/>
                <w:bCs/>
                <w:i/>
                <w:kern w:val="0"/>
                <w:szCs w:val="21"/>
                <w:vertAlign w:val="subscript"/>
                <w:lang w:val="de-DE" w:eastAsia="ja-JP"/>
              </w:rPr>
              <w:t>f</w:t>
            </w:r>
          </w:p>
          <w:p w14:paraId="5E7218CF" w14:textId="77777777" w:rsidR="00084CE2" w:rsidRPr="007E5DBF" w:rsidRDefault="00102B1A">
            <w:pPr>
              <w:widowControl/>
              <w:jc w:val="center"/>
              <w:rPr>
                <w:rFonts w:ascii="Times New Roman" w:eastAsia="宋体" w:hAnsi="Times New Roman" w:cs="Times New Roman"/>
                <w:b/>
                <w:bCs/>
                <w:kern w:val="0"/>
                <w:szCs w:val="21"/>
                <w:lang w:val="de-DE" w:eastAsia="ja-JP"/>
              </w:rPr>
            </w:pPr>
            <w:r w:rsidRPr="007E5DBF">
              <w:rPr>
                <w:rFonts w:ascii="Times New Roman" w:eastAsia="MS Mincho" w:hAnsi="Times New Roman" w:cs="Times New Roman"/>
                <w:b/>
                <w:bCs/>
                <w:kern w:val="0"/>
                <w:szCs w:val="21"/>
                <w:lang w:val="de-DE" w:eastAsia="ja-JP"/>
              </w:rPr>
              <w:t>(MPa)</w:t>
            </w:r>
            <w:bookmarkEnd w:id="67"/>
          </w:p>
        </w:tc>
        <w:tc>
          <w:tcPr>
            <w:tcW w:w="400" w:type="pct"/>
            <w:tcBorders>
              <w:top w:val="single" w:sz="4" w:space="0" w:color="auto"/>
              <w:left w:val="nil"/>
              <w:bottom w:val="single" w:sz="4" w:space="0" w:color="auto"/>
              <w:right w:val="nil"/>
            </w:tcBorders>
            <w:vAlign w:val="center"/>
          </w:tcPr>
          <w:p w14:paraId="5A2E9B02" w14:textId="77777777" w:rsidR="00084CE2" w:rsidRPr="007E5DBF" w:rsidRDefault="00102B1A">
            <w:pPr>
              <w:widowControl/>
              <w:jc w:val="center"/>
              <w:rPr>
                <w:rFonts w:ascii="Times New Roman" w:hAnsi="Times New Roman" w:cs="Times New Roman"/>
                <w:b/>
                <w:bCs/>
                <w:kern w:val="0"/>
                <w:szCs w:val="21"/>
                <w:lang w:val="de-DE"/>
              </w:rPr>
            </w:pPr>
            <w:bookmarkStart w:id="68" w:name="RANGE!D1"/>
            <w:r w:rsidRPr="007E5DBF">
              <w:rPr>
                <w:rFonts w:ascii="Times New Roman" w:eastAsia="MS Mincho" w:hAnsi="Times New Roman" w:cs="Times New Roman"/>
                <w:b/>
                <w:bCs/>
                <w:i/>
                <w:iCs/>
                <w:kern w:val="0"/>
                <w:szCs w:val="21"/>
                <w:lang w:val="de-DE" w:eastAsia="ja-JP"/>
              </w:rPr>
              <w:t>E</w:t>
            </w:r>
            <w:r w:rsidRPr="007E5DBF">
              <w:rPr>
                <w:rFonts w:ascii="Times New Roman" w:eastAsia="MS Mincho" w:hAnsi="Times New Roman" w:cs="Times New Roman"/>
                <w:b/>
                <w:bCs/>
                <w:i/>
                <w:kern w:val="0"/>
                <w:szCs w:val="21"/>
                <w:vertAlign w:val="subscript"/>
                <w:lang w:val="de-DE" w:eastAsia="ja-JP"/>
              </w:rPr>
              <w:t>a</w:t>
            </w:r>
            <w:bookmarkEnd w:id="68"/>
          </w:p>
          <w:p w14:paraId="48FD8573" w14:textId="77777777" w:rsidR="00084CE2" w:rsidRPr="007E5DBF" w:rsidRDefault="00102B1A">
            <w:pPr>
              <w:widowControl/>
              <w:jc w:val="center"/>
              <w:rPr>
                <w:rFonts w:ascii="Times New Roman" w:hAnsi="Times New Roman" w:cs="Times New Roman"/>
                <w:b/>
                <w:bCs/>
                <w:i/>
                <w:iCs/>
                <w:kern w:val="0"/>
                <w:szCs w:val="21"/>
                <w:lang w:val="de-DE"/>
              </w:rPr>
            </w:pPr>
            <w:r w:rsidRPr="007E5DBF">
              <w:rPr>
                <w:rFonts w:ascii="Times New Roman" w:hAnsi="Times New Roman" w:cs="Times New Roman" w:hint="eastAsia"/>
                <w:b/>
                <w:bCs/>
                <w:kern w:val="0"/>
                <w:szCs w:val="21"/>
                <w:lang w:val="de-DE"/>
              </w:rPr>
              <w:t>(G</w:t>
            </w:r>
            <w:r w:rsidRPr="007E5DBF">
              <w:rPr>
                <w:rFonts w:ascii="Times New Roman" w:hAnsi="Times New Roman" w:cs="Times New Roman"/>
                <w:b/>
                <w:bCs/>
                <w:kern w:val="0"/>
                <w:szCs w:val="21"/>
                <w:lang w:val="de-DE"/>
              </w:rPr>
              <w:t>p</w:t>
            </w:r>
            <w:r w:rsidRPr="007E5DBF">
              <w:rPr>
                <w:rFonts w:ascii="Times New Roman" w:hAnsi="Times New Roman" w:cs="Times New Roman" w:hint="eastAsia"/>
                <w:b/>
                <w:bCs/>
                <w:kern w:val="0"/>
                <w:szCs w:val="21"/>
                <w:lang w:val="de-DE"/>
              </w:rPr>
              <w:t>a)</w:t>
            </w:r>
          </w:p>
        </w:tc>
        <w:tc>
          <w:tcPr>
            <w:tcW w:w="405" w:type="pct"/>
            <w:tcBorders>
              <w:top w:val="single" w:sz="4" w:space="0" w:color="auto"/>
              <w:left w:val="nil"/>
              <w:bottom w:val="single" w:sz="4" w:space="0" w:color="auto"/>
              <w:right w:val="nil"/>
            </w:tcBorders>
            <w:vAlign w:val="center"/>
          </w:tcPr>
          <w:p w14:paraId="40F571EE" w14:textId="77777777" w:rsidR="00084CE2" w:rsidRPr="007E5DBF" w:rsidRDefault="00102B1A">
            <w:pPr>
              <w:widowControl/>
              <w:jc w:val="center"/>
              <w:rPr>
                <w:rFonts w:ascii="Times New Roman" w:eastAsia="MS Mincho" w:hAnsi="Times New Roman" w:cs="Times New Roman"/>
                <w:b/>
                <w:bCs/>
                <w:kern w:val="0"/>
                <w:szCs w:val="21"/>
                <w:lang w:val="de-DE" w:eastAsia="ja-JP"/>
              </w:rPr>
            </w:pPr>
            <w:r w:rsidRPr="007E5DBF">
              <w:rPr>
                <w:rFonts w:ascii="Times New Roman" w:eastAsia="MS Mincho" w:hAnsi="Times New Roman" w:cs="Times New Roman"/>
                <w:b/>
                <w:bCs/>
                <w:i/>
                <w:kern w:val="0"/>
                <w:szCs w:val="21"/>
                <w:lang w:val="de-DE" w:eastAsia="ja-JP"/>
              </w:rPr>
              <w:t>K</w:t>
            </w:r>
            <w:r w:rsidRPr="007E5DBF">
              <w:rPr>
                <w:rFonts w:ascii="Times New Roman" w:hAnsi="Times New Roman" w:cs="Times New Roman" w:hint="eastAsia"/>
                <w:b/>
                <w:bCs/>
                <w:i/>
                <w:kern w:val="0"/>
                <w:szCs w:val="21"/>
                <w:vertAlign w:val="subscript"/>
                <w:lang w:val="de-DE"/>
              </w:rPr>
              <w:t>c</w:t>
            </w:r>
          </w:p>
          <w:p w14:paraId="2320998B" w14:textId="77777777" w:rsidR="00084CE2" w:rsidRPr="007E5DBF" w:rsidRDefault="00102B1A">
            <w:pPr>
              <w:widowControl/>
              <w:jc w:val="center"/>
              <w:rPr>
                <w:rFonts w:ascii="Times New Roman" w:eastAsia="宋体" w:hAnsi="Times New Roman" w:cs="Times New Roman"/>
                <w:b/>
                <w:bCs/>
                <w:kern w:val="0"/>
                <w:szCs w:val="21"/>
                <w:lang w:val="de-DE" w:eastAsia="ja-JP"/>
              </w:rPr>
            </w:pPr>
            <w:r w:rsidRPr="007E5DBF">
              <w:rPr>
                <w:rFonts w:ascii="Times New Roman" w:eastAsia="MS Mincho" w:hAnsi="Times New Roman" w:cs="Times New Roman"/>
                <w:b/>
                <w:bCs/>
                <w:kern w:val="0"/>
                <w:szCs w:val="21"/>
                <w:lang w:val="de-DE" w:eastAsia="ja-JP"/>
              </w:rPr>
              <w:t>(MPa m</w:t>
            </w:r>
            <w:r w:rsidRPr="007E5DBF">
              <w:rPr>
                <w:rFonts w:ascii="Times New Roman" w:eastAsia="MS Mincho" w:hAnsi="Times New Roman" w:cs="Times New Roman"/>
                <w:b/>
                <w:bCs/>
                <w:kern w:val="0"/>
                <w:szCs w:val="21"/>
                <w:vertAlign w:val="superscript"/>
                <w:lang w:val="de-DE" w:eastAsia="ja-JP"/>
              </w:rPr>
              <w:t>1/2</w:t>
            </w:r>
            <w:r w:rsidRPr="007E5DBF">
              <w:rPr>
                <w:rFonts w:ascii="Times New Roman" w:eastAsia="MS Mincho" w:hAnsi="Times New Roman" w:cs="Times New Roman"/>
                <w:b/>
                <w:bCs/>
                <w:kern w:val="0"/>
                <w:szCs w:val="21"/>
                <w:lang w:val="de-DE" w:eastAsia="ja-JP"/>
              </w:rPr>
              <w:t>)</w:t>
            </w:r>
          </w:p>
        </w:tc>
        <w:tc>
          <w:tcPr>
            <w:tcW w:w="452" w:type="pct"/>
            <w:tcBorders>
              <w:top w:val="single" w:sz="4" w:space="0" w:color="auto"/>
              <w:left w:val="nil"/>
              <w:bottom w:val="single" w:sz="4" w:space="0" w:color="auto"/>
              <w:right w:val="nil"/>
            </w:tcBorders>
            <w:vAlign w:val="center"/>
          </w:tcPr>
          <w:p w14:paraId="34AF3A6B" w14:textId="77777777" w:rsidR="00084CE2" w:rsidRPr="007E5DBF" w:rsidRDefault="00102B1A">
            <w:pPr>
              <w:widowControl/>
              <w:jc w:val="center"/>
              <w:rPr>
                <w:rFonts w:ascii="Times New Roman" w:hAnsi="Times New Roman" w:cs="Times New Roman"/>
                <w:b/>
                <w:bCs/>
                <w:i/>
                <w:iCs/>
                <w:kern w:val="0"/>
                <w:szCs w:val="21"/>
                <w:lang w:val="de-DE"/>
              </w:rPr>
            </w:pPr>
            <w:r w:rsidRPr="007E5DBF">
              <w:rPr>
                <w:rFonts w:ascii="Times New Roman" w:eastAsia="MS Mincho" w:hAnsi="Times New Roman" w:cs="Times New Roman"/>
                <w:b/>
                <w:bCs/>
                <w:i/>
                <w:iCs/>
                <w:kern w:val="0"/>
                <w:szCs w:val="21"/>
                <w:lang w:val="de-DE" w:eastAsia="ja-JP"/>
              </w:rPr>
              <w:t>ρ</w:t>
            </w:r>
          </w:p>
          <w:p w14:paraId="4160FB4E" w14:textId="77777777" w:rsidR="00084CE2" w:rsidRPr="007E5DBF" w:rsidRDefault="00102B1A">
            <w:pPr>
              <w:widowControl/>
              <w:jc w:val="center"/>
              <w:rPr>
                <w:rFonts w:ascii="Times New Roman" w:eastAsia="宋体" w:hAnsi="Times New Roman" w:cs="Times New Roman"/>
                <w:b/>
                <w:bCs/>
                <w:iCs/>
                <w:kern w:val="0"/>
                <w:szCs w:val="21"/>
                <w:lang w:val="de-DE" w:eastAsia="ja-JP"/>
              </w:rPr>
            </w:pPr>
            <w:r w:rsidRPr="007E5DBF">
              <w:rPr>
                <w:rFonts w:ascii="Times New Roman" w:eastAsia="MS Mincho" w:hAnsi="Times New Roman" w:cs="Times New Roman"/>
                <w:b/>
                <w:bCs/>
                <w:iCs/>
                <w:kern w:val="0"/>
                <w:szCs w:val="21"/>
                <w:lang w:val="de-DE" w:eastAsia="ja-JP"/>
              </w:rPr>
              <w:t>(g cm</w:t>
            </w:r>
            <w:r w:rsidRPr="007E5DBF">
              <w:rPr>
                <w:rFonts w:ascii="Times New Roman" w:eastAsia="MS Mincho" w:hAnsi="Times New Roman" w:cs="Times New Roman"/>
                <w:b/>
                <w:bCs/>
                <w:iCs/>
                <w:kern w:val="0"/>
                <w:szCs w:val="21"/>
                <w:vertAlign w:val="superscript"/>
                <w:lang w:val="de-DE" w:eastAsia="ja-JP"/>
              </w:rPr>
              <w:t>-3</w:t>
            </w:r>
            <w:r w:rsidRPr="007E5DBF">
              <w:rPr>
                <w:rFonts w:ascii="Times New Roman" w:eastAsia="MS Mincho" w:hAnsi="Times New Roman" w:cs="Times New Roman"/>
                <w:b/>
                <w:bCs/>
                <w:iCs/>
                <w:kern w:val="0"/>
                <w:szCs w:val="21"/>
                <w:lang w:val="de-DE" w:eastAsia="ja-JP"/>
              </w:rPr>
              <w:t>)</w:t>
            </w:r>
          </w:p>
        </w:tc>
        <w:tc>
          <w:tcPr>
            <w:tcW w:w="453" w:type="pct"/>
            <w:tcBorders>
              <w:top w:val="single" w:sz="4" w:space="0" w:color="auto"/>
              <w:left w:val="nil"/>
              <w:bottom w:val="single" w:sz="4" w:space="0" w:color="auto"/>
              <w:right w:val="nil"/>
            </w:tcBorders>
            <w:vAlign w:val="center"/>
          </w:tcPr>
          <w:p w14:paraId="4095B069" w14:textId="77777777" w:rsidR="00084CE2" w:rsidRPr="007E5DBF" w:rsidRDefault="00102B1A">
            <w:pPr>
              <w:widowControl/>
              <w:jc w:val="center"/>
              <w:rPr>
                <w:rFonts w:ascii="Times New Roman" w:hAnsi="Times New Roman" w:cs="Times New Roman"/>
                <w:b/>
                <w:bCs/>
                <w:kern w:val="0"/>
                <w:szCs w:val="21"/>
                <w:lang w:val="de-DE"/>
              </w:rPr>
            </w:pPr>
            <w:r w:rsidRPr="007E5DBF">
              <w:rPr>
                <w:rFonts w:ascii="Times New Roman" w:hAnsi="Times New Roman" w:cs="Times New Roman" w:hint="eastAsia"/>
                <w:b/>
                <w:bCs/>
                <w:i/>
                <w:kern w:val="0"/>
                <w:szCs w:val="21"/>
                <w:lang w:val="de-DE"/>
              </w:rPr>
              <w:t>s</w:t>
            </w:r>
            <w:r w:rsidRPr="007E5DBF">
              <w:rPr>
                <w:rFonts w:ascii="Times New Roman" w:hAnsi="Times New Roman" w:cs="Times New Roman" w:hint="eastAsia"/>
                <w:b/>
                <w:bCs/>
                <w:kern w:val="0"/>
                <w:szCs w:val="21"/>
                <w:vertAlign w:val="subscript"/>
                <w:lang w:val="de-DE"/>
              </w:rPr>
              <w:t>f</w:t>
            </w:r>
            <w:r w:rsidRPr="007E5DBF">
              <w:rPr>
                <w:rFonts w:ascii="Times New Roman" w:hAnsi="Times New Roman" w:cs="Times New Roman" w:hint="eastAsia"/>
                <w:b/>
                <w:bCs/>
                <w:kern w:val="0"/>
                <w:szCs w:val="21"/>
                <w:lang w:val="de-DE"/>
              </w:rPr>
              <w:t>/</w:t>
            </w:r>
            <w:r w:rsidRPr="007E5DBF">
              <w:rPr>
                <w:rFonts w:ascii="Times New Roman" w:eastAsia="MS Mincho" w:hAnsi="Times New Roman" w:cs="Times New Roman"/>
                <w:b/>
                <w:bCs/>
                <w:i/>
                <w:kern w:val="0"/>
                <w:szCs w:val="21"/>
                <w:lang w:val="de-DE" w:eastAsia="ja-JP"/>
              </w:rPr>
              <w:t>ρ</w:t>
            </w:r>
          </w:p>
          <w:p w14:paraId="499D7426" w14:textId="77777777" w:rsidR="00084CE2" w:rsidRPr="007E5DBF" w:rsidRDefault="00102B1A">
            <w:pPr>
              <w:widowControl/>
              <w:jc w:val="center"/>
              <w:rPr>
                <w:rFonts w:ascii="Times New Roman" w:hAnsi="Times New Roman" w:cs="Times New Roman"/>
                <w:b/>
                <w:bCs/>
                <w:kern w:val="0"/>
                <w:szCs w:val="21"/>
                <w:lang w:val="de-DE"/>
              </w:rPr>
            </w:pPr>
            <w:r w:rsidRPr="007E5DBF">
              <w:rPr>
                <w:rFonts w:ascii="Times New Roman" w:hAnsi="Times New Roman" w:cs="Times New Roman" w:hint="eastAsia"/>
                <w:b/>
                <w:bCs/>
                <w:kern w:val="0"/>
                <w:szCs w:val="21"/>
                <w:lang w:val="de-DE"/>
              </w:rPr>
              <w:t>(MPa/</w:t>
            </w:r>
          </w:p>
          <w:p w14:paraId="387DC500" w14:textId="77777777" w:rsidR="00084CE2" w:rsidRPr="007E5DBF" w:rsidRDefault="00102B1A">
            <w:pPr>
              <w:widowControl/>
              <w:jc w:val="center"/>
              <w:rPr>
                <w:rFonts w:ascii="Times New Roman" w:hAnsi="Times New Roman" w:cs="Times New Roman"/>
                <w:b/>
                <w:bCs/>
                <w:kern w:val="0"/>
                <w:szCs w:val="21"/>
                <w:lang w:val="de-DE"/>
              </w:rPr>
            </w:pPr>
            <w:r w:rsidRPr="007E5DBF">
              <w:rPr>
                <w:rFonts w:ascii="Times New Roman" w:hAnsi="Times New Roman" w:cs="Times New Roman" w:hint="eastAsia"/>
                <w:b/>
                <w:bCs/>
                <w:kern w:val="0"/>
                <w:szCs w:val="21"/>
                <w:lang w:val="de-DE"/>
              </w:rPr>
              <w:t>(Mg m</w:t>
            </w:r>
            <w:r w:rsidRPr="007E5DBF">
              <w:rPr>
                <w:rFonts w:ascii="Times New Roman" w:hAnsi="Times New Roman" w:cs="Times New Roman" w:hint="eastAsia"/>
                <w:b/>
                <w:bCs/>
                <w:kern w:val="0"/>
                <w:szCs w:val="21"/>
                <w:vertAlign w:val="superscript"/>
                <w:lang w:val="de-DE"/>
              </w:rPr>
              <w:t>-3</w:t>
            </w:r>
            <w:r w:rsidRPr="007E5DBF">
              <w:rPr>
                <w:rFonts w:ascii="Times New Roman" w:hAnsi="Times New Roman" w:cs="Times New Roman" w:hint="eastAsia"/>
                <w:b/>
                <w:bCs/>
                <w:kern w:val="0"/>
                <w:szCs w:val="21"/>
                <w:lang w:val="de-DE"/>
              </w:rPr>
              <w:t>)</w:t>
            </w:r>
          </w:p>
        </w:tc>
        <w:tc>
          <w:tcPr>
            <w:tcW w:w="603" w:type="pct"/>
            <w:tcBorders>
              <w:top w:val="single" w:sz="4" w:space="0" w:color="auto"/>
              <w:left w:val="nil"/>
              <w:bottom w:val="single" w:sz="4" w:space="0" w:color="auto"/>
              <w:right w:val="nil"/>
            </w:tcBorders>
            <w:vAlign w:val="center"/>
          </w:tcPr>
          <w:p w14:paraId="4BFB59C1" w14:textId="77777777" w:rsidR="00084CE2" w:rsidRPr="007E5DBF" w:rsidRDefault="00102B1A">
            <w:pPr>
              <w:widowControl/>
              <w:jc w:val="center"/>
              <w:rPr>
                <w:rFonts w:ascii="Times New Roman" w:hAnsi="Times New Roman" w:cs="Times New Roman"/>
                <w:b/>
                <w:bCs/>
                <w:kern w:val="0"/>
                <w:szCs w:val="21"/>
                <w:lang w:val="de-DE"/>
              </w:rPr>
            </w:pPr>
            <w:r w:rsidRPr="007E5DBF">
              <w:rPr>
                <w:rFonts w:ascii="Times New Roman" w:eastAsia="MS Mincho" w:hAnsi="Times New Roman" w:cs="Times New Roman"/>
                <w:b/>
                <w:bCs/>
                <w:i/>
                <w:kern w:val="0"/>
                <w:szCs w:val="21"/>
                <w:lang w:val="de-DE" w:eastAsia="ja-JP"/>
              </w:rPr>
              <w:t>K</w:t>
            </w:r>
            <w:r w:rsidRPr="007E5DBF">
              <w:rPr>
                <w:rFonts w:ascii="Times New Roman" w:hAnsi="Times New Roman" w:cs="Times New Roman" w:hint="eastAsia"/>
                <w:b/>
                <w:bCs/>
                <w:i/>
                <w:kern w:val="0"/>
                <w:szCs w:val="21"/>
                <w:vertAlign w:val="subscript"/>
                <w:lang w:val="de-DE"/>
              </w:rPr>
              <w:t>c</w:t>
            </w:r>
            <w:r w:rsidRPr="007E5DBF">
              <w:rPr>
                <w:rFonts w:ascii="Times New Roman" w:eastAsia="MS Mincho" w:hAnsi="Times New Roman" w:cs="Times New Roman"/>
                <w:b/>
                <w:bCs/>
                <w:kern w:val="0"/>
                <w:szCs w:val="21"/>
                <w:lang w:val="de-DE" w:eastAsia="ja-JP"/>
              </w:rPr>
              <w:t>/</w:t>
            </w:r>
            <w:r w:rsidRPr="007E5DBF">
              <w:rPr>
                <w:rFonts w:ascii="Times New Roman" w:eastAsia="MS Mincho" w:hAnsi="Times New Roman" w:cs="Times New Roman"/>
                <w:b/>
                <w:bCs/>
                <w:i/>
                <w:kern w:val="0"/>
                <w:szCs w:val="21"/>
                <w:lang w:val="de-DE" w:eastAsia="ja-JP"/>
              </w:rPr>
              <w:t>ρ</w:t>
            </w:r>
          </w:p>
          <w:p w14:paraId="04AF2944" w14:textId="77777777" w:rsidR="00084CE2" w:rsidRPr="007E5DBF" w:rsidRDefault="00102B1A">
            <w:pPr>
              <w:widowControl/>
              <w:jc w:val="center"/>
              <w:rPr>
                <w:rFonts w:ascii="Times New Roman" w:hAnsi="Times New Roman" w:cs="Times New Roman"/>
                <w:b/>
                <w:bCs/>
                <w:kern w:val="0"/>
                <w:szCs w:val="21"/>
                <w:lang w:val="de-DE"/>
              </w:rPr>
            </w:pPr>
            <w:r w:rsidRPr="007E5DBF">
              <w:rPr>
                <w:rFonts w:ascii="Times New Roman" w:hAnsi="Times New Roman" w:cs="Times New Roman" w:hint="eastAsia"/>
                <w:b/>
                <w:bCs/>
                <w:kern w:val="0"/>
                <w:szCs w:val="21"/>
                <w:lang w:val="de-DE"/>
              </w:rPr>
              <w:t>(MPa m</w:t>
            </w:r>
            <w:r w:rsidRPr="007E5DBF">
              <w:rPr>
                <w:rFonts w:ascii="Times New Roman" w:hAnsi="Times New Roman" w:cs="Times New Roman" w:hint="eastAsia"/>
                <w:b/>
                <w:bCs/>
                <w:kern w:val="0"/>
                <w:szCs w:val="21"/>
                <w:vertAlign w:val="superscript"/>
                <w:lang w:val="de-DE"/>
              </w:rPr>
              <w:t>1/2</w:t>
            </w:r>
            <w:r w:rsidRPr="007E5DBF">
              <w:rPr>
                <w:rFonts w:ascii="Times New Roman" w:hAnsi="Times New Roman" w:cs="Times New Roman" w:hint="eastAsia"/>
                <w:b/>
                <w:bCs/>
                <w:kern w:val="0"/>
                <w:szCs w:val="21"/>
                <w:lang w:val="de-DE"/>
              </w:rPr>
              <w:t>/(Mg m</w:t>
            </w:r>
            <w:r w:rsidRPr="007E5DBF">
              <w:rPr>
                <w:rFonts w:ascii="Times New Roman" w:hAnsi="Times New Roman" w:cs="Times New Roman" w:hint="eastAsia"/>
                <w:b/>
                <w:bCs/>
                <w:kern w:val="0"/>
                <w:szCs w:val="21"/>
                <w:vertAlign w:val="superscript"/>
                <w:lang w:val="de-DE"/>
              </w:rPr>
              <w:t>-3</w:t>
            </w:r>
            <w:r w:rsidRPr="007E5DBF">
              <w:rPr>
                <w:rFonts w:ascii="Times New Roman" w:hAnsi="Times New Roman" w:cs="Times New Roman" w:hint="eastAsia"/>
                <w:b/>
                <w:bCs/>
                <w:kern w:val="0"/>
                <w:szCs w:val="21"/>
                <w:lang w:val="de-DE"/>
              </w:rPr>
              <w:t>))</w:t>
            </w:r>
          </w:p>
        </w:tc>
        <w:tc>
          <w:tcPr>
            <w:tcW w:w="400" w:type="pct"/>
            <w:tcBorders>
              <w:top w:val="single" w:sz="4" w:space="0" w:color="auto"/>
              <w:left w:val="nil"/>
              <w:bottom w:val="single" w:sz="4" w:space="0" w:color="auto"/>
              <w:right w:val="nil"/>
            </w:tcBorders>
            <w:vAlign w:val="center"/>
          </w:tcPr>
          <w:p w14:paraId="4ECEDB9C" w14:textId="77777777" w:rsidR="00084CE2" w:rsidRPr="007E5DBF" w:rsidRDefault="00102B1A">
            <w:pPr>
              <w:widowControl/>
              <w:jc w:val="center"/>
              <w:rPr>
                <w:rFonts w:ascii="Times New Roman" w:eastAsia="宋体" w:hAnsi="Times New Roman" w:cs="Times New Roman"/>
                <w:b/>
                <w:bCs/>
                <w:kern w:val="0"/>
                <w:szCs w:val="21"/>
                <w:lang w:val="de-DE" w:eastAsia="ja-JP"/>
              </w:rPr>
            </w:pPr>
            <w:r w:rsidRPr="007E5DBF">
              <w:rPr>
                <w:rFonts w:ascii="Times New Roman" w:eastAsia="MS Mincho" w:hAnsi="Times New Roman" w:cs="Times New Roman"/>
                <w:b/>
                <w:bCs/>
                <w:kern w:val="0"/>
                <w:szCs w:val="21"/>
                <w:lang w:val="de-DE" w:eastAsia="ja-JP"/>
              </w:rPr>
              <w:t>Year</w:t>
            </w:r>
            <w:r w:rsidRPr="007E5DBF">
              <w:rPr>
                <w:rFonts w:ascii="Times New Roman" w:eastAsia="MS Mincho" w:hAnsi="Times New Roman" w:cs="Times New Roman"/>
                <w:b/>
                <w:bCs/>
                <w:kern w:val="0"/>
                <w:szCs w:val="21"/>
                <w:vertAlign w:val="superscript"/>
                <w:lang w:val="de-DE" w:eastAsia="ja-JP"/>
              </w:rPr>
              <w:t>Ref.</w:t>
            </w:r>
          </w:p>
        </w:tc>
      </w:tr>
      <w:tr w:rsidR="007E5DBF" w:rsidRPr="007E5DBF" w14:paraId="5AFBFAD8" w14:textId="77777777">
        <w:trPr>
          <w:trHeight w:val="397"/>
          <w:jc w:val="center"/>
        </w:trPr>
        <w:tc>
          <w:tcPr>
            <w:tcW w:w="793" w:type="pct"/>
            <w:tcBorders>
              <w:top w:val="single" w:sz="4" w:space="0" w:color="auto"/>
              <w:left w:val="nil"/>
              <w:bottom w:val="nil"/>
              <w:right w:val="nil"/>
            </w:tcBorders>
            <w:vAlign w:val="center"/>
          </w:tcPr>
          <w:p w14:paraId="57B33918" w14:textId="77777777" w:rsidR="00084CE2" w:rsidRPr="007E5DBF" w:rsidRDefault="00102B1A">
            <w:pPr>
              <w:widowControl/>
              <w:spacing w:line="360" w:lineRule="auto"/>
              <w:jc w:val="center"/>
              <w:rPr>
                <w:rFonts w:ascii="Times New Roman" w:eastAsia="宋体" w:hAnsi="Times New Roman" w:cs="Times New Roman"/>
                <w:b/>
                <w:kern w:val="0"/>
                <w:szCs w:val="21"/>
                <w:lang w:val="de-DE" w:eastAsia="ja-JP"/>
              </w:rPr>
            </w:pPr>
            <w:r w:rsidRPr="007E5DBF">
              <w:rPr>
                <w:rFonts w:ascii="Times New Roman" w:eastAsia="MS Mincho" w:hAnsi="Times New Roman" w:cs="Times New Roman"/>
                <w:b/>
                <w:kern w:val="0"/>
                <w:szCs w:val="21"/>
                <w:lang w:val="de-DE" w:eastAsia="ja-JP"/>
              </w:rPr>
              <w:t>Al</w:t>
            </w:r>
            <w:r w:rsidRPr="007E5DBF">
              <w:rPr>
                <w:rFonts w:ascii="Times New Roman" w:eastAsia="MS Mincho" w:hAnsi="Times New Roman" w:cs="Times New Roman"/>
                <w:b/>
                <w:kern w:val="0"/>
                <w:szCs w:val="21"/>
                <w:vertAlign w:val="subscript"/>
                <w:lang w:val="de-DE" w:eastAsia="ja-JP"/>
              </w:rPr>
              <w:t>2</w:t>
            </w:r>
            <w:r w:rsidRPr="007E5DBF">
              <w:rPr>
                <w:rFonts w:ascii="Times New Roman" w:eastAsia="MS Mincho" w:hAnsi="Times New Roman" w:cs="Times New Roman"/>
                <w:b/>
                <w:kern w:val="0"/>
                <w:szCs w:val="21"/>
                <w:lang w:val="de-DE" w:eastAsia="ja-JP"/>
              </w:rPr>
              <w:t>O</w:t>
            </w:r>
            <w:r w:rsidRPr="007E5DBF">
              <w:rPr>
                <w:rFonts w:ascii="Times New Roman" w:eastAsia="MS Mincho" w:hAnsi="Times New Roman" w:cs="Times New Roman"/>
                <w:b/>
                <w:kern w:val="0"/>
                <w:szCs w:val="21"/>
                <w:vertAlign w:val="subscript"/>
                <w:lang w:val="de-DE" w:eastAsia="ja-JP"/>
              </w:rPr>
              <w:t>3</w:t>
            </w:r>
            <w:r w:rsidRPr="007E5DBF">
              <w:rPr>
                <w:rFonts w:ascii="Times New Roman" w:eastAsia="MS Mincho" w:hAnsi="Times New Roman" w:cs="Times New Roman"/>
                <w:b/>
                <w:kern w:val="0"/>
                <w:szCs w:val="21"/>
                <w:lang w:val="de-DE" w:eastAsia="ja-JP"/>
              </w:rPr>
              <w:t>/PMMA</w:t>
            </w:r>
          </w:p>
        </w:tc>
        <w:tc>
          <w:tcPr>
            <w:tcW w:w="1106" w:type="pct"/>
            <w:tcBorders>
              <w:top w:val="single" w:sz="4" w:space="0" w:color="auto"/>
              <w:left w:val="nil"/>
              <w:bottom w:val="nil"/>
              <w:right w:val="nil"/>
            </w:tcBorders>
            <w:vAlign w:val="center"/>
          </w:tcPr>
          <w:p w14:paraId="11A22B75"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80/20</w:t>
            </w:r>
          </w:p>
        </w:tc>
        <w:tc>
          <w:tcPr>
            <w:tcW w:w="387" w:type="pct"/>
            <w:tcBorders>
              <w:top w:val="single" w:sz="4" w:space="0" w:color="auto"/>
              <w:left w:val="nil"/>
              <w:bottom w:val="nil"/>
              <w:right w:val="nil"/>
            </w:tcBorders>
            <w:vAlign w:val="center"/>
          </w:tcPr>
          <w:p w14:paraId="1569E3E6"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~210</w:t>
            </w:r>
          </w:p>
        </w:tc>
        <w:tc>
          <w:tcPr>
            <w:tcW w:w="400" w:type="pct"/>
            <w:tcBorders>
              <w:top w:val="single" w:sz="4" w:space="0" w:color="auto"/>
              <w:left w:val="nil"/>
              <w:bottom w:val="nil"/>
              <w:right w:val="nil"/>
            </w:tcBorders>
            <w:vAlign w:val="center"/>
          </w:tcPr>
          <w:p w14:paraId="1A58B178"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~45</w:t>
            </w:r>
            <w:r w:rsidRPr="007E5DBF">
              <w:rPr>
                <w:rFonts w:ascii="Times New Roman" w:hAnsi="Times New Roman" w:cs="Times New Roman" w:hint="eastAsia"/>
                <w:kern w:val="0"/>
                <w:szCs w:val="21"/>
                <w:lang w:val="de-DE"/>
              </w:rPr>
              <w:t>.0</w:t>
            </w:r>
          </w:p>
        </w:tc>
        <w:tc>
          <w:tcPr>
            <w:tcW w:w="405" w:type="pct"/>
            <w:tcBorders>
              <w:top w:val="single" w:sz="4" w:space="0" w:color="auto"/>
              <w:left w:val="nil"/>
              <w:bottom w:val="nil"/>
              <w:right w:val="nil"/>
            </w:tcBorders>
            <w:vAlign w:val="center"/>
          </w:tcPr>
          <w:p w14:paraId="579D03F0"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~8.2</w:t>
            </w:r>
          </w:p>
        </w:tc>
        <w:tc>
          <w:tcPr>
            <w:tcW w:w="452" w:type="pct"/>
            <w:tcBorders>
              <w:top w:val="single" w:sz="4" w:space="0" w:color="auto"/>
              <w:left w:val="nil"/>
              <w:bottom w:val="nil"/>
              <w:right w:val="nil"/>
            </w:tcBorders>
            <w:vAlign w:val="center"/>
          </w:tcPr>
          <w:p w14:paraId="3DACE2A2"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~4.2</w:t>
            </w:r>
            <w:r w:rsidRPr="007E5DBF">
              <w:rPr>
                <w:rFonts w:ascii="Times New Roman" w:hAnsi="Times New Roman" w:cs="Times New Roman" w:hint="eastAsia"/>
                <w:kern w:val="0"/>
                <w:szCs w:val="21"/>
                <w:lang w:val="de-DE"/>
              </w:rPr>
              <w:t>1</w:t>
            </w:r>
          </w:p>
        </w:tc>
        <w:tc>
          <w:tcPr>
            <w:tcW w:w="453" w:type="pct"/>
            <w:tcBorders>
              <w:top w:val="single" w:sz="4" w:space="0" w:color="auto"/>
              <w:left w:val="nil"/>
              <w:bottom w:val="nil"/>
              <w:right w:val="nil"/>
            </w:tcBorders>
            <w:vAlign w:val="center"/>
          </w:tcPr>
          <w:p w14:paraId="2C7F2F87"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~50</w:t>
            </w:r>
            <w:r w:rsidRPr="007E5DBF">
              <w:rPr>
                <w:rFonts w:ascii="Times New Roman" w:hAnsi="Times New Roman" w:cs="Times New Roman" w:hint="eastAsia"/>
                <w:kern w:val="0"/>
                <w:szCs w:val="21"/>
                <w:lang w:val="de-DE"/>
              </w:rPr>
              <w:t>.0</w:t>
            </w:r>
          </w:p>
        </w:tc>
        <w:tc>
          <w:tcPr>
            <w:tcW w:w="603" w:type="pct"/>
            <w:tcBorders>
              <w:top w:val="single" w:sz="4" w:space="0" w:color="auto"/>
              <w:left w:val="nil"/>
              <w:bottom w:val="nil"/>
              <w:right w:val="nil"/>
            </w:tcBorders>
            <w:vAlign w:val="center"/>
          </w:tcPr>
          <w:p w14:paraId="264F1D3E"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~1.9</w:t>
            </w:r>
          </w:p>
        </w:tc>
        <w:tc>
          <w:tcPr>
            <w:tcW w:w="400" w:type="pct"/>
            <w:tcBorders>
              <w:top w:val="single" w:sz="4" w:space="0" w:color="auto"/>
              <w:left w:val="nil"/>
              <w:bottom w:val="nil"/>
              <w:right w:val="nil"/>
            </w:tcBorders>
            <w:vAlign w:val="center"/>
          </w:tcPr>
          <w:p w14:paraId="4421AD23"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2008</w:t>
            </w:r>
            <w:r w:rsidRPr="007E5DBF">
              <w:rPr>
                <w:rFonts w:ascii="Times New Roman" w:eastAsia="MS Mincho" w:hAnsi="Times New Roman" w:cs="Times New Roman"/>
                <w:kern w:val="0"/>
                <w:szCs w:val="21"/>
                <w:vertAlign w:val="superscript"/>
                <w:lang w:val="de-DE" w:eastAsia="ja-JP"/>
              </w:rPr>
              <w:t>32</w:t>
            </w:r>
          </w:p>
        </w:tc>
      </w:tr>
      <w:tr w:rsidR="007E5DBF" w:rsidRPr="007E5DBF" w14:paraId="42BE950B" w14:textId="77777777">
        <w:trPr>
          <w:trHeight w:val="397"/>
          <w:jc w:val="center"/>
        </w:trPr>
        <w:tc>
          <w:tcPr>
            <w:tcW w:w="793" w:type="pct"/>
            <w:tcBorders>
              <w:top w:val="nil"/>
              <w:left w:val="nil"/>
              <w:bottom w:val="nil"/>
              <w:right w:val="nil"/>
            </w:tcBorders>
            <w:vAlign w:val="center"/>
          </w:tcPr>
          <w:p w14:paraId="0FD3163A" w14:textId="77777777" w:rsidR="00084CE2" w:rsidRPr="007E5DBF" w:rsidRDefault="00102B1A">
            <w:pPr>
              <w:widowControl/>
              <w:spacing w:line="360" w:lineRule="auto"/>
              <w:jc w:val="center"/>
              <w:rPr>
                <w:rFonts w:ascii="Times New Roman" w:eastAsia="宋体" w:hAnsi="Times New Roman" w:cs="Times New Roman"/>
                <w:b/>
                <w:kern w:val="0"/>
                <w:szCs w:val="21"/>
                <w:lang w:val="de-DE" w:eastAsia="ja-JP"/>
              </w:rPr>
            </w:pPr>
            <w:r w:rsidRPr="007E5DBF">
              <w:rPr>
                <w:rFonts w:ascii="Times New Roman" w:eastAsia="MS Mincho" w:hAnsi="Times New Roman" w:cs="Times New Roman"/>
                <w:b/>
                <w:kern w:val="0"/>
                <w:szCs w:val="21"/>
                <w:lang w:val="de-DE" w:eastAsia="ja-JP"/>
              </w:rPr>
              <w:t>GF/epoxy</w:t>
            </w:r>
          </w:p>
        </w:tc>
        <w:tc>
          <w:tcPr>
            <w:tcW w:w="1106" w:type="pct"/>
            <w:tcBorders>
              <w:top w:val="nil"/>
              <w:left w:val="nil"/>
              <w:bottom w:val="nil"/>
              <w:right w:val="nil"/>
            </w:tcBorders>
            <w:vAlign w:val="center"/>
          </w:tcPr>
          <w:p w14:paraId="300855CF"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0.2/99.8</w:t>
            </w:r>
          </w:p>
        </w:tc>
        <w:tc>
          <w:tcPr>
            <w:tcW w:w="387" w:type="pct"/>
            <w:tcBorders>
              <w:top w:val="nil"/>
              <w:left w:val="nil"/>
              <w:bottom w:val="nil"/>
              <w:right w:val="nil"/>
            </w:tcBorders>
            <w:vAlign w:val="center"/>
          </w:tcPr>
          <w:p w14:paraId="4AD0BC84"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~120</w:t>
            </w:r>
          </w:p>
        </w:tc>
        <w:tc>
          <w:tcPr>
            <w:tcW w:w="400" w:type="pct"/>
            <w:tcBorders>
              <w:top w:val="nil"/>
              <w:left w:val="nil"/>
              <w:bottom w:val="nil"/>
              <w:right w:val="nil"/>
            </w:tcBorders>
            <w:vAlign w:val="center"/>
          </w:tcPr>
          <w:p w14:paraId="44DCF762"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~3.8</w:t>
            </w:r>
          </w:p>
        </w:tc>
        <w:tc>
          <w:tcPr>
            <w:tcW w:w="405" w:type="pct"/>
            <w:tcBorders>
              <w:top w:val="nil"/>
              <w:left w:val="nil"/>
              <w:bottom w:val="nil"/>
              <w:right w:val="nil"/>
            </w:tcBorders>
            <w:vAlign w:val="center"/>
          </w:tcPr>
          <w:p w14:paraId="6C0B45DD"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w:t>
            </w:r>
            <w:r w:rsidRPr="007E5DBF">
              <w:rPr>
                <w:rFonts w:ascii="Times New Roman" w:hAnsi="Times New Roman" w:cs="Times New Roman" w:hint="eastAsia"/>
                <w:kern w:val="0"/>
                <w:szCs w:val="21"/>
                <w:lang w:val="de-DE"/>
              </w:rPr>
              <w:t>.0</w:t>
            </w:r>
          </w:p>
        </w:tc>
        <w:tc>
          <w:tcPr>
            <w:tcW w:w="452" w:type="pct"/>
            <w:tcBorders>
              <w:top w:val="nil"/>
              <w:left w:val="nil"/>
              <w:bottom w:val="nil"/>
              <w:right w:val="nil"/>
            </w:tcBorders>
            <w:vAlign w:val="center"/>
          </w:tcPr>
          <w:p w14:paraId="07841245"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~0.96</w:t>
            </w:r>
          </w:p>
        </w:tc>
        <w:tc>
          <w:tcPr>
            <w:tcW w:w="453" w:type="pct"/>
            <w:tcBorders>
              <w:top w:val="nil"/>
              <w:left w:val="nil"/>
              <w:bottom w:val="nil"/>
              <w:right w:val="nil"/>
            </w:tcBorders>
            <w:vAlign w:val="center"/>
          </w:tcPr>
          <w:p w14:paraId="70BD9297"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~125.0</w:t>
            </w:r>
          </w:p>
        </w:tc>
        <w:tc>
          <w:tcPr>
            <w:tcW w:w="603" w:type="pct"/>
            <w:tcBorders>
              <w:top w:val="nil"/>
              <w:left w:val="nil"/>
              <w:bottom w:val="nil"/>
              <w:right w:val="nil"/>
            </w:tcBorders>
            <w:vAlign w:val="center"/>
          </w:tcPr>
          <w:p w14:paraId="33ADAD88"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w:t>
            </w:r>
            <w:r w:rsidRPr="007E5DBF">
              <w:rPr>
                <w:rFonts w:ascii="Times New Roman" w:hAnsi="Times New Roman" w:cs="Times New Roman" w:hint="eastAsia"/>
                <w:kern w:val="0"/>
                <w:szCs w:val="21"/>
                <w:lang w:val="de-DE"/>
              </w:rPr>
              <w:t>1</w:t>
            </w:r>
          </w:p>
        </w:tc>
        <w:tc>
          <w:tcPr>
            <w:tcW w:w="400" w:type="pct"/>
            <w:tcBorders>
              <w:top w:val="nil"/>
              <w:left w:val="nil"/>
              <w:bottom w:val="nil"/>
              <w:right w:val="nil"/>
            </w:tcBorders>
            <w:vAlign w:val="center"/>
          </w:tcPr>
          <w:p w14:paraId="28E70BDB"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2014</w:t>
            </w:r>
            <w:r w:rsidRPr="007E5DBF">
              <w:rPr>
                <w:rFonts w:ascii="Times New Roman" w:eastAsia="MS Mincho" w:hAnsi="Times New Roman" w:cs="Times New Roman"/>
                <w:kern w:val="0"/>
                <w:szCs w:val="21"/>
                <w:vertAlign w:val="superscript"/>
                <w:lang w:val="de-DE" w:eastAsia="ja-JP"/>
              </w:rPr>
              <w:t>33</w:t>
            </w:r>
          </w:p>
        </w:tc>
      </w:tr>
      <w:tr w:rsidR="007E5DBF" w:rsidRPr="007E5DBF" w14:paraId="102C24F5" w14:textId="77777777">
        <w:trPr>
          <w:trHeight w:val="397"/>
          <w:jc w:val="center"/>
        </w:trPr>
        <w:tc>
          <w:tcPr>
            <w:tcW w:w="793" w:type="pct"/>
            <w:tcBorders>
              <w:top w:val="nil"/>
              <w:left w:val="nil"/>
              <w:bottom w:val="nil"/>
              <w:right w:val="nil"/>
            </w:tcBorders>
            <w:vAlign w:val="center"/>
          </w:tcPr>
          <w:p w14:paraId="2468A196" w14:textId="77777777" w:rsidR="00084CE2" w:rsidRPr="007E5DBF" w:rsidRDefault="00102B1A">
            <w:pPr>
              <w:widowControl/>
              <w:spacing w:line="360" w:lineRule="auto"/>
              <w:jc w:val="center"/>
              <w:rPr>
                <w:rFonts w:ascii="Times New Roman" w:eastAsia="宋体" w:hAnsi="Times New Roman" w:cs="Times New Roman"/>
                <w:b/>
                <w:kern w:val="0"/>
                <w:szCs w:val="21"/>
                <w:lang w:val="de-DE" w:eastAsia="ja-JP"/>
              </w:rPr>
            </w:pPr>
            <w:r w:rsidRPr="007E5DBF">
              <w:rPr>
                <w:rFonts w:ascii="Times New Roman" w:eastAsia="MS Mincho" w:hAnsi="Times New Roman" w:cs="Times New Roman"/>
                <w:b/>
                <w:kern w:val="0"/>
                <w:szCs w:val="21"/>
                <w:lang w:val="de-DE" w:eastAsia="ja-JP"/>
              </w:rPr>
              <w:t>CaCO</w:t>
            </w:r>
            <w:r w:rsidRPr="007E5DBF">
              <w:rPr>
                <w:rFonts w:ascii="Times New Roman" w:eastAsia="MS Mincho" w:hAnsi="Times New Roman" w:cs="Times New Roman"/>
                <w:b/>
                <w:kern w:val="0"/>
                <w:szCs w:val="21"/>
                <w:vertAlign w:val="subscript"/>
                <w:lang w:val="de-DE" w:eastAsia="ja-JP"/>
              </w:rPr>
              <w:t>3</w:t>
            </w:r>
            <w:r w:rsidRPr="007E5DBF">
              <w:rPr>
                <w:rFonts w:ascii="Times New Roman" w:eastAsia="MS Mincho" w:hAnsi="Times New Roman" w:cs="Times New Roman"/>
                <w:b/>
                <w:kern w:val="0"/>
                <w:szCs w:val="21"/>
                <w:lang w:val="de-DE" w:eastAsia="ja-JP"/>
              </w:rPr>
              <w:t>/CS/SF</w:t>
            </w:r>
          </w:p>
        </w:tc>
        <w:tc>
          <w:tcPr>
            <w:tcW w:w="1106" w:type="pct"/>
            <w:tcBorders>
              <w:top w:val="nil"/>
              <w:left w:val="nil"/>
              <w:bottom w:val="nil"/>
              <w:right w:val="nil"/>
            </w:tcBorders>
            <w:vAlign w:val="center"/>
          </w:tcPr>
          <w:p w14:paraId="5D0BC21F"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 xml:space="preserve">2.11/7.28/91.08 </w:t>
            </w:r>
          </w:p>
          <w:p w14:paraId="2722F5CE" w14:textId="77777777" w:rsidR="00084CE2" w:rsidRPr="007E5DBF" w:rsidRDefault="00102B1A">
            <w:pPr>
              <w:widowControl/>
              <w:spacing w:line="360" w:lineRule="auto"/>
              <w:jc w:val="center"/>
              <w:rPr>
                <w:rFonts w:ascii="Times New Roman" w:eastAsia="MS Mincho"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(water/organic/CaC</w:t>
            </w:r>
            <w:r w:rsidRPr="007E5DBF">
              <w:rPr>
                <w:rFonts w:ascii="Times New Roman" w:hAnsi="Times New Roman" w:cs="Times New Roman" w:hint="eastAsia"/>
                <w:kern w:val="0"/>
                <w:szCs w:val="21"/>
                <w:lang w:val="de-DE"/>
              </w:rPr>
              <w:t>O</w:t>
            </w:r>
            <w:r w:rsidRPr="007E5DBF">
              <w:rPr>
                <w:rFonts w:ascii="Times New Roman" w:eastAsia="MS Mincho" w:hAnsi="Times New Roman" w:cs="Times New Roman"/>
                <w:kern w:val="0"/>
                <w:szCs w:val="21"/>
                <w:vertAlign w:val="subscript"/>
                <w:lang w:val="de-DE" w:eastAsia="ja-JP"/>
              </w:rPr>
              <w:t>3</w:t>
            </w:r>
            <w:r w:rsidRPr="007E5DBF">
              <w:rPr>
                <w:rFonts w:ascii="Times New Roman" w:eastAsia="MS Mincho" w:hAnsi="Times New Roman" w:cs="Times New Roman"/>
                <w:kern w:val="0"/>
                <w:szCs w:val="21"/>
                <w:lang w:val="de-DE" w:eastAsia="ja-JP"/>
              </w:rPr>
              <w:t>)</w:t>
            </w:r>
          </w:p>
        </w:tc>
        <w:tc>
          <w:tcPr>
            <w:tcW w:w="387" w:type="pct"/>
            <w:tcBorders>
              <w:top w:val="nil"/>
              <w:left w:val="nil"/>
              <w:bottom w:val="nil"/>
              <w:right w:val="nil"/>
            </w:tcBorders>
            <w:vAlign w:val="center"/>
          </w:tcPr>
          <w:p w14:paraId="033CB1D0"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~6</w:t>
            </w:r>
            <w:r w:rsidRPr="007E5DBF">
              <w:rPr>
                <w:rFonts w:ascii="Times New Roman" w:hAnsi="Times New Roman" w:cs="Times New Roman" w:hint="eastAsia"/>
                <w:kern w:val="0"/>
                <w:szCs w:val="21"/>
                <w:lang w:val="de-DE"/>
              </w:rPr>
              <w:t>4</w:t>
            </w:r>
          </w:p>
        </w:tc>
        <w:tc>
          <w:tcPr>
            <w:tcW w:w="400" w:type="pct"/>
            <w:tcBorders>
              <w:top w:val="nil"/>
              <w:left w:val="nil"/>
              <w:bottom w:val="nil"/>
              <w:right w:val="nil"/>
            </w:tcBorders>
            <w:vAlign w:val="center"/>
          </w:tcPr>
          <w:p w14:paraId="4A7E2119"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~18.3</w:t>
            </w:r>
          </w:p>
        </w:tc>
        <w:tc>
          <w:tcPr>
            <w:tcW w:w="405" w:type="pct"/>
            <w:tcBorders>
              <w:top w:val="nil"/>
              <w:left w:val="nil"/>
              <w:bottom w:val="nil"/>
              <w:right w:val="nil"/>
            </w:tcBorders>
            <w:vAlign w:val="center"/>
          </w:tcPr>
          <w:p w14:paraId="63C8A030"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hAnsi="Times New Roman" w:cs="Times New Roman" w:hint="eastAsia"/>
                <w:kern w:val="0"/>
                <w:szCs w:val="21"/>
                <w:lang w:val="de-DE"/>
              </w:rPr>
              <w:t>~2.2</w:t>
            </w:r>
          </w:p>
        </w:tc>
        <w:tc>
          <w:tcPr>
            <w:tcW w:w="452" w:type="pct"/>
            <w:tcBorders>
              <w:top w:val="nil"/>
              <w:left w:val="nil"/>
              <w:bottom w:val="nil"/>
              <w:right w:val="nil"/>
            </w:tcBorders>
            <w:vAlign w:val="center"/>
          </w:tcPr>
          <w:p w14:paraId="22B635B2"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~2.18</w:t>
            </w:r>
          </w:p>
        </w:tc>
        <w:tc>
          <w:tcPr>
            <w:tcW w:w="453" w:type="pct"/>
            <w:tcBorders>
              <w:top w:val="nil"/>
              <w:left w:val="nil"/>
              <w:bottom w:val="nil"/>
              <w:right w:val="nil"/>
            </w:tcBorders>
            <w:vAlign w:val="center"/>
          </w:tcPr>
          <w:p w14:paraId="4336A27D"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~29.</w:t>
            </w:r>
            <w:r w:rsidRPr="007E5DBF">
              <w:rPr>
                <w:rFonts w:ascii="Times New Roman" w:hAnsi="Times New Roman" w:cs="Times New Roman" w:hint="eastAsia"/>
                <w:kern w:val="0"/>
                <w:szCs w:val="21"/>
                <w:lang w:val="de-DE"/>
              </w:rPr>
              <w:t>3</w:t>
            </w:r>
          </w:p>
        </w:tc>
        <w:tc>
          <w:tcPr>
            <w:tcW w:w="603" w:type="pct"/>
            <w:tcBorders>
              <w:top w:val="nil"/>
              <w:left w:val="nil"/>
              <w:bottom w:val="nil"/>
              <w:right w:val="nil"/>
            </w:tcBorders>
            <w:vAlign w:val="center"/>
          </w:tcPr>
          <w:p w14:paraId="2204716D"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~1.</w:t>
            </w:r>
            <w:r w:rsidRPr="007E5DBF">
              <w:rPr>
                <w:rFonts w:ascii="Times New Roman" w:hAnsi="Times New Roman" w:cs="Times New Roman" w:hint="eastAsia"/>
                <w:kern w:val="0"/>
                <w:szCs w:val="21"/>
                <w:lang w:val="de-DE"/>
              </w:rPr>
              <w:t>1</w:t>
            </w:r>
          </w:p>
        </w:tc>
        <w:tc>
          <w:tcPr>
            <w:tcW w:w="400" w:type="pct"/>
            <w:tcBorders>
              <w:top w:val="nil"/>
              <w:left w:val="nil"/>
              <w:bottom w:val="nil"/>
              <w:right w:val="nil"/>
            </w:tcBorders>
            <w:vAlign w:val="center"/>
          </w:tcPr>
          <w:p w14:paraId="1F80182C"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2016</w:t>
            </w:r>
            <w:r w:rsidRPr="007E5DBF">
              <w:rPr>
                <w:rFonts w:ascii="Times New Roman" w:eastAsia="MS Mincho" w:hAnsi="Times New Roman" w:cs="Times New Roman"/>
                <w:kern w:val="0"/>
                <w:szCs w:val="21"/>
                <w:vertAlign w:val="superscript"/>
                <w:lang w:val="de-DE" w:eastAsia="ja-JP"/>
              </w:rPr>
              <w:t>30</w:t>
            </w:r>
          </w:p>
        </w:tc>
      </w:tr>
      <w:tr w:rsidR="007E5DBF" w:rsidRPr="007E5DBF" w14:paraId="1BC9C202" w14:textId="77777777">
        <w:trPr>
          <w:trHeight w:val="397"/>
          <w:jc w:val="center"/>
        </w:trPr>
        <w:tc>
          <w:tcPr>
            <w:tcW w:w="793" w:type="pct"/>
            <w:tcBorders>
              <w:top w:val="nil"/>
              <w:left w:val="nil"/>
              <w:bottom w:val="nil"/>
              <w:right w:val="nil"/>
            </w:tcBorders>
            <w:vAlign w:val="center"/>
          </w:tcPr>
          <w:p w14:paraId="08927DBC" w14:textId="77777777" w:rsidR="00084CE2" w:rsidRPr="007E5DBF" w:rsidRDefault="00102B1A">
            <w:pPr>
              <w:widowControl/>
              <w:spacing w:line="360" w:lineRule="auto"/>
              <w:jc w:val="center"/>
              <w:rPr>
                <w:rFonts w:ascii="Times New Roman" w:eastAsia="宋体" w:hAnsi="Times New Roman" w:cs="Times New Roman"/>
                <w:b/>
                <w:kern w:val="0"/>
                <w:szCs w:val="21"/>
                <w:lang w:val="de-DE" w:eastAsia="ja-JP"/>
              </w:rPr>
            </w:pPr>
            <w:r w:rsidRPr="007E5DBF">
              <w:rPr>
                <w:rFonts w:ascii="Times New Roman" w:eastAsia="MS Mincho" w:hAnsi="Times New Roman" w:cs="Times New Roman"/>
                <w:b/>
                <w:kern w:val="0"/>
                <w:szCs w:val="21"/>
                <w:lang w:val="de-DE" w:eastAsia="ja-JP"/>
              </w:rPr>
              <w:t>Brushite/SA/CS</w:t>
            </w:r>
          </w:p>
        </w:tc>
        <w:tc>
          <w:tcPr>
            <w:tcW w:w="1106" w:type="pct"/>
            <w:tcBorders>
              <w:top w:val="nil"/>
              <w:left w:val="nil"/>
              <w:bottom w:val="nil"/>
              <w:right w:val="nil"/>
            </w:tcBorders>
            <w:vAlign w:val="center"/>
          </w:tcPr>
          <w:p w14:paraId="76EE47A5"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hAnsi="Times New Roman" w:cs="Times New Roman" w:hint="eastAsia"/>
                <w:kern w:val="0"/>
                <w:szCs w:val="21"/>
                <w:lang w:val="de-DE"/>
              </w:rPr>
              <w:t>49.6</w:t>
            </w:r>
            <w:r w:rsidRPr="007E5DBF">
              <w:rPr>
                <w:rFonts w:ascii="Times New Roman" w:eastAsia="MS Mincho" w:hAnsi="Times New Roman" w:cs="Times New Roman"/>
                <w:kern w:val="0"/>
                <w:szCs w:val="21"/>
                <w:lang w:val="de-DE" w:eastAsia="ja-JP"/>
              </w:rPr>
              <w:t>/44</w:t>
            </w:r>
            <w:r w:rsidRPr="007E5DBF">
              <w:rPr>
                <w:rFonts w:ascii="Times New Roman" w:hAnsi="Times New Roman" w:cs="Times New Roman" w:hint="eastAsia"/>
                <w:kern w:val="0"/>
                <w:szCs w:val="21"/>
                <w:lang w:val="de-DE"/>
              </w:rPr>
              <w:t>.5</w:t>
            </w:r>
            <w:r w:rsidRPr="007E5DBF">
              <w:rPr>
                <w:rFonts w:ascii="Times New Roman" w:eastAsia="MS Mincho" w:hAnsi="Times New Roman" w:cs="Times New Roman"/>
                <w:kern w:val="0"/>
                <w:szCs w:val="21"/>
                <w:lang w:val="de-DE" w:eastAsia="ja-JP"/>
              </w:rPr>
              <w:t>/</w:t>
            </w:r>
            <w:r w:rsidRPr="007E5DBF">
              <w:rPr>
                <w:rFonts w:ascii="Times New Roman" w:hAnsi="Times New Roman" w:cs="Times New Roman" w:hint="eastAsia"/>
                <w:kern w:val="0"/>
                <w:szCs w:val="21"/>
                <w:lang w:val="de-DE"/>
              </w:rPr>
              <w:t>5.9</w:t>
            </w:r>
          </w:p>
        </w:tc>
        <w:tc>
          <w:tcPr>
            <w:tcW w:w="387" w:type="pct"/>
            <w:tcBorders>
              <w:top w:val="nil"/>
              <w:left w:val="nil"/>
              <w:bottom w:val="nil"/>
              <w:right w:val="nil"/>
            </w:tcBorders>
            <w:vAlign w:val="center"/>
          </w:tcPr>
          <w:p w14:paraId="2E3F878B"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~275</w:t>
            </w:r>
          </w:p>
        </w:tc>
        <w:tc>
          <w:tcPr>
            <w:tcW w:w="400" w:type="pct"/>
            <w:tcBorders>
              <w:top w:val="nil"/>
              <w:left w:val="nil"/>
              <w:bottom w:val="nil"/>
              <w:right w:val="nil"/>
            </w:tcBorders>
            <w:vAlign w:val="center"/>
          </w:tcPr>
          <w:p w14:paraId="563FAA0C"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~20</w:t>
            </w:r>
            <w:r w:rsidRPr="007E5DBF">
              <w:rPr>
                <w:rFonts w:ascii="Times New Roman" w:hAnsi="Times New Roman" w:cs="Times New Roman" w:hint="eastAsia"/>
                <w:kern w:val="0"/>
                <w:szCs w:val="21"/>
                <w:lang w:val="de-DE"/>
              </w:rPr>
              <w:t>.0</w:t>
            </w:r>
          </w:p>
        </w:tc>
        <w:tc>
          <w:tcPr>
            <w:tcW w:w="405" w:type="pct"/>
            <w:tcBorders>
              <w:top w:val="nil"/>
              <w:left w:val="nil"/>
              <w:bottom w:val="nil"/>
              <w:right w:val="nil"/>
            </w:tcBorders>
            <w:vAlign w:val="center"/>
          </w:tcPr>
          <w:p w14:paraId="636B844B"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~8.7</w:t>
            </w:r>
          </w:p>
        </w:tc>
        <w:tc>
          <w:tcPr>
            <w:tcW w:w="452" w:type="pct"/>
            <w:tcBorders>
              <w:top w:val="nil"/>
              <w:left w:val="nil"/>
              <w:bottom w:val="nil"/>
              <w:right w:val="nil"/>
            </w:tcBorders>
            <w:vAlign w:val="center"/>
          </w:tcPr>
          <w:p w14:paraId="2EBF2DB4"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~1.8</w:t>
            </w:r>
            <w:r w:rsidRPr="007E5DBF">
              <w:rPr>
                <w:rFonts w:ascii="Times New Roman" w:hAnsi="Times New Roman" w:cs="Times New Roman" w:hint="eastAsia"/>
                <w:kern w:val="0"/>
                <w:szCs w:val="21"/>
                <w:lang w:val="de-DE"/>
              </w:rPr>
              <w:t>5</w:t>
            </w:r>
          </w:p>
        </w:tc>
        <w:tc>
          <w:tcPr>
            <w:tcW w:w="453" w:type="pct"/>
            <w:tcBorders>
              <w:top w:val="nil"/>
              <w:left w:val="nil"/>
              <w:bottom w:val="nil"/>
              <w:right w:val="nil"/>
            </w:tcBorders>
            <w:vAlign w:val="center"/>
          </w:tcPr>
          <w:p w14:paraId="774920EA"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~152.</w:t>
            </w:r>
            <w:r w:rsidRPr="007E5DBF">
              <w:rPr>
                <w:rFonts w:ascii="Times New Roman" w:hAnsi="Times New Roman" w:cs="Times New Roman" w:hint="eastAsia"/>
                <w:kern w:val="0"/>
                <w:szCs w:val="21"/>
                <w:lang w:val="de-DE"/>
              </w:rPr>
              <w:t>8</w:t>
            </w:r>
          </w:p>
        </w:tc>
        <w:tc>
          <w:tcPr>
            <w:tcW w:w="603" w:type="pct"/>
            <w:tcBorders>
              <w:top w:val="nil"/>
              <w:left w:val="nil"/>
              <w:bottom w:val="nil"/>
              <w:right w:val="nil"/>
            </w:tcBorders>
            <w:vAlign w:val="center"/>
          </w:tcPr>
          <w:p w14:paraId="4B8098A2"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~4.8</w:t>
            </w:r>
          </w:p>
        </w:tc>
        <w:tc>
          <w:tcPr>
            <w:tcW w:w="400" w:type="pct"/>
            <w:tcBorders>
              <w:top w:val="nil"/>
              <w:left w:val="nil"/>
              <w:bottom w:val="nil"/>
              <w:right w:val="nil"/>
            </w:tcBorders>
            <w:vAlign w:val="center"/>
          </w:tcPr>
          <w:p w14:paraId="1F6C60C9" w14:textId="6223E53B" w:rsidR="00084CE2" w:rsidRPr="007E5DBF" w:rsidRDefault="00102B1A" w:rsidP="0043657E">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2017</w:t>
            </w:r>
            <w:r w:rsidR="0043657E" w:rsidRPr="007E5DBF">
              <w:rPr>
                <w:rFonts w:ascii="Times New Roman" w:eastAsia="MS Mincho" w:hAnsi="Times New Roman" w:cs="Times New Roman"/>
                <w:kern w:val="0"/>
                <w:szCs w:val="21"/>
                <w:vertAlign w:val="superscript"/>
                <w:lang w:val="de-DE" w:eastAsia="ja-JP"/>
              </w:rPr>
              <w:t>34</w:t>
            </w:r>
          </w:p>
        </w:tc>
      </w:tr>
      <w:tr w:rsidR="007E5DBF" w:rsidRPr="007E5DBF" w14:paraId="2DB90633" w14:textId="77777777">
        <w:trPr>
          <w:trHeight w:val="397"/>
          <w:jc w:val="center"/>
        </w:trPr>
        <w:tc>
          <w:tcPr>
            <w:tcW w:w="793" w:type="pct"/>
            <w:tcBorders>
              <w:top w:val="nil"/>
              <w:left w:val="nil"/>
              <w:bottom w:val="nil"/>
              <w:right w:val="nil"/>
            </w:tcBorders>
            <w:vAlign w:val="center"/>
          </w:tcPr>
          <w:p w14:paraId="2624890A" w14:textId="77777777" w:rsidR="00084CE2" w:rsidRPr="007E5DBF" w:rsidRDefault="00102B1A">
            <w:pPr>
              <w:widowControl/>
              <w:spacing w:line="360" w:lineRule="auto"/>
              <w:jc w:val="center"/>
              <w:rPr>
                <w:rFonts w:ascii="Times New Roman" w:eastAsia="宋体" w:hAnsi="Times New Roman" w:cs="Times New Roman"/>
                <w:b/>
                <w:kern w:val="0"/>
                <w:szCs w:val="21"/>
                <w:lang w:val="de-DE" w:eastAsia="ja-JP"/>
              </w:rPr>
            </w:pPr>
            <w:r w:rsidRPr="007E5DBF">
              <w:rPr>
                <w:rFonts w:ascii="Times New Roman" w:eastAsia="MS Mincho" w:hAnsi="Times New Roman" w:cs="Times New Roman"/>
                <w:b/>
                <w:kern w:val="0"/>
                <w:szCs w:val="21"/>
                <w:lang w:val="de-DE" w:eastAsia="ja-JP"/>
              </w:rPr>
              <w:t>Clay/PVA</w:t>
            </w:r>
          </w:p>
        </w:tc>
        <w:tc>
          <w:tcPr>
            <w:tcW w:w="1106" w:type="pct"/>
            <w:tcBorders>
              <w:top w:val="nil"/>
              <w:left w:val="nil"/>
              <w:bottom w:val="nil"/>
              <w:right w:val="nil"/>
            </w:tcBorders>
            <w:vAlign w:val="center"/>
          </w:tcPr>
          <w:p w14:paraId="62AA14F4"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60/40</w:t>
            </w:r>
          </w:p>
        </w:tc>
        <w:tc>
          <w:tcPr>
            <w:tcW w:w="387" w:type="pct"/>
            <w:tcBorders>
              <w:top w:val="nil"/>
              <w:left w:val="nil"/>
              <w:bottom w:val="nil"/>
              <w:right w:val="nil"/>
            </w:tcBorders>
            <w:vAlign w:val="center"/>
          </w:tcPr>
          <w:p w14:paraId="31F2CA0E"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~225</w:t>
            </w:r>
          </w:p>
        </w:tc>
        <w:tc>
          <w:tcPr>
            <w:tcW w:w="400" w:type="pct"/>
            <w:tcBorders>
              <w:top w:val="nil"/>
              <w:left w:val="nil"/>
              <w:bottom w:val="nil"/>
              <w:right w:val="nil"/>
            </w:tcBorders>
            <w:vAlign w:val="center"/>
          </w:tcPr>
          <w:p w14:paraId="4A3E46C3"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~25</w:t>
            </w:r>
            <w:r w:rsidRPr="007E5DBF">
              <w:rPr>
                <w:rFonts w:ascii="Times New Roman" w:hAnsi="Times New Roman" w:cs="Times New Roman" w:hint="eastAsia"/>
                <w:kern w:val="0"/>
                <w:szCs w:val="21"/>
                <w:lang w:val="de-DE"/>
              </w:rPr>
              <w:t>.0</w:t>
            </w:r>
          </w:p>
        </w:tc>
        <w:tc>
          <w:tcPr>
            <w:tcW w:w="405" w:type="pct"/>
            <w:tcBorders>
              <w:top w:val="nil"/>
              <w:left w:val="nil"/>
              <w:bottom w:val="nil"/>
              <w:right w:val="nil"/>
            </w:tcBorders>
            <w:vAlign w:val="center"/>
          </w:tcPr>
          <w:p w14:paraId="522D9236"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~3.4</w:t>
            </w:r>
          </w:p>
        </w:tc>
        <w:tc>
          <w:tcPr>
            <w:tcW w:w="452" w:type="pct"/>
            <w:tcBorders>
              <w:top w:val="nil"/>
              <w:left w:val="nil"/>
              <w:bottom w:val="nil"/>
              <w:right w:val="nil"/>
            </w:tcBorders>
            <w:vAlign w:val="center"/>
          </w:tcPr>
          <w:p w14:paraId="394F069F"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~1.9</w:t>
            </w:r>
            <w:r w:rsidRPr="007E5DBF">
              <w:rPr>
                <w:rFonts w:ascii="Times New Roman" w:hAnsi="Times New Roman" w:cs="Times New Roman" w:hint="eastAsia"/>
                <w:kern w:val="0"/>
                <w:szCs w:val="21"/>
                <w:lang w:val="de-DE"/>
              </w:rPr>
              <w:t>2</w:t>
            </w:r>
          </w:p>
        </w:tc>
        <w:tc>
          <w:tcPr>
            <w:tcW w:w="453" w:type="pct"/>
            <w:tcBorders>
              <w:top w:val="nil"/>
              <w:left w:val="nil"/>
              <w:bottom w:val="nil"/>
              <w:right w:val="nil"/>
            </w:tcBorders>
            <w:vAlign w:val="center"/>
          </w:tcPr>
          <w:p w14:paraId="27BDD5E8"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~118.4</w:t>
            </w:r>
          </w:p>
        </w:tc>
        <w:tc>
          <w:tcPr>
            <w:tcW w:w="603" w:type="pct"/>
            <w:tcBorders>
              <w:top w:val="nil"/>
              <w:left w:val="nil"/>
              <w:bottom w:val="nil"/>
              <w:right w:val="nil"/>
            </w:tcBorders>
            <w:vAlign w:val="center"/>
          </w:tcPr>
          <w:p w14:paraId="38C3FE72"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~1.</w:t>
            </w:r>
            <w:r w:rsidRPr="007E5DBF">
              <w:rPr>
                <w:rFonts w:ascii="Times New Roman" w:hAnsi="Times New Roman" w:cs="Times New Roman" w:hint="eastAsia"/>
                <w:kern w:val="0"/>
                <w:szCs w:val="21"/>
                <w:lang w:val="de-DE"/>
              </w:rPr>
              <w:t>8</w:t>
            </w:r>
          </w:p>
        </w:tc>
        <w:tc>
          <w:tcPr>
            <w:tcW w:w="400" w:type="pct"/>
            <w:tcBorders>
              <w:top w:val="nil"/>
              <w:left w:val="nil"/>
              <w:bottom w:val="nil"/>
              <w:right w:val="nil"/>
            </w:tcBorders>
            <w:vAlign w:val="center"/>
          </w:tcPr>
          <w:p w14:paraId="52053B19" w14:textId="6CC44071" w:rsidR="00084CE2" w:rsidRPr="007E5DBF" w:rsidRDefault="00102B1A" w:rsidP="0043657E">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2017</w:t>
            </w:r>
            <w:r w:rsidR="0043657E" w:rsidRPr="007E5DBF">
              <w:rPr>
                <w:rFonts w:ascii="Times New Roman" w:eastAsia="MS Mincho" w:hAnsi="Times New Roman" w:cs="Times New Roman"/>
                <w:kern w:val="0"/>
                <w:szCs w:val="21"/>
                <w:vertAlign w:val="superscript"/>
                <w:lang w:val="de-DE" w:eastAsia="ja-JP"/>
              </w:rPr>
              <w:t>35</w:t>
            </w:r>
          </w:p>
        </w:tc>
      </w:tr>
      <w:tr w:rsidR="007E5DBF" w:rsidRPr="007E5DBF" w14:paraId="1DA44FA6" w14:textId="77777777">
        <w:trPr>
          <w:trHeight w:val="397"/>
          <w:jc w:val="center"/>
        </w:trPr>
        <w:tc>
          <w:tcPr>
            <w:tcW w:w="793" w:type="pct"/>
            <w:tcBorders>
              <w:top w:val="nil"/>
              <w:left w:val="nil"/>
              <w:bottom w:val="nil"/>
              <w:right w:val="nil"/>
            </w:tcBorders>
            <w:vAlign w:val="center"/>
          </w:tcPr>
          <w:p w14:paraId="2E2F9D62" w14:textId="77777777" w:rsidR="00084CE2" w:rsidRPr="007E5DBF" w:rsidRDefault="00102B1A">
            <w:pPr>
              <w:widowControl/>
              <w:spacing w:line="360" w:lineRule="auto"/>
              <w:jc w:val="center"/>
              <w:rPr>
                <w:rFonts w:ascii="Times New Roman" w:eastAsia="宋体" w:hAnsi="Times New Roman" w:cs="Times New Roman"/>
                <w:b/>
                <w:kern w:val="0"/>
                <w:szCs w:val="21"/>
                <w:lang w:val="de-DE" w:eastAsia="ja-JP"/>
              </w:rPr>
            </w:pPr>
            <w:r w:rsidRPr="007E5DBF">
              <w:rPr>
                <w:rFonts w:ascii="Times New Roman" w:eastAsia="MS Mincho" w:hAnsi="Times New Roman" w:cs="Times New Roman"/>
                <w:b/>
                <w:kern w:val="0"/>
                <w:szCs w:val="21"/>
                <w:lang w:val="de-DE" w:eastAsia="ja-JP"/>
              </w:rPr>
              <w:t>Al</w:t>
            </w:r>
            <w:r w:rsidRPr="007E5DBF">
              <w:rPr>
                <w:rFonts w:ascii="Times New Roman" w:eastAsia="MS Mincho" w:hAnsi="Times New Roman" w:cs="Times New Roman"/>
                <w:b/>
                <w:kern w:val="0"/>
                <w:szCs w:val="21"/>
                <w:vertAlign w:val="subscript"/>
                <w:lang w:val="de-DE" w:eastAsia="ja-JP"/>
              </w:rPr>
              <w:t>2</w:t>
            </w:r>
            <w:r w:rsidRPr="007E5DBF">
              <w:rPr>
                <w:rFonts w:ascii="Times New Roman" w:eastAsia="MS Mincho" w:hAnsi="Times New Roman" w:cs="Times New Roman"/>
                <w:b/>
                <w:kern w:val="0"/>
                <w:szCs w:val="21"/>
                <w:lang w:val="de-DE" w:eastAsia="ja-JP"/>
              </w:rPr>
              <w:t>O</w:t>
            </w:r>
            <w:r w:rsidRPr="007E5DBF">
              <w:rPr>
                <w:rFonts w:ascii="Times New Roman" w:eastAsia="MS Mincho" w:hAnsi="Times New Roman" w:cs="Times New Roman"/>
                <w:b/>
                <w:kern w:val="0"/>
                <w:szCs w:val="21"/>
                <w:vertAlign w:val="subscript"/>
                <w:lang w:val="de-DE" w:eastAsia="ja-JP"/>
              </w:rPr>
              <w:t>3</w:t>
            </w:r>
            <w:r w:rsidRPr="007E5DBF">
              <w:rPr>
                <w:rFonts w:ascii="Times New Roman" w:eastAsia="MS Mincho" w:hAnsi="Times New Roman" w:cs="Times New Roman"/>
                <w:b/>
                <w:kern w:val="0"/>
                <w:szCs w:val="21"/>
                <w:lang w:val="de-DE" w:eastAsia="ja-JP"/>
              </w:rPr>
              <w:t>/SiC/epoxy</w:t>
            </w:r>
          </w:p>
        </w:tc>
        <w:tc>
          <w:tcPr>
            <w:tcW w:w="1106" w:type="pct"/>
            <w:tcBorders>
              <w:top w:val="nil"/>
              <w:left w:val="nil"/>
              <w:bottom w:val="nil"/>
              <w:right w:val="nil"/>
            </w:tcBorders>
            <w:vAlign w:val="center"/>
          </w:tcPr>
          <w:p w14:paraId="73B57DAF"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~60vol%(Al</w:t>
            </w:r>
            <w:r w:rsidRPr="007E5DBF">
              <w:rPr>
                <w:rFonts w:ascii="Times New Roman" w:eastAsia="MS Mincho" w:hAnsi="Times New Roman" w:cs="Times New Roman"/>
                <w:kern w:val="0"/>
                <w:szCs w:val="21"/>
                <w:vertAlign w:val="subscript"/>
                <w:lang w:val="de-DE" w:eastAsia="ja-JP"/>
              </w:rPr>
              <w:t>2</w:t>
            </w:r>
            <w:r w:rsidRPr="007E5DBF">
              <w:rPr>
                <w:rFonts w:ascii="Times New Roman" w:eastAsia="MS Mincho" w:hAnsi="Times New Roman" w:cs="Times New Roman"/>
                <w:kern w:val="0"/>
                <w:szCs w:val="21"/>
                <w:lang w:val="de-DE" w:eastAsia="ja-JP"/>
              </w:rPr>
              <w:t>O</w:t>
            </w:r>
            <w:r w:rsidRPr="007E5DBF">
              <w:rPr>
                <w:rFonts w:ascii="Times New Roman" w:eastAsia="MS Mincho" w:hAnsi="Times New Roman" w:cs="Times New Roman"/>
                <w:kern w:val="0"/>
                <w:szCs w:val="21"/>
                <w:vertAlign w:val="subscript"/>
                <w:lang w:val="de-DE" w:eastAsia="ja-JP"/>
              </w:rPr>
              <w:t>3</w:t>
            </w:r>
            <w:r w:rsidRPr="007E5DBF">
              <w:rPr>
                <w:rFonts w:ascii="Times New Roman" w:eastAsia="MS Mincho" w:hAnsi="Times New Roman" w:cs="Times New Roman"/>
                <w:kern w:val="0"/>
                <w:szCs w:val="21"/>
                <w:lang w:val="de-DE" w:eastAsia="ja-JP"/>
              </w:rPr>
              <w:t>)</w:t>
            </w:r>
          </w:p>
        </w:tc>
        <w:tc>
          <w:tcPr>
            <w:tcW w:w="387" w:type="pct"/>
            <w:tcBorders>
              <w:top w:val="nil"/>
              <w:left w:val="nil"/>
              <w:bottom w:val="nil"/>
              <w:right w:val="nil"/>
            </w:tcBorders>
            <w:vAlign w:val="center"/>
          </w:tcPr>
          <w:p w14:paraId="14A38E8D"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~360</w:t>
            </w:r>
          </w:p>
        </w:tc>
        <w:tc>
          <w:tcPr>
            <w:tcW w:w="400" w:type="pct"/>
            <w:tcBorders>
              <w:top w:val="nil"/>
              <w:left w:val="nil"/>
              <w:bottom w:val="nil"/>
              <w:right w:val="nil"/>
            </w:tcBorders>
            <w:vAlign w:val="center"/>
          </w:tcPr>
          <w:p w14:paraId="61A060F5"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~186</w:t>
            </w:r>
            <w:r w:rsidRPr="007E5DBF">
              <w:rPr>
                <w:rFonts w:ascii="Times New Roman" w:hAnsi="Times New Roman" w:cs="Times New Roman" w:hint="eastAsia"/>
                <w:kern w:val="0"/>
                <w:szCs w:val="21"/>
                <w:lang w:val="de-DE"/>
              </w:rPr>
              <w:t>.0</w:t>
            </w:r>
          </w:p>
        </w:tc>
        <w:tc>
          <w:tcPr>
            <w:tcW w:w="405" w:type="pct"/>
            <w:tcBorders>
              <w:top w:val="nil"/>
              <w:left w:val="nil"/>
              <w:bottom w:val="nil"/>
              <w:right w:val="nil"/>
            </w:tcBorders>
            <w:vAlign w:val="center"/>
          </w:tcPr>
          <w:p w14:paraId="60B47783"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~5.7</w:t>
            </w:r>
          </w:p>
        </w:tc>
        <w:tc>
          <w:tcPr>
            <w:tcW w:w="452" w:type="pct"/>
            <w:tcBorders>
              <w:top w:val="nil"/>
              <w:left w:val="nil"/>
              <w:bottom w:val="nil"/>
              <w:right w:val="nil"/>
            </w:tcBorders>
            <w:vAlign w:val="center"/>
          </w:tcPr>
          <w:p w14:paraId="0659B4A2"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~3.23</w:t>
            </w:r>
          </w:p>
        </w:tc>
        <w:tc>
          <w:tcPr>
            <w:tcW w:w="453" w:type="pct"/>
            <w:tcBorders>
              <w:top w:val="nil"/>
              <w:left w:val="nil"/>
              <w:bottom w:val="nil"/>
              <w:right w:val="nil"/>
            </w:tcBorders>
            <w:vAlign w:val="center"/>
          </w:tcPr>
          <w:p w14:paraId="3A736EBD"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~111.4</w:t>
            </w:r>
          </w:p>
        </w:tc>
        <w:tc>
          <w:tcPr>
            <w:tcW w:w="603" w:type="pct"/>
            <w:tcBorders>
              <w:top w:val="nil"/>
              <w:left w:val="nil"/>
              <w:bottom w:val="nil"/>
              <w:right w:val="nil"/>
            </w:tcBorders>
            <w:vAlign w:val="center"/>
          </w:tcPr>
          <w:p w14:paraId="796C11DD"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~1.</w:t>
            </w:r>
            <w:r w:rsidRPr="007E5DBF">
              <w:rPr>
                <w:rFonts w:ascii="Times New Roman" w:hAnsi="Times New Roman" w:cs="Times New Roman" w:hint="eastAsia"/>
                <w:kern w:val="0"/>
                <w:szCs w:val="21"/>
                <w:lang w:val="de-DE"/>
              </w:rPr>
              <w:t>8</w:t>
            </w:r>
          </w:p>
        </w:tc>
        <w:tc>
          <w:tcPr>
            <w:tcW w:w="400" w:type="pct"/>
            <w:tcBorders>
              <w:top w:val="nil"/>
              <w:left w:val="nil"/>
              <w:bottom w:val="nil"/>
              <w:right w:val="nil"/>
            </w:tcBorders>
            <w:vAlign w:val="center"/>
          </w:tcPr>
          <w:p w14:paraId="41F636E2" w14:textId="47AA3FD1" w:rsidR="00084CE2" w:rsidRPr="007E5DBF" w:rsidRDefault="00102B1A" w:rsidP="0043657E">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2017</w:t>
            </w:r>
            <w:r w:rsidR="0043657E" w:rsidRPr="007E5DBF">
              <w:rPr>
                <w:rFonts w:ascii="Times New Roman" w:hAnsi="Times New Roman" w:cs="Times New Roman"/>
                <w:kern w:val="0"/>
                <w:szCs w:val="21"/>
                <w:vertAlign w:val="superscript"/>
                <w:lang w:val="de-DE"/>
              </w:rPr>
              <w:t>36</w:t>
            </w:r>
          </w:p>
        </w:tc>
      </w:tr>
      <w:tr w:rsidR="007E5DBF" w:rsidRPr="007E5DBF" w14:paraId="73DFF909" w14:textId="77777777">
        <w:trPr>
          <w:trHeight w:val="397"/>
          <w:jc w:val="center"/>
        </w:trPr>
        <w:tc>
          <w:tcPr>
            <w:tcW w:w="793" w:type="pct"/>
            <w:tcBorders>
              <w:top w:val="nil"/>
              <w:left w:val="nil"/>
              <w:bottom w:val="nil"/>
              <w:right w:val="nil"/>
            </w:tcBorders>
            <w:vAlign w:val="center"/>
          </w:tcPr>
          <w:p w14:paraId="43905B16" w14:textId="77777777" w:rsidR="00084CE2" w:rsidRPr="007E5DBF" w:rsidRDefault="00102B1A">
            <w:pPr>
              <w:widowControl/>
              <w:spacing w:line="360" w:lineRule="auto"/>
              <w:jc w:val="center"/>
              <w:rPr>
                <w:rFonts w:ascii="Times New Roman" w:eastAsia="宋体" w:hAnsi="Times New Roman" w:cs="Times New Roman"/>
                <w:b/>
                <w:kern w:val="0"/>
                <w:szCs w:val="21"/>
                <w:lang w:val="de-DE" w:eastAsia="ja-JP"/>
              </w:rPr>
            </w:pPr>
            <w:r w:rsidRPr="007E5DBF">
              <w:rPr>
                <w:rFonts w:ascii="Times New Roman" w:eastAsia="MS Mincho" w:hAnsi="Times New Roman" w:cs="Times New Roman"/>
                <w:b/>
                <w:kern w:val="0"/>
                <w:szCs w:val="21"/>
                <w:lang w:val="de-DE" w:eastAsia="ja-JP"/>
              </w:rPr>
              <w:t>Al</w:t>
            </w:r>
            <w:r w:rsidRPr="007E5DBF">
              <w:rPr>
                <w:rFonts w:ascii="Times New Roman" w:eastAsia="MS Mincho" w:hAnsi="Times New Roman" w:cs="Times New Roman"/>
                <w:b/>
                <w:kern w:val="0"/>
                <w:szCs w:val="21"/>
                <w:vertAlign w:val="subscript"/>
                <w:lang w:val="de-DE" w:eastAsia="ja-JP"/>
              </w:rPr>
              <w:t>2</w:t>
            </w:r>
            <w:r w:rsidRPr="007E5DBF">
              <w:rPr>
                <w:rFonts w:ascii="Times New Roman" w:eastAsia="MS Mincho" w:hAnsi="Times New Roman" w:cs="Times New Roman"/>
                <w:b/>
                <w:kern w:val="0"/>
                <w:szCs w:val="21"/>
                <w:lang w:val="de-DE" w:eastAsia="ja-JP"/>
              </w:rPr>
              <w:t>O</w:t>
            </w:r>
            <w:r w:rsidRPr="007E5DBF">
              <w:rPr>
                <w:rFonts w:ascii="Times New Roman" w:eastAsia="MS Mincho" w:hAnsi="Times New Roman" w:cs="Times New Roman"/>
                <w:b/>
                <w:kern w:val="0"/>
                <w:szCs w:val="21"/>
                <w:vertAlign w:val="subscript"/>
                <w:lang w:val="de-DE" w:eastAsia="ja-JP"/>
              </w:rPr>
              <w:t>3</w:t>
            </w:r>
            <w:r w:rsidRPr="007E5DBF">
              <w:rPr>
                <w:rFonts w:ascii="Times New Roman" w:eastAsia="MS Mincho" w:hAnsi="Times New Roman" w:cs="Times New Roman"/>
                <w:b/>
                <w:kern w:val="0"/>
                <w:szCs w:val="21"/>
                <w:lang w:val="de-DE" w:eastAsia="ja-JP"/>
              </w:rPr>
              <w:t>/GO</w:t>
            </w:r>
          </w:p>
        </w:tc>
        <w:tc>
          <w:tcPr>
            <w:tcW w:w="1106" w:type="pct"/>
            <w:tcBorders>
              <w:top w:val="nil"/>
              <w:left w:val="nil"/>
              <w:bottom w:val="nil"/>
              <w:right w:val="nil"/>
            </w:tcBorders>
            <w:vAlign w:val="center"/>
          </w:tcPr>
          <w:p w14:paraId="14033549"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99.5/0.5</w:t>
            </w:r>
          </w:p>
        </w:tc>
        <w:tc>
          <w:tcPr>
            <w:tcW w:w="387" w:type="pct"/>
            <w:tcBorders>
              <w:top w:val="nil"/>
              <w:left w:val="nil"/>
              <w:bottom w:val="nil"/>
              <w:right w:val="nil"/>
            </w:tcBorders>
            <w:vAlign w:val="center"/>
          </w:tcPr>
          <w:p w14:paraId="5A1FE046"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~380</w:t>
            </w:r>
          </w:p>
        </w:tc>
        <w:tc>
          <w:tcPr>
            <w:tcW w:w="400" w:type="pct"/>
            <w:tcBorders>
              <w:top w:val="nil"/>
              <w:left w:val="nil"/>
              <w:bottom w:val="nil"/>
              <w:right w:val="nil"/>
            </w:tcBorders>
            <w:vAlign w:val="center"/>
          </w:tcPr>
          <w:p w14:paraId="13EBC476"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w:t>
            </w:r>
          </w:p>
        </w:tc>
        <w:tc>
          <w:tcPr>
            <w:tcW w:w="405" w:type="pct"/>
            <w:tcBorders>
              <w:top w:val="nil"/>
              <w:left w:val="nil"/>
              <w:bottom w:val="nil"/>
              <w:right w:val="nil"/>
            </w:tcBorders>
            <w:vAlign w:val="center"/>
          </w:tcPr>
          <w:p w14:paraId="56DC8CFA"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~7.5</w:t>
            </w:r>
          </w:p>
        </w:tc>
        <w:tc>
          <w:tcPr>
            <w:tcW w:w="452" w:type="pct"/>
            <w:tcBorders>
              <w:top w:val="nil"/>
              <w:left w:val="nil"/>
              <w:bottom w:val="nil"/>
              <w:right w:val="nil"/>
            </w:tcBorders>
            <w:vAlign w:val="center"/>
          </w:tcPr>
          <w:p w14:paraId="66192FCE"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~3.56</w:t>
            </w:r>
          </w:p>
        </w:tc>
        <w:tc>
          <w:tcPr>
            <w:tcW w:w="453" w:type="pct"/>
            <w:tcBorders>
              <w:top w:val="nil"/>
              <w:left w:val="nil"/>
              <w:bottom w:val="nil"/>
              <w:right w:val="nil"/>
            </w:tcBorders>
            <w:vAlign w:val="center"/>
          </w:tcPr>
          <w:p w14:paraId="6F4BDBA2"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~106.7</w:t>
            </w:r>
          </w:p>
        </w:tc>
        <w:tc>
          <w:tcPr>
            <w:tcW w:w="603" w:type="pct"/>
            <w:tcBorders>
              <w:top w:val="nil"/>
              <w:left w:val="nil"/>
              <w:bottom w:val="nil"/>
              <w:right w:val="nil"/>
            </w:tcBorders>
            <w:vAlign w:val="center"/>
          </w:tcPr>
          <w:p w14:paraId="4C35C1F9"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~2.1</w:t>
            </w:r>
          </w:p>
        </w:tc>
        <w:tc>
          <w:tcPr>
            <w:tcW w:w="400" w:type="pct"/>
            <w:tcBorders>
              <w:top w:val="nil"/>
              <w:left w:val="nil"/>
              <w:bottom w:val="nil"/>
              <w:right w:val="nil"/>
            </w:tcBorders>
            <w:vAlign w:val="center"/>
          </w:tcPr>
          <w:p w14:paraId="455F4B7E" w14:textId="10ED7328" w:rsidR="00084CE2" w:rsidRPr="007E5DBF" w:rsidRDefault="00102B1A" w:rsidP="0043657E">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2019</w:t>
            </w:r>
            <w:r w:rsidR="0043657E" w:rsidRPr="007E5DBF">
              <w:rPr>
                <w:rFonts w:ascii="Times New Roman" w:hAnsi="Times New Roman" w:cs="Times New Roman"/>
                <w:kern w:val="0"/>
                <w:szCs w:val="21"/>
                <w:vertAlign w:val="superscript"/>
                <w:lang w:val="de-DE"/>
              </w:rPr>
              <w:t>37</w:t>
            </w:r>
          </w:p>
        </w:tc>
      </w:tr>
      <w:tr w:rsidR="007E5DBF" w:rsidRPr="007E5DBF" w14:paraId="32D261D3" w14:textId="77777777">
        <w:trPr>
          <w:trHeight w:val="397"/>
          <w:jc w:val="center"/>
        </w:trPr>
        <w:tc>
          <w:tcPr>
            <w:tcW w:w="793" w:type="pct"/>
            <w:tcBorders>
              <w:top w:val="nil"/>
              <w:left w:val="nil"/>
              <w:bottom w:val="nil"/>
              <w:right w:val="nil"/>
            </w:tcBorders>
            <w:vAlign w:val="center"/>
          </w:tcPr>
          <w:p w14:paraId="7261CD6C" w14:textId="77777777" w:rsidR="00084CE2" w:rsidRPr="007E5DBF" w:rsidRDefault="00102B1A">
            <w:pPr>
              <w:widowControl/>
              <w:spacing w:line="360" w:lineRule="auto"/>
              <w:jc w:val="center"/>
              <w:rPr>
                <w:rFonts w:ascii="Times New Roman" w:eastAsia="宋体" w:hAnsi="Times New Roman" w:cs="Times New Roman"/>
                <w:b/>
                <w:kern w:val="0"/>
                <w:szCs w:val="21"/>
                <w:lang w:val="de-DE" w:eastAsia="ja-JP"/>
              </w:rPr>
            </w:pPr>
            <w:r w:rsidRPr="007E5DBF">
              <w:rPr>
                <w:rFonts w:ascii="Times New Roman" w:eastAsia="MS Mincho" w:hAnsi="Times New Roman" w:cs="Times New Roman"/>
                <w:b/>
                <w:kern w:val="0"/>
                <w:szCs w:val="21"/>
                <w:lang w:val="de-DE" w:eastAsia="ja-JP"/>
              </w:rPr>
              <w:t>Al</w:t>
            </w:r>
            <w:r w:rsidRPr="007E5DBF">
              <w:rPr>
                <w:rFonts w:ascii="Times New Roman" w:eastAsia="MS Mincho" w:hAnsi="Times New Roman" w:cs="Times New Roman"/>
                <w:b/>
                <w:kern w:val="0"/>
                <w:szCs w:val="21"/>
                <w:vertAlign w:val="subscript"/>
                <w:lang w:val="de-DE" w:eastAsia="ja-JP"/>
              </w:rPr>
              <w:t>2</w:t>
            </w:r>
            <w:r w:rsidRPr="007E5DBF">
              <w:rPr>
                <w:rFonts w:ascii="Times New Roman" w:eastAsia="MS Mincho" w:hAnsi="Times New Roman" w:cs="Times New Roman"/>
                <w:b/>
                <w:kern w:val="0"/>
                <w:szCs w:val="21"/>
                <w:lang w:val="de-DE" w:eastAsia="ja-JP"/>
              </w:rPr>
              <w:t>O</w:t>
            </w:r>
            <w:r w:rsidRPr="007E5DBF">
              <w:rPr>
                <w:rFonts w:ascii="Times New Roman" w:eastAsia="MS Mincho" w:hAnsi="Times New Roman" w:cs="Times New Roman"/>
                <w:b/>
                <w:kern w:val="0"/>
                <w:szCs w:val="21"/>
                <w:vertAlign w:val="subscript"/>
                <w:lang w:val="de-DE" w:eastAsia="ja-JP"/>
              </w:rPr>
              <w:t>3</w:t>
            </w:r>
            <w:r w:rsidRPr="007E5DBF">
              <w:rPr>
                <w:rFonts w:ascii="Times New Roman" w:eastAsia="MS Mincho" w:hAnsi="Times New Roman" w:cs="Times New Roman"/>
                <w:b/>
                <w:kern w:val="0"/>
                <w:szCs w:val="21"/>
                <w:lang w:val="de-DE" w:eastAsia="ja-JP"/>
              </w:rPr>
              <w:t>/PEI</w:t>
            </w:r>
          </w:p>
        </w:tc>
        <w:tc>
          <w:tcPr>
            <w:tcW w:w="1106" w:type="pct"/>
            <w:tcBorders>
              <w:top w:val="nil"/>
              <w:left w:val="nil"/>
              <w:bottom w:val="nil"/>
              <w:right w:val="nil"/>
            </w:tcBorders>
            <w:vAlign w:val="center"/>
          </w:tcPr>
          <w:p w14:paraId="2D128B84"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12/88</w:t>
            </w:r>
          </w:p>
        </w:tc>
        <w:tc>
          <w:tcPr>
            <w:tcW w:w="387" w:type="pct"/>
            <w:tcBorders>
              <w:top w:val="nil"/>
              <w:left w:val="nil"/>
              <w:bottom w:val="nil"/>
              <w:right w:val="nil"/>
            </w:tcBorders>
            <w:vAlign w:val="center"/>
          </w:tcPr>
          <w:p w14:paraId="3B7F145B"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~280</w:t>
            </w:r>
          </w:p>
        </w:tc>
        <w:tc>
          <w:tcPr>
            <w:tcW w:w="400" w:type="pct"/>
            <w:tcBorders>
              <w:top w:val="nil"/>
              <w:left w:val="nil"/>
              <w:bottom w:val="nil"/>
              <w:right w:val="nil"/>
            </w:tcBorders>
            <w:vAlign w:val="center"/>
          </w:tcPr>
          <w:p w14:paraId="153CB2E4"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w:t>
            </w:r>
          </w:p>
        </w:tc>
        <w:tc>
          <w:tcPr>
            <w:tcW w:w="405" w:type="pct"/>
            <w:tcBorders>
              <w:top w:val="nil"/>
              <w:left w:val="nil"/>
              <w:bottom w:val="nil"/>
              <w:right w:val="nil"/>
            </w:tcBorders>
            <w:vAlign w:val="center"/>
          </w:tcPr>
          <w:p w14:paraId="54A78169"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~6.4</w:t>
            </w:r>
          </w:p>
        </w:tc>
        <w:tc>
          <w:tcPr>
            <w:tcW w:w="452" w:type="pct"/>
            <w:tcBorders>
              <w:top w:val="nil"/>
              <w:left w:val="nil"/>
              <w:bottom w:val="nil"/>
              <w:right w:val="nil"/>
            </w:tcBorders>
            <w:vAlign w:val="center"/>
          </w:tcPr>
          <w:p w14:paraId="391C75E8"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~3.1</w:t>
            </w:r>
            <w:r w:rsidRPr="007E5DBF">
              <w:rPr>
                <w:rFonts w:ascii="Times New Roman" w:hAnsi="Times New Roman" w:cs="Times New Roman" w:hint="eastAsia"/>
                <w:kern w:val="0"/>
                <w:szCs w:val="21"/>
                <w:lang w:val="de-DE"/>
              </w:rPr>
              <w:t>0</w:t>
            </w:r>
          </w:p>
        </w:tc>
        <w:tc>
          <w:tcPr>
            <w:tcW w:w="453" w:type="pct"/>
            <w:tcBorders>
              <w:top w:val="nil"/>
              <w:left w:val="nil"/>
              <w:bottom w:val="nil"/>
              <w:right w:val="nil"/>
            </w:tcBorders>
            <w:vAlign w:val="center"/>
          </w:tcPr>
          <w:p w14:paraId="13E41A2E"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~90.3</w:t>
            </w:r>
          </w:p>
        </w:tc>
        <w:tc>
          <w:tcPr>
            <w:tcW w:w="603" w:type="pct"/>
            <w:tcBorders>
              <w:top w:val="nil"/>
              <w:left w:val="nil"/>
              <w:bottom w:val="nil"/>
              <w:right w:val="nil"/>
            </w:tcBorders>
            <w:vAlign w:val="center"/>
          </w:tcPr>
          <w:p w14:paraId="30CD0278"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w:t>
            </w:r>
            <w:r w:rsidRPr="007E5DBF">
              <w:rPr>
                <w:rFonts w:ascii="Times New Roman" w:hAnsi="Times New Roman" w:cs="Times New Roman" w:hint="eastAsia"/>
                <w:kern w:val="0"/>
                <w:szCs w:val="21"/>
                <w:lang w:val="de-DE"/>
              </w:rPr>
              <w:t>1</w:t>
            </w:r>
          </w:p>
        </w:tc>
        <w:tc>
          <w:tcPr>
            <w:tcW w:w="400" w:type="pct"/>
            <w:tcBorders>
              <w:top w:val="nil"/>
              <w:left w:val="nil"/>
              <w:bottom w:val="nil"/>
              <w:right w:val="nil"/>
            </w:tcBorders>
            <w:vAlign w:val="center"/>
          </w:tcPr>
          <w:p w14:paraId="43E4926E" w14:textId="17BB8393" w:rsidR="00084CE2" w:rsidRPr="007E5DBF" w:rsidRDefault="00102B1A" w:rsidP="0043657E">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2019</w:t>
            </w:r>
            <w:r w:rsidR="0043657E" w:rsidRPr="007E5DBF">
              <w:rPr>
                <w:rFonts w:ascii="Times New Roman" w:hAnsi="Times New Roman" w:cs="Times New Roman"/>
                <w:kern w:val="0"/>
                <w:szCs w:val="21"/>
                <w:vertAlign w:val="superscript"/>
                <w:lang w:val="de-DE"/>
              </w:rPr>
              <w:t>38</w:t>
            </w:r>
          </w:p>
        </w:tc>
      </w:tr>
      <w:tr w:rsidR="007E5DBF" w:rsidRPr="007E5DBF" w14:paraId="74FE9015" w14:textId="77777777">
        <w:trPr>
          <w:trHeight w:val="397"/>
          <w:jc w:val="center"/>
        </w:trPr>
        <w:tc>
          <w:tcPr>
            <w:tcW w:w="793" w:type="pct"/>
            <w:tcBorders>
              <w:top w:val="nil"/>
              <w:left w:val="nil"/>
              <w:bottom w:val="nil"/>
              <w:right w:val="nil"/>
            </w:tcBorders>
            <w:vAlign w:val="center"/>
          </w:tcPr>
          <w:p w14:paraId="4BFFA9A7" w14:textId="77777777" w:rsidR="00084CE2" w:rsidRPr="007E5DBF" w:rsidRDefault="00102B1A">
            <w:pPr>
              <w:widowControl/>
              <w:spacing w:line="360" w:lineRule="auto"/>
              <w:jc w:val="center"/>
              <w:rPr>
                <w:rFonts w:ascii="Times New Roman" w:eastAsia="宋体" w:hAnsi="Times New Roman" w:cs="Times New Roman"/>
                <w:b/>
                <w:kern w:val="0"/>
                <w:szCs w:val="21"/>
                <w:lang w:val="de-DE" w:eastAsia="ja-JP"/>
              </w:rPr>
            </w:pPr>
            <w:r w:rsidRPr="007E5DBF">
              <w:rPr>
                <w:rFonts w:ascii="Times New Roman" w:eastAsia="MS Mincho" w:hAnsi="Times New Roman" w:cs="Times New Roman"/>
                <w:b/>
                <w:kern w:val="0"/>
                <w:szCs w:val="21"/>
                <w:lang w:val="de-DE" w:eastAsia="ja-JP"/>
              </w:rPr>
              <w:t>Glass/PMMA/PHN</w:t>
            </w:r>
          </w:p>
        </w:tc>
        <w:tc>
          <w:tcPr>
            <w:tcW w:w="1106" w:type="pct"/>
            <w:tcBorders>
              <w:top w:val="nil"/>
              <w:left w:val="nil"/>
              <w:bottom w:val="nil"/>
              <w:right w:val="nil"/>
            </w:tcBorders>
            <w:vAlign w:val="center"/>
          </w:tcPr>
          <w:p w14:paraId="2A1C48E1"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w:t>
            </w:r>
          </w:p>
        </w:tc>
        <w:tc>
          <w:tcPr>
            <w:tcW w:w="387" w:type="pct"/>
            <w:tcBorders>
              <w:top w:val="nil"/>
              <w:left w:val="nil"/>
              <w:bottom w:val="nil"/>
              <w:right w:val="nil"/>
            </w:tcBorders>
            <w:vAlign w:val="center"/>
          </w:tcPr>
          <w:p w14:paraId="1A24B815"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~78</w:t>
            </w:r>
          </w:p>
        </w:tc>
        <w:tc>
          <w:tcPr>
            <w:tcW w:w="400" w:type="pct"/>
            <w:tcBorders>
              <w:top w:val="nil"/>
              <w:left w:val="nil"/>
              <w:bottom w:val="nil"/>
              <w:right w:val="nil"/>
            </w:tcBorders>
            <w:vAlign w:val="center"/>
          </w:tcPr>
          <w:p w14:paraId="0DB6B707"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~24</w:t>
            </w:r>
            <w:r w:rsidRPr="007E5DBF">
              <w:rPr>
                <w:rFonts w:ascii="Times New Roman" w:hAnsi="Times New Roman" w:cs="Times New Roman" w:hint="eastAsia"/>
                <w:kern w:val="0"/>
                <w:szCs w:val="21"/>
                <w:lang w:val="de-DE"/>
              </w:rPr>
              <w:t>.0</w:t>
            </w:r>
          </w:p>
        </w:tc>
        <w:tc>
          <w:tcPr>
            <w:tcW w:w="405" w:type="pct"/>
            <w:tcBorders>
              <w:top w:val="nil"/>
              <w:left w:val="nil"/>
              <w:bottom w:val="nil"/>
              <w:right w:val="nil"/>
            </w:tcBorders>
            <w:vAlign w:val="center"/>
          </w:tcPr>
          <w:p w14:paraId="35984044"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w:t>
            </w:r>
            <w:r w:rsidRPr="007E5DBF">
              <w:rPr>
                <w:rFonts w:ascii="Times New Roman" w:hAnsi="Times New Roman" w:cs="Times New Roman" w:hint="eastAsia"/>
                <w:kern w:val="0"/>
                <w:szCs w:val="21"/>
                <w:lang w:val="de-DE"/>
              </w:rPr>
              <w:t>.0</w:t>
            </w:r>
          </w:p>
        </w:tc>
        <w:tc>
          <w:tcPr>
            <w:tcW w:w="452" w:type="pct"/>
            <w:tcBorders>
              <w:top w:val="nil"/>
              <w:left w:val="nil"/>
              <w:bottom w:val="nil"/>
              <w:right w:val="nil"/>
            </w:tcBorders>
            <w:vAlign w:val="center"/>
          </w:tcPr>
          <w:p w14:paraId="2CE63770"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~1.4</w:t>
            </w:r>
            <w:r w:rsidRPr="007E5DBF">
              <w:rPr>
                <w:rFonts w:ascii="Times New Roman" w:hAnsi="Times New Roman" w:cs="Times New Roman" w:hint="eastAsia"/>
                <w:kern w:val="0"/>
                <w:szCs w:val="21"/>
                <w:lang w:val="de-DE"/>
              </w:rPr>
              <w:t>2</w:t>
            </w:r>
          </w:p>
        </w:tc>
        <w:tc>
          <w:tcPr>
            <w:tcW w:w="453" w:type="pct"/>
            <w:tcBorders>
              <w:top w:val="nil"/>
              <w:left w:val="nil"/>
              <w:bottom w:val="nil"/>
              <w:right w:val="nil"/>
            </w:tcBorders>
            <w:vAlign w:val="center"/>
          </w:tcPr>
          <w:p w14:paraId="16E98926"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~55.7</w:t>
            </w:r>
          </w:p>
        </w:tc>
        <w:tc>
          <w:tcPr>
            <w:tcW w:w="603" w:type="pct"/>
            <w:tcBorders>
              <w:top w:val="nil"/>
              <w:left w:val="nil"/>
              <w:bottom w:val="nil"/>
              <w:right w:val="nil"/>
            </w:tcBorders>
            <w:vAlign w:val="center"/>
          </w:tcPr>
          <w:p w14:paraId="183F38E5"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~1.4</w:t>
            </w:r>
          </w:p>
        </w:tc>
        <w:tc>
          <w:tcPr>
            <w:tcW w:w="400" w:type="pct"/>
            <w:tcBorders>
              <w:top w:val="nil"/>
              <w:left w:val="nil"/>
              <w:bottom w:val="nil"/>
              <w:right w:val="nil"/>
            </w:tcBorders>
            <w:vAlign w:val="center"/>
          </w:tcPr>
          <w:p w14:paraId="4C76649C" w14:textId="1DB7DF86" w:rsidR="00084CE2" w:rsidRPr="007E5DBF" w:rsidRDefault="00102B1A" w:rsidP="0043657E">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2019</w:t>
            </w:r>
            <w:r w:rsidR="0043657E" w:rsidRPr="007E5DBF">
              <w:rPr>
                <w:rFonts w:ascii="Times New Roman" w:eastAsia="MS Mincho" w:hAnsi="Times New Roman" w:cs="Times New Roman"/>
                <w:kern w:val="0"/>
                <w:szCs w:val="21"/>
                <w:vertAlign w:val="superscript"/>
                <w:lang w:val="de-DE" w:eastAsia="ja-JP"/>
              </w:rPr>
              <w:t>39</w:t>
            </w:r>
          </w:p>
        </w:tc>
      </w:tr>
      <w:tr w:rsidR="007E5DBF" w:rsidRPr="007E5DBF" w14:paraId="693A1E46" w14:textId="77777777">
        <w:trPr>
          <w:trHeight w:val="397"/>
          <w:jc w:val="center"/>
        </w:trPr>
        <w:tc>
          <w:tcPr>
            <w:tcW w:w="793" w:type="pct"/>
            <w:tcBorders>
              <w:top w:val="nil"/>
              <w:left w:val="nil"/>
              <w:bottom w:val="nil"/>
              <w:right w:val="nil"/>
            </w:tcBorders>
            <w:vAlign w:val="center"/>
          </w:tcPr>
          <w:p w14:paraId="64EA668B" w14:textId="77777777" w:rsidR="00084CE2" w:rsidRPr="007E5DBF" w:rsidRDefault="00102B1A">
            <w:pPr>
              <w:widowControl/>
              <w:spacing w:line="360" w:lineRule="auto"/>
              <w:jc w:val="center"/>
              <w:rPr>
                <w:rFonts w:ascii="Times New Roman" w:eastAsia="宋体" w:hAnsi="Times New Roman" w:cs="Times New Roman"/>
                <w:b/>
                <w:kern w:val="0"/>
                <w:szCs w:val="21"/>
                <w:lang w:val="de-DE" w:eastAsia="ja-JP"/>
              </w:rPr>
            </w:pPr>
            <w:r w:rsidRPr="007E5DBF">
              <w:rPr>
                <w:rFonts w:ascii="Times New Roman" w:eastAsia="MS Mincho" w:hAnsi="Times New Roman" w:cs="Times New Roman"/>
                <w:b/>
                <w:kern w:val="0"/>
                <w:szCs w:val="21"/>
                <w:lang w:val="de-DE" w:eastAsia="ja-JP"/>
              </w:rPr>
              <w:t>MTM/PVA/</w:t>
            </w:r>
            <w:r w:rsidRPr="007E5DBF">
              <w:rPr>
                <w:rFonts w:ascii="Times New Roman" w:hAnsi="Times New Roman" w:cs="Times New Roman" w:hint="eastAsia"/>
                <w:b/>
                <w:kern w:val="0"/>
                <w:szCs w:val="21"/>
                <w:lang w:val="de-DE"/>
              </w:rPr>
              <w:t>r</w:t>
            </w:r>
            <w:r w:rsidRPr="007E5DBF">
              <w:rPr>
                <w:rFonts w:ascii="Times New Roman" w:eastAsia="MS Mincho" w:hAnsi="Times New Roman" w:cs="Times New Roman"/>
                <w:b/>
                <w:kern w:val="0"/>
                <w:szCs w:val="21"/>
                <w:lang w:val="de-DE" w:eastAsia="ja-JP"/>
              </w:rPr>
              <w:t>esol</w:t>
            </w:r>
          </w:p>
        </w:tc>
        <w:tc>
          <w:tcPr>
            <w:tcW w:w="1106" w:type="pct"/>
            <w:tcBorders>
              <w:top w:val="nil"/>
              <w:left w:val="nil"/>
              <w:bottom w:val="nil"/>
              <w:right w:val="nil"/>
            </w:tcBorders>
            <w:vAlign w:val="center"/>
          </w:tcPr>
          <w:p w14:paraId="0F6CD883"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70/20/10</w:t>
            </w:r>
          </w:p>
        </w:tc>
        <w:tc>
          <w:tcPr>
            <w:tcW w:w="387" w:type="pct"/>
            <w:tcBorders>
              <w:top w:val="nil"/>
              <w:left w:val="nil"/>
              <w:bottom w:val="nil"/>
              <w:right w:val="nil"/>
            </w:tcBorders>
            <w:vAlign w:val="center"/>
          </w:tcPr>
          <w:p w14:paraId="5DBAD049" w14:textId="77777777" w:rsidR="00084CE2" w:rsidRPr="007E5DBF" w:rsidRDefault="00102B1A">
            <w:pPr>
              <w:widowControl/>
              <w:spacing w:line="360" w:lineRule="auto"/>
              <w:jc w:val="center"/>
              <w:rPr>
                <w:rFonts w:ascii="Times New Roman" w:eastAsia="宋体" w:hAnsi="Times New Roman" w:cs="Times New Roman"/>
                <w:kern w:val="0"/>
                <w:szCs w:val="21"/>
                <w:lang w:val="de-DE" w:eastAsia="ja-JP"/>
              </w:rPr>
            </w:pPr>
            <w:r w:rsidRPr="007E5DBF">
              <w:rPr>
                <w:rFonts w:ascii="Times New Roman" w:eastAsia="MS Mincho" w:hAnsi="Times New Roman" w:cs="Times New Roman"/>
                <w:kern w:val="0"/>
                <w:szCs w:val="21"/>
                <w:lang w:val="de-DE" w:eastAsia="ja-JP"/>
              </w:rPr>
              <w:t>~228</w:t>
            </w:r>
          </w:p>
        </w:tc>
        <w:tc>
          <w:tcPr>
            <w:tcW w:w="400" w:type="pct"/>
            <w:tcBorders>
              <w:top w:val="nil"/>
              <w:left w:val="nil"/>
              <w:bottom w:val="nil"/>
              <w:right w:val="nil"/>
            </w:tcBorders>
            <w:vAlign w:val="center"/>
          </w:tcPr>
          <w:p w14:paraId="62D57149"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~22</w:t>
            </w:r>
            <w:r w:rsidRPr="007E5DBF">
              <w:rPr>
                <w:rFonts w:ascii="Times New Roman" w:hAnsi="Times New Roman" w:cs="Times New Roman" w:hint="eastAsia"/>
                <w:kern w:val="0"/>
                <w:szCs w:val="21"/>
                <w:lang w:val="de-DE"/>
              </w:rPr>
              <w:t>.0</w:t>
            </w:r>
          </w:p>
        </w:tc>
        <w:tc>
          <w:tcPr>
            <w:tcW w:w="405" w:type="pct"/>
            <w:tcBorders>
              <w:top w:val="nil"/>
              <w:left w:val="nil"/>
              <w:bottom w:val="nil"/>
              <w:right w:val="nil"/>
            </w:tcBorders>
            <w:vAlign w:val="center"/>
          </w:tcPr>
          <w:p w14:paraId="3167E585"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~5.</w:t>
            </w:r>
            <w:r w:rsidRPr="007E5DBF">
              <w:rPr>
                <w:rFonts w:ascii="Times New Roman" w:hAnsi="Times New Roman" w:cs="Times New Roman" w:hint="eastAsia"/>
                <w:kern w:val="0"/>
                <w:szCs w:val="21"/>
                <w:lang w:val="de-DE"/>
              </w:rPr>
              <w:t>8</w:t>
            </w:r>
          </w:p>
        </w:tc>
        <w:tc>
          <w:tcPr>
            <w:tcW w:w="452" w:type="pct"/>
            <w:tcBorders>
              <w:top w:val="nil"/>
              <w:left w:val="nil"/>
              <w:bottom w:val="nil"/>
              <w:right w:val="nil"/>
            </w:tcBorders>
            <w:vAlign w:val="center"/>
          </w:tcPr>
          <w:p w14:paraId="79DCFDA6"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~1.65</w:t>
            </w:r>
          </w:p>
        </w:tc>
        <w:tc>
          <w:tcPr>
            <w:tcW w:w="453" w:type="pct"/>
            <w:tcBorders>
              <w:top w:val="nil"/>
              <w:left w:val="nil"/>
              <w:bottom w:val="nil"/>
              <w:right w:val="nil"/>
            </w:tcBorders>
            <w:vAlign w:val="center"/>
          </w:tcPr>
          <w:p w14:paraId="2DFBBD72"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~138.</w:t>
            </w:r>
            <w:r w:rsidRPr="007E5DBF">
              <w:rPr>
                <w:rFonts w:ascii="Times New Roman" w:hAnsi="Times New Roman" w:cs="Times New Roman" w:hint="eastAsia"/>
                <w:kern w:val="0"/>
                <w:szCs w:val="21"/>
                <w:lang w:val="de-DE"/>
              </w:rPr>
              <w:t>2</w:t>
            </w:r>
          </w:p>
        </w:tc>
        <w:tc>
          <w:tcPr>
            <w:tcW w:w="603" w:type="pct"/>
            <w:tcBorders>
              <w:top w:val="nil"/>
              <w:left w:val="nil"/>
              <w:bottom w:val="nil"/>
              <w:right w:val="nil"/>
            </w:tcBorders>
            <w:vAlign w:val="center"/>
          </w:tcPr>
          <w:p w14:paraId="2D9F86DF"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~3.5</w:t>
            </w:r>
          </w:p>
        </w:tc>
        <w:tc>
          <w:tcPr>
            <w:tcW w:w="400" w:type="pct"/>
            <w:tcBorders>
              <w:top w:val="nil"/>
              <w:left w:val="nil"/>
              <w:bottom w:val="nil"/>
              <w:right w:val="nil"/>
            </w:tcBorders>
            <w:vAlign w:val="center"/>
          </w:tcPr>
          <w:p w14:paraId="5C05E54A" w14:textId="2511F6BF" w:rsidR="00084CE2" w:rsidRPr="007E5DBF" w:rsidRDefault="00102B1A" w:rsidP="0043657E">
            <w:pPr>
              <w:widowControl/>
              <w:spacing w:line="360" w:lineRule="auto"/>
              <w:jc w:val="center"/>
              <w:rPr>
                <w:rFonts w:ascii="Times New Roman" w:hAnsi="Times New Roman" w:cs="Times New Roman"/>
                <w:kern w:val="0"/>
                <w:szCs w:val="21"/>
                <w:lang w:val="de-DE"/>
              </w:rPr>
            </w:pPr>
            <w:r w:rsidRPr="007E5DBF">
              <w:rPr>
                <w:rFonts w:ascii="Times New Roman" w:eastAsia="MS Mincho" w:hAnsi="Times New Roman" w:cs="Times New Roman"/>
                <w:kern w:val="0"/>
                <w:szCs w:val="21"/>
                <w:lang w:val="de-DE" w:eastAsia="ja-JP"/>
              </w:rPr>
              <w:t>2019</w:t>
            </w:r>
            <w:r w:rsidR="0043657E" w:rsidRPr="007E5DBF">
              <w:rPr>
                <w:rFonts w:ascii="Times New Roman" w:eastAsia="MS Mincho" w:hAnsi="Times New Roman" w:cs="Times New Roman"/>
                <w:kern w:val="0"/>
                <w:szCs w:val="21"/>
                <w:vertAlign w:val="superscript"/>
                <w:lang w:val="de-DE" w:eastAsia="ja-JP"/>
              </w:rPr>
              <w:t>40</w:t>
            </w:r>
          </w:p>
        </w:tc>
      </w:tr>
      <w:tr w:rsidR="007E5DBF" w:rsidRPr="007E5DBF" w14:paraId="38312919" w14:textId="77777777">
        <w:trPr>
          <w:trHeight w:val="397"/>
          <w:jc w:val="center"/>
        </w:trPr>
        <w:tc>
          <w:tcPr>
            <w:tcW w:w="793" w:type="pct"/>
            <w:tcBorders>
              <w:top w:val="nil"/>
              <w:left w:val="nil"/>
              <w:bottom w:val="single" w:sz="4" w:space="0" w:color="auto"/>
              <w:right w:val="nil"/>
            </w:tcBorders>
            <w:vAlign w:val="center"/>
          </w:tcPr>
          <w:p w14:paraId="75A84DD3" w14:textId="77777777" w:rsidR="00084CE2" w:rsidRPr="007E5DBF" w:rsidRDefault="00102B1A">
            <w:pPr>
              <w:widowControl/>
              <w:spacing w:line="360" w:lineRule="auto"/>
              <w:jc w:val="center"/>
              <w:rPr>
                <w:rFonts w:ascii="Times New Roman" w:eastAsia="MS Mincho" w:hAnsi="Times New Roman" w:cs="Times New Roman"/>
                <w:b/>
                <w:kern w:val="0"/>
                <w:szCs w:val="21"/>
                <w:lang w:val="de-DE" w:eastAsia="ja-JP"/>
              </w:rPr>
            </w:pPr>
            <w:r w:rsidRPr="007E5DBF">
              <w:rPr>
                <w:rFonts w:ascii="Times New Roman" w:eastAsia="MS Mincho" w:hAnsi="Times New Roman" w:cs="Times New Roman" w:hint="eastAsia"/>
                <w:b/>
                <w:kern w:val="0"/>
                <w:szCs w:val="21"/>
                <w:lang w:val="de-DE" w:eastAsia="ja-JP"/>
              </w:rPr>
              <w:t>PVA/GO</w:t>
            </w:r>
          </w:p>
        </w:tc>
        <w:tc>
          <w:tcPr>
            <w:tcW w:w="1106" w:type="pct"/>
            <w:tcBorders>
              <w:top w:val="nil"/>
              <w:left w:val="nil"/>
              <w:bottom w:val="single" w:sz="4" w:space="0" w:color="auto"/>
              <w:right w:val="nil"/>
            </w:tcBorders>
            <w:vAlign w:val="center"/>
          </w:tcPr>
          <w:p w14:paraId="54BE9528" w14:textId="77777777" w:rsidR="00084CE2" w:rsidRPr="007E5DBF" w:rsidRDefault="00102B1A">
            <w:pPr>
              <w:widowControl/>
              <w:spacing w:line="360" w:lineRule="auto"/>
              <w:jc w:val="center"/>
              <w:rPr>
                <w:rFonts w:ascii="Times New Roman" w:eastAsia="MS Mincho" w:hAnsi="Times New Roman" w:cs="Times New Roman"/>
                <w:kern w:val="0"/>
                <w:szCs w:val="21"/>
                <w:lang w:val="de-DE" w:eastAsia="ja-JP"/>
              </w:rPr>
            </w:pPr>
            <w:r w:rsidRPr="007E5DBF">
              <w:rPr>
                <w:rFonts w:ascii="AdvOT596495f2" w:hAnsi="AdvOT596495f2"/>
                <w:szCs w:val="21"/>
              </w:rPr>
              <w:t>0.6</w:t>
            </w:r>
            <w:r w:rsidRPr="007E5DBF">
              <w:rPr>
                <w:rFonts w:ascii="AdvOT596495f2" w:hAnsi="AdvOT596495f2" w:hint="eastAsia"/>
                <w:szCs w:val="21"/>
              </w:rPr>
              <w:t>/</w:t>
            </w:r>
            <w:r w:rsidRPr="007E5DBF">
              <w:rPr>
                <w:rFonts w:ascii="AdvOT596495f2" w:hAnsi="AdvOT596495f2"/>
                <w:szCs w:val="21"/>
              </w:rPr>
              <w:t>99.4</w:t>
            </w:r>
          </w:p>
        </w:tc>
        <w:tc>
          <w:tcPr>
            <w:tcW w:w="387" w:type="pct"/>
            <w:tcBorders>
              <w:top w:val="nil"/>
              <w:left w:val="nil"/>
              <w:bottom w:val="single" w:sz="4" w:space="0" w:color="auto"/>
              <w:right w:val="nil"/>
            </w:tcBorders>
            <w:vAlign w:val="center"/>
          </w:tcPr>
          <w:p w14:paraId="2E6D02F6" w14:textId="77777777" w:rsidR="00084CE2" w:rsidRPr="007E5DBF" w:rsidRDefault="00102B1A">
            <w:pPr>
              <w:widowControl/>
              <w:spacing w:line="360" w:lineRule="auto"/>
              <w:jc w:val="center"/>
              <w:rPr>
                <w:rFonts w:ascii="Times New Roman" w:eastAsia="MS Mincho" w:hAnsi="Times New Roman" w:cs="Times New Roman"/>
                <w:kern w:val="0"/>
                <w:szCs w:val="21"/>
                <w:lang w:val="de-DE" w:eastAsia="ja-JP"/>
              </w:rPr>
            </w:pPr>
            <w:r w:rsidRPr="007E5DBF">
              <w:rPr>
                <w:rFonts w:ascii="Times New Roman" w:eastAsia="MS Mincho" w:hAnsi="Times New Roman" w:cs="Times New Roman" w:hint="eastAsia"/>
                <w:kern w:val="0"/>
                <w:szCs w:val="21"/>
                <w:lang w:val="de-DE" w:eastAsia="ja-JP"/>
              </w:rPr>
              <w:t>~</w:t>
            </w:r>
            <w:r w:rsidRPr="007E5DBF">
              <w:rPr>
                <w:rFonts w:ascii="Times New Roman" w:eastAsia="MS Mincho" w:hAnsi="Times New Roman" w:cs="Times New Roman"/>
                <w:kern w:val="0"/>
                <w:szCs w:val="21"/>
                <w:lang w:val="de-DE" w:eastAsia="ja-JP"/>
              </w:rPr>
              <w:t>117.3</w:t>
            </w:r>
          </w:p>
        </w:tc>
        <w:tc>
          <w:tcPr>
            <w:tcW w:w="400" w:type="pct"/>
            <w:tcBorders>
              <w:top w:val="nil"/>
              <w:left w:val="nil"/>
              <w:bottom w:val="single" w:sz="4" w:space="0" w:color="auto"/>
              <w:right w:val="nil"/>
            </w:tcBorders>
            <w:vAlign w:val="center"/>
          </w:tcPr>
          <w:p w14:paraId="271772A2"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hAnsi="Times New Roman" w:cs="Times New Roman" w:hint="eastAsia"/>
                <w:kern w:val="0"/>
                <w:szCs w:val="21"/>
                <w:lang w:val="de-DE"/>
              </w:rPr>
              <w:t>~</w:t>
            </w:r>
            <w:r w:rsidRPr="007E5DBF">
              <w:rPr>
                <w:rFonts w:ascii="Times New Roman" w:hAnsi="Times New Roman" w:cs="Times New Roman"/>
                <w:kern w:val="0"/>
                <w:szCs w:val="21"/>
                <w:lang w:val="de-DE"/>
              </w:rPr>
              <w:t>6.8</w:t>
            </w:r>
          </w:p>
        </w:tc>
        <w:tc>
          <w:tcPr>
            <w:tcW w:w="405" w:type="pct"/>
            <w:tcBorders>
              <w:top w:val="nil"/>
              <w:left w:val="nil"/>
              <w:bottom w:val="single" w:sz="4" w:space="0" w:color="auto"/>
              <w:right w:val="nil"/>
            </w:tcBorders>
            <w:vAlign w:val="center"/>
          </w:tcPr>
          <w:p w14:paraId="49956D78"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hAnsi="Times New Roman" w:cs="Times New Roman" w:hint="eastAsia"/>
                <w:kern w:val="0"/>
                <w:szCs w:val="21"/>
                <w:lang w:val="de-DE"/>
              </w:rPr>
              <w:t>-</w:t>
            </w:r>
          </w:p>
        </w:tc>
        <w:tc>
          <w:tcPr>
            <w:tcW w:w="452" w:type="pct"/>
            <w:tcBorders>
              <w:top w:val="nil"/>
              <w:left w:val="nil"/>
              <w:bottom w:val="single" w:sz="4" w:space="0" w:color="auto"/>
              <w:right w:val="nil"/>
            </w:tcBorders>
            <w:vAlign w:val="center"/>
          </w:tcPr>
          <w:p w14:paraId="04956C6A"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hAnsi="Times New Roman" w:cs="Times New Roman" w:hint="eastAsia"/>
                <w:kern w:val="0"/>
                <w:szCs w:val="21"/>
                <w:lang w:val="de-DE"/>
              </w:rPr>
              <w:t>~</w:t>
            </w:r>
            <w:r w:rsidRPr="007E5DBF">
              <w:rPr>
                <w:rFonts w:ascii="Times New Roman" w:hAnsi="Times New Roman" w:cs="Times New Roman"/>
                <w:kern w:val="0"/>
                <w:szCs w:val="21"/>
                <w:lang w:val="de-DE"/>
              </w:rPr>
              <w:t>1.80</w:t>
            </w:r>
          </w:p>
        </w:tc>
        <w:tc>
          <w:tcPr>
            <w:tcW w:w="453" w:type="pct"/>
            <w:tcBorders>
              <w:top w:val="nil"/>
              <w:left w:val="nil"/>
              <w:bottom w:val="single" w:sz="4" w:space="0" w:color="auto"/>
              <w:right w:val="nil"/>
            </w:tcBorders>
            <w:vAlign w:val="center"/>
          </w:tcPr>
          <w:p w14:paraId="736CCD7C"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hAnsi="Times New Roman" w:cs="Times New Roman"/>
                <w:kern w:val="0"/>
                <w:szCs w:val="21"/>
                <w:lang w:val="de-DE"/>
              </w:rPr>
              <w:t>~</w:t>
            </w:r>
            <w:r w:rsidRPr="007E5DBF">
              <w:rPr>
                <w:rFonts w:ascii="Times New Roman" w:hAnsi="Times New Roman" w:cs="Times New Roman" w:hint="eastAsia"/>
                <w:kern w:val="0"/>
                <w:szCs w:val="21"/>
                <w:lang w:val="de-DE"/>
              </w:rPr>
              <w:t>65.2</w:t>
            </w:r>
          </w:p>
        </w:tc>
        <w:tc>
          <w:tcPr>
            <w:tcW w:w="603" w:type="pct"/>
            <w:tcBorders>
              <w:top w:val="nil"/>
              <w:left w:val="nil"/>
              <w:bottom w:val="single" w:sz="4" w:space="0" w:color="auto"/>
              <w:right w:val="nil"/>
            </w:tcBorders>
            <w:vAlign w:val="center"/>
          </w:tcPr>
          <w:p w14:paraId="301409FB" w14:textId="77777777" w:rsidR="00084CE2" w:rsidRPr="007E5DBF" w:rsidRDefault="00102B1A">
            <w:pPr>
              <w:widowControl/>
              <w:spacing w:line="360" w:lineRule="auto"/>
              <w:jc w:val="center"/>
              <w:rPr>
                <w:rFonts w:ascii="Times New Roman" w:hAnsi="Times New Roman" w:cs="Times New Roman"/>
                <w:kern w:val="0"/>
                <w:szCs w:val="21"/>
                <w:lang w:val="de-DE"/>
              </w:rPr>
            </w:pPr>
            <w:r w:rsidRPr="007E5DBF">
              <w:rPr>
                <w:rFonts w:ascii="Times New Roman" w:hAnsi="Times New Roman" w:cs="Times New Roman" w:hint="eastAsia"/>
                <w:kern w:val="0"/>
                <w:szCs w:val="21"/>
                <w:lang w:val="de-DE"/>
              </w:rPr>
              <w:t>-</w:t>
            </w:r>
          </w:p>
        </w:tc>
        <w:tc>
          <w:tcPr>
            <w:tcW w:w="400" w:type="pct"/>
            <w:tcBorders>
              <w:top w:val="nil"/>
              <w:left w:val="nil"/>
              <w:bottom w:val="single" w:sz="4" w:space="0" w:color="auto"/>
              <w:right w:val="nil"/>
            </w:tcBorders>
            <w:vAlign w:val="center"/>
          </w:tcPr>
          <w:p w14:paraId="0BCFA672" w14:textId="2F8DB98D" w:rsidR="00084CE2" w:rsidRPr="007E5DBF" w:rsidRDefault="00102B1A" w:rsidP="0043657E">
            <w:pPr>
              <w:widowControl/>
              <w:spacing w:line="360" w:lineRule="auto"/>
              <w:jc w:val="center"/>
              <w:rPr>
                <w:rFonts w:ascii="Times New Roman" w:eastAsia="MS Mincho" w:hAnsi="Times New Roman" w:cs="Times New Roman"/>
                <w:kern w:val="0"/>
                <w:szCs w:val="21"/>
                <w:lang w:val="de-DE" w:eastAsia="ja-JP"/>
              </w:rPr>
            </w:pPr>
            <w:r w:rsidRPr="007E5DBF">
              <w:rPr>
                <w:rFonts w:ascii="Times New Roman" w:eastAsia="MS Mincho" w:hAnsi="Times New Roman" w:cs="Times New Roman" w:hint="eastAsia"/>
                <w:kern w:val="0"/>
                <w:szCs w:val="21"/>
                <w:lang w:val="de-DE" w:eastAsia="ja-JP"/>
              </w:rPr>
              <w:t>2020</w:t>
            </w:r>
            <w:r w:rsidR="0043657E" w:rsidRPr="007E5DBF">
              <w:rPr>
                <w:rFonts w:ascii="Times New Roman" w:eastAsia="MS Mincho" w:hAnsi="Times New Roman" w:cs="Times New Roman"/>
                <w:kern w:val="0"/>
                <w:szCs w:val="21"/>
                <w:vertAlign w:val="superscript"/>
                <w:lang w:val="de-DE" w:eastAsia="ja-JP"/>
              </w:rPr>
              <w:t>41</w:t>
            </w:r>
          </w:p>
        </w:tc>
      </w:tr>
    </w:tbl>
    <w:p w14:paraId="51027B13" w14:textId="77777777" w:rsidR="00084CE2" w:rsidRPr="007E5DBF" w:rsidRDefault="00102B1A">
      <w:pPr>
        <w:widowControl/>
        <w:spacing w:line="480" w:lineRule="auto"/>
        <w:rPr>
          <w:rFonts w:ascii="Times New Roman" w:hAnsi="Times New Roman" w:cs="Times New Roman"/>
          <w:kern w:val="0"/>
          <w:szCs w:val="21"/>
          <w:lang w:val="de-DE"/>
        </w:rPr>
      </w:pPr>
      <w:r w:rsidRPr="007E5DBF">
        <w:rPr>
          <w:rFonts w:ascii="Times New Roman" w:hAnsi="Times New Roman" w:cs="Times New Roman" w:hint="eastAsia"/>
          <w:b/>
          <w:kern w:val="0"/>
          <w:szCs w:val="21"/>
          <w:lang w:val="de-DE"/>
        </w:rPr>
        <w:t>PMMA</w:t>
      </w:r>
      <w:r w:rsidRPr="007E5DBF">
        <w:rPr>
          <w:rFonts w:ascii="Times New Roman" w:hAnsi="Times New Roman" w:cs="Times New Roman" w:hint="eastAsia"/>
          <w:kern w:val="0"/>
          <w:szCs w:val="21"/>
          <w:lang w:val="de-DE"/>
        </w:rPr>
        <w:t xml:space="preserve">: </w:t>
      </w:r>
      <w:r w:rsidRPr="007E5DBF">
        <w:rPr>
          <w:rFonts w:ascii="Times New Roman" w:hAnsi="Times New Roman" w:cs="Times New Roman"/>
          <w:kern w:val="0"/>
          <w:szCs w:val="21"/>
          <w:lang w:val="de-DE"/>
        </w:rPr>
        <w:t>polymethyl methacrylate</w:t>
      </w:r>
      <w:r w:rsidRPr="007E5DBF">
        <w:rPr>
          <w:rFonts w:ascii="Times New Roman" w:hAnsi="Times New Roman" w:cs="Times New Roman" w:hint="eastAsia"/>
          <w:kern w:val="0"/>
          <w:szCs w:val="21"/>
          <w:lang w:val="de-DE"/>
        </w:rPr>
        <w:t xml:space="preserve">; </w:t>
      </w:r>
      <w:r w:rsidRPr="007E5DBF">
        <w:rPr>
          <w:rFonts w:ascii="Times New Roman" w:eastAsia="MS Mincho" w:hAnsi="Times New Roman" w:cs="Times New Roman"/>
          <w:b/>
          <w:kern w:val="0"/>
          <w:szCs w:val="21"/>
          <w:lang w:val="de-DE" w:eastAsia="ja-JP"/>
        </w:rPr>
        <w:t>GF</w:t>
      </w:r>
      <w:r w:rsidRPr="007E5DBF">
        <w:rPr>
          <w:rFonts w:ascii="Times New Roman" w:hAnsi="Times New Roman" w:cs="Times New Roman" w:hint="eastAsia"/>
          <w:kern w:val="0"/>
          <w:szCs w:val="21"/>
          <w:lang w:val="de-DE"/>
        </w:rPr>
        <w:t xml:space="preserve">: </w:t>
      </w:r>
      <w:r w:rsidRPr="007E5DBF">
        <w:rPr>
          <w:rFonts w:ascii="Times New Roman" w:eastAsia="MS Mincho" w:hAnsi="Times New Roman" w:cs="Times New Roman"/>
          <w:kern w:val="0"/>
          <w:szCs w:val="21"/>
          <w:lang w:val="de-DE" w:eastAsia="ja-JP"/>
        </w:rPr>
        <w:t>graphene foam</w:t>
      </w:r>
      <w:r w:rsidRPr="007E5DBF">
        <w:rPr>
          <w:rFonts w:ascii="Times New Roman" w:hAnsi="Times New Roman" w:cs="Times New Roman" w:hint="eastAsia"/>
          <w:kern w:val="0"/>
          <w:szCs w:val="21"/>
          <w:lang w:val="de-DE"/>
        </w:rPr>
        <w:t xml:space="preserve">; </w:t>
      </w:r>
      <w:r w:rsidRPr="007E5DBF">
        <w:rPr>
          <w:rFonts w:ascii="Times New Roman" w:hAnsi="Times New Roman" w:cs="Times New Roman" w:hint="eastAsia"/>
          <w:b/>
          <w:kern w:val="0"/>
          <w:szCs w:val="21"/>
          <w:lang w:val="de-DE"/>
        </w:rPr>
        <w:t>CS</w:t>
      </w:r>
      <w:r w:rsidRPr="007E5DBF">
        <w:rPr>
          <w:rFonts w:ascii="Times New Roman" w:hAnsi="Times New Roman" w:cs="Times New Roman" w:hint="eastAsia"/>
          <w:kern w:val="0"/>
          <w:szCs w:val="21"/>
          <w:lang w:val="de-DE"/>
        </w:rPr>
        <w:t xml:space="preserve">: </w:t>
      </w:r>
      <w:r w:rsidRPr="007E5DBF">
        <w:rPr>
          <w:rFonts w:ascii="Times New Roman" w:hAnsi="Times New Roman" w:cs="Times New Roman"/>
          <w:kern w:val="0"/>
          <w:szCs w:val="21"/>
          <w:lang w:val="de-DE"/>
        </w:rPr>
        <w:t>chitosan</w:t>
      </w:r>
      <w:r w:rsidRPr="007E5DBF">
        <w:rPr>
          <w:rFonts w:ascii="Times New Roman" w:hAnsi="Times New Roman" w:cs="Times New Roman" w:hint="eastAsia"/>
          <w:kern w:val="0"/>
          <w:szCs w:val="21"/>
          <w:lang w:val="de-DE"/>
        </w:rPr>
        <w:t xml:space="preserve">; </w:t>
      </w:r>
      <w:r w:rsidRPr="007E5DBF">
        <w:rPr>
          <w:rFonts w:ascii="Times New Roman" w:hAnsi="Times New Roman" w:cs="Times New Roman" w:hint="eastAsia"/>
          <w:b/>
          <w:kern w:val="0"/>
          <w:szCs w:val="21"/>
          <w:lang w:val="de-DE"/>
        </w:rPr>
        <w:t>SF</w:t>
      </w:r>
      <w:r w:rsidRPr="007E5DBF">
        <w:rPr>
          <w:rFonts w:ascii="Times New Roman" w:hAnsi="Times New Roman" w:cs="Times New Roman" w:hint="eastAsia"/>
          <w:kern w:val="0"/>
          <w:szCs w:val="21"/>
          <w:lang w:val="de-DE"/>
        </w:rPr>
        <w:t xml:space="preserve">: </w:t>
      </w:r>
      <w:r w:rsidRPr="007E5DBF">
        <w:rPr>
          <w:rFonts w:ascii="Times New Roman" w:hAnsi="Times New Roman" w:cs="Times New Roman"/>
          <w:kern w:val="0"/>
          <w:szCs w:val="21"/>
          <w:lang w:val="de-DE"/>
        </w:rPr>
        <w:t>s</w:t>
      </w:r>
      <w:r w:rsidRPr="007E5DBF">
        <w:rPr>
          <w:rFonts w:ascii="Times New Roman" w:hAnsi="Times New Roman" w:cs="Times New Roman" w:hint="eastAsia"/>
          <w:kern w:val="0"/>
          <w:szCs w:val="21"/>
          <w:lang w:val="de-DE"/>
        </w:rPr>
        <w:t xml:space="preserve">ilk </w:t>
      </w:r>
      <w:r w:rsidRPr="007E5DBF">
        <w:rPr>
          <w:rFonts w:ascii="Times New Roman" w:hAnsi="Times New Roman" w:cs="Times New Roman"/>
          <w:kern w:val="0"/>
          <w:szCs w:val="21"/>
          <w:lang w:val="de-DE"/>
        </w:rPr>
        <w:t>f</w:t>
      </w:r>
      <w:r w:rsidRPr="007E5DBF">
        <w:rPr>
          <w:rFonts w:ascii="Times New Roman" w:hAnsi="Times New Roman" w:cs="Times New Roman" w:hint="eastAsia"/>
          <w:kern w:val="0"/>
          <w:szCs w:val="21"/>
          <w:lang w:val="de-DE"/>
        </w:rPr>
        <w:t xml:space="preserve">iber; </w:t>
      </w:r>
      <w:r w:rsidRPr="007E5DBF">
        <w:rPr>
          <w:rFonts w:ascii="Times New Roman" w:hAnsi="Times New Roman" w:cs="Times New Roman" w:hint="eastAsia"/>
          <w:b/>
          <w:kern w:val="0"/>
          <w:szCs w:val="21"/>
          <w:lang w:val="de-DE"/>
        </w:rPr>
        <w:t>SA</w:t>
      </w:r>
      <w:r w:rsidRPr="007E5DBF">
        <w:rPr>
          <w:rFonts w:ascii="Times New Roman" w:hAnsi="Times New Roman" w:cs="Times New Roman" w:hint="eastAsia"/>
          <w:kern w:val="0"/>
          <w:szCs w:val="21"/>
          <w:lang w:val="de-DE"/>
        </w:rPr>
        <w:t xml:space="preserve">: </w:t>
      </w:r>
      <w:r w:rsidRPr="007E5DBF">
        <w:rPr>
          <w:rFonts w:ascii="Times New Roman" w:hAnsi="Times New Roman" w:cs="Times New Roman"/>
          <w:kern w:val="0"/>
          <w:szCs w:val="21"/>
          <w:lang w:val="de-DE"/>
        </w:rPr>
        <w:t>sodium alginate</w:t>
      </w:r>
      <w:r w:rsidRPr="007E5DBF">
        <w:rPr>
          <w:rFonts w:ascii="Times New Roman" w:hAnsi="Times New Roman" w:cs="Times New Roman" w:hint="eastAsia"/>
          <w:kern w:val="0"/>
          <w:szCs w:val="21"/>
          <w:lang w:val="de-DE"/>
        </w:rPr>
        <w:t xml:space="preserve">; </w:t>
      </w:r>
      <w:r w:rsidRPr="007E5DBF">
        <w:rPr>
          <w:rFonts w:ascii="Times New Roman" w:hAnsi="Times New Roman" w:cs="Times New Roman" w:hint="eastAsia"/>
          <w:b/>
          <w:kern w:val="0"/>
          <w:szCs w:val="21"/>
          <w:lang w:val="de-DE"/>
        </w:rPr>
        <w:t>PVA</w:t>
      </w:r>
      <w:r w:rsidRPr="007E5DBF">
        <w:rPr>
          <w:rFonts w:ascii="Times New Roman" w:hAnsi="Times New Roman" w:cs="Times New Roman" w:hint="eastAsia"/>
          <w:kern w:val="0"/>
          <w:szCs w:val="21"/>
          <w:lang w:val="de-DE"/>
        </w:rPr>
        <w:t xml:space="preserve">: </w:t>
      </w:r>
      <w:r w:rsidRPr="007E5DBF">
        <w:rPr>
          <w:rFonts w:ascii="Times New Roman" w:hAnsi="Times New Roman" w:cs="Times New Roman"/>
          <w:kern w:val="0"/>
          <w:szCs w:val="21"/>
          <w:lang w:val="de-DE"/>
        </w:rPr>
        <w:t>polyvinyl alcohol</w:t>
      </w:r>
      <w:r w:rsidRPr="007E5DBF">
        <w:rPr>
          <w:rFonts w:ascii="Times New Roman" w:hAnsi="Times New Roman" w:cs="Times New Roman" w:hint="eastAsia"/>
          <w:kern w:val="0"/>
          <w:szCs w:val="21"/>
          <w:lang w:val="de-DE"/>
        </w:rPr>
        <w:t xml:space="preserve">; </w:t>
      </w:r>
      <w:r w:rsidRPr="007E5DBF">
        <w:rPr>
          <w:rFonts w:ascii="Times New Roman" w:hAnsi="Times New Roman" w:cs="Times New Roman"/>
          <w:b/>
          <w:kern w:val="0"/>
          <w:szCs w:val="21"/>
          <w:lang w:val="de-DE"/>
        </w:rPr>
        <w:t>PEI</w:t>
      </w:r>
      <w:r w:rsidRPr="007E5DBF">
        <w:rPr>
          <w:rFonts w:ascii="Times New Roman" w:hAnsi="Times New Roman" w:cs="Times New Roman" w:hint="eastAsia"/>
          <w:kern w:val="0"/>
          <w:szCs w:val="21"/>
          <w:lang w:val="de-DE"/>
        </w:rPr>
        <w:t xml:space="preserve">: </w:t>
      </w:r>
      <w:r w:rsidRPr="007E5DBF">
        <w:rPr>
          <w:rFonts w:ascii="Times New Roman" w:hAnsi="Times New Roman" w:cs="Times New Roman"/>
          <w:kern w:val="0"/>
          <w:szCs w:val="21"/>
          <w:lang w:val="de-DE"/>
        </w:rPr>
        <w:t>polyetherimide</w:t>
      </w:r>
      <w:r w:rsidRPr="007E5DBF">
        <w:rPr>
          <w:rFonts w:ascii="Times New Roman" w:hAnsi="Times New Roman" w:cs="Times New Roman" w:hint="eastAsia"/>
          <w:kern w:val="0"/>
          <w:szCs w:val="21"/>
          <w:lang w:val="de-DE"/>
        </w:rPr>
        <w:t xml:space="preserve">; </w:t>
      </w:r>
      <w:r w:rsidRPr="007E5DBF">
        <w:rPr>
          <w:rFonts w:ascii="Times New Roman" w:hAnsi="Times New Roman" w:cs="Times New Roman" w:hint="eastAsia"/>
          <w:b/>
          <w:kern w:val="0"/>
          <w:szCs w:val="21"/>
          <w:lang w:val="de-DE"/>
        </w:rPr>
        <w:t>PHN</w:t>
      </w:r>
      <w:r w:rsidRPr="007E5DBF">
        <w:rPr>
          <w:rFonts w:ascii="Times New Roman" w:hAnsi="Times New Roman" w:cs="Times New Roman" w:hint="eastAsia"/>
          <w:kern w:val="0"/>
          <w:szCs w:val="21"/>
          <w:lang w:val="de-DE"/>
        </w:rPr>
        <w:t xml:space="preserve">: </w:t>
      </w:r>
      <w:r w:rsidRPr="007E5DBF">
        <w:rPr>
          <w:rFonts w:ascii="Times New Roman" w:hAnsi="Times New Roman" w:cs="Times New Roman"/>
          <w:kern w:val="0"/>
          <w:szCs w:val="21"/>
          <w:lang w:val="de-DE"/>
        </w:rPr>
        <w:t>phenanthrene</w:t>
      </w:r>
      <w:r w:rsidRPr="007E5DBF">
        <w:rPr>
          <w:rFonts w:ascii="Times New Roman" w:hAnsi="Times New Roman" w:cs="Times New Roman" w:hint="eastAsia"/>
          <w:kern w:val="0"/>
          <w:szCs w:val="21"/>
          <w:lang w:val="de-DE"/>
        </w:rPr>
        <w:t>.</w:t>
      </w:r>
    </w:p>
    <w:p w14:paraId="67385D52" w14:textId="77777777" w:rsidR="00084CE2" w:rsidRPr="007E5DBF" w:rsidRDefault="00084CE2">
      <w:pPr>
        <w:rPr>
          <w:rFonts w:ascii="Times New Roman" w:hAnsi="Times New Roman" w:cs="Times New Roman"/>
          <w:kern w:val="0"/>
          <w:sz w:val="24"/>
          <w:szCs w:val="24"/>
          <w:lang w:val="de-DE"/>
        </w:rPr>
        <w:sectPr w:rsidR="00084CE2" w:rsidRPr="007E5DBF">
          <w:pgSz w:w="16838" w:h="11906" w:orient="landscape"/>
          <w:pgMar w:top="1800" w:right="1440" w:bottom="1800" w:left="1440" w:header="851" w:footer="992" w:gutter="0"/>
          <w:cols w:space="425"/>
          <w:docGrid w:type="lines" w:linePitch="312"/>
        </w:sectPr>
      </w:pPr>
    </w:p>
    <w:p w14:paraId="7860EF53" w14:textId="77777777" w:rsidR="00084CE2" w:rsidRPr="007E5DBF" w:rsidRDefault="00102B1A">
      <w:pPr>
        <w:pStyle w:val="1"/>
        <w:rPr>
          <w:rFonts w:ascii="Times New Roman" w:hAnsi="Times New Roman" w:cs="Times New Roman"/>
          <w:sz w:val="32"/>
          <w:szCs w:val="32"/>
        </w:rPr>
      </w:pPr>
      <w:bookmarkStart w:id="69" w:name="_Toc76724629"/>
      <w:r w:rsidRPr="007E5DBF">
        <w:rPr>
          <w:rFonts w:ascii="Times New Roman" w:hAnsi="Times New Roman" w:cs="Times New Roman"/>
          <w:sz w:val="32"/>
          <w:szCs w:val="32"/>
        </w:rPr>
        <w:lastRenderedPageBreak/>
        <w:t>Supplementary References</w:t>
      </w:r>
      <w:bookmarkEnd w:id="69"/>
    </w:p>
    <w:p w14:paraId="39CA2981" w14:textId="77777777" w:rsidR="00084CE2" w:rsidRPr="007E5DBF" w:rsidRDefault="00102B1A">
      <w:pPr>
        <w:pStyle w:val="EndNoteBibliography"/>
        <w:spacing w:line="480" w:lineRule="auto"/>
        <w:ind w:left="240" w:hangingChars="100" w:hanging="240"/>
        <w:rPr>
          <w:rFonts w:ascii="Times New Roman" w:hAnsi="Times New Roman" w:cs="Times New Roman"/>
          <w:sz w:val="24"/>
          <w:szCs w:val="24"/>
        </w:rPr>
      </w:pPr>
      <w:r w:rsidRPr="007E5DBF">
        <w:rPr>
          <w:rFonts w:ascii="Times New Roman" w:hAnsi="Times New Roman" w:cs="Times New Roman"/>
          <w:sz w:val="24"/>
          <w:szCs w:val="24"/>
        </w:rPr>
        <w:t xml:space="preserve">1. </w:t>
      </w:r>
      <w:proofErr w:type="spellStart"/>
      <w:r w:rsidRPr="007E5DBF">
        <w:rPr>
          <w:rFonts w:ascii="Times New Roman" w:hAnsi="Times New Roman" w:cs="Times New Roman"/>
          <w:sz w:val="24"/>
          <w:szCs w:val="24"/>
        </w:rPr>
        <w:t>Tertuliano</w:t>
      </w:r>
      <w:proofErr w:type="spellEnd"/>
      <w:r w:rsidRPr="007E5DBF">
        <w:rPr>
          <w:rFonts w:ascii="Times New Roman" w:hAnsi="Times New Roman" w:cs="Times New Roman"/>
          <w:sz w:val="24"/>
          <w:szCs w:val="24"/>
        </w:rPr>
        <w:t xml:space="preserve">, O. A. &amp; Greer, J. R. The nanocomposite nature of bone drives its strength and damage resistance. </w:t>
      </w:r>
      <w:r w:rsidRPr="007E5DBF">
        <w:rPr>
          <w:rFonts w:ascii="Times New Roman" w:hAnsi="Times New Roman" w:cs="Times New Roman"/>
          <w:i/>
          <w:sz w:val="24"/>
          <w:szCs w:val="24"/>
        </w:rPr>
        <w:t>Na</w:t>
      </w:r>
      <w:r w:rsidRPr="007E5DBF">
        <w:rPr>
          <w:rFonts w:ascii="Times New Roman" w:hAnsi="Times New Roman" w:cs="Times New Roman" w:hint="eastAsia"/>
          <w:i/>
          <w:sz w:val="24"/>
          <w:szCs w:val="24"/>
        </w:rPr>
        <w:t>t.</w:t>
      </w:r>
      <w:r w:rsidRPr="007E5DBF">
        <w:rPr>
          <w:rFonts w:ascii="Times New Roman" w:hAnsi="Times New Roman" w:cs="Times New Roman"/>
          <w:i/>
          <w:sz w:val="24"/>
          <w:szCs w:val="24"/>
        </w:rPr>
        <w:t xml:space="preserve"> </w:t>
      </w:r>
      <w:r w:rsidRPr="007E5DBF">
        <w:rPr>
          <w:rFonts w:ascii="Times New Roman" w:hAnsi="Times New Roman" w:cs="Times New Roman" w:hint="eastAsia"/>
          <w:i/>
          <w:sz w:val="24"/>
          <w:szCs w:val="24"/>
        </w:rPr>
        <w:t>M</w:t>
      </w:r>
      <w:r w:rsidRPr="007E5DBF">
        <w:rPr>
          <w:rFonts w:ascii="Times New Roman" w:hAnsi="Times New Roman" w:cs="Times New Roman"/>
          <w:i/>
          <w:sz w:val="24"/>
          <w:szCs w:val="24"/>
        </w:rPr>
        <w:t>ater</w:t>
      </w:r>
      <w:r w:rsidRPr="007E5DBF">
        <w:rPr>
          <w:rFonts w:ascii="Times New Roman" w:hAnsi="Times New Roman" w:cs="Times New Roman" w:hint="eastAsia"/>
          <w:i/>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15</w:t>
      </w:r>
      <w:r w:rsidRPr="007E5DBF">
        <w:rPr>
          <w:rFonts w:ascii="Times New Roman" w:hAnsi="Times New Roman" w:cs="Times New Roman"/>
          <w:sz w:val="24"/>
          <w:szCs w:val="24"/>
        </w:rPr>
        <w:t>, 1195–1202</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2016</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p>
    <w:p w14:paraId="1BA71880" w14:textId="77777777" w:rsidR="00084CE2" w:rsidRPr="007E5DBF" w:rsidRDefault="00102B1A">
      <w:pPr>
        <w:pStyle w:val="EndNoteBibliography"/>
        <w:spacing w:line="480" w:lineRule="auto"/>
        <w:ind w:left="240" w:hangingChars="100" w:hanging="240"/>
        <w:rPr>
          <w:rFonts w:ascii="Times New Roman" w:hAnsi="Times New Roman" w:cs="Times New Roman"/>
          <w:sz w:val="24"/>
          <w:szCs w:val="24"/>
        </w:rPr>
      </w:pPr>
      <w:bookmarkStart w:id="70" w:name="_ENREF_2"/>
      <w:r w:rsidRPr="007E5DBF">
        <w:rPr>
          <w:rFonts w:ascii="Times New Roman" w:hAnsi="Times New Roman" w:cs="Times New Roman"/>
          <w:sz w:val="24"/>
          <w:szCs w:val="24"/>
        </w:rPr>
        <w:t xml:space="preserve">2. </w:t>
      </w:r>
      <w:proofErr w:type="spellStart"/>
      <w:r w:rsidRPr="007E5DBF">
        <w:rPr>
          <w:rFonts w:ascii="Times New Roman" w:hAnsi="Times New Roman" w:cs="Times New Roman"/>
          <w:sz w:val="24"/>
          <w:szCs w:val="24"/>
        </w:rPr>
        <w:t>Dikin</w:t>
      </w:r>
      <w:proofErr w:type="spellEnd"/>
      <w:r w:rsidRPr="007E5DBF">
        <w:rPr>
          <w:rFonts w:ascii="Times New Roman" w:hAnsi="Times New Roman" w:cs="Times New Roman"/>
          <w:sz w:val="24"/>
          <w:szCs w:val="24"/>
        </w:rPr>
        <w:t>, D. A.,</w:t>
      </w:r>
      <w:r w:rsidRPr="007E5DBF">
        <w:rPr>
          <w:rFonts w:ascii="Times New Roman" w:hAnsi="Times New Roman" w:cs="Times New Roman" w:hint="eastAsia"/>
          <w:i/>
          <w:sz w:val="24"/>
          <w:szCs w:val="24"/>
        </w:rPr>
        <w:t xml:space="preserve"> et al.</w:t>
      </w:r>
      <w:r w:rsidRPr="007E5DBF">
        <w:rPr>
          <w:rFonts w:ascii="Times New Roman" w:hAnsi="Times New Roman" w:cs="Times New Roman"/>
          <w:sz w:val="24"/>
          <w:szCs w:val="24"/>
        </w:rPr>
        <w:t xml:space="preserve"> Preparation and characterization of graphene oxide paper. </w:t>
      </w:r>
      <w:r w:rsidRPr="007E5DBF">
        <w:rPr>
          <w:rFonts w:ascii="Times New Roman" w:hAnsi="Times New Roman" w:cs="Times New Roman"/>
          <w:i/>
          <w:sz w:val="24"/>
          <w:szCs w:val="24"/>
        </w:rPr>
        <w:t>Nature</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448</w:t>
      </w:r>
      <w:r w:rsidRPr="007E5DBF">
        <w:rPr>
          <w:rFonts w:ascii="Times New Roman" w:hAnsi="Times New Roman" w:cs="Times New Roman"/>
          <w:sz w:val="24"/>
          <w:szCs w:val="24"/>
        </w:rPr>
        <w:t>, 457–</w:t>
      </w:r>
      <w:r w:rsidRPr="007E5DBF">
        <w:rPr>
          <w:rFonts w:ascii="Times New Roman" w:hAnsi="Times New Roman" w:cs="Times New Roman" w:hint="eastAsia"/>
          <w:sz w:val="24"/>
          <w:szCs w:val="24"/>
        </w:rPr>
        <w:t>4</w:t>
      </w:r>
      <w:r w:rsidRPr="007E5DBF">
        <w:rPr>
          <w:rFonts w:ascii="Times New Roman" w:hAnsi="Times New Roman" w:cs="Times New Roman"/>
          <w:sz w:val="24"/>
          <w:szCs w:val="24"/>
        </w:rPr>
        <w:t>60</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2007</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bookmarkEnd w:id="70"/>
    </w:p>
    <w:p w14:paraId="7463A9C8" w14:textId="77777777" w:rsidR="00084CE2" w:rsidRPr="007E5DBF" w:rsidRDefault="00102B1A">
      <w:pPr>
        <w:pStyle w:val="EndNoteBibliography"/>
        <w:spacing w:line="480" w:lineRule="auto"/>
        <w:ind w:left="240" w:hangingChars="100" w:hanging="240"/>
        <w:rPr>
          <w:rFonts w:ascii="Times New Roman" w:hAnsi="Times New Roman" w:cs="Times New Roman"/>
          <w:sz w:val="24"/>
          <w:szCs w:val="24"/>
        </w:rPr>
      </w:pPr>
      <w:bookmarkStart w:id="71" w:name="_ENREF_3"/>
      <w:r w:rsidRPr="007E5DBF">
        <w:rPr>
          <w:rFonts w:ascii="Times New Roman" w:hAnsi="Times New Roman" w:cs="Times New Roman"/>
          <w:sz w:val="24"/>
          <w:szCs w:val="24"/>
        </w:rPr>
        <w:t xml:space="preserve">3. Hummers, W. S. &amp; </w:t>
      </w:r>
      <w:proofErr w:type="spellStart"/>
      <w:r w:rsidRPr="007E5DBF">
        <w:rPr>
          <w:rFonts w:ascii="Times New Roman" w:hAnsi="Times New Roman" w:cs="Times New Roman"/>
          <w:sz w:val="24"/>
          <w:szCs w:val="24"/>
        </w:rPr>
        <w:t>Offeman</w:t>
      </w:r>
      <w:proofErr w:type="spellEnd"/>
      <w:r w:rsidRPr="007E5DBF">
        <w:rPr>
          <w:rFonts w:ascii="Times New Roman" w:hAnsi="Times New Roman" w:cs="Times New Roman"/>
          <w:sz w:val="24"/>
          <w:szCs w:val="24"/>
        </w:rPr>
        <w:t xml:space="preserve">, R. E. Preparation of graphitic oxide. </w:t>
      </w:r>
      <w:r w:rsidRPr="007E5DBF">
        <w:rPr>
          <w:rFonts w:ascii="Times New Roman" w:hAnsi="Times New Roman" w:cs="Times New Roman"/>
          <w:i/>
          <w:sz w:val="24"/>
          <w:szCs w:val="24"/>
        </w:rPr>
        <w:t>J. Am. Chem. Soc.</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80</w:t>
      </w:r>
      <w:r w:rsidRPr="007E5DBF">
        <w:rPr>
          <w:rFonts w:ascii="Times New Roman" w:hAnsi="Times New Roman" w:cs="Times New Roman"/>
          <w:sz w:val="24"/>
          <w:szCs w:val="24"/>
        </w:rPr>
        <w:t>, 1339–1339</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1958</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bookmarkEnd w:id="71"/>
    </w:p>
    <w:p w14:paraId="2E756235" w14:textId="77777777" w:rsidR="00084CE2" w:rsidRPr="007E5DBF" w:rsidRDefault="00102B1A">
      <w:pPr>
        <w:pStyle w:val="EndNoteBibliography"/>
        <w:spacing w:line="480" w:lineRule="auto"/>
        <w:ind w:left="240" w:hangingChars="100" w:hanging="240"/>
        <w:rPr>
          <w:rFonts w:ascii="Times New Roman" w:hAnsi="Times New Roman" w:cs="Times New Roman"/>
          <w:sz w:val="24"/>
          <w:szCs w:val="24"/>
        </w:rPr>
      </w:pPr>
      <w:bookmarkStart w:id="72" w:name="_ENREF_4"/>
      <w:r w:rsidRPr="007E5DBF">
        <w:rPr>
          <w:rFonts w:ascii="Times New Roman" w:hAnsi="Times New Roman" w:cs="Times New Roman"/>
          <w:sz w:val="24"/>
          <w:szCs w:val="24"/>
        </w:rPr>
        <w:t xml:space="preserve">4. </w:t>
      </w:r>
      <w:proofErr w:type="spellStart"/>
      <w:r w:rsidRPr="007E5DBF">
        <w:rPr>
          <w:rFonts w:ascii="Times New Roman" w:hAnsi="Times New Roman" w:cs="Times New Roman"/>
          <w:sz w:val="24"/>
          <w:szCs w:val="24"/>
        </w:rPr>
        <w:t>Dimiev</w:t>
      </w:r>
      <w:proofErr w:type="spellEnd"/>
      <w:r w:rsidRPr="007E5DBF">
        <w:rPr>
          <w:rFonts w:ascii="Times New Roman" w:hAnsi="Times New Roman" w:cs="Times New Roman"/>
          <w:sz w:val="24"/>
          <w:szCs w:val="24"/>
        </w:rPr>
        <w:t xml:space="preserve">, A., </w:t>
      </w:r>
      <w:proofErr w:type="spellStart"/>
      <w:r w:rsidRPr="007E5DBF">
        <w:rPr>
          <w:rFonts w:ascii="Times New Roman" w:hAnsi="Times New Roman" w:cs="Times New Roman"/>
          <w:sz w:val="24"/>
          <w:szCs w:val="24"/>
        </w:rPr>
        <w:t>Kosynkin</w:t>
      </w:r>
      <w:proofErr w:type="spellEnd"/>
      <w:r w:rsidRPr="007E5DBF">
        <w:rPr>
          <w:rFonts w:ascii="Times New Roman" w:hAnsi="Times New Roman" w:cs="Times New Roman"/>
          <w:sz w:val="24"/>
          <w:szCs w:val="24"/>
        </w:rPr>
        <w:t xml:space="preserve">, D. V., </w:t>
      </w:r>
      <w:proofErr w:type="spellStart"/>
      <w:r w:rsidRPr="007E5DBF">
        <w:rPr>
          <w:rFonts w:ascii="Times New Roman" w:hAnsi="Times New Roman" w:cs="Times New Roman"/>
          <w:sz w:val="24"/>
          <w:szCs w:val="24"/>
        </w:rPr>
        <w:t>Alemany</w:t>
      </w:r>
      <w:proofErr w:type="spellEnd"/>
      <w:r w:rsidRPr="007E5DBF">
        <w:rPr>
          <w:rFonts w:ascii="Times New Roman" w:hAnsi="Times New Roman" w:cs="Times New Roman"/>
          <w:sz w:val="24"/>
          <w:szCs w:val="24"/>
        </w:rPr>
        <w:t xml:space="preserve">, L. B., </w:t>
      </w:r>
      <w:proofErr w:type="spellStart"/>
      <w:r w:rsidRPr="007E5DBF">
        <w:rPr>
          <w:rFonts w:ascii="Times New Roman" w:hAnsi="Times New Roman" w:cs="Times New Roman"/>
          <w:sz w:val="24"/>
          <w:szCs w:val="24"/>
        </w:rPr>
        <w:t>Chaguine</w:t>
      </w:r>
      <w:proofErr w:type="spellEnd"/>
      <w:r w:rsidRPr="007E5DBF">
        <w:rPr>
          <w:rFonts w:ascii="Times New Roman" w:hAnsi="Times New Roman" w:cs="Times New Roman"/>
          <w:sz w:val="24"/>
          <w:szCs w:val="24"/>
        </w:rPr>
        <w:t xml:space="preserve">, P. &amp; Tour, J. M. Pristine graphite oxide. </w:t>
      </w:r>
      <w:r w:rsidRPr="007E5DBF">
        <w:rPr>
          <w:rFonts w:ascii="Times New Roman" w:hAnsi="Times New Roman" w:cs="Times New Roman"/>
          <w:i/>
          <w:sz w:val="24"/>
          <w:szCs w:val="24"/>
        </w:rPr>
        <w:t>J</w:t>
      </w:r>
      <w:r w:rsidRPr="007E5DBF">
        <w:rPr>
          <w:rFonts w:ascii="Times New Roman" w:hAnsi="Times New Roman" w:cs="Times New Roman" w:hint="eastAsia"/>
          <w:i/>
          <w:sz w:val="24"/>
          <w:szCs w:val="24"/>
        </w:rPr>
        <w:t>.</w:t>
      </w:r>
      <w:r w:rsidRPr="007E5DBF">
        <w:rPr>
          <w:rFonts w:ascii="Times New Roman" w:hAnsi="Times New Roman" w:cs="Times New Roman"/>
          <w:i/>
          <w:sz w:val="24"/>
          <w:szCs w:val="24"/>
        </w:rPr>
        <w:t xml:space="preserve"> A</w:t>
      </w:r>
      <w:r w:rsidRPr="007E5DBF">
        <w:rPr>
          <w:rFonts w:ascii="Times New Roman" w:hAnsi="Times New Roman" w:cs="Times New Roman" w:hint="eastAsia"/>
          <w:i/>
          <w:sz w:val="24"/>
          <w:szCs w:val="24"/>
        </w:rPr>
        <w:t>m.</w:t>
      </w:r>
      <w:r w:rsidRPr="007E5DBF">
        <w:rPr>
          <w:rFonts w:ascii="Times New Roman" w:hAnsi="Times New Roman" w:cs="Times New Roman"/>
          <w:i/>
          <w:sz w:val="24"/>
          <w:szCs w:val="24"/>
        </w:rPr>
        <w:t xml:space="preserve"> C</w:t>
      </w:r>
      <w:r w:rsidRPr="007E5DBF">
        <w:rPr>
          <w:rFonts w:ascii="Times New Roman" w:hAnsi="Times New Roman" w:cs="Times New Roman" w:hint="eastAsia"/>
          <w:i/>
          <w:sz w:val="24"/>
          <w:szCs w:val="24"/>
        </w:rPr>
        <w:t>hem.</w:t>
      </w:r>
      <w:r w:rsidRPr="007E5DBF">
        <w:rPr>
          <w:rFonts w:ascii="Times New Roman" w:hAnsi="Times New Roman" w:cs="Times New Roman"/>
          <w:i/>
          <w:sz w:val="24"/>
          <w:szCs w:val="24"/>
        </w:rPr>
        <w:t xml:space="preserve"> S</w:t>
      </w:r>
      <w:r w:rsidRPr="007E5DBF">
        <w:rPr>
          <w:rFonts w:ascii="Times New Roman" w:hAnsi="Times New Roman" w:cs="Times New Roman" w:hint="eastAsia"/>
          <w:i/>
          <w:sz w:val="24"/>
          <w:szCs w:val="24"/>
        </w:rPr>
        <w:t>oc.</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134</w:t>
      </w:r>
      <w:r w:rsidRPr="007E5DBF">
        <w:rPr>
          <w:rFonts w:ascii="Times New Roman" w:hAnsi="Times New Roman" w:cs="Times New Roman"/>
          <w:sz w:val="24"/>
          <w:szCs w:val="24"/>
        </w:rPr>
        <w:t>, 2815–</w:t>
      </w:r>
      <w:r w:rsidRPr="007E5DBF">
        <w:rPr>
          <w:rFonts w:ascii="Times New Roman" w:hAnsi="Times New Roman" w:cs="Times New Roman" w:hint="eastAsia"/>
          <w:sz w:val="24"/>
          <w:szCs w:val="24"/>
        </w:rPr>
        <w:t>28</w:t>
      </w:r>
      <w:r w:rsidRPr="007E5DBF">
        <w:rPr>
          <w:rFonts w:ascii="Times New Roman" w:hAnsi="Times New Roman" w:cs="Times New Roman"/>
          <w:sz w:val="24"/>
          <w:szCs w:val="24"/>
        </w:rPr>
        <w:t>22</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2012</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bookmarkEnd w:id="72"/>
    </w:p>
    <w:p w14:paraId="68454B2A" w14:textId="77777777" w:rsidR="00084CE2" w:rsidRPr="007E5DBF" w:rsidRDefault="00102B1A">
      <w:pPr>
        <w:pStyle w:val="EndNoteBibliography"/>
        <w:spacing w:line="480" w:lineRule="auto"/>
        <w:ind w:left="240" w:hangingChars="100" w:hanging="240"/>
        <w:rPr>
          <w:rFonts w:ascii="Times New Roman" w:hAnsi="Times New Roman" w:cs="Times New Roman"/>
          <w:sz w:val="24"/>
          <w:szCs w:val="24"/>
        </w:rPr>
      </w:pPr>
      <w:bookmarkStart w:id="73" w:name="_ENREF_5"/>
      <w:r w:rsidRPr="007E5DBF">
        <w:rPr>
          <w:rFonts w:ascii="Times New Roman" w:hAnsi="Times New Roman" w:cs="Times New Roman"/>
          <w:sz w:val="24"/>
          <w:szCs w:val="24"/>
        </w:rPr>
        <w:t xml:space="preserve">5. Huang, L., Li, C., Yuan, W. &amp; Shi, G. Strong composite films with layered structures prepared by casting silk fibroin-graphene oxide hydrogels. </w:t>
      </w:r>
      <w:r w:rsidRPr="007E5DBF">
        <w:rPr>
          <w:rFonts w:ascii="Times New Roman" w:hAnsi="Times New Roman" w:cs="Times New Roman"/>
          <w:i/>
          <w:sz w:val="24"/>
          <w:szCs w:val="24"/>
        </w:rPr>
        <w:t>Nanoscale</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5</w:t>
      </w:r>
      <w:r w:rsidRPr="007E5DBF">
        <w:rPr>
          <w:rFonts w:ascii="Times New Roman" w:hAnsi="Times New Roman" w:cs="Times New Roman"/>
          <w:sz w:val="24"/>
          <w:szCs w:val="24"/>
        </w:rPr>
        <w:t>, 3780–</w:t>
      </w:r>
      <w:r w:rsidRPr="007E5DBF">
        <w:rPr>
          <w:rFonts w:ascii="Times New Roman" w:hAnsi="Times New Roman" w:cs="Times New Roman" w:hint="eastAsia"/>
          <w:sz w:val="24"/>
          <w:szCs w:val="24"/>
        </w:rPr>
        <w:t>378</w:t>
      </w:r>
      <w:r w:rsidRPr="007E5DBF">
        <w:rPr>
          <w:rFonts w:ascii="Times New Roman" w:hAnsi="Times New Roman" w:cs="Times New Roman"/>
          <w:sz w:val="24"/>
          <w:szCs w:val="24"/>
        </w:rPr>
        <w:t>6</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2013</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bookmarkEnd w:id="73"/>
    </w:p>
    <w:p w14:paraId="45618823" w14:textId="77777777" w:rsidR="00084CE2" w:rsidRPr="007E5DBF" w:rsidRDefault="00102B1A">
      <w:pPr>
        <w:spacing w:line="480" w:lineRule="auto"/>
        <w:ind w:left="240" w:hangingChars="100" w:hanging="240"/>
        <w:rPr>
          <w:rFonts w:ascii="Times New Roman" w:hAnsi="Times New Roman" w:cs="Times New Roman"/>
          <w:sz w:val="24"/>
          <w:szCs w:val="24"/>
        </w:rPr>
      </w:pPr>
      <w:r w:rsidRPr="007E5DBF">
        <w:rPr>
          <w:rFonts w:ascii="Times New Roman" w:hAnsi="Times New Roman" w:cs="Times New Roman"/>
          <w:sz w:val="24"/>
          <w:szCs w:val="24"/>
        </w:rPr>
        <w:t>6</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Awasthi A</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P., </w:t>
      </w:r>
      <w:proofErr w:type="spellStart"/>
      <w:r w:rsidRPr="007E5DBF">
        <w:rPr>
          <w:rFonts w:ascii="Times New Roman" w:hAnsi="Times New Roman" w:cs="Times New Roman"/>
          <w:sz w:val="24"/>
          <w:szCs w:val="24"/>
        </w:rPr>
        <w:t>Lagoudas</w:t>
      </w:r>
      <w:proofErr w:type="spellEnd"/>
      <w:r w:rsidRPr="007E5DBF">
        <w:rPr>
          <w:rFonts w:ascii="Times New Roman" w:hAnsi="Times New Roman" w:cs="Times New Roman"/>
          <w:sz w:val="24"/>
          <w:szCs w:val="24"/>
        </w:rPr>
        <w:t xml:space="preserve"> D. C.</w:t>
      </w:r>
      <w:bookmarkStart w:id="74" w:name="_Hlk76158033"/>
      <w:r w:rsidRPr="007E5DBF">
        <w:rPr>
          <w:rFonts w:ascii="Times New Roman" w:hAnsi="Times New Roman" w:cs="Times New Roman"/>
          <w:sz w:val="24"/>
          <w:szCs w:val="24"/>
        </w:rPr>
        <w:t xml:space="preserve"> &amp;</w:t>
      </w:r>
      <w:bookmarkEnd w:id="74"/>
      <w:r w:rsidRPr="007E5DBF">
        <w:rPr>
          <w:rFonts w:ascii="Times New Roman" w:hAnsi="Times New Roman" w:cs="Times New Roman"/>
          <w:sz w:val="24"/>
          <w:szCs w:val="24"/>
        </w:rPr>
        <w:t xml:space="preserve"> </w:t>
      </w:r>
      <w:proofErr w:type="spellStart"/>
      <w:r w:rsidRPr="007E5DBF">
        <w:rPr>
          <w:rFonts w:ascii="Times New Roman" w:hAnsi="Times New Roman" w:cs="Times New Roman"/>
          <w:sz w:val="24"/>
          <w:szCs w:val="24"/>
        </w:rPr>
        <w:t>Hammerand</w:t>
      </w:r>
      <w:proofErr w:type="spellEnd"/>
      <w:r w:rsidRPr="007E5DBF">
        <w:rPr>
          <w:rFonts w:ascii="Times New Roman" w:hAnsi="Times New Roman" w:cs="Times New Roman"/>
          <w:sz w:val="24"/>
          <w:szCs w:val="24"/>
        </w:rPr>
        <w:t xml:space="preserve"> D. C. Modeling of graphene-polymer interfacial mechanical behavior using molecular dynamics.</w:t>
      </w:r>
      <w:r w:rsidRPr="007E5DBF">
        <w:rPr>
          <w:rFonts w:ascii="Times New Roman" w:hAnsi="Times New Roman" w:cs="Times New Roman"/>
          <w:i/>
          <w:iCs/>
          <w:sz w:val="24"/>
          <w:szCs w:val="24"/>
        </w:rPr>
        <w:t xml:space="preserve"> Modell. Simul. Mater. Sci. Eng.</w:t>
      </w:r>
      <w:r w:rsidRPr="007E5DBF">
        <w:rPr>
          <w:rFonts w:ascii="Times New Roman" w:hAnsi="Times New Roman" w:cs="Times New Roman"/>
          <w:sz w:val="24"/>
          <w:szCs w:val="24"/>
        </w:rPr>
        <w:t xml:space="preserve"> </w:t>
      </w:r>
      <w:r w:rsidRPr="007E5DBF">
        <w:rPr>
          <w:rFonts w:ascii="Times New Roman" w:hAnsi="Times New Roman" w:cs="Times New Roman"/>
          <w:b/>
          <w:bCs/>
          <w:sz w:val="24"/>
          <w:szCs w:val="24"/>
        </w:rPr>
        <w:t>17</w:t>
      </w:r>
      <w:r w:rsidRPr="007E5DBF">
        <w:rPr>
          <w:rFonts w:ascii="Times New Roman" w:hAnsi="Times New Roman" w:cs="Times New Roman"/>
          <w:sz w:val="24"/>
          <w:szCs w:val="24"/>
        </w:rPr>
        <w:t>, 015002 (2009).</w:t>
      </w:r>
    </w:p>
    <w:p w14:paraId="49B0868C" w14:textId="77777777" w:rsidR="00084CE2" w:rsidRPr="007E5DBF" w:rsidRDefault="00102B1A">
      <w:pPr>
        <w:spacing w:line="480" w:lineRule="auto"/>
        <w:ind w:left="240" w:hangingChars="100" w:hanging="240"/>
        <w:rPr>
          <w:rFonts w:ascii="Times New Roman" w:eastAsia="Times New Roman" w:hAnsi="Times New Roman" w:cs="Times New Roman"/>
          <w:sz w:val="24"/>
          <w:szCs w:val="24"/>
          <w:lang w:val="en-GB"/>
        </w:rPr>
      </w:pPr>
      <w:r w:rsidRPr="007E5DBF">
        <w:rPr>
          <w:rFonts w:ascii="Times New Roman" w:eastAsia="Times New Roman" w:hAnsi="Times New Roman" w:cs="Times New Roman"/>
          <w:sz w:val="24"/>
          <w:szCs w:val="24"/>
          <w:lang w:val="en-GB"/>
        </w:rPr>
        <w:t xml:space="preserve">7. </w:t>
      </w:r>
      <w:proofErr w:type="spellStart"/>
      <w:r w:rsidRPr="007E5DBF">
        <w:rPr>
          <w:rFonts w:ascii="Times New Roman" w:eastAsia="Times New Roman" w:hAnsi="Times New Roman" w:cs="Times New Roman"/>
          <w:sz w:val="24"/>
          <w:szCs w:val="24"/>
          <w:lang w:val="en-GB"/>
        </w:rPr>
        <w:t>Maphanga</w:t>
      </w:r>
      <w:proofErr w:type="spellEnd"/>
      <w:r w:rsidRPr="007E5DBF">
        <w:rPr>
          <w:rFonts w:ascii="Times New Roman" w:eastAsia="Times New Roman" w:hAnsi="Times New Roman" w:cs="Times New Roman"/>
          <w:sz w:val="24"/>
          <w:szCs w:val="24"/>
          <w:lang w:val="en-GB"/>
        </w:rPr>
        <w:t xml:space="preserve"> R. R., Parker S. C. </w:t>
      </w:r>
      <w:bookmarkStart w:id="75" w:name="_Hlk76158321"/>
      <w:r w:rsidRPr="007E5DBF">
        <w:rPr>
          <w:rFonts w:ascii="Times New Roman" w:hAnsi="Times New Roman" w:cs="Times New Roman"/>
          <w:sz w:val="24"/>
          <w:szCs w:val="24"/>
        </w:rPr>
        <w:t>&amp;</w:t>
      </w:r>
      <w:bookmarkEnd w:id="75"/>
      <w:r w:rsidRPr="007E5DBF">
        <w:rPr>
          <w:rFonts w:ascii="Times New Roman" w:hAnsi="Times New Roman" w:cs="Times New Roman"/>
          <w:sz w:val="24"/>
          <w:szCs w:val="24"/>
        </w:rPr>
        <w:t xml:space="preserve"> </w:t>
      </w:r>
      <w:proofErr w:type="spellStart"/>
      <w:r w:rsidRPr="007E5DBF">
        <w:rPr>
          <w:rFonts w:ascii="Times New Roman" w:eastAsia="Times New Roman" w:hAnsi="Times New Roman" w:cs="Times New Roman"/>
          <w:sz w:val="24"/>
          <w:szCs w:val="24"/>
          <w:lang w:val="en-GB"/>
        </w:rPr>
        <w:t>Ngoepe</w:t>
      </w:r>
      <w:proofErr w:type="spellEnd"/>
      <w:r w:rsidRPr="007E5DBF">
        <w:rPr>
          <w:rFonts w:ascii="Times New Roman" w:eastAsia="Times New Roman" w:hAnsi="Times New Roman" w:cs="Times New Roman"/>
          <w:sz w:val="24"/>
          <w:szCs w:val="24"/>
          <w:lang w:val="en-GB"/>
        </w:rPr>
        <w:t xml:space="preserve"> P. E. Atomistic simulation of the surface structure of electrolytic manganese dioxide. </w:t>
      </w:r>
      <w:r w:rsidRPr="007E5DBF">
        <w:rPr>
          <w:rFonts w:ascii="Times New Roman" w:eastAsia="Times New Roman" w:hAnsi="Times New Roman" w:cs="Times New Roman"/>
          <w:i/>
          <w:iCs/>
          <w:sz w:val="24"/>
          <w:szCs w:val="24"/>
          <w:lang w:val="en-GB"/>
        </w:rPr>
        <w:t>Surf. Sci.</w:t>
      </w:r>
      <w:r w:rsidRPr="007E5DBF">
        <w:rPr>
          <w:rFonts w:ascii="Times New Roman" w:eastAsia="Times New Roman" w:hAnsi="Times New Roman" w:cs="Times New Roman"/>
          <w:sz w:val="24"/>
          <w:szCs w:val="24"/>
          <w:lang w:val="en-GB"/>
        </w:rPr>
        <w:t xml:space="preserve"> </w:t>
      </w:r>
      <w:r w:rsidRPr="007E5DBF">
        <w:rPr>
          <w:rFonts w:ascii="Times New Roman" w:eastAsia="Times New Roman" w:hAnsi="Times New Roman" w:cs="Times New Roman"/>
          <w:b/>
          <w:bCs/>
          <w:sz w:val="24"/>
          <w:szCs w:val="24"/>
          <w:lang w:val="en-GB"/>
        </w:rPr>
        <w:t>603</w:t>
      </w:r>
      <w:r w:rsidRPr="007E5DBF">
        <w:rPr>
          <w:rFonts w:ascii="Times New Roman" w:eastAsia="Times New Roman" w:hAnsi="Times New Roman" w:cs="Times New Roman"/>
          <w:sz w:val="24"/>
          <w:szCs w:val="24"/>
          <w:lang w:val="en-GB"/>
        </w:rPr>
        <w:t>, 3184</w:t>
      </w:r>
      <w:r w:rsidRPr="007E5DBF">
        <w:rPr>
          <w:rFonts w:ascii="Times New Roman" w:hAnsi="Times New Roman" w:cs="Times New Roman"/>
          <w:sz w:val="24"/>
          <w:szCs w:val="24"/>
        </w:rPr>
        <w:t>–</w:t>
      </w:r>
      <w:r w:rsidRPr="007E5DBF">
        <w:rPr>
          <w:rFonts w:ascii="Times New Roman" w:eastAsia="Times New Roman" w:hAnsi="Times New Roman" w:cs="Times New Roman"/>
          <w:sz w:val="24"/>
          <w:szCs w:val="24"/>
          <w:lang w:val="en-GB"/>
        </w:rPr>
        <w:t>3190 (2009).</w:t>
      </w:r>
    </w:p>
    <w:p w14:paraId="0517C974" w14:textId="74ABF543" w:rsidR="00035518" w:rsidRPr="007E5DBF" w:rsidRDefault="00035518" w:rsidP="00035518">
      <w:pPr>
        <w:spacing w:line="480" w:lineRule="auto"/>
        <w:ind w:left="240" w:hangingChars="100" w:hanging="240"/>
        <w:rPr>
          <w:rFonts w:ascii="Times New Roman" w:eastAsia="Times New Roman" w:hAnsi="Times New Roman" w:cs="Times New Roman"/>
          <w:sz w:val="24"/>
          <w:szCs w:val="24"/>
          <w:lang w:val="en-GB"/>
        </w:rPr>
      </w:pPr>
      <w:r w:rsidRPr="007E5DBF">
        <w:rPr>
          <w:rFonts w:ascii="Times New Roman" w:eastAsia="Times New Roman" w:hAnsi="Times New Roman" w:cs="Times New Roman"/>
          <w:sz w:val="24"/>
          <w:szCs w:val="24"/>
          <w:lang w:val="en-GB"/>
        </w:rPr>
        <w:t>8. Xu Y., Wang M., Hu N., Bell J.</w:t>
      </w:r>
      <w:r w:rsidRPr="007E5DBF">
        <w:rPr>
          <w:rFonts w:ascii="Times New Roman" w:hAnsi="Times New Roman" w:cs="Times New Roman"/>
          <w:sz w:val="24"/>
          <w:szCs w:val="24"/>
        </w:rPr>
        <w:t xml:space="preserve"> &amp;</w:t>
      </w:r>
      <w:r w:rsidRPr="007E5DBF">
        <w:rPr>
          <w:rFonts w:ascii="Times New Roman" w:eastAsia="Times New Roman" w:hAnsi="Times New Roman" w:cs="Times New Roman"/>
          <w:sz w:val="24"/>
          <w:szCs w:val="24"/>
          <w:lang w:val="en-GB"/>
        </w:rPr>
        <w:t xml:space="preserve"> Yan C. Atomistic investigation into the mechanical behaviour of crystalline and amorphous TiO</w:t>
      </w:r>
      <w:r w:rsidRPr="007E5DBF">
        <w:rPr>
          <w:rFonts w:ascii="Times New Roman" w:eastAsia="Times New Roman" w:hAnsi="Times New Roman" w:cs="Times New Roman"/>
          <w:sz w:val="24"/>
          <w:szCs w:val="24"/>
          <w:vertAlign w:val="subscript"/>
          <w:lang w:val="en-GB"/>
        </w:rPr>
        <w:t>2</w:t>
      </w:r>
      <w:r w:rsidRPr="007E5DBF">
        <w:rPr>
          <w:rFonts w:ascii="Times New Roman" w:eastAsia="Times New Roman" w:hAnsi="Times New Roman" w:cs="Times New Roman"/>
          <w:sz w:val="24"/>
          <w:szCs w:val="24"/>
          <w:lang w:val="en-GB"/>
        </w:rPr>
        <w:t xml:space="preserve"> nanotubes. </w:t>
      </w:r>
      <w:r w:rsidRPr="007E5DBF">
        <w:rPr>
          <w:rFonts w:ascii="Times New Roman" w:eastAsia="Times New Roman" w:hAnsi="Times New Roman" w:cs="Times New Roman"/>
          <w:i/>
          <w:iCs/>
          <w:sz w:val="24"/>
          <w:szCs w:val="24"/>
          <w:lang w:val="en-GB"/>
        </w:rPr>
        <w:t xml:space="preserve">RSC Adv. </w:t>
      </w:r>
      <w:r w:rsidRPr="007E5DBF">
        <w:rPr>
          <w:rFonts w:ascii="Times New Roman" w:eastAsia="Times New Roman" w:hAnsi="Times New Roman" w:cs="Times New Roman"/>
          <w:b/>
          <w:bCs/>
          <w:sz w:val="24"/>
          <w:szCs w:val="24"/>
          <w:lang w:val="en-GB"/>
        </w:rPr>
        <w:t>6</w:t>
      </w:r>
      <w:r w:rsidRPr="007E5DBF">
        <w:rPr>
          <w:rFonts w:ascii="Times New Roman" w:eastAsia="Times New Roman" w:hAnsi="Times New Roman" w:cs="Times New Roman"/>
          <w:sz w:val="24"/>
          <w:szCs w:val="24"/>
          <w:lang w:val="en-GB"/>
        </w:rPr>
        <w:t>, 28121</w:t>
      </w:r>
      <w:r w:rsidRPr="007E5DBF">
        <w:rPr>
          <w:rFonts w:ascii="Times New Roman" w:hAnsi="Times New Roman" w:cs="Times New Roman"/>
          <w:sz w:val="24"/>
          <w:szCs w:val="24"/>
        </w:rPr>
        <w:t>–</w:t>
      </w:r>
      <w:r w:rsidRPr="007E5DBF">
        <w:rPr>
          <w:rFonts w:ascii="Times New Roman" w:eastAsia="Times New Roman" w:hAnsi="Times New Roman" w:cs="Times New Roman"/>
          <w:sz w:val="24"/>
          <w:szCs w:val="24"/>
          <w:lang w:val="en-GB"/>
        </w:rPr>
        <w:t>28129 (2016).</w:t>
      </w:r>
    </w:p>
    <w:p w14:paraId="14268EEA" w14:textId="1FB4B4DD" w:rsidR="00084CE2" w:rsidRPr="007E5DBF" w:rsidRDefault="00035518">
      <w:pPr>
        <w:spacing w:line="480" w:lineRule="auto"/>
        <w:ind w:left="240" w:hangingChars="100" w:hanging="240"/>
        <w:rPr>
          <w:rFonts w:ascii="Times New Roman" w:eastAsia="Times New Roman" w:hAnsi="Times New Roman" w:cs="Times New Roman"/>
          <w:sz w:val="24"/>
          <w:szCs w:val="24"/>
          <w:lang w:val="en-GB"/>
        </w:rPr>
      </w:pPr>
      <w:r w:rsidRPr="007E5DBF">
        <w:rPr>
          <w:rFonts w:ascii="Times New Roman" w:eastAsia="Times New Roman" w:hAnsi="Times New Roman" w:cs="Times New Roman"/>
          <w:sz w:val="24"/>
          <w:szCs w:val="24"/>
          <w:lang w:val="en-GB"/>
        </w:rPr>
        <w:t>9</w:t>
      </w:r>
      <w:r w:rsidR="00102B1A" w:rsidRPr="007E5DBF">
        <w:rPr>
          <w:rFonts w:ascii="Times New Roman" w:eastAsia="Times New Roman" w:hAnsi="Times New Roman" w:cs="Times New Roman"/>
          <w:sz w:val="24"/>
          <w:szCs w:val="24"/>
          <w:lang w:val="en-GB"/>
        </w:rPr>
        <w:t xml:space="preserve">. Peng L., Peng X., Liu B., Wu C., </w:t>
      </w:r>
      <w:proofErr w:type="spellStart"/>
      <w:r w:rsidR="00102B1A" w:rsidRPr="007E5DBF">
        <w:rPr>
          <w:rFonts w:ascii="Times New Roman" w:eastAsia="Times New Roman" w:hAnsi="Times New Roman" w:cs="Times New Roman"/>
          <w:sz w:val="24"/>
          <w:szCs w:val="24"/>
          <w:lang w:val="en-GB"/>
        </w:rPr>
        <w:t>Xie</w:t>
      </w:r>
      <w:proofErr w:type="spellEnd"/>
      <w:r w:rsidR="00102B1A" w:rsidRPr="007E5DBF">
        <w:rPr>
          <w:rFonts w:ascii="Times New Roman" w:eastAsia="Times New Roman" w:hAnsi="Times New Roman" w:cs="Times New Roman"/>
          <w:sz w:val="24"/>
          <w:szCs w:val="24"/>
          <w:lang w:val="en-GB"/>
        </w:rPr>
        <w:t xml:space="preserve"> Y.</w:t>
      </w:r>
      <w:r w:rsidR="00102B1A" w:rsidRPr="007E5DBF">
        <w:rPr>
          <w:rFonts w:ascii="Times New Roman" w:hAnsi="Times New Roman" w:cs="Times New Roman"/>
          <w:sz w:val="24"/>
          <w:szCs w:val="24"/>
        </w:rPr>
        <w:t xml:space="preserve"> &amp; </w:t>
      </w:r>
      <w:r w:rsidR="00102B1A" w:rsidRPr="007E5DBF">
        <w:rPr>
          <w:rFonts w:ascii="Times New Roman" w:eastAsia="Times New Roman" w:hAnsi="Times New Roman" w:cs="Times New Roman"/>
          <w:sz w:val="24"/>
          <w:szCs w:val="24"/>
          <w:lang w:val="en-GB"/>
        </w:rPr>
        <w:t xml:space="preserve">Yu G. Ultrathin two-dimensional </w:t>
      </w:r>
      <w:r w:rsidR="00102B1A" w:rsidRPr="007E5DBF">
        <w:rPr>
          <w:rFonts w:ascii="Times New Roman" w:eastAsia="Times New Roman" w:hAnsi="Times New Roman" w:cs="Times New Roman"/>
          <w:sz w:val="24"/>
          <w:szCs w:val="24"/>
          <w:lang w:val="en-GB"/>
        </w:rPr>
        <w:lastRenderedPageBreak/>
        <w:t>MnO</w:t>
      </w:r>
      <w:r w:rsidR="00102B1A" w:rsidRPr="007E5DBF">
        <w:rPr>
          <w:rFonts w:ascii="Times New Roman" w:eastAsia="Times New Roman" w:hAnsi="Times New Roman" w:cs="Times New Roman"/>
          <w:sz w:val="24"/>
          <w:szCs w:val="24"/>
          <w:vertAlign w:val="subscript"/>
          <w:lang w:val="en-GB"/>
        </w:rPr>
        <w:t>2</w:t>
      </w:r>
      <w:r w:rsidR="00102B1A" w:rsidRPr="007E5DBF">
        <w:rPr>
          <w:rFonts w:ascii="Times New Roman" w:eastAsia="Times New Roman" w:hAnsi="Times New Roman" w:cs="Times New Roman"/>
          <w:sz w:val="24"/>
          <w:szCs w:val="24"/>
          <w:lang w:val="en-GB"/>
        </w:rPr>
        <w:t xml:space="preserve">/graphene hybrid nanostructures for high-performance, flexible planar supercapacitors. </w:t>
      </w:r>
      <w:r w:rsidR="00102B1A" w:rsidRPr="007E5DBF">
        <w:rPr>
          <w:rFonts w:ascii="Times New Roman" w:eastAsia="Times New Roman" w:hAnsi="Times New Roman" w:cs="Times New Roman"/>
          <w:i/>
          <w:iCs/>
          <w:sz w:val="24"/>
          <w:szCs w:val="24"/>
          <w:lang w:val="en-GB"/>
        </w:rPr>
        <w:t>Nano Lett.</w:t>
      </w:r>
      <w:r w:rsidR="00102B1A" w:rsidRPr="007E5DBF">
        <w:rPr>
          <w:rFonts w:ascii="Times New Roman" w:eastAsia="Times New Roman" w:hAnsi="Times New Roman" w:cs="Times New Roman"/>
          <w:sz w:val="24"/>
          <w:szCs w:val="24"/>
          <w:lang w:val="en-GB"/>
        </w:rPr>
        <w:t xml:space="preserve"> </w:t>
      </w:r>
      <w:r w:rsidR="00102B1A" w:rsidRPr="007E5DBF">
        <w:rPr>
          <w:rFonts w:ascii="Times New Roman" w:eastAsia="Times New Roman" w:hAnsi="Times New Roman" w:cs="Times New Roman"/>
          <w:b/>
          <w:bCs/>
          <w:sz w:val="24"/>
          <w:szCs w:val="24"/>
          <w:lang w:val="en-GB"/>
        </w:rPr>
        <w:t>13</w:t>
      </w:r>
      <w:r w:rsidR="00102B1A" w:rsidRPr="007E5DBF">
        <w:rPr>
          <w:rFonts w:ascii="Times New Roman" w:eastAsia="Times New Roman" w:hAnsi="Times New Roman" w:cs="Times New Roman"/>
          <w:sz w:val="24"/>
          <w:szCs w:val="24"/>
          <w:lang w:val="en-GB"/>
        </w:rPr>
        <w:t>, 2151</w:t>
      </w:r>
      <w:r w:rsidR="00102B1A" w:rsidRPr="007E5DBF">
        <w:rPr>
          <w:rFonts w:ascii="Times New Roman" w:hAnsi="Times New Roman" w:cs="Times New Roman"/>
          <w:sz w:val="24"/>
          <w:szCs w:val="24"/>
        </w:rPr>
        <w:t>–</w:t>
      </w:r>
      <w:r w:rsidR="00102B1A" w:rsidRPr="007E5DBF">
        <w:rPr>
          <w:rFonts w:ascii="Times New Roman" w:eastAsia="Times New Roman" w:hAnsi="Times New Roman" w:cs="Times New Roman"/>
          <w:sz w:val="24"/>
          <w:szCs w:val="24"/>
          <w:lang w:val="en-GB"/>
        </w:rPr>
        <w:t>2157 (2013).</w:t>
      </w:r>
    </w:p>
    <w:p w14:paraId="4FF1BE98" w14:textId="77777777" w:rsidR="00084CE2" w:rsidRPr="007E5DBF" w:rsidRDefault="00102B1A">
      <w:pPr>
        <w:spacing w:line="480" w:lineRule="auto"/>
        <w:ind w:left="360" w:hangingChars="150" w:hanging="360"/>
        <w:rPr>
          <w:rFonts w:ascii="Times New Roman" w:hAnsi="Times New Roman" w:cs="Times New Roman"/>
          <w:sz w:val="24"/>
          <w:szCs w:val="24"/>
          <w:lang w:val="en-GB"/>
        </w:rPr>
      </w:pPr>
      <w:r w:rsidRPr="007E5DBF">
        <w:rPr>
          <w:rFonts w:ascii="Times New Roman" w:eastAsia="Times New Roman" w:hAnsi="Times New Roman" w:cs="Times New Roman"/>
          <w:sz w:val="24"/>
          <w:szCs w:val="24"/>
          <w:lang w:val="en-GB"/>
        </w:rPr>
        <w:t xml:space="preserve">10. </w:t>
      </w:r>
      <w:proofErr w:type="spellStart"/>
      <w:r w:rsidRPr="007E5DBF">
        <w:rPr>
          <w:rFonts w:ascii="Times New Roman" w:eastAsia="Times New Roman" w:hAnsi="Times New Roman" w:cs="Times New Roman"/>
          <w:sz w:val="24"/>
          <w:szCs w:val="24"/>
          <w:lang w:val="en-GB"/>
        </w:rPr>
        <w:t>Paliwal</w:t>
      </w:r>
      <w:proofErr w:type="spellEnd"/>
      <w:r w:rsidRPr="007E5DBF">
        <w:rPr>
          <w:rFonts w:ascii="Times New Roman" w:eastAsia="Times New Roman" w:hAnsi="Times New Roman" w:cs="Times New Roman"/>
          <w:sz w:val="24"/>
          <w:szCs w:val="24"/>
          <w:lang w:val="en-GB"/>
        </w:rPr>
        <w:t xml:space="preserve"> B., </w:t>
      </w:r>
      <w:proofErr w:type="spellStart"/>
      <w:r w:rsidRPr="007E5DBF">
        <w:rPr>
          <w:rFonts w:ascii="Times New Roman" w:eastAsia="Times New Roman" w:hAnsi="Times New Roman" w:cs="Times New Roman"/>
          <w:sz w:val="24"/>
          <w:szCs w:val="24"/>
          <w:lang w:val="en-GB"/>
        </w:rPr>
        <w:t>Lawrimore</w:t>
      </w:r>
      <w:proofErr w:type="spellEnd"/>
      <w:r w:rsidRPr="007E5DBF">
        <w:rPr>
          <w:rFonts w:ascii="Times New Roman" w:eastAsia="Times New Roman" w:hAnsi="Times New Roman" w:cs="Times New Roman"/>
          <w:sz w:val="24"/>
          <w:szCs w:val="24"/>
          <w:lang w:val="en-GB"/>
        </w:rPr>
        <w:t xml:space="preserve"> W. B., Chandler M. Q.</w:t>
      </w:r>
      <w:r w:rsidRPr="007E5DBF">
        <w:rPr>
          <w:rFonts w:ascii="Times New Roman" w:hAnsi="Times New Roman" w:cs="Times New Roman"/>
          <w:sz w:val="24"/>
          <w:szCs w:val="24"/>
        </w:rPr>
        <w:t xml:space="preserve"> &amp;</w:t>
      </w:r>
      <w:r w:rsidRPr="007E5DBF">
        <w:rPr>
          <w:rFonts w:ascii="Times New Roman" w:eastAsia="Times New Roman" w:hAnsi="Times New Roman" w:cs="Times New Roman"/>
          <w:sz w:val="24"/>
          <w:szCs w:val="24"/>
          <w:lang w:val="en-GB"/>
        </w:rPr>
        <w:t xml:space="preserve"> </w:t>
      </w:r>
      <w:proofErr w:type="spellStart"/>
      <w:r w:rsidRPr="007E5DBF">
        <w:rPr>
          <w:rFonts w:ascii="Times New Roman" w:eastAsia="Times New Roman" w:hAnsi="Times New Roman" w:cs="Times New Roman"/>
          <w:sz w:val="24"/>
          <w:szCs w:val="24"/>
          <w:lang w:val="en-GB"/>
        </w:rPr>
        <w:t>Horstemeyer</w:t>
      </w:r>
      <w:proofErr w:type="spellEnd"/>
      <w:r w:rsidRPr="007E5DBF">
        <w:rPr>
          <w:rFonts w:ascii="Times New Roman" w:eastAsia="Times New Roman" w:hAnsi="Times New Roman" w:cs="Times New Roman"/>
          <w:sz w:val="24"/>
          <w:szCs w:val="24"/>
          <w:lang w:val="en-GB"/>
        </w:rPr>
        <w:t xml:space="preserve"> M. F. Nanomechanical </w:t>
      </w:r>
      <w:proofErr w:type="spellStart"/>
      <w:r w:rsidRPr="007E5DBF">
        <w:rPr>
          <w:rFonts w:ascii="Times New Roman" w:eastAsia="Times New Roman" w:hAnsi="Times New Roman" w:cs="Times New Roman"/>
          <w:sz w:val="24"/>
          <w:szCs w:val="24"/>
          <w:lang w:val="en-GB"/>
        </w:rPr>
        <w:t>modeling</w:t>
      </w:r>
      <w:proofErr w:type="spellEnd"/>
      <w:r w:rsidRPr="007E5DBF">
        <w:rPr>
          <w:rFonts w:ascii="Times New Roman" w:eastAsia="Times New Roman" w:hAnsi="Times New Roman" w:cs="Times New Roman"/>
          <w:sz w:val="24"/>
          <w:szCs w:val="24"/>
          <w:lang w:val="en-GB"/>
        </w:rPr>
        <w:t xml:space="preserve"> of interfaces of polyvinyl alcohol (PVA)/clay nanocomposite. </w:t>
      </w:r>
      <w:r w:rsidRPr="007E5DBF">
        <w:rPr>
          <w:rFonts w:ascii="Times New Roman" w:eastAsia="Times New Roman" w:hAnsi="Times New Roman" w:cs="Times New Roman"/>
          <w:i/>
          <w:iCs/>
          <w:sz w:val="24"/>
          <w:szCs w:val="24"/>
          <w:lang w:val="en-GB"/>
        </w:rPr>
        <w:t xml:space="preserve">Philos. Mag. </w:t>
      </w:r>
      <w:r w:rsidRPr="007E5DBF">
        <w:rPr>
          <w:rFonts w:ascii="Times New Roman" w:eastAsia="Times New Roman" w:hAnsi="Times New Roman" w:cs="Times New Roman"/>
          <w:b/>
          <w:bCs/>
          <w:sz w:val="24"/>
          <w:szCs w:val="24"/>
          <w:lang w:val="en-GB"/>
        </w:rPr>
        <w:t>97</w:t>
      </w:r>
      <w:r w:rsidRPr="007E5DBF">
        <w:rPr>
          <w:rFonts w:ascii="Times New Roman" w:eastAsia="Times New Roman" w:hAnsi="Times New Roman" w:cs="Times New Roman"/>
          <w:sz w:val="24"/>
          <w:szCs w:val="24"/>
          <w:lang w:val="en-GB"/>
        </w:rPr>
        <w:t>, 1179</w:t>
      </w:r>
      <w:r w:rsidRPr="007E5DBF">
        <w:rPr>
          <w:rFonts w:ascii="Times New Roman" w:hAnsi="Times New Roman" w:cs="Times New Roman"/>
          <w:sz w:val="24"/>
          <w:szCs w:val="24"/>
        </w:rPr>
        <w:t>–</w:t>
      </w:r>
      <w:r w:rsidRPr="007E5DBF">
        <w:rPr>
          <w:rFonts w:ascii="Times New Roman" w:eastAsia="Times New Roman" w:hAnsi="Times New Roman" w:cs="Times New Roman"/>
          <w:sz w:val="24"/>
          <w:szCs w:val="24"/>
          <w:lang w:val="en-GB"/>
        </w:rPr>
        <w:t>1208 (2017).</w:t>
      </w:r>
    </w:p>
    <w:p w14:paraId="0829B227"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bookmarkStart w:id="76" w:name="_ENREF_18"/>
      <w:r w:rsidRPr="007E5DBF">
        <w:rPr>
          <w:rFonts w:ascii="Times New Roman" w:hAnsi="Times New Roman" w:cs="Times New Roman"/>
          <w:sz w:val="24"/>
          <w:szCs w:val="24"/>
        </w:rPr>
        <w:t>11. Chen, K.</w:t>
      </w:r>
      <w:r w:rsidRPr="007E5DBF">
        <w:rPr>
          <w:rFonts w:ascii="Times New Roman" w:hAnsi="Times New Roman" w:cs="Times New Roman" w:hint="eastAsia"/>
          <w:sz w:val="24"/>
          <w:szCs w:val="24"/>
        </w:rPr>
        <w:t xml:space="preserve">, </w:t>
      </w:r>
      <w:r w:rsidRPr="007E5DBF">
        <w:rPr>
          <w:rFonts w:ascii="Times New Roman" w:hAnsi="Times New Roman" w:cs="Times New Roman" w:hint="eastAsia"/>
          <w:i/>
          <w:sz w:val="24"/>
          <w:szCs w:val="24"/>
        </w:rPr>
        <w:t>et al.</w:t>
      </w:r>
      <w:r w:rsidRPr="007E5DBF">
        <w:rPr>
          <w:rFonts w:ascii="Times New Roman" w:hAnsi="Times New Roman" w:cs="Times New Roman"/>
          <w:sz w:val="24"/>
          <w:szCs w:val="24"/>
        </w:rPr>
        <w:t xml:space="preserve"> Bioinspired interfacial chelating-like reinforcement strategy toward mechanically enhanced lamellar materials. </w:t>
      </w:r>
      <w:r w:rsidRPr="007E5DBF">
        <w:rPr>
          <w:rFonts w:ascii="Times New Roman" w:hAnsi="Times New Roman" w:cs="Times New Roman"/>
          <w:i/>
          <w:sz w:val="24"/>
          <w:szCs w:val="24"/>
        </w:rPr>
        <w:t>ACS Nano</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12</w:t>
      </w:r>
      <w:r w:rsidRPr="007E5DBF">
        <w:rPr>
          <w:rFonts w:ascii="Times New Roman" w:hAnsi="Times New Roman" w:cs="Times New Roman"/>
          <w:sz w:val="24"/>
          <w:szCs w:val="24"/>
        </w:rPr>
        <w:t>, 4269–4279</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2018</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bookmarkEnd w:id="76"/>
    </w:p>
    <w:p w14:paraId="42A428FB"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bookmarkStart w:id="77" w:name="_ENREF_19"/>
      <w:r w:rsidRPr="007E5DBF">
        <w:rPr>
          <w:rFonts w:ascii="Times New Roman" w:hAnsi="Times New Roman" w:cs="Times New Roman"/>
          <w:sz w:val="24"/>
          <w:szCs w:val="24"/>
        </w:rPr>
        <w:t xml:space="preserve">12. </w:t>
      </w:r>
      <w:bookmarkStart w:id="78" w:name="_Hlk32673978"/>
      <w:r w:rsidRPr="007E5DBF">
        <w:rPr>
          <w:rFonts w:ascii="Times New Roman" w:hAnsi="Times New Roman" w:cs="Times New Roman"/>
          <w:sz w:val="24"/>
          <w:szCs w:val="24"/>
        </w:rPr>
        <w:t xml:space="preserve">Lambert, J. B., </w:t>
      </w:r>
      <w:proofErr w:type="spellStart"/>
      <w:r w:rsidRPr="007E5DBF">
        <w:rPr>
          <w:rFonts w:ascii="Times New Roman" w:hAnsi="Times New Roman" w:cs="Times New Roman"/>
          <w:sz w:val="24"/>
          <w:szCs w:val="24"/>
        </w:rPr>
        <w:t>Shurvell</w:t>
      </w:r>
      <w:proofErr w:type="spellEnd"/>
      <w:r w:rsidRPr="007E5DBF">
        <w:rPr>
          <w:rFonts w:ascii="Times New Roman" w:hAnsi="Times New Roman" w:cs="Times New Roman"/>
          <w:sz w:val="24"/>
          <w:szCs w:val="24"/>
        </w:rPr>
        <w:t xml:space="preserve">, H. F., Lightner, D. A. &amp; Cooks, R. G. </w:t>
      </w:r>
      <w:r w:rsidRPr="007E5DBF">
        <w:rPr>
          <w:rFonts w:ascii="Times New Roman" w:hAnsi="Times New Roman" w:cs="Times New Roman"/>
          <w:i/>
          <w:sz w:val="24"/>
          <w:szCs w:val="24"/>
        </w:rPr>
        <w:t>Organic Structural Spectroscopy</w:t>
      </w:r>
      <w:r w:rsidRPr="007E5DBF">
        <w:rPr>
          <w:rFonts w:ascii="Times New Roman" w:hAnsi="Times New Roman" w:cs="Times New Roman"/>
          <w:sz w:val="24"/>
          <w:szCs w:val="24"/>
        </w:rPr>
        <w:t>. 2 ed.; Prentice Hall: New York, 2001.</w:t>
      </w:r>
      <w:bookmarkEnd w:id="77"/>
      <w:r w:rsidRPr="007E5DBF">
        <w:rPr>
          <w:rFonts w:ascii="Times New Roman" w:hAnsi="Times New Roman" w:cs="Times New Roman"/>
          <w:sz w:val="24"/>
          <w:szCs w:val="24"/>
        </w:rPr>
        <w:t xml:space="preserve"> </w:t>
      </w:r>
      <w:bookmarkEnd w:id="78"/>
    </w:p>
    <w:p w14:paraId="2EC50278"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bookmarkStart w:id="79" w:name="_ENREF_20"/>
      <w:r w:rsidRPr="007E5DBF">
        <w:rPr>
          <w:rFonts w:ascii="Times New Roman" w:hAnsi="Times New Roman" w:cs="Times New Roman"/>
          <w:sz w:val="24"/>
          <w:szCs w:val="24"/>
        </w:rPr>
        <w:t>13. Park, S.</w:t>
      </w:r>
      <w:r w:rsidRPr="007E5DBF">
        <w:rPr>
          <w:rFonts w:ascii="Times New Roman" w:hAnsi="Times New Roman" w:cs="Times New Roman" w:hint="eastAsia"/>
          <w:sz w:val="24"/>
          <w:szCs w:val="24"/>
        </w:rPr>
        <w:t xml:space="preserve">, </w:t>
      </w:r>
      <w:r w:rsidRPr="007E5DBF">
        <w:rPr>
          <w:rFonts w:ascii="Times New Roman" w:hAnsi="Times New Roman" w:cs="Times New Roman" w:hint="eastAsia"/>
          <w:i/>
          <w:sz w:val="24"/>
          <w:szCs w:val="24"/>
        </w:rPr>
        <w:t>et al.</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 xml:space="preserve">Graphene oxide papers modified by divalent ions-enhancing mechanical properties </w:t>
      </w:r>
      <w:r w:rsidRPr="007E5DBF">
        <w:rPr>
          <w:rFonts w:ascii="Times New Roman" w:hAnsi="Times New Roman" w:cs="Times New Roman"/>
          <w:i/>
          <w:sz w:val="24"/>
          <w:szCs w:val="24"/>
        </w:rPr>
        <w:t>via</w:t>
      </w:r>
      <w:r w:rsidRPr="007E5DBF">
        <w:rPr>
          <w:rFonts w:ascii="Times New Roman" w:hAnsi="Times New Roman" w:cs="Times New Roman"/>
          <w:sz w:val="24"/>
          <w:szCs w:val="24"/>
        </w:rPr>
        <w:t xml:space="preserve"> chemical cross-linking. </w:t>
      </w:r>
      <w:r w:rsidRPr="007E5DBF">
        <w:rPr>
          <w:rFonts w:ascii="Times New Roman" w:hAnsi="Times New Roman" w:cs="Times New Roman"/>
          <w:i/>
          <w:sz w:val="24"/>
          <w:szCs w:val="24"/>
        </w:rPr>
        <w:t>ACS Nano</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2</w:t>
      </w:r>
      <w:r w:rsidRPr="007E5DBF">
        <w:rPr>
          <w:rFonts w:ascii="Times New Roman" w:hAnsi="Times New Roman" w:cs="Times New Roman"/>
          <w:sz w:val="24"/>
          <w:szCs w:val="24"/>
        </w:rPr>
        <w:t>, 572–578</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2008</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bookmarkEnd w:id="79"/>
    </w:p>
    <w:p w14:paraId="56FC94E7"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sz w:val="24"/>
          <w:szCs w:val="24"/>
        </w:rPr>
        <w:t>14. Chen, K</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i/>
          <w:sz w:val="24"/>
          <w:szCs w:val="24"/>
        </w:rPr>
        <w:t>et al.</w:t>
      </w:r>
      <w:r w:rsidRPr="007E5DBF">
        <w:rPr>
          <w:rFonts w:ascii="Times New Roman" w:hAnsi="Times New Roman" w:cs="Times New Roman"/>
          <w:sz w:val="24"/>
          <w:szCs w:val="24"/>
        </w:rPr>
        <w:t xml:space="preserve"> A general bioinspired, metals-based synergic cross-linking strategy toward mechanically enhanced materials. </w:t>
      </w:r>
      <w:r w:rsidRPr="007E5DBF">
        <w:rPr>
          <w:rFonts w:ascii="Times New Roman" w:hAnsi="Times New Roman" w:cs="Times New Roman"/>
          <w:i/>
          <w:sz w:val="24"/>
          <w:szCs w:val="24"/>
        </w:rPr>
        <w:t>ACS Nano</w:t>
      </w:r>
      <w:r w:rsidRPr="007E5DBF">
        <w:rPr>
          <w:rFonts w:ascii="Times New Roman" w:hAnsi="Times New Roman" w:cs="Times New Roman"/>
          <w:sz w:val="24"/>
          <w:szCs w:val="24"/>
        </w:rPr>
        <w:t xml:space="preserve"> </w:t>
      </w:r>
      <w:r w:rsidRPr="007E5DBF">
        <w:rPr>
          <w:rFonts w:ascii="Times New Roman" w:hAnsi="Times New Roman" w:cs="Times New Roman" w:hint="eastAsia"/>
          <w:b/>
          <w:sz w:val="24"/>
          <w:szCs w:val="24"/>
        </w:rPr>
        <w:t>11</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2835–2845 (2017)</w:t>
      </w:r>
      <w:r w:rsidRPr="007E5DBF">
        <w:rPr>
          <w:rFonts w:ascii="Times New Roman" w:hAnsi="Times New Roman" w:cs="Times New Roman" w:hint="eastAsia"/>
          <w:sz w:val="24"/>
          <w:szCs w:val="24"/>
        </w:rPr>
        <w:t>.</w:t>
      </w:r>
    </w:p>
    <w:p w14:paraId="32E93D8E"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bookmarkStart w:id="80" w:name="_ENREF_22"/>
      <w:r w:rsidRPr="007E5DBF">
        <w:rPr>
          <w:rFonts w:ascii="Times New Roman" w:hAnsi="Times New Roman" w:cs="Times New Roman" w:hint="eastAsia"/>
          <w:sz w:val="24"/>
          <w:szCs w:val="24"/>
        </w:rPr>
        <w:t>1</w:t>
      </w:r>
      <w:r w:rsidRPr="007E5DBF">
        <w:rPr>
          <w:rFonts w:ascii="Times New Roman" w:hAnsi="Times New Roman" w:cs="Times New Roman"/>
          <w:sz w:val="24"/>
          <w:szCs w:val="24"/>
        </w:rPr>
        <w:t xml:space="preserve">5. </w:t>
      </w:r>
      <w:proofErr w:type="spellStart"/>
      <w:r w:rsidRPr="007E5DBF">
        <w:rPr>
          <w:rFonts w:ascii="Times New Roman" w:hAnsi="Times New Roman" w:cs="Times New Roman"/>
          <w:sz w:val="24"/>
          <w:szCs w:val="24"/>
        </w:rPr>
        <w:t>Kudin</w:t>
      </w:r>
      <w:proofErr w:type="spellEnd"/>
      <w:r w:rsidRPr="007E5DBF">
        <w:rPr>
          <w:rFonts w:ascii="Times New Roman" w:hAnsi="Times New Roman" w:cs="Times New Roman"/>
          <w:sz w:val="24"/>
          <w:szCs w:val="24"/>
        </w:rPr>
        <w:t>, K. N</w:t>
      </w:r>
      <w:r w:rsidRPr="007E5DBF">
        <w:rPr>
          <w:rFonts w:ascii="Times New Roman" w:hAnsi="Times New Roman" w:cs="Times New Roman" w:hint="eastAsia"/>
          <w:sz w:val="24"/>
          <w:szCs w:val="24"/>
        </w:rPr>
        <w:t xml:space="preserve">., </w:t>
      </w:r>
      <w:r w:rsidRPr="007E5DBF">
        <w:rPr>
          <w:rFonts w:ascii="Times New Roman" w:hAnsi="Times New Roman" w:cs="Times New Roman" w:hint="eastAsia"/>
          <w:i/>
          <w:sz w:val="24"/>
          <w:szCs w:val="24"/>
        </w:rPr>
        <w:t>et al.</w:t>
      </w:r>
      <w:r w:rsidRPr="007E5DBF">
        <w:rPr>
          <w:rFonts w:ascii="Times New Roman" w:hAnsi="Times New Roman" w:cs="Times New Roman"/>
          <w:sz w:val="24"/>
          <w:szCs w:val="24"/>
        </w:rPr>
        <w:t xml:space="preserve"> Raman spectra of graphite oxide and functionalized graphene sheets. </w:t>
      </w:r>
      <w:r w:rsidRPr="007E5DBF">
        <w:rPr>
          <w:rFonts w:ascii="Times New Roman" w:hAnsi="Times New Roman" w:cs="Times New Roman"/>
          <w:i/>
          <w:sz w:val="24"/>
          <w:szCs w:val="24"/>
        </w:rPr>
        <w:t xml:space="preserve">Nano </w:t>
      </w:r>
      <w:r w:rsidRPr="007E5DBF">
        <w:rPr>
          <w:rFonts w:ascii="Times New Roman" w:hAnsi="Times New Roman" w:cs="Times New Roman" w:hint="eastAsia"/>
          <w:i/>
          <w:sz w:val="24"/>
          <w:szCs w:val="24"/>
        </w:rPr>
        <w:t>L</w:t>
      </w:r>
      <w:r w:rsidRPr="007E5DBF">
        <w:rPr>
          <w:rFonts w:ascii="Times New Roman" w:hAnsi="Times New Roman" w:cs="Times New Roman"/>
          <w:i/>
          <w:sz w:val="24"/>
          <w:szCs w:val="24"/>
        </w:rPr>
        <w:t>ett</w:t>
      </w:r>
      <w:r w:rsidRPr="007E5DBF">
        <w:rPr>
          <w:rFonts w:ascii="Times New Roman" w:hAnsi="Times New Roman" w:cs="Times New Roman" w:hint="eastAsia"/>
          <w:i/>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8</w:t>
      </w:r>
      <w:r w:rsidRPr="007E5DBF">
        <w:rPr>
          <w:rFonts w:ascii="Times New Roman" w:hAnsi="Times New Roman" w:cs="Times New Roman"/>
          <w:sz w:val="24"/>
          <w:szCs w:val="24"/>
        </w:rPr>
        <w:t>, 36–41</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2008</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bookmarkEnd w:id="80"/>
    </w:p>
    <w:p w14:paraId="38EB500C" w14:textId="2E2C460D" w:rsidR="00084CE2" w:rsidRPr="007E5DBF" w:rsidRDefault="00102B1A">
      <w:pPr>
        <w:spacing w:line="480" w:lineRule="auto"/>
        <w:ind w:left="360" w:hangingChars="150" w:hanging="360"/>
        <w:rPr>
          <w:rFonts w:ascii="Times New Roman" w:hAnsi="Times New Roman" w:cs="Times New Roman"/>
          <w:iCs/>
          <w:sz w:val="24"/>
          <w:szCs w:val="24"/>
        </w:rPr>
      </w:pPr>
      <w:bookmarkStart w:id="81" w:name="_ENREF_12"/>
      <w:r w:rsidRPr="007E5DBF">
        <w:rPr>
          <w:rFonts w:ascii="Times New Roman" w:hAnsi="Times New Roman" w:cs="Times New Roman"/>
          <w:sz w:val="24"/>
          <w:szCs w:val="24"/>
        </w:rPr>
        <w:t xml:space="preserve">16. </w:t>
      </w:r>
      <w:bookmarkEnd w:id="81"/>
      <w:r w:rsidRPr="007E5DBF">
        <w:rPr>
          <w:rFonts w:ascii="Times New Roman" w:hAnsi="Times New Roman" w:cs="Times New Roman" w:hint="eastAsia"/>
          <w:sz w:val="24"/>
          <w:szCs w:val="24"/>
        </w:rPr>
        <w:t>Chen</w:t>
      </w:r>
      <w:r w:rsidRPr="007E5DBF">
        <w:rPr>
          <w:rFonts w:ascii="Times New Roman" w:hAnsi="Times New Roman" w:cs="Times New Roman"/>
          <w:sz w:val="24"/>
          <w:szCs w:val="24"/>
        </w:rPr>
        <w:t>, K.,</w:t>
      </w:r>
      <w:r w:rsidR="00424069">
        <w:rPr>
          <w:rFonts w:ascii="Times New Roman" w:hAnsi="Times New Roman" w:cs="Times New Roman"/>
          <w:sz w:val="24"/>
          <w:szCs w:val="24"/>
        </w:rPr>
        <w:t xml:space="preserve"> Shi, B., Yue Y., Qi, J.</w:t>
      </w:r>
      <w:r w:rsidR="00424069" w:rsidRPr="00424069">
        <w:rPr>
          <w:rFonts w:ascii="Times New Roman" w:hAnsi="Times New Roman" w:cs="Times New Roman"/>
          <w:sz w:val="24"/>
          <w:szCs w:val="24"/>
        </w:rPr>
        <w:t xml:space="preserve"> </w:t>
      </w:r>
      <w:r w:rsidR="00424069" w:rsidRPr="007E5DBF">
        <w:rPr>
          <w:rFonts w:ascii="Times New Roman" w:hAnsi="Times New Roman" w:cs="Times New Roman"/>
          <w:sz w:val="24"/>
          <w:szCs w:val="24"/>
        </w:rPr>
        <w:t>&amp;</w:t>
      </w:r>
      <w:r w:rsidR="00424069">
        <w:rPr>
          <w:rFonts w:ascii="Times New Roman" w:hAnsi="Times New Roman" w:cs="Times New Roman"/>
          <w:sz w:val="24"/>
          <w:szCs w:val="24"/>
        </w:rPr>
        <w:t xml:space="preserve"> Guo, L.</w:t>
      </w:r>
      <w:r w:rsidRPr="007E5DBF">
        <w:rPr>
          <w:rFonts w:ascii="Times New Roman" w:hAnsi="Times New Roman" w:cs="Times New Roman"/>
          <w:sz w:val="24"/>
          <w:szCs w:val="24"/>
        </w:rPr>
        <w:t xml:space="preserve"> </w:t>
      </w:r>
      <w:r w:rsidR="00424069">
        <w:rPr>
          <w:rFonts w:ascii="Times New Roman" w:hAnsi="Times New Roman" w:cs="Times New Roman"/>
          <w:sz w:val="24"/>
          <w:szCs w:val="24"/>
        </w:rPr>
        <w:t xml:space="preserve">Binary synergy strengthening and toughening of bio-inspired nacre-like graphene oxide/sodium alginate composite paper. </w:t>
      </w:r>
      <w:r w:rsidRPr="007E5DBF">
        <w:rPr>
          <w:rFonts w:ascii="Times New Roman" w:hAnsi="Times New Roman" w:cs="Times New Roman"/>
          <w:i/>
          <w:sz w:val="24"/>
          <w:szCs w:val="24"/>
        </w:rPr>
        <w:t>ACS Nano</w:t>
      </w:r>
      <w:r w:rsidRPr="007E5DBF">
        <w:rPr>
          <w:rFonts w:ascii="Times New Roman" w:hAnsi="Times New Roman" w:cs="Times New Roman"/>
          <w:iCs/>
          <w:sz w:val="24"/>
          <w:szCs w:val="24"/>
        </w:rPr>
        <w:t xml:space="preserve"> </w:t>
      </w:r>
      <w:r w:rsidR="00424069">
        <w:rPr>
          <w:rFonts w:ascii="Times New Roman" w:hAnsi="Times New Roman" w:cs="Times New Roman"/>
          <w:iCs/>
          <w:sz w:val="24"/>
          <w:szCs w:val="24"/>
        </w:rPr>
        <w:t>9</w:t>
      </w:r>
      <w:r w:rsidRPr="007E5DBF">
        <w:rPr>
          <w:rFonts w:ascii="Times New Roman" w:hAnsi="Times New Roman" w:cs="Times New Roman"/>
          <w:iCs/>
          <w:sz w:val="24"/>
          <w:szCs w:val="24"/>
        </w:rPr>
        <w:t xml:space="preserve">, </w:t>
      </w:r>
      <w:r w:rsidR="00424069">
        <w:rPr>
          <w:rFonts w:ascii="Times New Roman" w:hAnsi="Times New Roman" w:cs="Times New Roman"/>
          <w:iCs/>
          <w:sz w:val="24"/>
          <w:szCs w:val="24"/>
        </w:rPr>
        <w:t>8165</w:t>
      </w:r>
      <w:r w:rsidRPr="007E5DBF">
        <w:rPr>
          <w:rFonts w:ascii="Times New Roman" w:hAnsi="Times New Roman" w:cs="Times New Roman"/>
          <w:sz w:val="24"/>
          <w:szCs w:val="24"/>
        </w:rPr>
        <w:t>–</w:t>
      </w:r>
      <w:r w:rsidR="00424069">
        <w:rPr>
          <w:rFonts w:ascii="Times New Roman" w:hAnsi="Times New Roman" w:cs="Times New Roman"/>
          <w:iCs/>
          <w:sz w:val="24"/>
          <w:szCs w:val="24"/>
        </w:rPr>
        <w:t>8175</w:t>
      </w:r>
      <w:r w:rsidRPr="007E5DBF">
        <w:rPr>
          <w:rFonts w:ascii="Times New Roman" w:hAnsi="Times New Roman" w:cs="Times New Roman"/>
          <w:iCs/>
          <w:sz w:val="24"/>
          <w:szCs w:val="24"/>
        </w:rPr>
        <w:t xml:space="preserve"> (201</w:t>
      </w:r>
      <w:r w:rsidR="00424069">
        <w:rPr>
          <w:rFonts w:ascii="Times New Roman" w:hAnsi="Times New Roman" w:cs="Times New Roman"/>
          <w:iCs/>
          <w:sz w:val="24"/>
          <w:szCs w:val="24"/>
        </w:rPr>
        <w:t>5</w:t>
      </w:r>
      <w:r w:rsidRPr="007E5DBF">
        <w:rPr>
          <w:rFonts w:ascii="Times New Roman" w:hAnsi="Times New Roman" w:cs="Times New Roman"/>
          <w:iCs/>
          <w:sz w:val="24"/>
          <w:szCs w:val="24"/>
        </w:rPr>
        <w:t>).</w:t>
      </w:r>
    </w:p>
    <w:p w14:paraId="366A9F92"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bookmarkStart w:id="82" w:name="_ENREF_23"/>
      <w:r w:rsidRPr="007E5DBF">
        <w:rPr>
          <w:rFonts w:ascii="Times New Roman" w:hAnsi="Times New Roman" w:cs="Times New Roman" w:hint="eastAsia"/>
          <w:sz w:val="24"/>
          <w:szCs w:val="24"/>
        </w:rPr>
        <w:t>1</w:t>
      </w:r>
      <w:r w:rsidRPr="007E5DBF">
        <w:rPr>
          <w:rFonts w:ascii="Times New Roman" w:hAnsi="Times New Roman" w:cs="Times New Roman"/>
          <w:sz w:val="24"/>
          <w:szCs w:val="24"/>
        </w:rPr>
        <w:t>7. Rockwood, D. N.</w:t>
      </w:r>
      <w:r w:rsidRPr="007E5DBF">
        <w:rPr>
          <w:rFonts w:ascii="Times New Roman" w:hAnsi="Times New Roman" w:cs="Times New Roman" w:hint="eastAsia"/>
          <w:sz w:val="24"/>
          <w:szCs w:val="24"/>
        </w:rPr>
        <w:t xml:space="preserve">, </w:t>
      </w:r>
      <w:r w:rsidRPr="007E5DBF">
        <w:rPr>
          <w:rFonts w:ascii="Times New Roman" w:hAnsi="Times New Roman" w:cs="Times New Roman" w:hint="eastAsia"/>
          <w:i/>
          <w:sz w:val="24"/>
          <w:szCs w:val="24"/>
        </w:rPr>
        <w:t>et al.</w:t>
      </w:r>
      <w:r w:rsidRPr="007E5DBF">
        <w:rPr>
          <w:rFonts w:ascii="Times New Roman" w:hAnsi="Times New Roman" w:cs="Times New Roman"/>
          <w:sz w:val="24"/>
          <w:szCs w:val="24"/>
        </w:rPr>
        <w:t xml:space="preserve"> Materials fabrication from Bombyx mori silk fibroin. </w:t>
      </w:r>
      <w:r w:rsidRPr="007E5DBF">
        <w:rPr>
          <w:rFonts w:ascii="Times New Roman" w:hAnsi="Times New Roman" w:cs="Times New Roman"/>
          <w:i/>
          <w:sz w:val="24"/>
          <w:szCs w:val="24"/>
        </w:rPr>
        <w:t>N</w:t>
      </w:r>
      <w:r w:rsidRPr="007E5DBF">
        <w:rPr>
          <w:rFonts w:ascii="Times New Roman" w:hAnsi="Times New Roman" w:cs="Times New Roman" w:hint="eastAsia"/>
          <w:i/>
          <w:sz w:val="24"/>
          <w:szCs w:val="24"/>
        </w:rPr>
        <w:t>at.</w:t>
      </w:r>
      <w:r w:rsidRPr="007E5DBF">
        <w:rPr>
          <w:rFonts w:ascii="Times New Roman" w:hAnsi="Times New Roman" w:cs="Times New Roman"/>
          <w:i/>
          <w:sz w:val="24"/>
          <w:szCs w:val="24"/>
        </w:rPr>
        <w:t xml:space="preserve"> </w:t>
      </w:r>
      <w:proofErr w:type="spellStart"/>
      <w:r w:rsidRPr="007E5DBF">
        <w:rPr>
          <w:rFonts w:ascii="Times New Roman" w:hAnsi="Times New Roman" w:cs="Times New Roman"/>
          <w:i/>
          <w:sz w:val="24"/>
          <w:szCs w:val="24"/>
        </w:rPr>
        <w:t>P</w:t>
      </w:r>
      <w:r w:rsidRPr="007E5DBF">
        <w:rPr>
          <w:rFonts w:ascii="Times New Roman" w:hAnsi="Times New Roman" w:cs="Times New Roman" w:hint="eastAsia"/>
          <w:i/>
          <w:sz w:val="24"/>
          <w:szCs w:val="24"/>
        </w:rPr>
        <w:t>rotoc</w:t>
      </w:r>
      <w:proofErr w:type="spellEnd"/>
      <w:r w:rsidRPr="007E5DBF">
        <w:rPr>
          <w:rFonts w:ascii="Times New Roman" w:hAnsi="Times New Roman" w:cs="Times New Roman" w:hint="eastAsia"/>
          <w:i/>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6</w:t>
      </w:r>
      <w:r w:rsidRPr="007E5DBF">
        <w:rPr>
          <w:rFonts w:ascii="Times New Roman" w:hAnsi="Times New Roman" w:cs="Times New Roman"/>
          <w:sz w:val="24"/>
          <w:szCs w:val="24"/>
        </w:rPr>
        <w:t>, 1612–</w:t>
      </w:r>
      <w:r w:rsidRPr="007E5DBF">
        <w:rPr>
          <w:rFonts w:ascii="Times New Roman" w:hAnsi="Times New Roman" w:cs="Times New Roman" w:hint="eastAsia"/>
          <w:sz w:val="24"/>
          <w:szCs w:val="24"/>
        </w:rPr>
        <w:t>16</w:t>
      </w:r>
      <w:r w:rsidRPr="007E5DBF">
        <w:rPr>
          <w:rFonts w:ascii="Times New Roman" w:hAnsi="Times New Roman" w:cs="Times New Roman"/>
          <w:sz w:val="24"/>
          <w:szCs w:val="24"/>
        </w:rPr>
        <w:t>31</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2011</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bookmarkEnd w:id="82"/>
    </w:p>
    <w:p w14:paraId="33787B42"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bookmarkStart w:id="83" w:name="_ENREF_24"/>
      <w:r w:rsidRPr="007E5DBF">
        <w:rPr>
          <w:rFonts w:ascii="Times New Roman" w:hAnsi="Times New Roman" w:cs="Times New Roman"/>
          <w:sz w:val="24"/>
          <w:szCs w:val="24"/>
        </w:rPr>
        <w:t xml:space="preserve">18. </w:t>
      </w:r>
      <w:proofErr w:type="spellStart"/>
      <w:r w:rsidRPr="007E5DBF">
        <w:rPr>
          <w:rFonts w:ascii="Times New Roman" w:hAnsi="Times New Roman" w:cs="Times New Roman"/>
          <w:sz w:val="24"/>
          <w:szCs w:val="24"/>
        </w:rPr>
        <w:t>Moraes</w:t>
      </w:r>
      <w:proofErr w:type="spellEnd"/>
      <w:r w:rsidRPr="007E5DBF">
        <w:rPr>
          <w:rFonts w:ascii="Times New Roman" w:hAnsi="Times New Roman" w:cs="Times New Roman"/>
          <w:sz w:val="24"/>
          <w:szCs w:val="24"/>
        </w:rPr>
        <w:t xml:space="preserve">, M. L., Lima, L. R., Silva, R. R., </w:t>
      </w:r>
      <w:proofErr w:type="spellStart"/>
      <w:r w:rsidRPr="007E5DBF">
        <w:rPr>
          <w:rFonts w:ascii="Times New Roman" w:hAnsi="Times New Roman" w:cs="Times New Roman"/>
          <w:sz w:val="24"/>
          <w:szCs w:val="24"/>
        </w:rPr>
        <w:t>Cavicchioli</w:t>
      </w:r>
      <w:proofErr w:type="spellEnd"/>
      <w:r w:rsidRPr="007E5DBF">
        <w:rPr>
          <w:rFonts w:ascii="Times New Roman" w:hAnsi="Times New Roman" w:cs="Times New Roman"/>
          <w:sz w:val="24"/>
          <w:szCs w:val="24"/>
        </w:rPr>
        <w:t xml:space="preserve">, M. </w:t>
      </w:r>
      <w:bookmarkStart w:id="84" w:name="_Hlk79226958"/>
      <w:r w:rsidRPr="007E5DBF">
        <w:rPr>
          <w:rFonts w:ascii="Times New Roman" w:hAnsi="Times New Roman" w:cs="Times New Roman"/>
          <w:sz w:val="24"/>
          <w:szCs w:val="24"/>
        </w:rPr>
        <w:t>&amp;</w:t>
      </w:r>
      <w:bookmarkEnd w:id="84"/>
      <w:r w:rsidRPr="007E5DBF">
        <w:rPr>
          <w:rFonts w:ascii="Times New Roman" w:hAnsi="Times New Roman" w:cs="Times New Roman"/>
          <w:sz w:val="24"/>
          <w:szCs w:val="24"/>
        </w:rPr>
        <w:t xml:space="preserve"> Ribeiro, S. J. L. Immunosensor based on immobilization of antigenic peptide NS5A</w:t>
      </w:r>
      <w:r w:rsidRPr="007E5DBF">
        <w:rPr>
          <w:rFonts w:ascii="MS Mincho" w:eastAsia="MS Mincho" w:hAnsi="MS Mincho" w:cs="MS Mincho" w:hint="eastAsia"/>
          <w:sz w:val="24"/>
          <w:szCs w:val="24"/>
        </w:rPr>
        <w:t>-</w:t>
      </w:r>
      <w:r w:rsidRPr="007E5DBF">
        <w:rPr>
          <w:rFonts w:ascii="Times New Roman" w:hAnsi="Times New Roman" w:cs="Times New Roman"/>
          <w:sz w:val="24"/>
          <w:szCs w:val="24"/>
        </w:rPr>
        <w:t xml:space="preserve">1 from HCV </w:t>
      </w:r>
      <w:r w:rsidRPr="007E5DBF">
        <w:rPr>
          <w:rFonts w:ascii="Times New Roman" w:hAnsi="Times New Roman" w:cs="Times New Roman"/>
          <w:sz w:val="24"/>
          <w:szCs w:val="24"/>
        </w:rPr>
        <w:lastRenderedPageBreak/>
        <w:t xml:space="preserve">and silk fibroin in nanostructured films. </w:t>
      </w:r>
      <w:r w:rsidRPr="007E5DBF">
        <w:rPr>
          <w:rFonts w:ascii="Times New Roman" w:hAnsi="Times New Roman" w:cs="Times New Roman"/>
          <w:i/>
          <w:sz w:val="24"/>
          <w:szCs w:val="24"/>
        </w:rPr>
        <w:t>Langmuir</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29</w:t>
      </w:r>
      <w:r w:rsidRPr="007E5DBF">
        <w:rPr>
          <w:rFonts w:ascii="Times New Roman" w:hAnsi="Times New Roman" w:cs="Times New Roman"/>
          <w:sz w:val="24"/>
          <w:szCs w:val="24"/>
        </w:rPr>
        <w:t>, 3829–3834</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2013</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bookmarkEnd w:id="83"/>
    </w:p>
    <w:p w14:paraId="301D56F0"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bookmarkStart w:id="85" w:name="_ENREF_25"/>
      <w:r w:rsidRPr="007E5DBF">
        <w:rPr>
          <w:rFonts w:ascii="Times New Roman" w:hAnsi="Times New Roman" w:cs="Times New Roman"/>
          <w:sz w:val="24"/>
          <w:szCs w:val="24"/>
        </w:rPr>
        <w:t xml:space="preserve">19. Dong, X., Zhao, Q., Xiao, L., Lu, Q. &amp; Kaplan, D. L. Amorphous silk nanofiber solutions for fabricating silk-based functional materials. </w:t>
      </w:r>
      <w:r w:rsidRPr="007E5DBF">
        <w:rPr>
          <w:rFonts w:ascii="Times New Roman" w:hAnsi="Times New Roman" w:cs="Times New Roman"/>
          <w:i/>
          <w:sz w:val="24"/>
          <w:szCs w:val="24"/>
        </w:rPr>
        <w:t>Biomacromolecules</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17</w:t>
      </w:r>
      <w:r w:rsidRPr="007E5DBF">
        <w:rPr>
          <w:rFonts w:ascii="Times New Roman" w:hAnsi="Times New Roman" w:cs="Times New Roman"/>
          <w:sz w:val="24"/>
          <w:szCs w:val="24"/>
        </w:rPr>
        <w:t xml:space="preserve">, </w:t>
      </w:r>
      <w:r w:rsidRPr="007E5DBF">
        <w:rPr>
          <w:rFonts w:ascii="Times New Roman" w:hAnsi="Times New Roman" w:cs="Times New Roman" w:hint="eastAsia"/>
          <w:sz w:val="24"/>
          <w:szCs w:val="24"/>
        </w:rPr>
        <w:t>3000</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3006 (</w:t>
      </w:r>
      <w:r w:rsidRPr="007E5DBF">
        <w:rPr>
          <w:rFonts w:ascii="Times New Roman" w:hAnsi="Times New Roman" w:cs="Times New Roman"/>
          <w:sz w:val="24"/>
          <w:szCs w:val="24"/>
        </w:rPr>
        <w:t>2006</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bookmarkEnd w:id="85"/>
    </w:p>
    <w:p w14:paraId="709D055C"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bookmarkStart w:id="86" w:name="_ENREF_26"/>
      <w:r w:rsidRPr="007E5DBF">
        <w:rPr>
          <w:rFonts w:ascii="Times New Roman" w:hAnsi="Times New Roman" w:cs="Times New Roman"/>
          <w:sz w:val="24"/>
          <w:szCs w:val="24"/>
        </w:rPr>
        <w:t xml:space="preserve">20. Mathur, A. A. B., Tonelli, A., </w:t>
      </w:r>
      <w:proofErr w:type="spellStart"/>
      <w:r w:rsidRPr="007E5DBF">
        <w:rPr>
          <w:rFonts w:ascii="Times New Roman" w:hAnsi="Times New Roman" w:cs="Times New Roman"/>
          <w:sz w:val="24"/>
          <w:szCs w:val="24"/>
        </w:rPr>
        <w:t>Rathke</w:t>
      </w:r>
      <w:proofErr w:type="spellEnd"/>
      <w:r w:rsidRPr="007E5DBF">
        <w:rPr>
          <w:rFonts w:ascii="Times New Roman" w:hAnsi="Times New Roman" w:cs="Times New Roman"/>
          <w:sz w:val="24"/>
          <w:szCs w:val="24"/>
        </w:rPr>
        <w:t xml:space="preserve">, T. &amp; Hudson, S. The dissolution and characterization of bombyx mori silk fibroin in calcium nitrate-methanol solution and the regeneration of films. </w:t>
      </w:r>
      <w:r w:rsidRPr="007E5DBF">
        <w:rPr>
          <w:rFonts w:ascii="Times New Roman" w:hAnsi="Times New Roman" w:cs="Times New Roman"/>
          <w:i/>
          <w:sz w:val="24"/>
          <w:szCs w:val="24"/>
        </w:rPr>
        <w:t xml:space="preserve">J. </w:t>
      </w:r>
      <w:proofErr w:type="spellStart"/>
      <w:r w:rsidRPr="007E5DBF">
        <w:rPr>
          <w:rFonts w:ascii="Times New Roman" w:hAnsi="Times New Roman" w:cs="Times New Roman"/>
          <w:i/>
          <w:sz w:val="24"/>
          <w:szCs w:val="24"/>
        </w:rPr>
        <w:t>Pept</w:t>
      </w:r>
      <w:proofErr w:type="spellEnd"/>
      <w:r w:rsidRPr="007E5DBF">
        <w:rPr>
          <w:rFonts w:ascii="Times New Roman" w:hAnsi="Times New Roman" w:cs="Times New Roman"/>
          <w:i/>
          <w:sz w:val="24"/>
          <w:szCs w:val="24"/>
        </w:rPr>
        <w:t>. Sci.</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42</w:t>
      </w:r>
      <w:r w:rsidRPr="007E5DBF">
        <w:rPr>
          <w:rFonts w:ascii="Times New Roman" w:hAnsi="Times New Roman" w:cs="Times New Roman"/>
          <w:sz w:val="24"/>
          <w:szCs w:val="24"/>
        </w:rPr>
        <w:t xml:space="preserve">, </w:t>
      </w:r>
      <w:r w:rsidRPr="007E5DBF">
        <w:rPr>
          <w:rFonts w:ascii="Times New Roman" w:hAnsi="Times New Roman" w:cs="Times New Roman" w:hint="eastAsia"/>
          <w:sz w:val="24"/>
          <w:szCs w:val="24"/>
        </w:rPr>
        <w:t>61</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74 (</w:t>
      </w:r>
      <w:r w:rsidRPr="007E5DBF">
        <w:rPr>
          <w:rFonts w:ascii="Times New Roman" w:hAnsi="Times New Roman" w:cs="Times New Roman"/>
          <w:sz w:val="24"/>
          <w:szCs w:val="24"/>
        </w:rPr>
        <w:t>1997</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bookmarkEnd w:id="86"/>
    </w:p>
    <w:p w14:paraId="52E381E6"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bookmarkStart w:id="87" w:name="_ENREF_27"/>
      <w:r w:rsidRPr="007E5DBF">
        <w:rPr>
          <w:rFonts w:ascii="Times New Roman" w:hAnsi="Times New Roman" w:cs="Times New Roman"/>
          <w:sz w:val="24"/>
          <w:szCs w:val="24"/>
        </w:rPr>
        <w:t xml:space="preserve">21. Bhat, N. V. &amp; </w:t>
      </w:r>
      <w:proofErr w:type="spellStart"/>
      <w:r w:rsidRPr="007E5DBF">
        <w:rPr>
          <w:rFonts w:ascii="Times New Roman" w:hAnsi="Times New Roman" w:cs="Times New Roman"/>
          <w:sz w:val="24"/>
          <w:szCs w:val="24"/>
        </w:rPr>
        <w:t>Ahirrao</w:t>
      </w:r>
      <w:proofErr w:type="spellEnd"/>
      <w:r w:rsidRPr="007E5DBF">
        <w:rPr>
          <w:rFonts w:ascii="Times New Roman" w:hAnsi="Times New Roman" w:cs="Times New Roman"/>
          <w:sz w:val="24"/>
          <w:szCs w:val="24"/>
        </w:rPr>
        <w:t>, S. M. Investigation of the structure of silk film regenerated with lithium thiocyanate solution</w:t>
      </w:r>
      <w:r w:rsidRPr="007E5DBF">
        <w:rPr>
          <w:rFonts w:ascii="Times New Roman" w:hAnsi="Times New Roman" w:cs="Times New Roman" w:hint="eastAsia"/>
          <w:sz w:val="24"/>
          <w:szCs w:val="24"/>
        </w:rPr>
        <w:t xml:space="preserve">. </w:t>
      </w:r>
      <w:r w:rsidRPr="007E5DBF">
        <w:rPr>
          <w:rFonts w:ascii="Times New Roman" w:hAnsi="Times New Roman" w:cs="Times New Roman"/>
          <w:i/>
          <w:sz w:val="24"/>
          <w:szCs w:val="24"/>
        </w:rPr>
        <w:t>J</w:t>
      </w:r>
      <w:r w:rsidRPr="007E5DBF">
        <w:rPr>
          <w:rFonts w:ascii="Times New Roman" w:hAnsi="Times New Roman" w:cs="Times New Roman" w:hint="eastAsia"/>
          <w:i/>
          <w:sz w:val="24"/>
          <w:szCs w:val="24"/>
        </w:rPr>
        <w:t>.</w:t>
      </w:r>
      <w:r w:rsidRPr="007E5DBF">
        <w:rPr>
          <w:rFonts w:ascii="Times New Roman" w:hAnsi="Times New Roman" w:cs="Times New Roman"/>
          <w:i/>
          <w:sz w:val="24"/>
          <w:szCs w:val="24"/>
        </w:rPr>
        <w:t xml:space="preserve"> </w:t>
      </w:r>
      <w:proofErr w:type="spellStart"/>
      <w:r w:rsidRPr="007E5DBF">
        <w:rPr>
          <w:rFonts w:ascii="Times New Roman" w:hAnsi="Times New Roman" w:cs="Times New Roman"/>
          <w:i/>
          <w:sz w:val="24"/>
          <w:szCs w:val="24"/>
        </w:rPr>
        <w:t>P</w:t>
      </w:r>
      <w:r w:rsidRPr="007E5DBF">
        <w:rPr>
          <w:rFonts w:ascii="Times New Roman" w:hAnsi="Times New Roman" w:cs="Times New Roman" w:hint="eastAsia"/>
          <w:i/>
          <w:sz w:val="24"/>
          <w:szCs w:val="24"/>
        </w:rPr>
        <w:t>olym</w:t>
      </w:r>
      <w:proofErr w:type="spellEnd"/>
      <w:r w:rsidRPr="007E5DBF">
        <w:rPr>
          <w:rFonts w:ascii="Times New Roman" w:hAnsi="Times New Roman" w:cs="Times New Roman" w:hint="eastAsia"/>
          <w:i/>
          <w:sz w:val="24"/>
          <w:szCs w:val="24"/>
        </w:rPr>
        <w:t>.</w:t>
      </w:r>
      <w:r w:rsidRPr="007E5DBF">
        <w:rPr>
          <w:rFonts w:ascii="Times New Roman" w:hAnsi="Times New Roman" w:cs="Times New Roman"/>
          <w:i/>
          <w:sz w:val="24"/>
          <w:szCs w:val="24"/>
        </w:rPr>
        <w:t xml:space="preserve"> S</w:t>
      </w:r>
      <w:r w:rsidRPr="007E5DBF">
        <w:rPr>
          <w:rFonts w:ascii="Times New Roman" w:hAnsi="Times New Roman" w:cs="Times New Roman" w:hint="eastAsia"/>
          <w:i/>
          <w:sz w:val="24"/>
          <w:szCs w:val="24"/>
        </w:rPr>
        <w:t>ci.</w:t>
      </w:r>
      <w:r w:rsidRPr="007E5DBF">
        <w:rPr>
          <w:rFonts w:ascii="Times New Roman" w:hAnsi="Times New Roman" w:cs="Times New Roman"/>
          <w:i/>
          <w:sz w:val="24"/>
          <w:szCs w:val="24"/>
        </w:rPr>
        <w:t xml:space="preserve"> P</w:t>
      </w:r>
      <w:r w:rsidRPr="007E5DBF">
        <w:rPr>
          <w:rFonts w:ascii="Times New Roman" w:hAnsi="Times New Roman" w:cs="Times New Roman" w:hint="eastAsia"/>
          <w:i/>
          <w:sz w:val="24"/>
          <w:szCs w:val="24"/>
        </w:rPr>
        <w:t>ol.</w:t>
      </w:r>
      <w:r w:rsidRPr="007E5DBF">
        <w:rPr>
          <w:rFonts w:ascii="Times New Roman" w:hAnsi="Times New Roman" w:cs="Times New Roman"/>
          <w:i/>
          <w:sz w:val="24"/>
          <w:szCs w:val="24"/>
        </w:rPr>
        <w:t xml:space="preserve"> C</w:t>
      </w:r>
      <w:r w:rsidRPr="007E5DBF">
        <w:rPr>
          <w:rFonts w:ascii="Times New Roman" w:hAnsi="Times New Roman" w:cs="Times New Roman" w:hint="eastAsia"/>
          <w:i/>
          <w:sz w:val="24"/>
          <w:szCs w:val="24"/>
        </w:rPr>
        <w:t>hem.</w:t>
      </w:r>
      <w:r w:rsidRPr="007E5DBF">
        <w:rPr>
          <w:rFonts w:ascii="Times New Roman" w:hAnsi="Times New Roman" w:cs="Times New Roman" w:hint="eastAsia"/>
          <w:sz w:val="24"/>
          <w:szCs w:val="24"/>
        </w:rPr>
        <w:t xml:space="preserve"> </w:t>
      </w:r>
      <w:r w:rsidRPr="007E5DBF">
        <w:rPr>
          <w:rFonts w:ascii="Times New Roman" w:hAnsi="Times New Roman" w:cs="Times New Roman"/>
          <w:b/>
          <w:sz w:val="24"/>
          <w:szCs w:val="24"/>
        </w:rPr>
        <w:t>21</w:t>
      </w:r>
      <w:r w:rsidRPr="007E5DBF">
        <w:rPr>
          <w:rFonts w:ascii="Times New Roman" w:hAnsi="Times New Roman" w:cs="Times New Roman"/>
          <w:sz w:val="24"/>
          <w:szCs w:val="24"/>
        </w:rPr>
        <w:t>, 1273</w:t>
      </w:r>
      <w:bookmarkStart w:id="88" w:name="_Hlk76199419"/>
      <w:r w:rsidRPr="007E5DBF">
        <w:rPr>
          <w:rFonts w:ascii="Times New Roman" w:hAnsi="Times New Roman" w:cs="Times New Roman"/>
          <w:sz w:val="24"/>
          <w:szCs w:val="24"/>
        </w:rPr>
        <w:t>–</w:t>
      </w:r>
      <w:bookmarkEnd w:id="88"/>
      <w:r w:rsidRPr="007E5DBF">
        <w:rPr>
          <w:rFonts w:ascii="Times New Roman" w:hAnsi="Times New Roman" w:cs="Times New Roman"/>
          <w:sz w:val="24"/>
          <w:szCs w:val="24"/>
        </w:rPr>
        <w:t>1280</w:t>
      </w:r>
      <w:r w:rsidRPr="007E5DBF">
        <w:rPr>
          <w:rFonts w:ascii="Times New Roman" w:hAnsi="Times New Roman" w:cs="Times New Roman" w:hint="eastAsia"/>
          <w:sz w:val="24"/>
          <w:szCs w:val="24"/>
        </w:rPr>
        <w:t xml:space="preserve"> (1983)</w:t>
      </w:r>
      <w:r w:rsidRPr="007E5DBF">
        <w:rPr>
          <w:rFonts w:ascii="Times New Roman" w:hAnsi="Times New Roman" w:cs="Times New Roman"/>
          <w:sz w:val="24"/>
          <w:szCs w:val="24"/>
        </w:rPr>
        <w:t>.</w:t>
      </w:r>
    </w:p>
    <w:p w14:paraId="7CFB288C"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bookmarkStart w:id="89" w:name="_ENREF_28"/>
      <w:bookmarkEnd w:id="87"/>
      <w:r w:rsidRPr="007E5DBF">
        <w:rPr>
          <w:rFonts w:ascii="Times New Roman" w:hAnsi="Times New Roman" w:cs="Times New Roman"/>
          <w:sz w:val="24"/>
          <w:szCs w:val="24"/>
        </w:rPr>
        <w:t xml:space="preserve">22. Bellamy, L. J. </w:t>
      </w:r>
      <w:r w:rsidRPr="007E5DBF">
        <w:rPr>
          <w:rFonts w:ascii="Times New Roman" w:hAnsi="Times New Roman" w:cs="Times New Roman"/>
          <w:i/>
          <w:sz w:val="24"/>
          <w:szCs w:val="24"/>
        </w:rPr>
        <w:t>The infra-red Spectra of Complex Molecules</w:t>
      </w:r>
      <w:r w:rsidRPr="007E5DBF">
        <w:rPr>
          <w:rFonts w:ascii="Times New Roman" w:hAnsi="Times New Roman" w:cs="Times New Roman"/>
          <w:sz w:val="24"/>
          <w:szCs w:val="24"/>
        </w:rPr>
        <w:t>. John Wiley &amp; Son: New York, 1964.</w:t>
      </w:r>
      <w:bookmarkEnd w:id="89"/>
      <w:r w:rsidRPr="007E5DBF">
        <w:rPr>
          <w:rFonts w:ascii="Times New Roman" w:hAnsi="Times New Roman" w:cs="Times New Roman"/>
          <w:sz w:val="24"/>
          <w:szCs w:val="24"/>
        </w:rPr>
        <w:t xml:space="preserve"> </w:t>
      </w:r>
    </w:p>
    <w:p w14:paraId="4A4F7473"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bookmarkStart w:id="90" w:name="_ENREF_29"/>
      <w:r w:rsidRPr="007E5DBF">
        <w:rPr>
          <w:rFonts w:ascii="Times New Roman" w:hAnsi="Times New Roman" w:cs="Times New Roman"/>
          <w:sz w:val="24"/>
          <w:szCs w:val="24"/>
        </w:rPr>
        <w:t xml:space="preserve">23. Tang, Y., Pang, L. &amp; Wang, D. Preparation and characterization of borate bioactive glass cross-linked PVA hydrogel. </w:t>
      </w:r>
      <w:r w:rsidRPr="007E5DBF">
        <w:rPr>
          <w:rFonts w:ascii="Times New Roman" w:hAnsi="Times New Roman" w:cs="Times New Roman"/>
          <w:i/>
          <w:sz w:val="24"/>
          <w:szCs w:val="24"/>
        </w:rPr>
        <w:t>J</w:t>
      </w:r>
      <w:r w:rsidRPr="007E5DBF">
        <w:rPr>
          <w:rFonts w:ascii="Times New Roman" w:hAnsi="Times New Roman" w:cs="Times New Roman" w:hint="eastAsia"/>
          <w:i/>
          <w:sz w:val="24"/>
          <w:szCs w:val="24"/>
        </w:rPr>
        <w:t>.</w:t>
      </w:r>
      <w:r w:rsidRPr="007E5DBF">
        <w:rPr>
          <w:rFonts w:ascii="Times New Roman" w:hAnsi="Times New Roman" w:cs="Times New Roman"/>
          <w:i/>
          <w:sz w:val="24"/>
          <w:szCs w:val="24"/>
        </w:rPr>
        <w:t xml:space="preserve"> N</w:t>
      </w:r>
      <w:r w:rsidRPr="007E5DBF">
        <w:rPr>
          <w:rFonts w:ascii="Times New Roman" w:hAnsi="Times New Roman" w:cs="Times New Roman" w:hint="eastAsia"/>
          <w:i/>
          <w:sz w:val="24"/>
          <w:szCs w:val="24"/>
        </w:rPr>
        <w:t>on</w:t>
      </w:r>
      <w:r w:rsidRPr="007E5DBF">
        <w:rPr>
          <w:rFonts w:ascii="Times New Roman" w:hAnsi="Times New Roman" w:cs="Times New Roman"/>
          <w:i/>
          <w:sz w:val="24"/>
          <w:szCs w:val="24"/>
        </w:rPr>
        <w:t>-</w:t>
      </w:r>
      <w:proofErr w:type="spellStart"/>
      <w:r w:rsidRPr="007E5DBF">
        <w:rPr>
          <w:rFonts w:ascii="Times New Roman" w:hAnsi="Times New Roman" w:cs="Times New Roman"/>
          <w:i/>
          <w:sz w:val="24"/>
          <w:szCs w:val="24"/>
        </w:rPr>
        <w:t>C</w:t>
      </w:r>
      <w:r w:rsidRPr="007E5DBF">
        <w:rPr>
          <w:rFonts w:ascii="Times New Roman" w:hAnsi="Times New Roman" w:cs="Times New Roman" w:hint="eastAsia"/>
          <w:i/>
          <w:sz w:val="24"/>
          <w:szCs w:val="24"/>
        </w:rPr>
        <w:t>ryst</w:t>
      </w:r>
      <w:proofErr w:type="spellEnd"/>
      <w:r w:rsidRPr="007E5DBF">
        <w:rPr>
          <w:rFonts w:ascii="Times New Roman" w:hAnsi="Times New Roman" w:cs="Times New Roman" w:hint="eastAsia"/>
          <w:i/>
          <w:sz w:val="24"/>
          <w:szCs w:val="24"/>
        </w:rPr>
        <w:t>.</w:t>
      </w:r>
      <w:r w:rsidRPr="007E5DBF">
        <w:rPr>
          <w:rFonts w:ascii="Times New Roman" w:hAnsi="Times New Roman" w:cs="Times New Roman"/>
          <w:i/>
          <w:sz w:val="24"/>
          <w:szCs w:val="24"/>
        </w:rPr>
        <w:t xml:space="preserve"> S</w:t>
      </w:r>
      <w:r w:rsidRPr="007E5DBF">
        <w:rPr>
          <w:rFonts w:ascii="Times New Roman" w:hAnsi="Times New Roman" w:cs="Times New Roman" w:hint="eastAsia"/>
          <w:i/>
          <w:sz w:val="24"/>
          <w:szCs w:val="24"/>
        </w:rPr>
        <w:t>olids</w:t>
      </w:r>
      <w:r w:rsidRPr="007E5DBF">
        <w:rPr>
          <w:rFonts w:ascii="Times New Roman" w:hAnsi="Times New Roman" w:cs="Times New Roman"/>
          <w:sz w:val="24"/>
          <w:szCs w:val="24"/>
        </w:rPr>
        <w:t xml:space="preserve"> </w:t>
      </w:r>
      <w:r w:rsidRPr="007E5DBF">
        <w:rPr>
          <w:rFonts w:ascii="Times New Roman" w:hAnsi="Times New Roman" w:cs="Times New Roman" w:hint="eastAsia"/>
          <w:b/>
          <w:sz w:val="24"/>
          <w:szCs w:val="24"/>
        </w:rPr>
        <w:t>476</w:t>
      </w:r>
      <w:r w:rsidRPr="007E5DBF">
        <w:rPr>
          <w:rFonts w:ascii="Times New Roman" w:hAnsi="Times New Roman" w:cs="Times New Roman" w:hint="eastAsia"/>
          <w:sz w:val="24"/>
          <w:szCs w:val="24"/>
        </w:rPr>
        <w:t>, 25</w:t>
      </w:r>
      <w:r w:rsidRPr="007E5DBF">
        <w:rPr>
          <w:rFonts w:ascii="Times New Roman" w:hAnsi="Times New Roman" w:cs="Times New Roman"/>
          <w:sz w:val="24"/>
          <w:szCs w:val="24"/>
        </w:rPr>
        <w:t>–</w:t>
      </w:r>
      <w:r w:rsidRPr="007E5DBF">
        <w:rPr>
          <w:rFonts w:ascii="Times New Roman" w:hAnsi="Times New Roman" w:cs="Times New Roman" w:hint="eastAsia"/>
          <w:sz w:val="24"/>
          <w:szCs w:val="24"/>
        </w:rPr>
        <w:t>29 (2017)</w:t>
      </w:r>
      <w:r w:rsidRPr="007E5DBF">
        <w:rPr>
          <w:rFonts w:ascii="Times New Roman" w:hAnsi="Times New Roman" w:cs="Times New Roman"/>
          <w:sz w:val="24"/>
          <w:szCs w:val="24"/>
        </w:rPr>
        <w:t>.</w:t>
      </w:r>
      <w:bookmarkEnd w:id="90"/>
    </w:p>
    <w:p w14:paraId="653347B3"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bookmarkStart w:id="91" w:name="_ENREF_31"/>
      <w:r w:rsidRPr="007E5DBF">
        <w:rPr>
          <w:rFonts w:ascii="Times New Roman" w:hAnsi="Times New Roman" w:cs="Times New Roman"/>
          <w:sz w:val="24"/>
          <w:szCs w:val="24"/>
        </w:rPr>
        <w:t xml:space="preserve">24. </w:t>
      </w:r>
      <w:r w:rsidRPr="007E5DBF">
        <w:rPr>
          <w:rFonts w:ascii="Times New Roman" w:hAnsi="Times New Roman" w:cs="Times New Roman" w:hint="eastAsia"/>
          <w:sz w:val="24"/>
          <w:szCs w:val="24"/>
        </w:rPr>
        <w:t xml:space="preserve">Gao, H. L., </w:t>
      </w:r>
      <w:r w:rsidRPr="007E5DBF">
        <w:rPr>
          <w:rFonts w:ascii="Times New Roman" w:hAnsi="Times New Roman" w:cs="Times New Roman" w:hint="eastAsia"/>
          <w:i/>
          <w:sz w:val="24"/>
          <w:szCs w:val="24"/>
        </w:rPr>
        <w:t>et al.</w:t>
      </w:r>
      <w:r w:rsidRPr="007E5DBF">
        <w:rPr>
          <w:rFonts w:ascii="Times New Roman" w:hAnsi="Times New Roman" w:cs="Times New Roman"/>
          <w:sz w:val="24"/>
          <w:szCs w:val="24"/>
        </w:rPr>
        <w:t xml:space="preserve"> Super-elastic and fatigue resistant carbon material with lamellar multi-arch microstructure. </w:t>
      </w:r>
      <w:r w:rsidRPr="007E5DBF">
        <w:rPr>
          <w:rFonts w:ascii="Times New Roman" w:hAnsi="Times New Roman" w:cs="Times New Roman"/>
          <w:i/>
          <w:sz w:val="24"/>
          <w:szCs w:val="24"/>
        </w:rPr>
        <w:t>Nat</w:t>
      </w:r>
      <w:r w:rsidRPr="007E5DBF">
        <w:rPr>
          <w:rFonts w:ascii="Times New Roman" w:hAnsi="Times New Roman" w:cs="Times New Roman" w:hint="eastAsia"/>
          <w:i/>
          <w:sz w:val="24"/>
          <w:szCs w:val="24"/>
        </w:rPr>
        <w:t>.</w:t>
      </w:r>
      <w:r w:rsidRPr="007E5DBF">
        <w:rPr>
          <w:rFonts w:ascii="Times New Roman" w:hAnsi="Times New Roman" w:cs="Times New Roman"/>
          <w:i/>
          <w:sz w:val="24"/>
          <w:szCs w:val="24"/>
        </w:rPr>
        <w:t xml:space="preserve"> </w:t>
      </w:r>
      <w:proofErr w:type="spellStart"/>
      <w:r w:rsidRPr="007E5DBF">
        <w:rPr>
          <w:rFonts w:ascii="Times New Roman" w:hAnsi="Times New Roman" w:cs="Times New Roman"/>
          <w:i/>
          <w:sz w:val="24"/>
          <w:szCs w:val="24"/>
        </w:rPr>
        <w:t>Commun</w:t>
      </w:r>
      <w:proofErr w:type="spellEnd"/>
      <w:r w:rsidRPr="007E5DBF">
        <w:rPr>
          <w:rFonts w:ascii="Times New Roman" w:hAnsi="Times New Roman" w:cs="Times New Roman" w:hint="eastAsia"/>
          <w:i/>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hint="eastAsia"/>
          <w:b/>
          <w:sz w:val="24"/>
          <w:szCs w:val="24"/>
        </w:rPr>
        <w:t>2</w:t>
      </w:r>
      <w:r w:rsidRPr="007E5DBF">
        <w:rPr>
          <w:rFonts w:ascii="Times New Roman" w:hAnsi="Times New Roman" w:cs="Times New Roman"/>
          <w:b/>
          <w:sz w:val="24"/>
          <w:szCs w:val="24"/>
        </w:rPr>
        <w:t>7</w:t>
      </w:r>
      <w:bookmarkEnd w:id="91"/>
      <w:r w:rsidRPr="007E5DBF">
        <w:rPr>
          <w:rFonts w:ascii="Times New Roman" w:hAnsi="Times New Roman" w:cs="Times New Roman" w:hint="eastAsia"/>
          <w:sz w:val="24"/>
          <w:szCs w:val="24"/>
        </w:rPr>
        <w:t>, 12920 (</w:t>
      </w:r>
      <w:r w:rsidRPr="007E5DBF">
        <w:rPr>
          <w:rFonts w:ascii="Times New Roman" w:hAnsi="Times New Roman" w:cs="Times New Roman"/>
          <w:sz w:val="24"/>
          <w:szCs w:val="24"/>
        </w:rPr>
        <w:t>2016</w:t>
      </w:r>
      <w:r w:rsidRPr="007E5DBF">
        <w:rPr>
          <w:rFonts w:ascii="Times New Roman" w:hAnsi="Times New Roman" w:cs="Times New Roman" w:hint="eastAsia"/>
          <w:sz w:val="24"/>
          <w:szCs w:val="24"/>
        </w:rPr>
        <w:t>).</w:t>
      </w:r>
    </w:p>
    <w:p w14:paraId="7B529BC1"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sz w:val="24"/>
          <w:szCs w:val="24"/>
        </w:rPr>
        <w:t>25</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w:t>
      </w:r>
      <w:proofErr w:type="spellStart"/>
      <w:r w:rsidRPr="007E5DBF">
        <w:rPr>
          <w:rFonts w:ascii="Times New Roman" w:hAnsi="Times New Roman" w:cs="Times New Roman"/>
          <w:sz w:val="24"/>
          <w:szCs w:val="24"/>
        </w:rPr>
        <w:t>Claramunt</w:t>
      </w:r>
      <w:proofErr w:type="spellEnd"/>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S</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i/>
          <w:sz w:val="24"/>
          <w:szCs w:val="24"/>
        </w:rPr>
        <w:t xml:space="preserve">et al. </w:t>
      </w:r>
      <w:r w:rsidRPr="007E5DBF">
        <w:rPr>
          <w:rFonts w:ascii="Times New Roman" w:hAnsi="Times New Roman" w:cs="Times New Roman"/>
          <w:sz w:val="24"/>
          <w:szCs w:val="24"/>
        </w:rPr>
        <w:t xml:space="preserve">The importance of </w:t>
      </w:r>
      <w:proofErr w:type="spellStart"/>
      <w:r w:rsidRPr="007E5DBF">
        <w:rPr>
          <w:rFonts w:ascii="Times New Roman" w:hAnsi="Times New Roman" w:cs="Times New Roman"/>
          <w:sz w:val="24"/>
          <w:szCs w:val="24"/>
        </w:rPr>
        <w:t>interbands</w:t>
      </w:r>
      <w:proofErr w:type="spellEnd"/>
      <w:r w:rsidRPr="007E5DBF">
        <w:rPr>
          <w:rFonts w:ascii="Times New Roman" w:hAnsi="Times New Roman" w:cs="Times New Roman"/>
          <w:sz w:val="24"/>
          <w:szCs w:val="24"/>
        </w:rPr>
        <w:t xml:space="preserve"> on the interpretation of the Raman spectrum of graphene oxide. </w:t>
      </w:r>
      <w:r w:rsidRPr="007E5DBF">
        <w:rPr>
          <w:rFonts w:ascii="Times New Roman" w:hAnsi="Times New Roman" w:cs="Times New Roman" w:hint="eastAsia"/>
          <w:i/>
          <w:sz w:val="24"/>
          <w:szCs w:val="24"/>
        </w:rPr>
        <w:t>J. Phys. Chem. C.</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119</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10123–10129</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2015</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p>
    <w:p w14:paraId="2B2E3360" w14:textId="77777777" w:rsidR="00084CE2" w:rsidRPr="007E5DBF" w:rsidRDefault="00102B1A">
      <w:pPr>
        <w:pStyle w:val="EndNoteBibliography"/>
        <w:spacing w:line="480" w:lineRule="auto"/>
        <w:ind w:left="360" w:hangingChars="150" w:hanging="360"/>
        <w:rPr>
          <w:rFonts w:ascii="Times New Roman" w:hAnsi="Times New Roman" w:cs="Times New Roman"/>
          <w:sz w:val="24"/>
          <w:szCs w:val="24"/>
        </w:rPr>
      </w:pPr>
      <w:bookmarkStart w:id="92" w:name="_ENREF_33"/>
      <w:r w:rsidRPr="007E5DBF">
        <w:rPr>
          <w:rFonts w:ascii="Times New Roman" w:hAnsi="Times New Roman" w:cs="Times New Roman"/>
          <w:sz w:val="24"/>
          <w:szCs w:val="24"/>
        </w:rPr>
        <w:t xml:space="preserve">26. Yang, L., Liu, H. &amp; Hu, N. Assembly of electroactive layer-by-layer films of myoglobin and small-molecular phytic acid. </w:t>
      </w:r>
      <w:proofErr w:type="spellStart"/>
      <w:r w:rsidRPr="007E5DBF">
        <w:rPr>
          <w:rFonts w:ascii="Times New Roman" w:hAnsi="Times New Roman" w:cs="Times New Roman"/>
          <w:i/>
          <w:sz w:val="24"/>
          <w:szCs w:val="24"/>
        </w:rPr>
        <w:t>E</w:t>
      </w:r>
      <w:r w:rsidRPr="007E5DBF">
        <w:rPr>
          <w:rFonts w:ascii="Times New Roman" w:hAnsi="Times New Roman" w:cs="Times New Roman" w:hint="eastAsia"/>
          <w:i/>
          <w:sz w:val="24"/>
          <w:szCs w:val="24"/>
        </w:rPr>
        <w:t>lectrochem</w:t>
      </w:r>
      <w:proofErr w:type="spellEnd"/>
      <w:r w:rsidRPr="007E5DBF">
        <w:rPr>
          <w:rFonts w:ascii="Times New Roman" w:hAnsi="Times New Roman" w:cs="Times New Roman" w:hint="eastAsia"/>
          <w:i/>
          <w:sz w:val="24"/>
          <w:szCs w:val="24"/>
        </w:rPr>
        <w:t>.</w:t>
      </w:r>
      <w:r w:rsidRPr="007E5DBF">
        <w:rPr>
          <w:rFonts w:ascii="Times New Roman" w:hAnsi="Times New Roman" w:cs="Times New Roman"/>
          <w:i/>
          <w:sz w:val="24"/>
          <w:szCs w:val="24"/>
        </w:rPr>
        <w:t xml:space="preserve"> </w:t>
      </w:r>
      <w:proofErr w:type="spellStart"/>
      <w:r w:rsidRPr="007E5DBF">
        <w:rPr>
          <w:rFonts w:ascii="Times New Roman" w:hAnsi="Times New Roman" w:cs="Times New Roman"/>
          <w:i/>
          <w:sz w:val="24"/>
          <w:szCs w:val="24"/>
        </w:rPr>
        <w:t>C</w:t>
      </w:r>
      <w:r w:rsidRPr="007E5DBF">
        <w:rPr>
          <w:rFonts w:ascii="Times New Roman" w:hAnsi="Times New Roman" w:cs="Times New Roman" w:hint="eastAsia"/>
          <w:i/>
          <w:sz w:val="24"/>
          <w:szCs w:val="24"/>
        </w:rPr>
        <w:t>ommun</w:t>
      </w:r>
      <w:proofErr w:type="spellEnd"/>
      <w:r w:rsidRPr="007E5DBF">
        <w:rPr>
          <w:rFonts w:ascii="Times New Roman" w:hAnsi="Times New Roman" w:cs="Times New Roman" w:hint="eastAsia"/>
          <w:i/>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9</w:t>
      </w:r>
      <w:r w:rsidRPr="007E5DBF">
        <w:rPr>
          <w:rFonts w:ascii="Times New Roman" w:hAnsi="Times New Roman" w:cs="Times New Roman"/>
          <w:sz w:val="24"/>
          <w:szCs w:val="24"/>
        </w:rPr>
        <w:t>, 1057–1061</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2007</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bookmarkEnd w:id="92"/>
    </w:p>
    <w:p w14:paraId="2675B1E2" w14:textId="77777777" w:rsidR="00084CE2" w:rsidRPr="007E5DBF" w:rsidRDefault="00102B1A">
      <w:pPr>
        <w:spacing w:line="480" w:lineRule="auto"/>
        <w:ind w:left="360" w:hangingChars="150" w:hanging="360"/>
        <w:rPr>
          <w:rFonts w:ascii="Times New Roman" w:hAnsi="Times New Roman" w:cs="Times New Roman"/>
          <w:sz w:val="24"/>
          <w:szCs w:val="24"/>
        </w:rPr>
      </w:pPr>
      <w:bookmarkStart w:id="93" w:name="_ENREF_30"/>
      <w:r w:rsidRPr="007E5DBF">
        <w:rPr>
          <w:rFonts w:ascii="Times New Roman" w:hAnsi="Times New Roman" w:cs="Times New Roman" w:hint="eastAsia"/>
          <w:sz w:val="24"/>
          <w:szCs w:val="24"/>
        </w:rPr>
        <w:t>2</w:t>
      </w:r>
      <w:r w:rsidRPr="007E5DBF">
        <w:rPr>
          <w:rFonts w:ascii="Times New Roman" w:hAnsi="Times New Roman" w:cs="Times New Roman"/>
          <w:sz w:val="24"/>
          <w:szCs w:val="24"/>
        </w:rPr>
        <w:t xml:space="preserve">7. Zhu, J., Zhang, H. &amp; </w:t>
      </w:r>
      <w:proofErr w:type="spellStart"/>
      <w:r w:rsidRPr="007E5DBF">
        <w:rPr>
          <w:rFonts w:ascii="Times New Roman" w:hAnsi="Times New Roman" w:cs="Times New Roman"/>
          <w:sz w:val="24"/>
          <w:szCs w:val="24"/>
        </w:rPr>
        <w:t>Kotov</w:t>
      </w:r>
      <w:proofErr w:type="spellEnd"/>
      <w:r w:rsidRPr="007E5DBF">
        <w:rPr>
          <w:rFonts w:ascii="Times New Roman" w:hAnsi="Times New Roman" w:cs="Times New Roman"/>
          <w:sz w:val="24"/>
          <w:szCs w:val="24"/>
        </w:rPr>
        <w:t>, N. A.</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Thermodynamic and structural insights into nanocomposites engineering by comparing two materials assembly techniques for </w:t>
      </w:r>
      <w:r w:rsidRPr="007E5DBF">
        <w:rPr>
          <w:rFonts w:ascii="Times New Roman" w:hAnsi="Times New Roman" w:cs="Times New Roman"/>
          <w:sz w:val="24"/>
          <w:szCs w:val="24"/>
        </w:rPr>
        <w:lastRenderedPageBreak/>
        <w:t xml:space="preserve">graphene. </w:t>
      </w:r>
      <w:r w:rsidRPr="007E5DBF">
        <w:rPr>
          <w:rFonts w:ascii="Times New Roman" w:hAnsi="Times New Roman" w:cs="Times New Roman"/>
          <w:i/>
          <w:sz w:val="24"/>
          <w:szCs w:val="24"/>
        </w:rPr>
        <w:t>ACS Nano</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7</w:t>
      </w:r>
      <w:r w:rsidRPr="007E5DBF">
        <w:rPr>
          <w:rFonts w:ascii="Times New Roman" w:hAnsi="Times New Roman" w:cs="Times New Roman"/>
          <w:sz w:val="24"/>
          <w:szCs w:val="24"/>
        </w:rPr>
        <w:t>, 4818–4829</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2013</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bookmarkEnd w:id="93"/>
    </w:p>
    <w:p w14:paraId="73BE4509" w14:textId="134DDD56" w:rsidR="00161967" w:rsidRPr="007E5DBF" w:rsidRDefault="00161967" w:rsidP="00161967">
      <w:pPr>
        <w:pStyle w:val="EndNoteBibliography"/>
        <w:spacing w:line="480" w:lineRule="auto"/>
        <w:ind w:left="360" w:hangingChars="150" w:hanging="360"/>
        <w:rPr>
          <w:rFonts w:ascii="Times New Roman" w:hAnsi="Times New Roman" w:cs="Times New Roman"/>
          <w:sz w:val="24"/>
          <w:szCs w:val="24"/>
        </w:rPr>
      </w:pPr>
      <w:bookmarkStart w:id="94" w:name="_ENREF_35"/>
      <w:bookmarkStart w:id="95" w:name="_ENREF_34"/>
      <w:r w:rsidRPr="007E5DBF">
        <w:rPr>
          <w:rFonts w:ascii="Times New Roman" w:hAnsi="Times New Roman" w:cs="Times New Roman"/>
          <w:sz w:val="24"/>
          <w:szCs w:val="24"/>
        </w:rPr>
        <w:t xml:space="preserve">28. Ni, H., Xu, F., </w:t>
      </w:r>
      <w:proofErr w:type="spellStart"/>
      <w:r w:rsidRPr="007E5DBF">
        <w:rPr>
          <w:rFonts w:ascii="Times New Roman" w:hAnsi="Times New Roman" w:cs="Times New Roman"/>
          <w:sz w:val="24"/>
          <w:szCs w:val="24"/>
        </w:rPr>
        <w:t>Tomsia</w:t>
      </w:r>
      <w:proofErr w:type="spellEnd"/>
      <w:r w:rsidRPr="007E5DBF">
        <w:rPr>
          <w:rFonts w:ascii="Times New Roman" w:hAnsi="Times New Roman" w:cs="Times New Roman"/>
          <w:sz w:val="24"/>
          <w:szCs w:val="24"/>
        </w:rPr>
        <w:t xml:space="preserve">, A. P., </w:t>
      </w:r>
      <w:proofErr w:type="spellStart"/>
      <w:r w:rsidRPr="007E5DBF">
        <w:rPr>
          <w:rFonts w:ascii="Times New Roman" w:hAnsi="Times New Roman" w:cs="Times New Roman"/>
          <w:sz w:val="24"/>
          <w:szCs w:val="24"/>
        </w:rPr>
        <w:t>Saiz</w:t>
      </w:r>
      <w:proofErr w:type="spellEnd"/>
      <w:r w:rsidRPr="007E5DBF">
        <w:rPr>
          <w:rFonts w:ascii="Times New Roman" w:hAnsi="Times New Roman" w:cs="Times New Roman"/>
          <w:sz w:val="24"/>
          <w:szCs w:val="24"/>
        </w:rPr>
        <w:t xml:space="preserve">, E., Jiang, L. &amp; Cheng, Q. Robust bioinspired graphene film </w:t>
      </w:r>
      <w:r w:rsidRPr="007E5DBF">
        <w:rPr>
          <w:rFonts w:ascii="Times New Roman" w:hAnsi="Times New Roman" w:cs="Times New Roman"/>
          <w:i/>
          <w:sz w:val="24"/>
          <w:szCs w:val="24"/>
        </w:rPr>
        <w:t>via</w:t>
      </w:r>
      <w:r w:rsidRPr="007E5DBF">
        <w:rPr>
          <w:rFonts w:ascii="Times New Roman" w:hAnsi="Times New Roman" w:cs="Times New Roman"/>
          <w:sz w:val="24"/>
          <w:szCs w:val="24"/>
        </w:rPr>
        <w:t xml:space="preserve"> π-π cross-linking. </w:t>
      </w:r>
      <w:r w:rsidRPr="007E5DBF">
        <w:rPr>
          <w:rFonts w:ascii="Times New Roman" w:hAnsi="Times New Roman" w:cs="Times New Roman"/>
          <w:i/>
          <w:sz w:val="24"/>
          <w:szCs w:val="24"/>
        </w:rPr>
        <w:t>ACS A</w:t>
      </w:r>
      <w:r w:rsidRPr="007E5DBF">
        <w:rPr>
          <w:rFonts w:ascii="Times New Roman" w:hAnsi="Times New Roman" w:cs="Times New Roman" w:hint="eastAsia"/>
          <w:i/>
          <w:sz w:val="24"/>
          <w:szCs w:val="24"/>
        </w:rPr>
        <w:t>ppl.</w:t>
      </w:r>
      <w:r w:rsidRPr="007E5DBF">
        <w:rPr>
          <w:rFonts w:ascii="Times New Roman" w:hAnsi="Times New Roman" w:cs="Times New Roman"/>
          <w:i/>
          <w:sz w:val="24"/>
          <w:szCs w:val="24"/>
        </w:rPr>
        <w:t xml:space="preserve"> M</w:t>
      </w:r>
      <w:r w:rsidRPr="007E5DBF">
        <w:rPr>
          <w:rFonts w:ascii="Times New Roman" w:hAnsi="Times New Roman" w:cs="Times New Roman" w:hint="eastAsia"/>
          <w:i/>
          <w:sz w:val="24"/>
          <w:szCs w:val="24"/>
        </w:rPr>
        <w:t>ater.</w:t>
      </w:r>
      <w:r w:rsidRPr="007E5DBF">
        <w:rPr>
          <w:rFonts w:ascii="Times New Roman" w:hAnsi="Times New Roman" w:cs="Times New Roman"/>
          <w:i/>
          <w:sz w:val="24"/>
          <w:szCs w:val="24"/>
        </w:rPr>
        <w:t xml:space="preserve"> I</w:t>
      </w:r>
      <w:r w:rsidRPr="007E5DBF">
        <w:rPr>
          <w:rFonts w:ascii="Times New Roman" w:hAnsi="Times New Roman" w:cs="Times New Roman" w:hint="eastAsia"/>
          <w:i/>
          <w:sz w:val="24"/>
          <w:szCs w:val="24"/>
        </w:rPr>
        <w:t>nter.</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9</w:t>
      </w:r>
      <w:r w:rsidRPr="007E5DBF">
        <w:rPr>
          <w:rFonts w:ascii="Times New Roman" w:hAnsi="Times New Roman" w:cs="Times New Roman"/>
          <w:sz w:val="24"/>
          <w:szCs w:val="24"/>
        </w:rPr>
        <w:t>, 24987–24992</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2017</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w:t>
      </w:r>
      <w:bookmarkEnd w:id="94"/>
    </w:p>
    <w:p w14:paraId="0C35F3EF" w14:textId="25138C0C" w:rsidR="00084CE2" w:rsidRPr="007E5DBF" w:rsidRDefault="00102B1A">
      <w:pPr>
        <w:pStyle w:val="EndNoteBibliography"/>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sz w:val="24"/>
          <w:szCs w:val="24"/>
        </w:rPr>
        <w:t>2</w:t>
      </w:r>
      <w:r w:rsidR="00161967" w:rsidRPr="007E5DBF">
        <w:rPr>
          <w:rFonts w:ascii="Times New Roman" w:hAnsi="Times New Roman" w:cs="Times New Roman"/>
          <w:sz w:val="24"/>
          <w:szCs w:val="24"/>
        </w:rPr>
        <w:t>9</w:t>
      </w:r>
      <w:r w:rsidRPr="007E5DBF">
        <w:rPr>
          <w:rFonts w:ascii="Times New Roman" w:hAnsi="Times New Roman" w:cs="Times New Roman"/>
          <w:sz w:val="24"/>
          <w:szCs w:val="24"/>
        </w:rPr>
        <w:t xml:space="preserve">. Wan, S., Li, Y., Mu, J., </w:t>
      </w:r>
      <w:proofErr w:type="spellStart"/>
      <w:r w:rsidRPr="007E5DBF">
        <w:rPr>
          <w:rFonts w:ascii="Times New Roman" w:hAnsi="Times New Roman" w:cs="Times New Roman"/>
          <w:sz w:val="24"/>
          <w:szCs w:val="24"/>
        </w:rPr>
        <w:t>Aliev</w:t>
      </w:r>
      <w:proofErr w:type="spellEnd"/>
      <w:r w:rsidRPr="007E5DBF">
        <w:rPr>
          <w:rFonts w:ascii="Times New Roman" w:hAnsi="Times New Roman" w:cs="Times New Roman"/>
          <w:sz w:val="24"/>
          <w:szCs w:val="24"/>
        </w:rPr>
        <w:t xml:space="preserve">, A. E. </w:t>
      </w:r>
      <w:proofErr w:type="spellStart"/>
      <w:r w:rsidR="00737615">
        <w:rPr>
          <w:rFonts w:ascii="Times New Roman" w:hAnsi="Times New Roman" w:cs="Times New Roman"/>
          <w:sz w:val="24"/>
          <w:szCs w:val="24"/>
        </w:rPr>
        <w:t>Kotov</w:t>
      </w:r>
      <w:proofErr w:type="spellEnd"/>
      <w:r w:rsidR="00737615">
        <w:rPr>
          <w:rFonts w:ascii="Times New Roman" w:hAnsi="Times New Roman" w:cs="Times New Roman"/>
          <w:sz w:val="24"/>
          <w:szCs w:val="24"/>
        </w:rPr>
        <w:t xml:space="preserve">, N. A., Jiang, L., Cheng, Q. </w:t>
      </w:r>
      <w:r w:rsidRPr="007E5DBF">
        <w:rPr>
          <w:rFonts w:ascii="Times New Roman" w:hAnsi="Times New Roman" w:cs="Times New Roman"/>
          <w:sz w:val="24"/>
          <w:szCs w:val="24"/>
        </w:rPr>
        <w:t xml:space="preserve">&amp; Baughman, R. H. Sequentially bridged graphene sheets with high strength, toughness, and electrical conductivity. </w:t>
      </w:r>
      <w:r w:rsidRPr="007E5DBF">
        <w:rPr>
          <w:rFonts w:ascii="Times New Roman" w:hAnsi="Times New Roman" w:cs="Times New Roman"/>
          <w:i/>
          <w:sz w:val="24"/>
          <w:szCs w:val="24"/>
        </w:rPr>
        <w:t>Proc</w:t>
      </w:r>
      <w:r w:rsidRPr="007E5DBF">
        <w:rPr>
          <w:rFonts w:ascii="Times New Roman" w:hAnsi="Times New Roman" w:cs="Times New Roman" w:hint="eastAsia"/>
          <w:i/>
          <w:sz w:val="24"/>
          <w:szCs w:val="24"/>
        </w:rPr>
        <w:t>.</w:t>
      </w:r>
      <w:r w:rsidRPr="007E5DBF">
        <w:rPr>
          <w:rFonts w:ascii="Times New Roman" w:hAnsi="Times New Roman" w:cs="Times New Roman"/>
          <w:i/>
          <w:sz w:val="24"/>
          <w:szCs w:val="24"/>
        </w:rPr>
        <w:t xml:space="preserve"> N</w:t>
      </w:r>
      <w:r w:rsidRPr="007E5DBF">
        <w:rPr>
          <w:rFonts w:ascii="Times New Roman" w:hAnsi="Times New Roman" w:cs="Times New Roman" w:hint="eastAsia"/>
          <w:i/>
          <w:sz w:val="24"/>
          <w:szCs w:val="24"/>
        </w:rPr>
        <w:t>atl.</w:t>
      </w:r>
      <w:r w:rsidRPr="007E5DBF">
        <w:rPr>
          <w:rFonts w:ascii="Times New Roman" w:hAnsi="Times New Roman" w:cs="Times New Roman"/>
          <w:i/>
          <w:sz w:val="24"/>
          <w:szCs w:val="24"/>
        </w:rPr>
        <w:t xml:space="preserve"> A</w:t>
      </w:r>
      <w:r w:rsidRPr="007E5DBF">
        <w:rPr>
          <w:rFonts w:ascii="Times New Roman" w:hAnsi="Times New Roman" w:cs="Times New Roman" w:hint="eastAsia"/>
          <w:i/>
          <w:sz w:val="24"/>
          <w:szCs w:val="24"/>
        </w:rPr>
        <w:t>cad.</w:t>
      </w:r>
      <w:r w:rsidRPr="007E5DBF">
        <w:rPr>
          <w:rFonts w:ascii="Times New Roman" w:hAnsi="Times New Roman" w:cs="Times New Roman"/>
          <w:i/>
          <w:sz w:val="24"/>
          <w:szCs w:val="24"/>
        </w:rPr>
        <w:t xml:space="preserve"> S</w:t>
      </w:r>
      <w:r w:rsidRPr="007E5DBF">
        <w:rPr>
          <w:rFonts w:ascii="Times New Roman" w:hAnsi="Times New Roman" w:cs="Times New Roman" w:hint="eastAsia"/>
          <w:i/>
          <w:sz w:val="24"/>
          <w:szCs w:val="24"/>
        </w:rPr>
        <w:t>ci.</w:t>
      </w:r>
      <w:r w:rsidRPr="007E5DBF">
        <w:rPr>
          <w:rFonts w:ascii="Times New Roman" w:hAnsi="Times New Roman" w:cs="Times New Roman"/>
          <w:i/>
          <w:sz w:val="24"/>
          <w:szCs w:val="24"/>
        </w:rPr>
        <w:t xml:space="preserve"> USA</w:t>
      </w:r>
      <w:bookmarkEnd w:id="95"/>
      <w:r w:rsidRPr="007E5DBF">
        <w:rPr>
          <w:rFonts w:ascii="Times New Roman" w:hAnsi="Times New Roman" w:cs="Times New Roman"/>
          <w:i/>
          <w:sz w:val="24"/>
          <w:szCs w:val="24"/>
        </w:rPr>
        <w:t>.</w:t>
      </w:r>
      <w:r w:rsidRPr="007E5DBF">
        <w:rPr>
          <w:rFonts w:ascii="Times New Roman" w:hAnsi="Times New Roman" w:cs="Times New Roman" w:hint="eastAsia"/>
          <w:sz w:val="24"/>
          <w:szCs w:val="24"/>
        </w:rPr>
        <w:t xml:space="preserve"> </w:t>
      </w:r>
      <w:r w:rsidRPr="007E5DBF">
        <w:rPr>
          <w:rFonts w:ascii="Times New Roman" w:hAnsi="Times New Roman" w:cs="Times New Roman" w:hint="eastAsia"/>
          <w:b/>
          <w:sz w:val="24"/>
          <w:szCs w:val="24"/>
        </w:rPr>
        <w:t>115</w:t>
      </w:r>
      <w:r w:rsidRPr="007E5DBF">
        <w:rPr>
          <w:rFonts w:ascii="Times New Roman" w:hAnsi="Times New Roman" w:cs="Times New Roman" w:hint="eastAsia"/>
          <w:sz w:val="24"/>
          <w:szCs w:val="24"/>
        </w:rPr>
        <w:t>,</w:t>
      </w:r>
      <w:r w:rsidRPr="007E5DBF">
        <w:rPr>
          <w:sz w:val="24"/>
          <w:szCs w:val="24"/>
        </w:rPr>
        <w:t xml:space="preserve"> </w:t>
      </w:r>
      <w:r w:rsidRPr="007E5DBF">
        <w:rPr>
          <w:rFonts w:ascii="Times New Roman" w:hAnsi="Times New Roman" w:cs="Times New Roman"/>
          <w:sz w:val="24"/>
          <w:szCs w:val="24"/>
        </w:rPr>
        <w:t>5359–5364</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2018</w:t>
      </w:r>
      <w:r w:rsidRPr="007E5DBF">
        <w:rPr>
          <w:rFonts w:ascii="Times New Roman" w:hAnsi="Times New Roman" w:cs="Times New Roman" w:hint="eastAsia"/>
          <w:sz w:val="24"/>
          <w:szCs w:val="24"/>
        </w:rPr>
        <w:t>).</w:t>
      </w:r>
    </w:p>
    <w:p w14:paraId="6A4375EA" w14:textId="77777777" w:rsidR="00084CE2" w:rsidRPr="007E5DBF" w:rsidRDefault="00102B1A">
      <w:pPr>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sz w:val="24"/>
          <w:szCs w:val="24"/>
        </w:rPr>
        <w:t>30</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Mao, L. B., </w:t>
      </w:r>
      <w:r w:rsidRPr="007E5DBF">
        <w:rPr>
          <w:rFonts w:ascii="Times New Roman" w:hAnsi="Times New Roman" w:cs="Times New Roman"/>
          <w:i/>
          <w:sz w:val="24"/>
          <w:szCs w:val="24"/>
        </w:rPr>
        <w:t>et al.</w:t>
      </w:r>
      <w:r w:rsidRPr="007E5DBF">
        <w:rPr>
          <w:rFonts w:ascii="Times New Roman" w:hAnsi="Times New Roman" w:cs="Times New Roman"/>
          <w:sz w:val="24"/>
          <w:szCs w:val="24"/>
        </w:rPr>
        <w:t xml:space="preserve"> Synthetic nacre by pre-designed matrix directed mineralization. </w:t>
      </w:r>
      <w:proofErr w:type="spellStart"/>
      <w:r w:rsidRPr="007E5DBF">
        <w:rPr>
          <w:rFonts w:ascii="Times New Roman" w:hAnsi="Times New Roman" w:cs="Times New Roman"/>
          <w:i/>
          <w:sz w:val="24"/>
          <w:szCs w:val="24"/>
        </w:rPr>
        <w:t>Scinece</w:t>
      </w:r>
      <w:proofErr w:type="spellEnd"/>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354</w:t>
      </w:r>
      <w:r w:rsidRPr="007E5DBF">
        <w:rPr>
          <w:rFonts w:ascii="Times New Roman" w:hAnsi="Times New Roman" w:cs="Times New Roman"/>
          <w:sz w:val="24"/>
          <w:szCs w:val="24"/>
        </w:rPr>
        <w:t>, 107–110 (2016).</w:t>
      </w:r>
    </w:p>
    <w:p w14:paraId="390F7E48" w14:textId="77777777" w:rsidR="00084CE2" w:rsidRPr="007E5DBF" w:rsidRDefault="00102B1A">
      <w:pPr>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sz w:val="24"/>
          <w:szCs w:val="24"/>
        </w:rPr>
        <w:t xml:space="preserve">31. </w:t>
      </w:r>
      <w:proofErr w:type="spellStart"/>
      <w:r w:rsidRPr="007E5DBF">
        <w:rPr>
          <w:rFonts w:ascii="Times New Roman" w:hAnsi="Times New Roman" w:cs="Times New Roman"/>
          <w:sz w:val="24"/>
          <w:szCs w:val="24"/>
        </w:rPr>
        <w:t>Bouville</w:t>
      </w:r>
      <w:proofErr w:type="spellEnd"/>
      <w:r w:rsidRPr="007E5DBF">
        <w:rPr>
          <w:rFonts w:ascii="Times New Roman" w:hAnsi="Times New Roman" w:cs="Times New Roman"/>
          <w:sz w:val="24"/>
          <w:szCs w:val="24"/>
        </w:rPr>
        <w:t xml:space="preserve">, F., </w:t>
      </w:r>
      <w:r w:rsidRPr="007E5DBF">
        <w:rPr>
          <w:rFonts w:ascii="Times New Roman" w:hAnsi="Times New Roman" w:cs="Times New Roman"/>
          <w:i/>
          <w:sz w:val="24"/>
          <w:szCs w:val="24"/>
        </w:rPr>
        <w:t>et al.</w:t>
      </w:r>
      <w:r w:rsidRPr="007E5DBF">
        <w:rPr>
          <w:rFonts w:ascii="Times New Roman" w:hAnsi="Times New Roman" w:cs="Times New Roman"/>
          <w:sz w:val="24"/>
          <w:szCs w:val="24"/>
        </w:rPr>
        <w:t xml:space="preserve"> Strong, tough and stiff bioinspired ceramics from brittle constituents. </w:t>
      </w:r>
      <w:r w:rsidRPr="007E5DBF">
        <w:rPr>
          <w:rFonts w:ascii="Times New Roman" w:hAnsi="Times New Roman" w:cs="Times New Roman"/>
          <w:i/>
          <w:sz w:val="24"/>
          <w:szCs w:val="24"/>
        </w:rPr>
        <w:t xml:space="preserve">Nat. Mater. </w:t>
      </w:r>
      <w:r w:rsidRPr="007E5DBF">
        <w:rPr>
          <w:rFonts w:ascii="Times New Roman" w:hAnsi="Times New Roman" w:cs="Times New Roman"/>
          <w:b/>
          <w:sz w:val="24"/>
          <w:szCs w:val="24"/>
        </w:rPr>
        <w:t>13</w:t>
      </w:r>
      <w:r w:rsidRPr="007E5DBF">
        <w:rPr>
          <w:rFonts w:ascii="Times New Roman" w:hAnsi="Times New Roman" w:cs="Times New Roman"/>
          <w:sz w:val="24"/>
          <w:szCs w:val="24"/>
        </w:rPr>
        <w:t>, 508–514 (2014</w:t>
      </w:r>
      <w:r w:rsidRPr="007E5DBF">
        <w:rPr>
          <w:rFonts w:ascii="Times New Roman" w:hAnsi="Times New Roman" w:cs="Times New Roman" w:hint="eastAsia"/>
          <w:sz w:val="24"/>
          <w:szCs w:val="24"/>
        </w:rPr>
        <w:t>).</w:t>
      </w:r>
    </w:p>
    <w:p w14:paraId="226C55B1" w14:textId="77777777" w:rsidR="00084CE2" w:rsidRPr="007E5DBF" w:rsidRDefault="00102B1A">
      <w:pPr>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sz w:val="24"/>
          <w:szCs w:val="24"/>
        </w:rPr>
        <w:t>32</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Munch</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E., </w:t>
      </w:r>
      <w:r w:rsidRPr="007E5DBF">
        <w:rPr>
          <w:rFonts w:ascii="Times New Roman" w:hAnsi="Times New Roman" w:cs="Times New Roman"/>
          <w:i/>
          <w:sz w:val="24"/>
          <w:szCs w:val="24"/>
        </w:rPr>
        <w:t>et al.</w:t>
      </w:r>
      <w:r w:rsidRPr="007E5DBF">
        <w:rPr>
          <w:rFonts w:ascii="Times New Roman" w:hAnsi="Times New Roman" w:cs="Times New Roman"/>
          <w:sz w:val="24"/>
          <w:szCs w:val="24"/>
        </w:rPr>
        <w:t xml:space="preserve"> Tough, bioinspired </w:t>
      </w:r>
      <w:r w:rsidRPr="007E5DBF">
        <w:rPr>
          <w:rFonts w:ascii="Times New Roman" w:hAnsi="Times New Roman" w:cs="Times New Roman" w:hint="eastAsia"/>
          <w:sz w:val="24"/>
          <w:szCs w:val="24"/>
        </w:rPr>
        <w:t>h</w:t>
      </w:r>
      <w:r w:rsidRPr="007E5DBF">
        <w:rPr>
          <w:rFonts w:ascii="Times New Roman" w:hAnsi="Times New Roman" w:cs="Times New Roman"/>
          <w:sz w:val="24"/>
          <w:szCs w:val="24"/>
        </w:rPr>
        <w:t xml:space="preserve">ybrid </w:t>
      </w:r>
      <w:r w:rsidRPr="007E5DBF">
        <w:rPr>
          <w:rFonts w:ascii="Times New Roman" w:hAnsi="Times New Roman" w:cs="Times New Roman" w:hint="eastAsia"/>
          <w:sz w:val="24"/>
          <w:szCs w:val="24"/>
        </w:rPr>
        <w:t>m</w:t>
      </w:r>
      <w:r w:rsidRPr="007E5DBF">
        <w:rPr>
          <w:rFonts w:ascii="Times New Roman" w:hAnsi="Times New Roman" w:cs="Times New Roman"/>
          <w:sz w:val="24"/>
          <w:szCs w:val="24"/>
        </w:rPr>
        <w:t xml:space="preserve">aterials. </w:t>
      </w:r>
      <w:r w:rsidRPr="007E5DBF">
        <w:rPr>
          <w:rFonts w:ascii="Times New Roman" w:hAnsi="Times New Roman" w:cs="Times New Roman"/>
          <w:i/>
          <w:sz w:val="24"/>
          <w:szCs w:val="24"/>
        </w:rPr>
        <w:t>Science</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322</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1516–</w:t>
      </w:r>
      <w:r w:rsidRPr="007E5DBF">
        <w:rPr>
          <w:rFonts w:ascii="Times New Roman" w:hAnsi="Times New Roman" w:cs="Times New Roman" w:hint="eastAsia"/>
          <w:sz w:val="24"/>
          <w:szCs w:val="24"/>
        </w:rPr>
        <w:t>15</w:t>
      </w:r>
      <w:r w:rsidRPr="007E5DBF">
        <w:rPr>
          <w:rFonts w:ascii="Times New Roman" w:hAnsi="Times New Roman" w:cs="Times New Roman"/>
          <w:sz w:val="24"/>
          <w:szCs w:val="24"/>
        </w:rPr>
        <w:t>20</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2008</w:t>
      </w:r>
      <w:r w:rsidRPr="007E5DBF">
        <w:rPr>
          <w:rFonts w:ascii="Times New Roman" w:hAnsi="Times New Roman" w:cs="Times New Roman" w:hint="eastAsia"/>
          <w:sz w:val="24"/>
          <w:szCs w:val="24"/>
        </w:rPr>
        <w:t>).</w:t>
      </w:r>
    </w:p>
    <w:p w14:paraId="3120305B" w14:textId="212F7295" w:rsidR="00084CE2" w:rsidRPr="007E5DBF" w:rsidRDefault="00102B1A">
      <w:pPr>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sz w:val="24"/>
          <w:szCs w:val="24"/>
        </w:rPr>
        <w:t xml:space="preserve">33. Jia, J., </w:t>
      </w:r>
      <w:r w:rsidRPr="007E5DBF">
        <w:rPr>
          <w:rFonts w:ascii="Times New Roman" w:hAnsi="Times New Roman" w:cs="Times New Roman"/>
          <w:i/>
          <w:sz w:val="24"/>
          <w:szCs w:val="24"/>
        </w:rPr>
        <w:t>et al.</w:t>
      </w:r>
      <w:r w:rsidRPr="007E5DBF">
        <w:rPr>
          <w:rFonts w:ascii="Times New Roman" w:hAnsi="Times New Roman" w:cs="Times New Roman"/>
          <w:sz w:val="24"/>
          <w:szCs w:val="24"/>
        </w:rPr>
        <w:t xml:space="preserve"> Exceptional electrical conductivity and fracture resistance of 3D interconnected graphene foam/epoxy composites. </w:t>
      </w:r>
      <w:r w:rsidRPr="007E5DBF">
        <w:rPr>
          <w:rFonts w:ascii="Times New Roman" w:hAnsi="Times New Roman" w:cs="Times New Roman"/>
          <w:i/>
          <w:sz w:val="24"/>
          <w:szCs w:val="24"/>
        </w:rPr>
        <w:t>ACS Nano</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8</w:t>
      </w:r>
      <w:r w:rsidRPr="007E5DBF">
        <w:rPr>
          <w:rFonts w:ascii="Times New Roman" w:hAnsi="Times New Roman" w:cs="Times New Roman"/>
          <w:sz w:val="24"/>
          <w:szCs w:val="24"/>
        </w:rPr>
        <w:t>, 5774–5783 (2014)</w:t>
      </w:r>
      <w:r w:rsidRPr="007E5DBF">
        <w:rPr>
          <w:rFonts w:ascii="Times New Roman" w:hAnsi="Times New Roman" w:cs="Times New Roman" w:hint="eastAsia"/>
          <w:sz w:val="24"/>
          <w:szCs w:val="24"/>
        </w:rPr>
        <w:t>.</w:t>
      </w:r>
    </w:p>
    <w:p w14:paraId="344B71C2" w14:textId="42AC0C09" w:rsidR="0043657E" w:rsidRPr="007E5DBF" w:rsidRDefault="0043657E">
      <w:pPr>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sz w:val="24"/>
          <w:szCs w:val="24"/>
        </w:rPr>
        <w:t xml:space="preserve">34. Gao, H. L. </w:t>
      </w:r>
      <w:r w:rsidRPr="007E5DBF">
        <w:rPr>
          <w:rFonts w:ascii="Times New Roman" w:hAnsi="Times New Roman" w:cs="Times New Roman"/>
          <w:i/>
          <w:sz w:val="24"/>
          <w:szCs w:val="24"/>
        </w:rPr>
        <w:t>et al.</w:t>
      </w:r>
      <w:r w:rsidRPr="007E5DBF">
        <w:rPr>
          <w:rFonts w:ascii="Times New Roman" w:hAnsi="Times New Roman" w:cs="Times New Roman"/>
          <w:sz w:val="24"/>
          <w:szCs w:val="24"/>
        </w:rPr>
        <w:t xml:space="preserve"> Mass production of bulk artificial nacre with excellent mechanical properties. </w:t>
      </w:r>
      <w:r w:rsidRPr="007E5DBF">
        <w:rPr>
          <w:rFonts w:ascii="Times New Roman" w:hAnsi="Times New Roman" w:cs="Times New Roman"/>
          <w:i/>
          <w:sz w:val="24"/>
          <w:szCs w:val="24"/>
        </w:rPr>
        <w:t xml:space="preserve">Nat. </w:t>
      </w:r>
      <w:proofErr w:type="spellStart"/>
      <w:r w:rsidRPr="007E5DBF">
        <w:rPr>
          <w:rFonts w:ascii="Times New Roman" w:hAnsi="Times New Roman" w:cs="Times New Roman"/>
          <w:i/>
          <w:sz w:val="24"/>
          <w:szCs w:val="24"/>
        </w:rPr>
        <w:t>Commun</w:t>
      </w:r>
      <w:proofErr w:type="spellEnd"/>
      <w:r w:rsidRPr="007E5DBF">
        <w:rPr>
          <w:rFonts w:ascii="Times New Roman" w:hAnsi="Times New Roman" w:cs="Times New Roman"/>
          <w:i/>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8</w:t>
      </w:r>
      <w:r w:rsidRPr="007E5DBF">
        <w:rPr>
          <w:rFonts w:ascii="Times New Roman" w:hAnsi="Times New Roman" w:cs="Times New Roman"/>
          <w:sz w:val="24"/>
          <w:szCs w:val="24"/>
        </w:rPr>
        <w:t>, 287 (2017).</w:t>
      </w:r>
    </w:p>
    <w:p w14:paraId="3AEBF0B8" w14:textId="75369EA0" w:rsidR="00084CE2" w:rsidRPr="007E5DBF" w:rsidRDefault="0043657E">
      <w:pPr>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sz w:val="24"/>
          <w:szCs w:val="24"/>
        </w:rPr>
        <w:t>35</w:t>
      </w:r>
      <w:r w:rsidR="00102B1A" w:rsidRPr="007E5DBF">
        <w:rPr>
          <w:rFonts w:ascii="Times New Roman" w:hAnsi="Times New Roman" w:cs="Times New Roman" w:hint="eastAsia"/>
          <w:sz w:val="24"/>
          <w:szCs w:val="24"/>
        </w:rPr>
        <w:t>.</w:t>
      </w:r>
      <w:r w:rsidR="00102B1A" w:rsidRPr="007E5DBF">
        <w:rPr>
          <w:rFonts w:ascii="Times New Roman" w:hAnsi="Times New Roman" w:cs="Times New Roman"/>
          <w:sz w:val="24"/>
          <w:szCs w:val="24"/>
        </w:rPr>
        <w:t xml:space="preserve"> </w:t>
      </w:r>
      <w:proofErr w:type="spellStart"/>
      <w:r w:rsidR="00102B1A" w:rsidRPr="007E5DBF">
        <w:rPr>
          <w:rFonts w:ascii="Times New Roman" w:hAnsi="Times New Roman" w:cs="Times New Roman"/>
          <w:sz w:val="24"/>
          <w:szCs w:val="24"/>
        </w:rPr>
        <w:t>Morits</w:t>
      </w:r>
      <w:proofErr w:type="spellEnd"/>
      <w:r w:rsidR="00102B1A" w:rsidRPr="007E5DBF">
        <w:rPr>
          <w:rFonts w:ascii="Times New Roman" w:hAnsi="Times New Roman" w:cs="Times New Roman" w:hint="eastAsia"/>
          <w:sz w:val="24"/>
          <w:szCs w:val="24"/>
        </w:rPr>
        <w:t>,</w:t>
      </w:r>
      <w:r w:rsidR="00102B1A" w:rsidRPr="007E5DBF">
        <w:rPr>
          <w:rFonts w:ascii="Times New Roman" w:hAnsi="Times New Roman" w:cs="Times New Roman"/>
          <w:sz w:val="24"/>
          <w:szCs w:val="24"/>
        </w:rPr>
        <w:t xml:space="preserve"> M., </w:t>
      </w:r>
      <w:r w:rsidR="00102B1A" w:rsidRPr="007E5DBF">
        <w:rPr>
          <w:rFonts w:ascii="Times New Roman" w:hAnsi="Times New Roman" w:cs="Times New Roman"/>
          <w:i/>
          <w:sz w:val="24"/>
          <w:szCs w:val="24"/>
        </w:rPr>
        <w:t>et al.</w:t>
      </w:r>
      <w:r w:rsidR="00102B1A" w:rsidRPr="007E5DBF">
        <w:rPr>
          <w:rFonts w:ascii="Times New Roman" w:hAnsi="Times New Roman" w:cs="Times New Roman"/>
          <w:sz w:val="24"/>
          <w:szCs w:val="24"/>
        </w:rPr>
        <w:t xml:space="preserve"> Toughness and </w:t>
      </w:r>
      <w:r w:rsidR="00102B1A" w:rsidRPr="007E5DBF">
        <w:rPr>
          <w:rFonts w:ascii="Times New Roman" w:hAnsi="Times New Roman" w:cs="Times New Roman" w:hint="eastAsia"/>
          <w:sz w:val="24"/>
          <w:szCs w:val="24"/>
        </w:rPr>
        <w:t>f</w:t>
      </w:r>
      <w:r w:rsidR="00102B1A" w:rsidRPr="007E5DBF">
        <w:rPr>
          <w:rFonts w:ascii="Times New Roman" w:hAnsi="Times New Roman" w:cs="Times New Roman"/>
          <w:sz w:val="24"/>
          <w:szCs w:val="24"/>
        </w:rPr>
        <w:t xml:space="preserve">racture </w:t>
      </w:r>
      <w:r w:rsidR="00102B1A" w:rsidRPr="007E5DBF">
        <w:rPr>
          <w:rFonts w:ascii="Times New Roman" w:hAnsi="Times New Roman" w:cs="Times New Roman" w:hint="eastAsia"/>
          <w:sz w:val="24"/>
          <w:szCs w:val="24"/>
        </w:rPr>
        <w:t>p</w:t>
      </w:r>
      <w:r w:rsidR="00102B1A" w:rsidRPr="007E5DBF">
        <w:rPr>
          <w:rFonts w:ascii="Times New Roman" w:hAnsi="Times New Roman" w:cs="Times New Roman"/>
          <w:sz w:val="24"/>
          <w:szCs w:val="24"/>
        </w:rPr>
        <w:t xml:space="preserve">roperties in </w:t>
      </w:r>
      <w:r w:rsidR="00102B1A" w:rsidRPr="007E5DBF">
        <w:rPr>
          <w:rFonts w:ascii="Times New Roman" w:hAnsi="Times New Roman" w:cs="Times New Roman" w:hint="eastAsia"/>
          <w:sz w:val="24"/>
          <w:szCs w:val="24"/>
        </w:rPr>
        <w:t>n</w:t>
      </w:r>
      <w:r w:rsidR="00102B1A" w:rsidRPr="007E5DBF">
        <w:rPr>
          <w:rFonts w:ascii="Times New Roman" w:hAnsi="Times New Roman" w:cs="Times New Roman"/>
          <w:sz w:val="24"/>
          <w:szCs w:val="24"/>
        </w:rPr>
        <w:t>acre-</w:t>
      </w:r>
      <w:r w:rsidR="00102B1A" w:rsidRPr="007E5DBF">
        <w:rPr>
          <w:rFonts w:ascii="Times New Roman" w:hAnsi="Times New Roman" w:cs="Times New Roman" w:hint="eastAsia"/>
          <w:sz w:val="24"/>
          <w:szCs w:val="24"/>
        </w:rPr>
        <w:t>m</w:t>
      </w:r>
      <w:r w:rsidR="00102B1A" w:rsidRPr="007E5DBF">
        <w:rPr>
          <w:rFonts w:ascii="Times New Roman" w:hAnsi="Times New Roman" w:cs="Times New Roman"/>
          <w:sz w:val="24"/>
          <w:szCs w:val="24"/>
        </w:rPr>
        <w:t xml:space="preserve">imetic </w:t>
      </w:r>
      <w:r w:rsidR="00102B1A" w:rsidRPr="007E5DBF">
        <w:rPr>
          <w:rFonts w:ascii="Times New Roman" w:hAnsi="Times New Roman" w:cs="Times New Roman" w:hint="eastAsia"/>
          <w:sz w:val="24"/>
          <w:szCs w:val="24"/>
        </w:rPr>
        <w:t>c</w:t>
      </w:r>
      <w:r w:rsidR="00102B1A" w:rsidRPr="007E5DBF">
        <w:rPr>
          <w:rFonts w:ascii="Times New Roman" w:hAnsi="Times New Roman" w:cs="Times New Roman"/>
          <w:sz w:val="24"/>
          <w:szCs w:val="24"/>
        </w:rPr>
        <w:t>lay/</w:t>
      </w:r>
      <w:r w:rsidR="00102B1A" w:rsidRPr="007E5DBF">
        <w:rPr>
          <w:rFonts w:ascii="Times New Roman" w:hAnsi="Times New Roman" w:cs="Times New Roman" w:hint="eastAsia"/>
          <w:sz w:val="24"/>
          <w:szCs w:val="24"/>
        </w:rPr>
        <w:t>p</w:t>
      </w:r>
      <w:r w:rsidR="00102B1A" w:rsidRPr="007E5DBF">
        <w:rPr>
          <w:rFonts w:ascii="Times New Roman" w:hAnsi="Times New Roman" w:cs="Times New Roman"/>
          <w:sz w:val="24"/>
          <w:szCs w:val="24"/>
        </w:rPr>
        <w:t xml:space="preserve">olymer </w:t>
      </w:r>
      <w:r w:rsidR="00102B1A" w:rsidRPr="007E5DBF">
        <w:rPr>
          <w:rFonts w:ascii="Times New Roman" w:hAnsi="Times New Roman" w:cs="Times New Roman" w:hint="eastAsia"/>
          <w:sz w:val="24"/>
          <w:szCs w:val="24"/>
        </w:rPr>
        <w:t>n</w:t>
      </w:r>
      <w:r w:rsidR="00102B1A" w:rsidRPr="007E5DBF">
        <w:rPr>
          <w:rFonts w:ascii="Times New Roman" w:hAnsi="Times New Roman" w:cs="Times New Roman"/>
          <w:sz w:val="24"/>
          <w:szCs w:val="24"/>
        </w:rPr>
        <w:t xml:space="preserve">anocomposites. </w:t>
      </w:r>
      <w:r w:rsidR="00102B1A" w:rsidRPr="007E5DBF">
        <w:rPr>
          <w:rFonts w:ascii="Times New Roman" w:hAnsi="Times New Roman" w:cs="Times New Roman"/>
          <w:i/>
          <w:sz w:val="24"/>
          <w:szCs w:val="24"/>
        </w:rPr>
        <w:t>A</w:t>
      </w:r>
      <w:r w:rsidR="00102B1A" w:rsidRPr="007E5DBF">
        <w:rPr>
          <w:rFonts w:ascii="Times New Roman" w:hAnsi="Times New Roman" w:cs="Times New Roman" w:hint="eastAsia"/>
          <w:i/>
          <w:sz w:val="24"/>
          <w:szCs w:val="24"/>
        </w:rPr>
        <w:t>dv.</w:t>
      </w:r>
      <w:r w:rsidR="00102B1A" w:rsidRPr="007E5DBF">
        <w:rPr>
          <w:rFonts w:ascii="Times New Roman" w:hAnsi="Times New Roman" w:cs="Times New Roman"/>
          <w:i/>
          <w:sz w:val="24"/>
          <w:szCs w:val="24"/>
        </w:rPr>
        <w:t xml:space="preserve"> </w:t>
      </w:r>
      <w:proofErr w:type="spellStart"/>
      <w:r w:rsidR="00102B1A" w:rsidRPr="007E5DBF">
        <w:rPr>
          <w:rFonts w:ascii="Times New Roman" w:hAnsi="Times New Roman" w:cs="Times New Roman"/>
          <w:i/>
          <w:sz w:val="24"/>
          <w:szCs w:val="24"/>
        </w:rPr>
        <w:t>F</w:t>
      </w:r>
      <w:r w:rsidR="00102B1A" w:rsidRPr="007E5DBF">
        <w:rPr>
          <w:rFonts w:ascii="Times New Roman" w:hAnsi="Times New Roman" w:cs="Times New Roman" w:hint="eastAsia"/>
          <w:i/>
          <w:sz w:val="24"/>
          <w:szCs w:val="24"/>
        </w:rPr>
        <w:t>unct</w:t>
      </w:r>
      <w:proofErr w:type="spellEnd"/>
      <w:r w:rsidR="00102B1A" w:rsidRPr="007E5DBF">
        <w:rPr>
          <w:rFonts w:ascii="Times New Roman" w:hAnsi="Times New Roman" w:cs="Times New Roman" w:hint="eastAsia"/>
          <w:i/>
          <w:sz w:val="24"/>
          <w:szCs w:val="24"/>
        </w:rPr>
        <w:t>.</w:t>
      </w:r>
      <w:r w:rsidR="00102B1A" w:rsidRPr="007E5DBF">
        <w:rPr>
          <w:rFonts w:ascii="Times New Roman" w:hAnsi="Times New Roman" w:cs="Times New Roman"/>
          <w:i/>
          <w:sz w:val="24"/>
          <w:szCs w:val="24"/>
        </w:rPr>
        <w:t xml:space="preserve"> M</w:t>
      </w:r>
      <w:r w:rsidR="00102B1A" w:rsidRPr="007E5DBF">
        <w:rPr>
          <w:rFonts w:ascii="Times New Roman" w:hAnsi="Times New Roman" w:cs="Times New Roman" w:hint="eastAsia"/>
          <w:i/>
          <w:sz w:val="24"/>
          <w:szCs w:val="24"/>
        </w:rPr>
        <w:t>ater.</w:t>
      </w:r>
      <w:r w:rsidR="00102B1A" w:rsidRPr="007E5DBF">
        <w:rPr>
          <w:rFonts w:ascii="Times New Roman" w:hAnsi="Times New Roman" w:cs="Times New Roman"/>
          <w:sz w:val="24"/>
          <w:szCs w:val="24"/>
        </w:rPr>
        <w:t xml:space="preserve"> </w:t>
      </w:r>
      <w:r w:rsidR="00102B1A" w:rsidRPr="007E5DBF">
        <w:rPr>
          <w:rFonts w:ascii="Times New Roman" w:hAnsi="Times New Roman" w:cs="Times New Roman"/>
          <w:b/>
          <w:sz w:val="24"/>
          <w:szCs w:val="24"/>
        </w:rPr>
        <w:t>27</w:t>
      </w:r>
      <w:r w:rsidR="00102B1A" w:rsidRPr="007E5DBF">
        <w:rPr>
          <w:rFonts w:ascii="Times New Roman" w:hAnsi="Times New Roman" w:cs="Times New Roman" w:hint="eastAsia"/>
          <w:sz w:val="24"/>
          <w:szCs w:val="24"/>
        </w:rPr>
        <w:t>,</w:t>
      </w:r>
      <w:r w:rsidR="00102B1A" w:rsidRPr="007E5DBF">
        <w:rPr>
          <w:rFonts w:ascii="Times New Roman" w:hAnsi="Times New Roman" w:cs="Times New Roman"/>
          <w:sz w:val="24"/>
          <w:szCs w:val="24"/>
        </w:rPr>
        <w:t xml:space="preserve"> 1605378</w:t>
      </w:r>
      <w:r w:rsidR="00102B1A" w:rsidRPr="007E5DBF">
        <w:rPr>
          <w:rFonts w:ascii="Times New Roman" w:hAnsi="Times New Roman" w:cs="Times New Roman" w:hint="eastAsia"/>
          <w:sz w:val="24"/>
          <w:szCs w:val="24"/>
        </w:rPr>
        <w:t xml:space="preserve"> (</w:t>
      </w:r>
      <w:r w:rsidR="00102B1A" w:rsidRPr="007E5DBF">
        <w:rPr>
          <w:rFonts w:ascii="Times New Roman" w:hAnsi="Times New Roman" w:cs="Times New Roman"/>
          <w:sz w:val="24"/>
          <w:szCs w:val="24"/>
        </w:rPr>
        <w:t>2017</w:t>
      </w:r>
      <w:r w:rsidR="00102B1A" w:rsidRPr="007E5DBF">
        <w:rPr>
          <w:rFonts w:ascii="Times New Roman" w:hAnsi="Times New Roman" w:cs="Times New Roman" w:hint="eastAsia"/>
          <w:sz w:val="24"/>
          <w:szCs w:val="24"/>
        </w:rPr>
        <w:t>).</w:t>
      </w:r>
    </w:p>
    <w:p w14:paraId="087E9EA2" w14:textId="436FB7D7" w:rsidR="00084CE2" w:rsidRPr="007E5DBF" w:rsidRDefault="00102B1A">
      <w:pPr>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hint="eastAsia"/>
          <w:sz w:val="24"/>
          <w:szCs w:val="24"/>
        </w:rPr>
        <w:t>3</w:t>
      </w:r>
      <w:r w:rsidR="0043657E" w:rsidRPr="007E5DBF">
        <w:rPr>
          <w:rFonts w:ascii="Times New Roman" w:hAnsi="Times New Roman" w:cs="Times New Roman"/>
          <w:sz w:val="24"/>
          <w:szCs w:val="24"/>
        </w:rPr>
        <w:t>6</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Grossman, M., </w:t>
      </w:r>
      <w:r w:rsidRPr="007E5DBF">
        <w:rPr>
          <w:rFonts w:ascii="Times New Roman" w:hAnsi="Times New Roman" w:cs="Times New Roman"/>
          <w:i/>
          <w:sz w:val="24"/>
          <w:szCs w:val="24"/>
        </w:rPr>
        <w:t>et al</w:t>
      </w:r>
      <w:r w:rsidRPr="007E5DBF">
        <w:rPr>
          <w:rFonts w:ascii="Times New Roman" w:hAnsi="Times New Roman" w:cs="Times New Roman"/>
          <w:sz w:val="24"/>
          <w:szCs w:val="24"/>
        </w:rPr>
        <w:t xml:space="preserve">. Mineral </w:t>
      </w:r>
      <w:r w:rsidRPr="007E5DBF">
        <w:rPr>
          <w:rFonts w:ascii="Times New Roman" w:hAnsi="Times New Roman" w:cs="Times New Roman" w:hint="eastAsia"/>
          <w:sz w:val="24"/>
          <w:szCs w:val="24"/>
        </w:rPr>
        <w:t>n</w:t>
      </w:r>
      <w:r w:rsidRPr="007E5DBF">
        <w:rPr>
          <w:rFonts w:ascii="Times New Roman" w:hAnsi="Times New Roman" w:cs="Times New Roman"/>
          <w:sz w:val="24"/>
          <w:szCs w:val="24"/>
        </w:rPr>
        <w:t>ano-</w:t>
      </w:r>
      <w:r w:rsidRPr="007E5DBF">
        <w:rPr>
          <w:rFonts w:ascii="Times New Roman" w:hAnsi="Times New Roman" w:cs="Times New Roman" w:hint="eastAsia"/>
          <w:sz w:val="24"/>
          <w:szCs w:val="24"/>
        </w:rPr>
        <w:t>i</w:t>
      </w:r>
      <w:r w:rsidRPr="007E5DBF">
        <w:rPr>
          <w:rFonts w:ascii="Times New Roman" w:hAnsi="Times New Roman" w:cs="Times New Roman"/>
          <w:sz w:val="24"/>
          <w:szCs w:val="24"/>
        </w:rPr>
        <w:t xml:space="preserve">nterconnectivity </w:t>
      </w:r>
      <w:r w:rsidRPr="007E5DBF">
        <w:rPr>
          <w:rFonts w:ascii="Times New Roman" w:hAnsi="Times New Roman" w:cs="Times New Roman" w:hint="eastAsia"/>
          <w:sz w:val="24"/>
          <w:szCs w:val="24"/>
        </w:rPr>
        <w:t>s</w:t>
      </w:r>
      <w:r w:rsidRPr="007E5DBF">
        <w:rPr>
          <w:rFonts w:ascii="Times New Roman" w:hAnsi="Times New Roman" w:cs="Times New Roman"/>
          <w:sz w:val="24"/>
          <w:szCs w:val="24"/>
        </w:rPr>
        <w:t xml:space="preserve">tiffens and </w:t>
      </w:r>
      <w:r w:rsidRPr="007E5DBF">
        <w:rPr>
          <w:rFonts w:ascii="Times New Roman" w:hAnsi="Times New Roman" w:cs="Times New Roman" w:hint="eastAsia"/>
          <w:sz w:val="24"/>
          <w:szCs w:val="24"/>
        </w:rPr>
        <w:t>t</w:t>
      </w:r>
      <w:r w:rsidRPr="007E5DBF">
        <w:rPr>
          <w:rFonts w:ascii="Times New Roman" w:hAnsi="Times New Roman" w:cs="Times New Roman"/>
          <w:sz w:val="24"/>
          <w:szCs w:val="24"/>
        </w:rPr>
        <w:t xml:space="preserve">oughens </w:t>
      </w:r>
      <w:r w:rsidRPr="007E5DBF">
        <w:rPr>
          <w:rFonts w:ascii="Times New Roman" w:hAnsi="Times New Roman" w:cs="Times New Roman" w:hint="eastAsia"/>
          <w:sz w:val="24"/>
          <w:szCs w:val="24"/>
        </w:rPr>
        <w:t>n</w:t>
      </w:r>
      <w:r w:rsidRPr="007E5DBF">
        <w:rPr>
          <w:rFonts w:ascii="Times New Roman" w:hAnsi="Times New Roman" w:cs="Times New Roman"/>
          <w:sz w:val="24"/>
          <w:szCs w:val="24"/>
        </w:rPr>
        <w:t>acre-</w:t>
      </w:r>
      <w:r w:rsidRPr="007E5DBF">
        <w:rPr>
          <w:rFonts w:ascii="Times New Roman" w:hAnsi="Times New Roman" w:cs="Times New Roman" w:hint="eastAsia"/>
          <w:sz w:val="24"/>
          <w:szCs w:val="24"/>
        </w:rPr>
        <w:t>l</w:t>
      </w:r>
      <w:r w:rsidRPr="007E5DBF">
        <w:rPr>
          <w:rFonts w:ascii="Times New Roman" w:hAnsi="Times New Roman" w:cs="Times New Roman"/>
          <w:sz w:val="24"/>
          <w:szCs w:val="24"/>
        </w:rPr>
        <w:t xml:space="preserve">ike </w:t>
      </w:r>
      <w:r w:rsidRPr="007E5DBF">
        <w:rPr>
          <w:rFonts w:ascii="Times New Roman" w:hAnsi="Times New Roman" w:cs="Times New Roman" w:hint="eastAsia"/>
          <w:sz w:val="24"/>
          <w:szCs w:val="24"/>
        </w:rPr>
        <w:t>c</w:t>
      </w:r>
      <w:r w:rsidRPr="007E5DBF">
        <w:rPr>
          <w:rFonts w:ascii="Times New Roman" w:hAnsi="Times New Roman" w:cs="Times New Roman"/>
          <w:sz w:val="24"/>
          <w:szCs w:val="24"/>
        </w:rPr>
        <w:t xml:space="preserve">omposite </w:t>
      </w:r>
      <w:r w:rsidRPr="007E5DBF">
        <w:rPr>
          <w:rFonts w:ascii="Times New Roman" w:hAnsi="Times New Roman" w:cs="Times New Roman" w:hint="eastAsia"/>
          <w:sz w:val="24"/>
          <w:szCs w:val="24"/>
        </w:rPr>
        <w:t>m</w:t>
      </w:r>
      <w:r w:rsidRPr="007E5DBF">
        <w:rPr>
          <w:rFonts w:ascii="Times New Roman" w:hAnsi="Times New Roman" w:cs="Times New Roman"/>
          <w:sz w:val="24"/>
          <w:szCs w:val="24"/>
        </w:rPr>
        <w:t xml:space="preserve">aterials. </w:t>
      </w:r>
      <w:r w:rsidRPr="007E5DBF">
        <w:rPr>
          <w:rFonts w:ascii="Times New Roman" w:hAnsi="Times New Roman" w:cs="Times New Roman"/>
          <w:i/>
          <w:sz w:val="24"/>
          <w:szCs w:val="24"/>
        </w:rPr>
        <w:t>Adv</w:t>
      </w:r>
      <w:r w:rsidRPr="007E5DBF">
        <w:rPr>
          <w:rFonts w:ascii="Times New Roman" w:hAnsi="Times New Roman" w:cs="Times New Roman" w:hint="eastAsia"/>
          <w:i/>
          <w:sz w:val="24"/>
          <w:szCs w:val="24"/>
        </w:rPr>
        <w:t>.</w:t>
      </w:r>
      <w:r w:rsidRPr="007E5DBF">
        <w:rPr>
          <w:rFonts w:ascii="Times New Roman" w:hAnsi="Times New Roman" w:cs="Times New Roman"/>
          <w:i/>
          <w:sz w:val="24"/>
          <w:szCs w:val="24"/>
        </w:rPr>
        <w:t xml:space="preserve"> Mater</w:t>
      </w:r>
      <w:r w:rsidRPr="007E5DBF">
        <w:rPr>
          <w:rFonts w:ascii="Times New Roman" w:hAnsi="Times New Roman" w:cs="Times New Roman" w:hint="eastAsia"/>
          <w:i/>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29</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1605039</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2017</w:t>
      </w:r>
      <w:r w:rsidRPr="007E5DBF">
        <w:rPr>
          <w:rFonts w:ascii="Times New Roman" w:hAnsi="Times New Roman" w:cs="Times New Roman" w:hint="eastAsia"/>
          <w:sz w:val="24"/>
          <w:szCs w:val="24"/>
        </w:rPr>
        <w:t>).</w:t>
      </w:r>
    </w:p>
    <w:p w14:paraId="7C9873E1" w14:textId="2E951726" w:rsidR="00084CE2" w:rsidRPr="007E5DBF" w:rsidRDefault="00102B1A">
      <w:pPr>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hint="eastAsia"/>
          <w:sz w:val="24"/>
          <w:szCs w:val="24"/>
        </w:rPr>
        <w:t>3</w:t>
      </w:r>
      <w:r w:rsidR="0043657E" w:rsidRPr="007E5DBF">
        <w:rPr>
          <w:rFonts w:ascii="Times New Roman" w:hAnsi="Times New Roman" w:cs="Times New Roman"/>
          <w:sz w:val="24"/>
          <w:szCs w:val="24"/>
        </w:rPr>
        <w:t>7</w:t>
      </w:r>
      <w:r w:rsidRPr="007E5DBF">
        <w:rPr>
          <w:rFonts w:ascii="Times New Roman" w:hAnsi="Times New Roman" w:cs="Times New Roman"/>
          <w:sz w:val="24"/>
          <w:szCs w:val="24"/>
        </w:rPr>
        <w:t>. Wang, L.,</w:t>
      </w:r>
      <w:r w:rsidRPr="007E5DBF">
        <w:rPr>
          <w:rFonts w:ascii="Times New Roman" w:hAnsi="Times New Roman" w:cs="Times New Roman"/>
          <w:i/>
          <w:sz w:val="24"/>
          <w:szCs w:val="24"/>
        </w:rPr>
        <w:t xml:space="preserve"> et al.</w:t>
      </w:r>
      <w:r w:rsidRPr="007E5DBF">
        <w:rPr>
          <w:rFonts w:ascii="Times New Roman" w:hAnsi="Times New Roman" w:cs="Times New Roman"/>
          <w:sz w:val="24"/>
          <w:szCs w:val="24"/>
        </w:rPr>
        <w:t xml:space="preserve"> Microstructure and </w:t>
      </w:r>
      <w:r w:rsidRPr="007E5DBF">
        <w:rPr>
          <w:rFonts w:ascii="Times New Roman" w:hAnsi="Times New Roman" w:cs="Times New Roman" w:hint="eastAsia"/>
          <w:sz w:val="24"/>
          <w:szCs w:val="24"/>
        </w:rPr>
        <w:t>m</w:t>
      </w:r>
      <w:r w:rsidRPr="007E5DBF">
        <w:rPr>
          <w:rFonts w:ascii="Times New Roman" w:hAnsi="Times New Roman" w:cs="Times New Roman"/>
          <w:sz w:val="24"/>
          <w:szCs w:val="24"/>
        </w:rPr>
        <w:t xml:space="preserve">echanical </w:t>
      </w:r>
      <w:r w:rsidRPr="007E5DBF">
        <w:rPr>
          <w:rFonts w:ascii="Times New Roman" w:hAnsi="Times New Roman" w:cs="Times New Roman" w:hint="eastAsia"/>
          <w:sz w:val="24"/>
          <w:szCs w:val="24"/>
        </w:rPr>
        <w:t>p</w:t>
      </w:r>
      <w:r w:rsidRPr="007E5DBF">
        <w:rPr>
          <w:rFonts w:ascii="Times New Roman" w:hAnsi="Times New Roman" w:cs="Times New Roman"/>
          <w:sz w:val="24"/>
          <w:szCs w:val="24"/>
        </w:rPr>
        <w:t xml:space="preserve">roperties of </w:t>
      </w:r>
      <w:r w:rsidRPr="007E5DBF">
        <w:rPr>
          <w:rFonts w:ascii="Times New Roman" w:hAnsi="Times New Roman" w:cs="Times New Roman" w:hint="eastAsia"/>
          <w:sz w:val="24"/>
          <w:szCs w:val="24"/>
        </w:rPr>
        <w:t>n</w:t>
      </w:r>
      <w:r w:rsidRPr="007E5DBF">
        <w:rPr>
          <w:rFonts w:ascii="Times New Roman" w:hAnsi="Times New Roman" w:cs="Times New Roman"/>
          <w:sz w:val="24"/>
          <w:szCs w:val="24"/>
        </w:rPr>
        <w:t>acre-</w:t>
      </w:r>
      <w:r w:rsidRPr="007E5DBF">
        <w:rPr>
          <w:rFonts w:ascii="Times New Roman" w:hAnsi="Times New Roman" w:cs="Times New Roman" w:hint="eastAsia"/>
          <w:sz w:val="24"/>
          <w:szCs w:val="24"/>
        </w:rPr>
        <w:t>l</w:t>
      </w:r>
      <w:r w:rsidRPr="007E5DBF">
        <w:rPr>
          <w:rFonts w:ascii="Times New Roman" w:hAnsi="Times New Roman" w:cs="Times New Roman"/>
          <w:sz w:val="24"/>
          <w:szCs w:val="24"/>
        </w:rPr>
        <w:t xml:space="preserve">ike </w:t>
      </w:r>
      <w:r w:rsidRPr="007E5DBF">
        <w:rPr>
          <w:rFonts w:ascii="Times New Roman" w:hAnsi="Times New Roman" w:cs="Times New Roman" w:hint="eastAsia"/>
          <w:sz w:val="24"/>
          <w:szCs w:val="24"/>
        </w:rPr>
        <w:t>a</w:t>
      </w:r>
      <w:r w:rsidRPr="007E5DBF">
        <w:rPr>
          <w:rFonts w:ascii="Times New Roman" w:hAnsi="Times New Roman" w:cs="Times New Roman"/>
          <w:sz w:val="24"/>
          <w:szCs w:val="24"/>
        </w:rPr>
        <w:t xml:space="preserve">lumina </w:t>
      </w:r>
      <w:r w:rsidRPr="007E5DBF">
        <w:rPr>
          <w:rFonts w:ascii="Times New Roman" w:hAnsi="Times New Roman" w:cs="Times New Roman" w:hint="eastAsia"/>
          <w:sz w:val="24"/>
          <w:szCs w:val="24"/>
        </w:rPr>
        <w:t>t</w:t>
      </w:r>
      <w:r w:rsidRPr="007E5DBF">
        <w:rPr>
          <w:rFonts w:ascii="Times New Roman" w:hAnsi="Times New Roman" w:cs="Times New Roman"/>
          <w:sz w:val="24"/>
          <w:szCs w:val="24"/>
        </w:rPr>
        <w:t xml:space="preserve">oughened by </w:t>
      </w:r>
      <w:r w:rsidRPr="007E5DBF">
        <w:rPr>
          <w:rFonts w:ascii="Times New Roman" w:hAnsi="Times New Roman" w:cs="Times New Roman" w:hint="eastAsia"/>
          <w:sz w:val="24"/>
          <w:szCs w:val="24"/>
        </w:rPr>
        <w:t>g</w:t>
      </w:r>
      <w:r w:rsidRPr="007E5DBF">
        <w:rPr>
          <w:rFonts w:ascii="Times New Roman" w:hAnsi="Times New Roman" w:cs="Times New Roman"/>
          <w:sz w:val="24"/>
          <w:szCs w:val="24"/>
        </w:rPr>
        <w:t xml:space="preserve">raphene </w:t>
      </w:r>
      <w:r w:rsidRPr="007E5DBF">
        <w:rPr>
          <w:rFonts w:ascii="Times New Roman" w:hAnsi="Times New Roman" w:cs="Times New Roman" w:hint="eastAsia"/>
          <w:sz w:val="24"/>
          <w:szCs w:val="24"/>
        </w:rPr>
        <w:t>o</w:t>
      </w:r>
      <w:r w:rsidRPr="007E5DBF">
        <w:rPr>
          <w:rFonts w:ascii="Times New Roman" w:hAnsi="Times New Roman" w:cs="Times New Roman"/>
          <w:sz w:val="24"/>
          <w:szCs w:val="24"/>
        </w:rPr>
        <w:t xml:space="preserve">xide. </w:t>
      </w:r>
      <w:r w:rsidRPr="007E5DBF">
        <w:rPr>
          <w:rFonts w:ascii="Times New Roman" w:hAnsi="Times New Roman" w:cs="Times New Roman"/>
          <w:i/>
          <w:sz w:val="24"/>
          <w:szCs w:val="24"/>
        </w:rPr>
        <w:t>Ceram</w:t>
      </w:r>
      <w:r w:rsidRPr="007E5DBF">
        <w:rPr>
          <w:rFonts w:ascii="Times New Roman" w:hAnsi="Times New Roman" w:cs="Times New Roman" w:hint="eastAsia"/>
          <w:i/>
          <w:sz w:val="24"/>
          <w:szCs w:val="24"/>
        </w:rPr>
        <w:t>.</w:t>
      </w:r>
      <w:r w:rsidRPr="007E5DBF">
        <w:rPr>
          <w:rFonts w:ascii="Times New Roman" w:hAnsi="Times New Roman" w:cs="Times New Roman"/>
          <w:i/>
          <w:sz w:val="24"/>
          <w:szCs w:val="24"/>
        </w:rPr>
        <w:t xml:space="preserve"> Int</w:t>
      </w:r>
      <w:r w:rsidRPr="007E5DBF">
        <w:rPr>
          <w:rFonts w:ascii="Times New Roman" w:hAnsi="Times New Roman" w:cs="Times New Roman" w:hint="eastAsia"/>
          <w:i/>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45</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8081–8086</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2019</w:t>
      </w:r>
      <w:r w:rsidRPr="007E5DBF">
        <w:rPr>
          <w:rFonts w:ascii="Times New Roman" w:hAnsi="Times New Roman" w:cs="Times New Roman" w:hint="eastAsia"/>
          <w:sz w:val="24"/>
          <w:szCs w:val="24"/>
        </w:rPr>
        <w:t>).</w:t>
      </w:r>
    </w:p>
    <w:p w14:paraId="7FA2866E" w14:textId="6279CFCC" w:rsidR="00084CE2" w:rsidRPr="007E5DBF" w:rsidRDefault="00102B1A">
      <w:pPr>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hint="eastAsia"/>
          <w:sz w:val="24"/>
          <w:szCs w:val="24"/>
        </w:rPr>
        <w:lastRenderedPageBreak/>
        <w:t>3</w:t>
      </w:r>
      <w:r w:rsidR="0043657E" w:rsidRPr="007E5DBF">
        <w:rPr>
          <w:rFonts w:ascii="Times New Roman" w:hAnsi="Times New Roman" w:cs="Times New Roman"/>
          <w:sz w:val="24"/>
          <w:szCs w:val="24"/>
        </w:rPr>
        <w:t>8</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Grossman, M., </w:t>
      </w:r>
      <w:r w:rsidRPr="007E5DBF">
        <w:rPr>
          <w:rFonts w:ascii="Times New Roman" w:hAnsi="Times New Roman" w:cs="Times New Roman"/>
          <w:i/>
          <w:sz w:val="24"/>
          <w:szCs w:val="24"/>
        </w:rPr>
        <w:t>et al.</w:t>
      </w:r>
      <w:r w:rsidRPr="007E5DBF">
        <w:rPr>
          <w:rFonts w:ascii="Times New Roman" w:hAnsi="Times New Roman" w:cs="Times New Roman"/>
          <w:sz w:val="24"/>
          <w:szCs w:val="24"/>
        </w:rPr>
        <w:t xml:space="preserve"> Hierarchical </w:t>
      </w:r>
      <w:r w:rsidRPr="007E5DBF">
        <w:rPr>
          <w:rFonts w:ascii="Times New Roman" w:hAnsi="Times New Roman" w:cs="Times New Roman" w:hint="eastAsia"/>
          <w:sz w:val="24"/>
          <w:szCs w:val="24"/>
        </w:rPr>
        <w:t>t</w:t>
      </w:r>
      <w:r w:rsidRPr="007E5DBF">
        <w:rPr>
          <w:rFonts w:ascii="Times New Roman" w:hAnsi="Times New Roman" w:cs="Times New Roman"/>
          <w:sz w:val="24"/>
          <w:szCs w:val="24"/>
        </w:rPr>
        <w:t xml:space="preserve">oughening of </w:t>
      </w:r>
      <w:r w:rsidRPr="007E5DBF">
        <w:rPr>
          <w:rFonts w:ascii="Times New Roman" w:hAnsi="Times New Roman" w:cs="Times New Roman" w:hint="eastAsia"/>
          <w:sz w:val="24"/>
          <w:szCs w:val="24"/>
        </w:rPr>
        <w:t>n</w:t>
      </w:r>
      <w:r w:rsidRPr="007E5DBF">
        <w:rPr>
          <w:rFonts w:ascii="Times New Roman" w:hAnsi="Times New Roman" w:cs="Times New Roman"/>
          <w:sz w:val="24"/>
          <w:szCs w:val="24"/>
        </w:rPr>
        <w:t>acre-</w:t>
      </w:r>
      <w:r w:rsidRPr="007E5DBF">
        <w:rPr>
          <w:rFonts w:ascii="Times New Roman" w:hAnsi="Times New Roman" w:cs="Times New Roman" w:hint="eastAsia"/>
          <w:sz w:val="24"/>
          <w:szCs w:val="24"/>
        </w:rPr>
        <w:t>l</w:t>
      </w:r>
      <w:r w:rsidRPr="007E5DBF">
        <w:rPr>
          <w:rFonts w:ascii="Times New Roman" w:hAnsi="Times New Roman" w:cs="Times New Roman"/>
          <w:sz w:val="24"/>
          <w:szCs w:val="24"/>
        </w:rPr>
        <w:t xml:space="preserve">ike </w:t>
      </w:r>
      <w:r w:rsidRPr="007E5DBF">
        <w:rPr>
          <w:rFonts w:ascii="Times New Roman" w:hAnsi="Times New Roman" w:cs="Times New Roman" w:hint="eastAsia"/>
          <w:sz w:val="24"/>
          <w:szCs w:val="24"/>
        </w:rPr>
        <w:t>c</w:t>
      </w:r>
      <w:r w:rsidRPr="007E5DBF">
        <w:rPr>
          <w:rFonts w:ascii="Times New Roman" w:hAnsi="Times New Roman" w:cs="Times New Roman"/>
          <w:sz w:val="24"/>
          <w:szCs w:val="24"/>
        </w:rPr>
        <w:t xml:space="preserve">omposites. </w:t>
      </w:r>
      <w:r w:rsidRPr="007E5DBF">
        <w:rPr>
          <w:rFonts w:ascii="Times New Roman" w:hAnsi="Times New Roman" w:cs="Times New Roman"/>
          <w:i/>
          <w:sz w:val="24"/>
          <w:szCs w:val="24"/>
        </w:rPr>
        <w:t>Adv</w:t>
      </w:r>
      <w:r w:rsidRPr="007E5DBF">
        <w:rPr>
          <w:rFonts w:ascii="Times New Roman" w:hAnsi="Times New Roman" w:cs="Times New Roman" w:hint="eastAsia"/>
          <w:i/>
          <w:sz w:val="24"/>
          <w:szCs w:val="24"/>
        </w:rPr>
        <w:t>.</w:t>
      </w:r>
      <w:r w:rsidRPr="007E5DBF">
        <w:rPr>
          <w:rFonts w:ascii="Times New Roman" w:hAnsi="Times New Roman" w:cs="Times New Roman"/>
          <w:i/>
          <w:sz w:val="24"/>
          <w:szCs w:val="24"/>
        </w:rPr>
        <w:t xml:space="preserve"> </w:t>
      </w:r>
      <w:proofErr w:type="spellStart"/>
      <w:r w:rsidRPr="007E5DBF">
        <w:rPr>
          <w:rFonts w:ascii="Times New Roman" w:hAnsi="Times New Roman" w:cs="Times New Roman"/>
          <w:i/>
          <w:sz w:val="24"/>
          <w:szCs w:val="24"/>
        </w:rPr>
        <w:t>Funct</w:t>
      </w:r>
      <w:proofErr w:type="spellEnd"/>
      <w:r w:rsidRPr="007E5DBF">
        <w:rPr>
          <w:rFonts w:ascii="Times New Roman" w:hAnsi="Times New Roman" w:cs="Times New Roman" w:hint="eastAsia"/>
          <w:i/>
          <w:sz w:val="24"/>
          <w:szCs w:val="24"/>
        </w:rPr>
        <w:t>.</w:t>
      </w:r>
      <w:r w:rsidRPr="007E5DBF">
        <w:rPr>
          <w:rFonts w:ascii="Times New Roman" w:hAnsi="Times New Roman" w:cs="Times New Roman"/>
          <w:i/>
          <w:sz w:val="24"/>
          <w:szCs w:val="24"/>
        </w:rPr>
        <w:t xml:space="preserve"> Mater</w:t>
      </w:r>
      <w:r w:rsidRPr="007E5DBF">
        <w:rPr>
          <w:rFonts w:ascii="Times New Roman" w:hAnsi="Times New Roman" w:cs="Times New Roman" w:hint="eastAsia"/>
          <w:i/>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29</w:t>
      </w:r>
      <w:r w:rsidRPr="007E5DBF">
        <w:rPr>
          <w:rFonts w:ascii="Times New Roman" w:hAnsi="Times New Roman" w:cs="Times New Roman" w:hint="eastAsia"/>
          <w:sz w:val="24"/>
          <w:szCs w:val="24"/>
        </w:rPr>
        <w:t>,</w:t>
      </w:r>
      <w:r w:rsidRPr="007E5DBF">
        <w:rPr>
          <w:rFonts w:ascii="Times New Roman" w:hAnsi="Times New Roman" w:cs="Times New Roman"/>
          <w:sz w:val="24"/>
          <w:szCs w:val="24"/>
        </w:rPr>
        <w:t xml:space="preserve"> 1806800</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2019</w:t>
      </w:r>
      <w:r w:rsidRPr="007E5DBF">
        <w:rPr>
          <w:rFonts w:ascii="Times New Roman" w:hAnsi="Times New Roman" w:cs="Times New Roman" w:hint="eastAsia"/>
          <w:sz w:val="24"/>
          <w:szCs w:val="24"/>
        </w:rPr>
        <w:t>).</w:t>
      </w:r>
    </w:p>
    <w:p w14:paraId="190C285E" w14:textId="09B1C856" w:rsidR="00084CE2" w:rsidRPr="007E5DBF" w:rsidRDefault="00102B1A">
      <w:pPr>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sz w:val="24"/>
          <w:szCs w:val="24"/>
        </w:rPr>
        <w:t>3</w:t>
      </w:r>
      <w:r w:rsidR="0043657E" w:rsidRPr="007E5DBF">
        <w:rPr>
          <w:rFonts w:ascii="Times New Roman" w:hAnsi="Times New Roman" w:cs="Times New Roman"/>
          <w:sz w:val="24"/>
          <w:szCs w:val="24"/>
        </w:rPr>
        <w:t>9</w:t>
      </w:r>
      <w:r w:rsidRPr="007E5DBF">
        <w:rPr>
          <w:rFonts w:ascii="Times New Roman" w:hAnsi="Times New Roman" w:cs="Times New Roman"/>
          <w:sz w:val="24"/>
          <w:szCs w:val="24"/>
        </w:rPr>
        <w:t xml:space="preserve">. </w:t>
      </w:r>
      <w:proofErr w:type="spellStart"/>
      <w:r w:rsidRPr="007E5DBF">
        <w:rPr>
          <w:rFonts w:ascii="Times New Roman" w:hAnsi="Times New Roman" w:cs="Times New Roman"/>
          <w:sz w:val="24"/>
          <w:szCs w:val="24"/>
        </w:rPr>
        <w:t>Magrini</w:t>
      </w:r>
      <w:proofErr w:type="spellEnd"/>
      <w:r w:rsidRPr="007E5DBF">
        <w:rPr>
          <w:rFonts w:ascii="Times New Roman" w:hAnsi="Times New Roman" w:cs="Times New Roman"/>
          <w:sz w:val="24"/>
          <w:szCs w:val="24"/>
        </w:rPr>
        <w:t>, T.,</w:t>
      </w:r>
      <w:r w:rsidRPr="007E5DBF">
        <w:rPr>
          <w:rFonts w:ascii="Times New Roman" w:hAnsi="Times New Roman" w:cs="Times New Roman" w:hint="eastAsia"/>
          <w:i/>
          <w:sz w:val="24"/>
          <w:szCs w:val="24"/>
        </w:rPr>
        <w:t xml:space="preserve"> </w:t>
      </w:r>
      <w:r w:rsidRPr="007E5DBF">
        <w:rPr>
          <w:rFonts w:ascii="Times New Roman" w:hAnsi="Times New Roman" w:cs="Times New Roman"/>
          <w:i/>
          <w:sz w:val="24"/>
          <w:szCs w:val="24"/>
        </w:rPr>
        <w:t>et al.</w:t>
      </w:r>
      <w:r w:rsidRPr="007E5DBF">
        <w:rPr>
          <w:rFonts w:ascii="Times New Roman" w:hAnsi="Times New Roman" w:cs="Times New Roman"/>
          <w:sz w:val="24"/>
          <w:szCs w:val="24"/>
        </w:rPr>
        <w:t xml:space="preserve"> Transparent and </w:t>
      </w:r>
      <w:r w:rsidRPr="007E5DBF">
        <w:rPr>
          <w:rFonts w:ascii="Times New Roman" w:hAnsi="Times New Roman" w:cs="Times New Roman" w:hint="eastAsia"/>
          <w:sz w:val="24"/>
          <w:szCs w:val="24"/>
        </w:rPr>
        <w:t>t</w:t>
      </w:r>
      <w:r w:rsidRPr="007E5DBF">
        <w:rPr>
          <w:rFonts w:ascii="Times New Roman" w:hAnsi="Times New Roman" w:cs="Times New Roman"/>
          <w:sz w:val="24"/>
          <w:szCs w:val="24"/>
        </w:rPr>
        <w:t xml:space="preserve">ough </w:t>
      </w:r>
      <w:r w:rsidRPr="007E5DBF">
        <w:rPr>
          <w:rFonts w:ascii="Times New Roman" w:hAnsi="Times New Roman" w:cs="Times New Roman" w:hint="eastAsia"/>
          <w:sz w:val="24"/>
          <w:szCs w:val="24"/>
        </w:rPr>
        <w:t>b</w:t>
      </w:r>
      <w:r w:rsidRPr="007E5DBF">
        <w:rPr>
          <w:rFonts w:ascii="Times New Roman" w:hAnsi="Times New Roman" w:cs="Times New Roman"/>
          <w:sz w:val="24"/>
          <w:szCs w:val="24"/>
        </w:rPr>
        <w:t xml:space="preserve">ulk </w:t>
      </w:r>
      <w:r w:rsidRPr="007E5DBF">
        <w:rPr>
          <w:rFonts w:ascii="Times New Roman" w:hAnsi="Times New Roman" w:cs="Times New Roman" w:hint="eastAsia"/>
          <w:sz w:val="24"/>
          <w:szCs w:val="24"/>
        </w:rPr>
        <w:t>c</w:t>
      </w:r>
      <w:r w:rsidRPr="007E5DBF">
        <w:rPr>
          <w:rFonts w:ascii="Times New Roman" w:hAnsi="Times New Roman" w:cs="Times New Roman"/>
          <w:sz w:val="24"/>
          <w:szCs w:val="24"/>
        </w:rPr>
        <w:t xml:space="preserve">omposites </w:t>
      </w:r>
      <w:r w:rsidRPr="007E5DBF">
        <w:rPr>
          <w:rFonts w:ascii="Times New Roman" w:hAnsi="Times New Roman" w:cs="Times New Roman" w:hint="eastAsia"/>
          <w:sz w:val="24"/>
          <w:szCs w:val="24"/>
        </w:rPr>
        <w:t>i</w:t>
      </w:r>
      <w:r w:rsidRPr="007E5DBF">
        <w:rPr>
          <w:rFonts w:ascii="Times New Roman" w:hAnsi="Times New Roman" w:cs="Times New Roman"/>
          <w:sz w:val="24"/>
          <w:szCs w:val="24"/>
        </w:rPr>
        <w:t xml:space="preserve">nspired by </w:t>
      </w:r>
      <w:r w:rsidRPr="007E5DBF">
        <w:rPr>
          <w:rFonts w:ascii="Times New Roman" w:hAnsi="Times New Roman" w:cs="Times New Roman" w:hint="eastAsia"/>
          <w:sz w:val="24"/>
          <w:szCs w:val="24"/>
        </w:rPr>
        <w:t>n</w:t>
      </w:r>
      <w:r w:rsidRPr="007E5DBF">
        <w:rPr>
          <w:rFonts w:ascii="Times New Roman" w:hAnsi="Times New Roman" w:cs="Times New Roman"/>
          <w:sz w:val="24"/>
          <w:szCs w:val="24"/>
        </w:rPr>
        <w:t xml:space="preserve">acre. </w:t>
      </w:r>
      <w:r w:rsidRPr="007E5DBF">
        <w:rPr>
          <w:rFonts w:ascii="Times New Roman" w:hAnsi="Times New Roman" w:cs="Times New Roman"/>
          <w:i/>
          <w:sz w:val="24"/>
          <w:szCs w:val="24"/>
        </w:rPr>
        <w:t>Nat</w:t>
      </w:r>
      <w:r w:rsidRPr="007E5DBF">
        <w:rPr>
          <w:rFonts w:ascii="Times New Roman" w:hAnsi="Times New Roman" w:cs="Times New Roman" w:hint="eastAsia"/>
          <w:i/>
          <w:sz w:val="24"/>
          <w:szCs w:val="24"/>
        </w:rPr>
        <w:t>.</w:t>
      </w:r>
      <w:r w:rsidRPr="007E5DBF">
        <w:rPr>
          <w:rFonts w:ascii="Times New Roman" w:hAnsi="Times New Roman" w:cs="Times New Roman"/>
          <w:i/>
          <w:sz w:val="24"/>
          <w:szCs w:val="24"/>
        </w:rPr>
        <w:t xml:space="preserve"> </w:t>
      </w:r>
      <w:proofErr w:type="spellStart"/>
      <w:r w:rsidRPr="007E5DBF">
        <w:rPr>
          <w:rFonts w:ascii="Times New Roman" w:hAnsi="Times New Roman" w:cs="Times New Roman"/>
          <w:i/>
          <w:sz w:val="24"/>
          <w:szCs w:val="24"/>
        </w:rPr>
        <w:t>Commun</w:t>
      </w:r>
      <w:proofErr w:type="spellEnd"/>
      <w:r w:rsidRPr="007E5DBF">
        <w:rPr>
          <w:rFonts w:ascii="Times New Roman" w:hAnsi="Times New Roman" w:cs="Times New Roman" w:hint="eastAsia"/>
          <w:i/>
          <w:sz w:val="24"/>
          <w:szCs w:val="24"/>
        </w:rPr>
        <w:t>.</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10</w:t>
      </w:r>
      <w:r w:rsidRPr="007E5DBF">
        <w:rPr>
          <w:rFonts w:ascii="Times New Roman" w:hAnsi="Times New Roman" w:cs="Times New Roman"/>
          <w:bCs/>
          <w:sz w:val="24"/>
          <w:szCs w:val="24"/>
        </w:rPr>
        <w:t>,</w:t>
      </w:r>
      <w:r w:rsidRPr="007E5DBF">
        <w:rPr>
          <w:rFonts w:ascii="Times New Roman" w:hAnsi="Times New Roman" w:cs="Times New Roman"/>
          <w:sz w:val="24"/>
          <w:szCs w:val="24"/>
        </w:rPr>
        <w:t xml:space="preserve"> 2794</w:t>
      </w:r>
      <w:r w:rsidRPr="007E5DBF">
        <w:rPr>
          <w:rFonts w:ascii="Times New Roman" w:hAnsi="Times New Roman" w:cs="Times New Roman" w:hint="eastAsia"/>
          <w:sz w:val="24"/>
          <w:szCs w:val="24"/>
        </w:rPr>
        <w:t xml:space="preserve"> (</w:t>
      </w:r>
      <w:r w:rsidRPr="007E5DBF">
        <w:rPr>
          <w:rFonts w:ascii="Times New Roman" w:hAnsi="Times New Roman" w:cs="Times New Roman"/>
          <w:sz w:val="24"/>
          <w:szCs w:val="24"/>
        </w:rPr>
        <w:t>2019</w:t>
      </w:r>
      <w:r w:rsidRPr="007E5DBF">
        <w:rPr>
          <w:rFonts w:ascii="Times New Roman" w:hAnsi="Times New Roman" w:cs="Times New Roman" w:hint="eastAsia"/>
          <w:sz w:val="24"/>
          <w:szCs w:val="24"/>
        </w:rPr>
        <w:t>).</w:t>
      </w:r>
    </w:p>
    <w:p w14:paraId="0275621D" w14:textId="66818DEB" w:rsidR="00084CE2" w:rsidRPr="007E5DBF" w:rsidRDefault="0043657E">
      <w:pPr>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sz w:val="24"/>
          <w:szCs w:val="24"/>
        </w:rPr>
        <w:t>40</w:t>
      </w:r>
      <w:r w:rsidR="00102B1A" w:rsidRPr="007E5DBF">
        <w:rPr>
          <w:rFonts w:ascii="Times New Roman" w:hAnsi="Times New Roman" w:cs="Times New Roman"/>
          <w:sz w:val="24"/>
          <w:szCs w:val="24"/>
        </w:rPr>
        <w:t>. Chen, S.</w:t>
      </w:r>
      <w:r w:rsidR="00102B1A" w:rsidRPr="007E5DBF">
        <w:rPr>
          <w:rFonts w:ascii="Times New Roman" w:hAnsi="Times New Roman" w:cs="Times New Roman" w:hint="eastAsia"/>
          <w:sz w:val="24"/>
          <w:szCs w:val="24"/>
        </w:rPr>
        <w:t xml:space="preserve"> </w:t>
      </w:r>
      <w:r w:rsidR="00102B1A" w:rsidRPr="007E5DBF">
        <w:rPr>
          <w:rFonts w:ascii="Times New Roman" w:hAnsi="Times New Roman" w:cs="Times New Roman"/>
          <w:sz w:val="24"/>
          <w:szCs w:val="24"/>
        </w:rPr>
        <w:t>M.,</w:t>
      </w:r>
      <w:r w:rsidR="00102B1A" w:rsidRPr="007E5DBF">
        <w:rPr>
          <w:rFonts w:ascii="Times New Roman" w:hAnsi="Times New Roman" w:cs="Times New Roman"/>
          <w:i/>
          <w:sz w:val="24"/>
          <w:szCs w:val="24"/>
        </w:rPr>
        <w:t xml:space="preserve"> et al. </w:t>
      </w:r>
      <w:r w:rsidR="00102B1A" w:rsidRPr="007E5DBF">
        <w:rPr>
          <w:rFonts w:ascii="Times New Roman" w:hAnsi="Times New Roman" w:cs="Times New Roman"/>
          <w:sz w:val="24"/>
          <w:szCs w:val="24"/>
        </w:rPr>
        <w:t xml:space="preserve">Superior </w:t>
      </w:r>
      <w:r w:rsidR="00102B1A" w:rsidRPr="007E5DBF">
        <w:rPr>
          <w:rFonts w:ascii="Times New Roman" w:hAnsi="Times New Roman" w:cs="Times New Roman" w:hint="eastAsia"/>
          <w:sz w:val="24"/>
          <w:szCs w:val="24"/>
        </w:rPr>
        <w:t>b</w:t>
      </w:r>
      <w:r w:rsidR="00102B1A" w:rsidRPr="007E5DBF">
        <w:rPr>
          <w:rFonts w:ascii="Times New Roman" w:hAnsi="Times New Roman" w:cs="Times New Roman"/>
          <w:sz w:val="24"/>
          <w:szCs w:val="24"/>
        </w:rPr>
        <w:t xml:space="preserve">iomimetic </w:t>
      </w:r>
      <w:r w:rsidR="00102B1A" w:rsidRPr="007E5DBF">
        <w:rPr>
          <w:rFonts w:ascii="Times New Roman" w:hAnsi="Times New Roman" w:cs="Times New Roman" w:hint="eastAsia"/>
          <w:sz w:val="24"/>
          <w:szCs w:val="24"/>
        </w:rPr>
        <w:t>n</w:t>
      </w:r>
      <w:r w:rsidR="00102B1A" w:rsidRPr="007E5DBF">
        <w:rPr>
          <w:rFonts w:ascii="Times New Roman" w:hAnsi="Times New Roman" w:cs="Times New Roman"/>
          <w:sz w:val="24"/>
          <w:szCs w:val="24"/>
        </w:rPr>
        <w:t xml:space="preserve">acreous </w:t>
      </w:r>
      <w:r w:rsidR="00102B1A" w:rsidRPr="007E5DBF">
        <w:rPr>
          <w:rFonts w:ascii="Times New Roman" w:hAnsi="Times New Roman" w:cs="Times New Roman" w:hint="eastAsia"/>
          <w:sz w:val="24"/>
          <w:szCs w:val="24"/>
        </w:rPr>
        <w:t>b</w:t>
      </w:r>
      <w:r w:rsidR="00102B1A" w:rsidRPr="007E5DBF">
        <w:rPr>
          <w:rFonts w:ascii="Times New Roman" w:hAnsi="Times New Roman" w:cs="Times New Roman"/>
          <w:sz w:val="24"/>
          <w:szCs w:val="24"/>
        </w:rPr>
        <w:t xml:space="preserve">ulk </w:t>
      </w:r>
      <w:r w:rsidR="00102B1A" w:rsidRPr="007E5DBF">
        <w:rPr>
          <w:rFonts w:ascii="Times New Roman" w:hAnsi="Times New Roman" w:cs="Times New Roman" w:hint="eastAsia"/>
          <w:sz w:val="24"/>
          <w:szCs w:val="24"/>
        </w:rPr>
        <w:t>n</w:t>
      </w:r>
      <w:r w:rsidR="00102B1A" w:rsidRPr="007E5DBF">
        <w:rPr>
          <w:rFonts w:ascii="Times New Roman" w:hAnsi="Times New Roman" w:cs="Times New Roman"/>
          <w:sz w:val="24"/>
          <w:szCs w:val="24"/>
        </w:rPr>
        <w:t xml:space="preserve">anocomposites by a </w:t>
      </w:r>
      <w:r w:rsidR="00102B1A" w:rsidRPr="007E5DBF">
        <w:rPr>
          <w:rFonts w:ascii="Times New Roman" w:hAnsi="Times New Roman" w:cs="Times New Roman" w:hint="eastAsia"/>
          <w:sz w:val="24"/>
          <w:szCs w:val="24"/>
        </w:rPr>
        <w:t>m</w:t>
      </w:r>
      <w:r w:rsidR="00102B1A" w:rsidRPr="007E5DBF">
        <w:rPr>
          <w:rFonts w:ascii="Times New Roman" w:hAnsi="Times New Roman" w:cs="Times New Roman"/>
          <w:sz w:val="24"/>
          <w:szCs w:val="24"/>
        </w:rPr>
        <w:t xml:space="preserve">ultiscale </w:t>
      </w:r>
      <w:r w:rsidR="00102B1A" w:rsidRPr="007E5DBF">
        <w:rPr>
          <w:rFonts w:ascii="Times New Roman" w:hAnsi="Times New Roman" w:cs="Times New Roman" w:hint="eastAsia"/>
          <w:sz w:val="24"/>
          <w:szCs w:val="24"/>
        </w:rPr>
        <w:t>s</w:t>
      </w:r>
      <w:r w:rsidR="00102B1A" w:rsidRPr="007E5DBF">
        <w:rPr>
          <w:rFonts w:ascii="Times New Roman" w:hAnsi="Times New Roman" w:cs="Times New Roman"/>
          <w:sz w:val="24"/>
          <w:szCs w:val="24"/>
        </w:rPr>
        <w:t>oft-</w:t>
      </w:r>
      <w:r w:rsidR="00102B1A" w:rsidRPr="007E5DBF">
        <w:rPr>
          <w:rFonts w:ascii="Times New Roman" w:hAnsi="Times New Roman" w:cs="Times New Roman" w:hint="eastAsia"/>
          <w:sz w:val="24"/>
          <w:szCs w:val="24"/>
        </w:rPr>
        <w:t>r</w:t>
      </w:r>
      <w:r w:rsidR="00102B1A" w:rsidRPr="007E5DBF">
        <w:rPr>
          <w:rFonts w:ascii="Times New Roman" w:hAnsi="Times New Roman" w:cs="Times New Roman"/>
          <w:sz w:val="24"/>
          <w:szCs w:val="24"/>
        </w:rPr>
        <w:t xml:space="preserve">igid </w:t>
      </w:r>
      <w:r w:rsidR="00102B1A" w:rsidRPr="007E5DBF">
        <w:rPr>
          <w:rFonts w:ascii="Times New Roman" w:hAnsi="Times New Roman" w:cs="Times New Roman" w:hint="eastAsia"/>
          <w:sz w:val="24"/>
          <w:szCs w:val="24"/>
        </w:rPr>
        <w:t>d</w:t>
      </w:r>
      <w:r w:rsidR="00102B1A" w:rsidRPr="007E5DBF">
        <w:rPr>
          <w:rFonts w:ascii="Times New Roman" w:hAnsi="Times New Roman" w:cs="Times New Roman"/>
          <w:sz w:val="24"/>
          <w:szCs w:val="24"/>
        </w:rPr>
        <w:t>ual-</w:t>
      </w:r>
      <w:r w:rsidR="00102B1A" w:rsidRPr="007E5DBF">
        <w:rPr>
          <w:rFonts w:ascii="Times New Roman" w:hAnsi="Times New Roman" w:cs="Times New Roman" w:hint="eastAsia"/>
          <w:sz w:val="24"/>
          <w:szCs w:val="24"/>
        </w:rPr>
        <w:t>n</w:t>
      </w:r>
      <w:r w:rsidR="00102B1A" w:rsidRPr="007E5DBF">
        <w:rPr>
          <w:rFonts w:ascii="Times New Roman" w:hAnsi="Times New Roman" w:cs="Times New Roman"/>
          <w:sz w:val="24"/>
          <w:szCs w:val="24"/>
        </w:rPr>
        <w:t xml:space="preserve">etwork </w:t>
      </w:r>
      <w:r w:rsidR="00102B1A" w:rsidRPr="007E5DBF">
        <w:rPr>
          <w:rFonts w:ascii="Times New Roman" w:hAnsi="Times New Roman" w:cs="Times New Roman" w:hint="eastAsia"/>
          <w:sz w:val="24"/>
          <w:szCs w:val="24"/>
        </w:rPr>
        <w:t>i</w:t>
      </w:r>
      <w:r w:rsidR="00102B1A" w:rsidRPr="007E5DBF">
        <w:rPr>
          <w:rFonts w:ascii="Times New Roman" w:hAnsi="Times New Roman" w:cs="Times New Roman"/>
          <w:sz w:val="24"/>
          <w:szCs w:val="24"/>
        </w:rPr>
        <w:t xml:space="preserve">nterfacial </w:t>
      </w:r>
      <w:r w:rsidR="00102B1A" w:rsidRPr="007E5DBF">
        <w:rPr>
          <w:rFonts w:ascii="Times New Roman" w:hAnsi="Times New Roman" w:cs="Times New Roman" w:hint="eastAsia"/>
          <w:sz w:val="24"/>
          <w:szCs w:val="24"/>
        </w:rPr>
        <w:t>d</w:t>
      </w:r>
      <w:r w:rsidR="00102B1A" w:rsidRPr="007E5DBF">
        <w:rPr>
          <w:rFonts w:ascii="Times New Roman" w:hAnsi="Times New Roman" w:cs="Times New Roman"/>
          <w:sz w:val="24"/>
          <w:szCs w:val="24"/>
        </w:rPr>
        <w:t xml:space="preserve">esign </w:t>
      </w:r>
      <w:r w:rsidR="00102B1A" w:rsidRPr="007E5DBF">
        <w:rPr>
          <w:rFonts w:ascii="Times New Roman" w:hAnsi="Times New Roman" w:cs="Times New Roman" w:hint="eastAsia"/>
          <w:sz w:val="24"/>
          <w:szCs w:val="24"/>
        </w:rPr>
        <w:t>s</w:t>
      </w:r>
      <w:r w:rsidR="00102B1A" w:rsidRPr="007E5DBF">
        <w:rPr>
          <w:rFonts w:ascii="Times New Roman" w:hAnsi="Times New Roman" w:cs="Times New Roman"/>
          <w:sz w:val="24"/>
          <w:szCs w:val="24"/>
        </w:rPr>
        <w:t xml:space="preserve">trategy. </w:t>
      </w:r>
      <w:r w:rsidR="00102B1A" w:rsidRPr="007E5DBF">
        <w:rPr>
          <w:rFonts w:ascii="Times New Roman" w:hAnsi="Times New Roman" w:cs="Times New Roman"/>
          <w:i/>
          <w:sz w:val="24"/>
          <w:szCs w:val="24"/>
        </w:rPr>
        <w:t>Matter</w:t>
      </w:r>
      <w:r w:rsidR="00102B1A" w:rsidRPr="007E5DBF">
        <w:rPr>
          <w:rFonts w:ascii="Times New Roman" w:hAnsi="Times New Roman" w:cs="Times New Roman"/>
          <w:sz w:val="24"/>
          <w:szCs w:val="24"/>
        </w:rPr>
        <w:t xml:space="preserve"> </w:t>
      </w:r>
      <w:r w:rsidR="00102B1A" w:rsidRPr="007E5DBF">
        <w:rPr>
          <w:rFonts w:ascii="Times New Roman" w:hAnsi="Times New Roman" w:cs="Times New Roman"/>
          <w:b/>
          <w:sz w:val="24"/>
          <w:szCs w:val="24"/>
        </w:rPr>
        <w:t>1</w:t>
      </w:r>
      <w:r w:rsidR="00102B1A" w:rsidRPr="007E5DBF">
        <w:rPr>
          <w:rFonts w:ascii="Times New Roman" w:hAnsi="Times New Roman" w:cs="Times New Roman" w:hint="eastAsia"/>
          <w:sz w:val="24"/>
          <w:szCs w:val="24"/>
        </w:rPr>
        <w:t>,</w:t>
      </w:r>
      <w:r w:rsidR="00102B1A" w:rsidRPr="007E5DBF">
        <w:rPr>
          <w:rFonts w:ascii="Times New Roman" w:hAnsi="Times New Roman" w:cs="Times New Roman"/>
          <w:sz w:val="24"/>
          <w:szCs w:val="24"/>
        </w:rPr>
        <w:t xml:space="preserve"> 412–427</w:t>
      </w:r>
      <w:r w:rsidR="00102B1A" w:rsidRPr="007E5DBF">
        <w:rPr>
          <w:rFonts w:ascii="Times New Roman" w:hAnsi="Times New Roman" w:cs="Times New Roman" w:hint="eastAsia"/>
          <w:sz w:val="24"/>
          <w:szCs w:val="24"/>
        </w:rPr>
        <w:t xml:space="preserve"> (</w:t>
      </w:r>
      <w:r w:rsidR="00102B1A" w:rsidRPr="007E5DBF">
        <w:rPr>
          <w:rFonts w:ascii="Times New Roman" w:hAnsi="Times New Roman" w:cs="Times New Roman"/>
          <w:sz w:val="24"/>
          <w:szCs w:val="24"/>
        </w:rPr>
        <w:t>2019</w:t>
      </w:r>
      <w:r w:rsidR="00102B1A" w:rsidRPr="007E5DBF">
        <w:rPr>
          <w:rFonts w:ascii="Times New Roman" w:hAnsi="Times New Roman" w:cs="Times New Roman" w:hint="eastAsia"/>
          <w:sz w:val="24"/>
          <w:szCs w:val="24"/>
        </w:rPr>
        <w:t>).</w:t>
      </w:r>
    </w:p>
    <w:p w14:paraId="6C419C58" w14:textId="2FBA1947" w:rsidR="00084CE2" w:rsidRPr="007E5DBF" w:rsidRDefault="00102B1A">
      <w:pPr>
        <w:spacing w:line="480" w:lineRule="auto"/>
        <w:ind w:left="360" w:hangingChars="150" w:hanging="360"/>
        <w:rPr>
          <w:rFonts w:ascii="Times New Roman" w:hAnsi="Times New Roman" w:cs="Times New Roman"/>
          <w:sz w:val="24"/>
          <w:szCs w:val="24"/>
        </w:rPr>
      </w:pPr>
      <w:r w:rsidRPr="007E5DBF">
        <w:rPr>
          <w:rFonts w:ascii="Times New Roman" w:hAnsi="Times New Roman" w:cs="Times New Roman"/>
          <w:sz w:val="24"/>
          <w:szCs w:val="24"/>
        </w:rPr>
        <w:t>4</w:t>
      </w:r>
      <w:r w:rsidR="0043657E" w:rsidRPr="007E5DBF">
        <w:rPr>
          <w:rFonts w:ascii="Times New Roman" w:hAnsi="Times New Roman" w:cs="Times New Roman"/>
          <w:sz w:val="24"/>
          <w:szCs w:val="24"/>
        </w:rPr>
        <w:t>1</w:t>
      </w:r>
      <w:r w:rsidRPr="007E5DBF">
        <w:rPr>
          <w:rFonts w:ascii="Times New Roman" w:hAnsi="Times New Roman" w:cs="Times New Roman"/>
          <w:sz w:val="24"/>
          <w:szCs w:val="24"/>
        </w:rPr>
        <w:t xml:space="preserve">. Jia, H., Li, Y., Luan, Y., Zheng, Y., Yang, J., Wang, L., Guo, Z., Wu, X. Bioinspired nacre-like GO-based bulk with easy scale-up process and outstanding mechanical properties. </w:t>
      </w:r>
      <w:r w:rsidRPr="007E5DBF">
        <w:rPr>
          <w:rFonts w:ascii="Times New Roman" w:hAnsi="Times New Roman" w:cs="Times New Roman"/>
          <w:i/>
          <w:sz w:val="24"/>
          <w:szCs w:val="24"/>
        </w:rPr>
        <w:t>Compos. Part A</w:t>
      </w:r>
      <w:r w:rsidRPr="007E5DBF">
        <w:rPr>
          <w:rFonts w:ascii="Times New Roman" w:hAnsi="Times New Roman" w:cs="Times New Roman"/>
          <w:sz w:val="24"/>
          <w:szCs w:val="24"/>
        </w:rPr>
        <w:t xml:space="preserve"> </w:t>
      </w:r>
      <w:r w:rsidRPr="007E5DBF">
        <w:rPr>
          <w:rFonts w:ascii="Times New Roman" w:hAnsi="Times New Roman" w:cs="Times New Roman"/>
          <w:b/>
          <w:sz w:val="24"/>
          <w:szCs w:val="24"/>
        </w:rPr>
        <w:t>132</w:t>
      </w:r>
      <w:r w:rsidRPr="007E5DBF">
        <w:rPr>
          <w:rFonts w:ascii="Times New Roman" w:hAnsi="Times New Roman" w:cs="Times New Roman"/>
          <w:sz w:val="24"/>
          <w:szCs w:val="24"/>
        </w:rPr>
        <w:t>, 105829 (2020).</w:t>
      </w:r>
    </w:p>
    <w:sectPr w:rsidR="00084CE2" w:rsidRPr="007E5DB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CA0BA8" w14:textId="77777777" w:rsidR="003E01B8" w:rsidRDefault="003E01B8">
      <w:r>
        <w:separator/>
      </w:r>
    </w:p>
  </w:endnote>
  <w:endnote w:type="continuationSeparator" w:id="0">
    <w:p w14:paraId="490266E3" w14:textId="77777777" w:rsidR="003E01B8" w:rsidRDefault="003E01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19F" w:csb1="00000000"/>
  </w:font>
  <w:font w:name="Times">
    <w:panose1 w:val="02020603050405020304"/>
    <w:charset w:val="00"/>
    <w:family w:val="roman"/>
    <w:pitch w:val="variable"/>
    <w:sig w:usb0="E0002EFF" w:usb1="C000785B" w:usb2="00000009" w:usb3="00000000" w:csb0="000001FF" w:csb1="00000000"/>
  </w:font>
  <w:font w:name="AdvPSA5CD">
    <w:altName w:val="Times New Roman"/>
    <w:charset w:val="00"/>
    <w:family w:val="roman"/>
    <w:pitch w:val="default"/>
    <w:sig w:usb0="00000000" w:usb1="00000000" w:usb2="00000000" w:usb3="00000000" w:csb0="00040001" w:csb1="00000000"/>
  </w:font>
  <w:font w:name="TimesNewRomanPS-BoldMT">
    <w:altName w:val="Times New Roman"/>
    <w:charset w:val="00"/>
    <w:family w:val="roman"/>
    <w:pitch w:val="default"/>
  </w:font>
  <w:font w:name="MS Mincho">
    <w:altName w:val="MS Mincho"/>
    <w:panose1 w:val="02020609040205080304"/>
    <w:charset w:val="80"/>
    <w:family w:val="modern"/>
    <w:pitch w:val="fixed"/>
    <w:sig w:usb0="E00002FF" w:usb1="6AC7FDFB" w:usb2="08000012" w:usb3="00000000" w:csb0="0002009F" w:csb1="00000000"/>
  </w:font>
  <w:font w:name="黑体">
    <w:altName w:val="SimHei"/>
    <w:panose1 w:val="02010609060101010101"/>
    <w:charset w:val="86"/>
    <w:family w:val="modern"/>
    <w:pitch w:val="fixed"/>
    <w:sig w:usb0="800002BF" w:usb1="38CF7CFA" w:usb2="00000016" w:usb3="00000000" w:csb0="00040001" w:csb1="00000000"/>
  </w:font>
  <w:font w:name="TimesNewRomanPSMT">
    <w:altName w:val="Times New Roman"/>
    <w:charset w:val="00"/>
    <w:family w:val="roman"/>
    <w:pitch w:val="default"/>
  </w:font>
  <w:font w:name="等线">
    <w:altName w:val="DengXian"/>
    <w:panose1 w:val="02010600030101010101"/>
    <w:charset w:val="86"/>
    <w:family w:val="auto"/>
    <w:pitch w:val="variable"/>
    <w:sig w:usb0="A00002BF" w:usb1="38CF7CFA" w:usb2="00000016" w:usb3="00000000" w:csb0="0004000F" w:csb1="00000000"/>
  </w:font>
  <w:font w:name="ScalaLF-Regular">
    <w:altName w:val="Times New Roman"/>
    <w:charset w:val="00"/>
    <w:family w:val="roman"/>
    <w:pitch w:val="default"/>
  </w:font>
  <w:font w:name="ScalaSansLF-Bold">
    <w:altName w:val="Times New Roman"/>
    <w:charset w:val="00"/>
    <w:family w:val="roman"/>
    <w:pitch w:val="default"/>
  </w:font>
  <w:font w:name="AdvOT596495f2">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E93C5" w14:textId="77777777" w:rsidR="00627FCC" w:rsidRDefault="00627FCC">
    <w:pPr>
      <w:pStyle w:val="a7"/>
      <w:jc w:val="center"/>
    </w:pPr>
  </w:p>
  <w:p w14:paraId="2727B5D9" w14:textId="77777777" w:rsidR="00627FCC" w:rsidRDefault="00627FCC">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8B2B1" w14:textId="5040D26C" w:rsidR="00627FCC" w:rsidRDefault="00627FCC">
    <w:pPr>
      <w:pStyle w:val="a7"/>
      <w:jc w:val="center"/>
      <w:rPr>
        <w:rFonts w:ascii="Times New Roman" w:hAnsi="Times New Roman" w:cs="Times New Roman"/>
      </w:rPr>
    </w:pPr>
    <w:r>
      <w:rPr>
        <w:rFonts w:ascii="Times New Roman" w:hAnsi="Times New Roman" w:cs="Times New Roman"/>
      </w:rPr>
      <w:t>S</w:t>
    </w:r>
    <w:sdt>
      <w:sdtPr>
        <w:rPr>
          <w:rFonts w:ascii="Times New Roman" w:hAnsi="Times New Roman" w:cs="Times New Roman"/>
        </w:rPr>
        <w:id w:val="-1533104833"/>
        <w:docPartObj>
          <w:docPartGallery w:val="AutoText"/>
        </w:docPartObj>
      </w:sdtPr>
      <w:sdtEndPr/>
      <w:sdtContent>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Pr="0043657E">
          <w:rPr>
            <w:rFonts w:ascii="Times New Roman" w:hAnsi="Times New Roman" w:cs="Times New Roman"/>
            <w:noProof/>
            <w:lang w:val="zh-CN"/>
          </w:rPr>
          <w:t>61</w:t>
        </w:r>
        <w:r>
          <w:rPr>
            <w:rFonts w:ascii="Times New Roman" w:hAnsi="Times New Roman" w:cs="Times New Roman"/>
          </w:rPr>
          <w:fldChar w:fldCharType="end"/>
        </w:r>
      </w:sdtContent>
    </w:sdt>
  </w:p>
  <w:p w14:paraId="3BCC1ED2" w14:textId="77777777" w:rsidR="00627FCC" w:rsidRDefault="00627FC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5B65B8" w14:textId="77777777" w:rsidR="003E01B8" w:rsidRDefault="003E01B8">
      <w:r>
        <w:separator/>
      </w:r>
    </w:p>
  </w:footnote>
  <w:footnote w:type="continuationSeparator" w:id="0">
    <w:p w14:paraId="0B29B9AE" w14:textId="77777777" w:rsidR="003E01B8" w:rsidRDefault="003E01B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690ED0"/>
    <w:multiLevelType w:val="multilevel"/>
    <w:tmpl w:val="15690ED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45187C58"/>
    <w:multiLevelType w:val="multilevel"/>
    <w:tmpl w:val="1CFC4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8166A2"/>
    <w:rsid w:val="00000247"/>
    <w:rsid w:val="000011DB"/>
    <w:rsid w:val="000012A3"/>
    <w:rsid w:val="00002337"/>
    <w:rsid w:val="00002895"/>
    <w:rsid w:val="00004DE4"/>
    <w:rsid w:val="000065D2"/>
    <w:rsid w:val="00006A2E"/>
    <w:rsid w:val="000110F7"/>
    <w:rsid w:val="00011AF0"/>
    <w:rsid w:val="00012254"/>
    <w:rsid w:val="00012CDC"/>
    <w:rsid w:val="00013229"/>
    <w:rsid w:val="00013379"/>
    <w:rsid w:val="000139EE"/>
    <w:rsid w:val="00013A18"/>
    <w:rsid w:val="00017C60"/>
    <w:rsid w:val="00017CA4"/>
    <w:rsid w:val="000214DE"/>
    <w:rsid w:val="00023FCB"/>
    <w:rsid w:val="0002438D"/>
    <w:rsid w:val="00024DAB"/>
    <w:rsid w:val="00024F01"/>
    <w:rsid w:val="00025805"/>
    <w:rsid w:val="0002647B"/>
    <w:rsid w:val="000310A2"/>
    <w:rsid w:val="000347B2"/>
    <w:rsid w:val="000348A6"/>
    <w:rsid w:val="0003504E"/>
    <w:rsid w:val="00035518"/>
    <w:rsid w:val="00036F18"/>
    <w:rsid w:val="0004037B"/>
    <w:rsid w:val="00040BB9"/>
    <w:rsid w:val="00040BDF"/>
    <w:rsid w:val="00041038"/>
    <w:rsid w:val="00044CEF"/>
    <w:rsid w:val="00045947"/>
    <w:rsid w:val="00046183"/>
    <w:rsid w:val="0004630E"/>
    <w:rsid w:val="000464B8"/>
    <w:rsid w:val="000466EE"/>
    <w:rsid w:val="00047921"/>
    <w:rsid w:val="00050760"/>
    <w:rsid w:val="00050C9C"/>
    <w:rsid w:val="00050D4B"/>
    <w:rsid w:val="000548DF"/>
    <w:rsid w:val="00054F1C"/>
    <w:rsid w:val="00055994"/>
    <w:rsid w:val="0005671D"/>
    <w:rsid w:val="00056AB2"/>
    <w:rsid w:val="00057FFE"/>
    <w:rsid w:val="000602B0"/>
    <w:rsid w:val="000609F2"/>
    <w:rsid w:val="00060C9B"/>
    <w:rsid w:val="00061496"/>
    <w:rsid w:val="00063CE7"/>
    <w:rsid w:val="00064A7C"/>
    <w:rsid w:val="00064B87"/>
    <w:rsid w:val="00065039"/>
    <w:rsid w:val="000729AB"/>
    <w:rsid w:val="00072C08"/>
    <w:rsid w:val="00072C39"/>
    <w:rsid w:val="00073DD1"/>
    <w:rsid w:val="000779CF"/>
    <w:rsid w:val="0008147C"/>
    <w:rsid w:val="00084CE2"/>
    <w:rsid w:val="00086371"/>
    <w:rsid w:val="00086BA0"/>
    <w:rsid w:val="00086BFB"/>
    <w:rsid w:val="00086D4D"/>
    <w:rsid w:val="0008740F"/>
    <w:rsid w:val="00087678"/>
    <w:rsid w:val="00090BBE"/>
    <w:rsid w:val="00092DD2"/>
    <w:rsid w:val="0009397F"/>
    <w:rsid w:val="00093BAA"/>
    <w:rsid w:val="00094612"/>
    <w:rsid w:val="000950E8"/>
    <w:rsid w:val="000957E6"/>
    <w:rsid w:val="00096FE8"/>
    <w:rsid w:val="000A044A"/>
    <w:rsid w:val="000A27B1"/>
    <w:rsid w:val="000A2986"/>
    <w:rsid w:val="000A2F5D"/>
    <w:rsid w:val="000A39BD"/>
    <w:rsid w:val="000A4614"/>
    <w:rsid w:val="000A5EAA"/>
    <w:rsid w:val="000A7B44"/>
    <w:rsid w:val="000B092E"/>
    <w:rsid w:val="000B2B3A"/>
    <w:rsid w:val="000B3AC2"/>
    <w:rsid w:val="000B3BC8"/>
    <w:rsid w:val="000B4333"/>
    <w:rsid w:val="000B4794"/>
    <w:rsid w:val="000B49B4"/>
    <w:rsid w:val="000B76A3"/>
    <w:rsid w:val="000C0594"/>
    <w:rsid w:val="000C0CD9"/>
    <w:rsid w:val="000C3A4C"/>
    <w:rsid w:val="000C490C"/>
    <w:rsid w:val="000C4A4B"/>
    <w:rsid w:val="000C58D8"/>
    <w:rsid w:val="000C6CB5"/>
    <w:rsid w:val="000C7857"/>
    <w:rsid w:val="000D045E"/>
    <w:rsid w:val="000D0944"/>
    <w:rsid w:val="000D0FB6"/>
    <w:rsid w:val="000D124D"/>
    <w:rsid w:val="000D2AC5"/>
    <w:rsid w:val="000D2DDF"/>
    <w:rsid w:val="000D3F2B"/>
    <w:rsid w:val="000D53CD"/>
    <w:rsid w:val="000D6C6D"/>
    <w:rsid w:val="000D761F"/>
    <w:rsid w:val="000D7684"/>
    <w:rsid w:val="000E4859"/>
    <w:rsid w:val="000E5A49"/>
    <w:rsid w:val="000E6375"/>
    <w:rsid w:val="000E64DF"/>
    <w:rsid w:val="000F004D"/>
    <w:rsid w:val="000F02B3"/>
    <w:rsid w:val="000F04B5"/>
    <w:rsid w:val="000F1731"/>
    <w:rsid w:val="000F1915"/>
    <w:rsid w:val="000F1E08"/>
    <w:rsid w:val="000F301C"/>
    <w:rsid w:val="000F4138"/>
    <w:rsid w:val="000F44D4"/>
    <w:rsid w:val="000F4D2E"/>
    <w:rsid w:val="000F6804"/>
    <w:rsid w:val="001005C2"/>
    <w:rsid w:val="00100D27"/>
    <w:rsid w:val="0010137F"/>
    <w:rsid w:val="00102B1A"/>
    <w:rsid w:val="00103BC3"/>
    <w:rsid w:val="00104B62"/>
    <w:rsid w:val="001062C2"/>
    <w:rsid w:val="00112047"/>
    <w:rsid w:val="00114693"/>
    <w:rsid w:val="00117CD1"/>
    <w:rsid w:val="00120389"/>
    <w:rsid w:val="001206F4"/>
    <w:rsid w:val="00120E28"/>
    <w:rsid w:val="00121EE0"/>
    <w:rsid w:val="001229A5"/>
    <w:rsid w:val="001229FC"/>
    <w:rsid w:val="00124285"/>
    <w:rsid w:val="00124620"/>
    <w:rsid w:val="001253CE"/>
    <w:rsid w:val="00127124"/>
    <w:rsid w:val="00127430"/>
    <w:rsid w:val="001303E7"/>
    <w:rsid w:val="00130F8B"/>
    <w:rsid w:val="00131469"/>
    <w:rsid w:val="0013258B"/>
    <w:rsid w:val="0013320A"/>
    <w:rsid w:val="001335EF"/>
    <w:rsid w:val="00134597"/>
    <w:rsid w:val="001345EC"/>
    <w:rsid w:val="00134719"/>
    <w:rsid w:val="00135F74"/>
    <w:rsid w:val="001363DB"/>
    <w:rsid w:val="001370E5"/>
    <w:rsid w:val="00137830"/>
    <w:rsid w:val="00137838"/>
    <w:rsid w:val="00137A34"/>
    <w:rsid w:val="001400B9"/>
    <w:rsid w:val="001400DB"/>
    <w:rsid w:val="0014092E"/>
    <w:rsid w:val="001421F5"/>
    <w:rsid w:val="00143162"/>
    <w:rsid w:val="001431C5"/>
    <w:rsid w:val="0014506F"/>
    <w:rsid w:val="00146759"/>
    <w:rsid w:val="001524ED"/>
    <w:rsid w:val="001557A1"/>
    <w:rsid w:val="001573B6"/>
    <w:rsid w:val="00160985"/>
    <w:rsid w:val="00160A13"/>
    <w:rsid w:val="00161967"/>
    <w:rsid w:val="001630DA"/>
    <w:rsid w:val="00164515"/>
    <w:rsid w:val="001647B6"/>
    <w:rsid w:val="00170FE1"/>
    <w:rsid w:val="00173C62"/>
    <w:rsid w:val="00173CBB"/>
    <w:rsid w:val="00174B99"/>
    <w:rsid w:val="0017688C"/>
    <w:rsid w:val="00181AD3"/>
    <w:rsid w:val="00182D9A"/>
    <w:rsid w:val="00182E0B"/>
    <w:rsid w:val="0018306C"/>
    <w:rsid w:val="001837A6"/>
    <w:rsid w:val="00183DAA"/>
    <w:rsid w:val="001852B1"/>
    <w:rsid w:val="00185912"/>
    <w:rsid w:val="0018596E"/>
    <w:rsid w:val="00185BCB"/>
    <w:rsid w:val="00192B05"/>
    <w:rsid w:val="00192EB0"/>
    <w:rsid w:val="00192F7D"/>
    <w:rsid w:val="00194370"/>
    <w:rsid w:val="00196DE2"/>
    <w:rsid w:val="001970B2"/>
    <w:rsid w:val="0019740A"/>
    <w:rsid w:val="00197A84"/>
    <w:rsid w:val="00197B2C"/>
    <w:rsid w:val="001A100F"/>
    <w:rsid w:val="001A1023"/>
    <w:rsid w:val="001A120E"/>
    <w:rsid w:val="001A40EC"/>
    <w:rsid w:val="001A44C9"/>
    <w:rsid w:val="001A7238"/>
    <w:rsid w:val="001B2FFB"/>
    <w:rsid w:val="001B3BDC"/>
    <w:rsid w:val="001B416F"/>
    <w:rsid w:val="001B4B21"/>
    <w:rsid w:val="001B59B1"/>
    <w:rsid w:val="001B5BBC"/>
    <w:rsid w:val="001B6C67"/>
    <w:rsid w:val="001C16ED"/>
    <w:rsid w:val="001C2A87"/>
    <w:rsid w:val="001C3600"/>
    <w:rsid w:val="001C4E2B"/>
    <w:rsid w:val="001C5422"/>
    <w:rsid w:val="001C5887"/>
    <w:rsid w:val="001C5AEA"/>
    <w:rsid w:val="001C6465"/>
    <w:rsid w:val="001D0361"/>
    <w:rsid w:val="001D0F6B"/>
    <w:rsid w:val="001D114D"/>
    <w:rsid w:val="001D341D"/>
    <w:rsid w:val="001D3BB3"/>
    <w:rsid w:val="001D3CBC"/>
    <w:rsid w:val="001D44DB"/>
    <w:rsid w:val="001D6360"/>
    <w:rsid w:val="001D63B9"/>
    <w:rsid w:val="001D6862"/>
    <w:rsid w:val="001D6A34"/>
    <w:rsid w:val="001D6CCC"/>
    <w:rsid w:val="001D7258"/>
    <w:rsid w:val="001E1172"/>
    <w:rsid w:val="001E13BB"/>
    <w:rsid w:val="001E17BF"/>
    <w:rsid w:val="001E379E"/>
    <w:rsid w:val="001E436A"/>
    <w:rsid w:val="001E49DB"/>
    <w:rsid w:val="001F0044"/>
    <w:rsid w:val="001F0267"/>
    <w:rsid w:val="001F2055"/>
    <w:rsid w:val="001F3D25"/>
    <w:rsid w:val="001F43C6"/>
    <w:rsid w:val="001F5EDD"/>
    <w:rsid w:val="001F786F"/>
    <w:rsid w:val="00202912"/>
    <w:rsid w:val="00203173"/>
    <w:rsid w:val="00203C03"/>
    <w:rsid w:val="00203D2B"/>
    <w:rsid w:val="00204373"/>
    <w:rsid w:val="002043D6"/>
    <w:rsid w:val="00204B13"/>
    <w:rsid w:val="00206647"/>
    <w:rsid w:val="00210D57"/>
    <w:rsid w:val="00210E13"/>
    <w:rsid w:val="00211CB6"/>
    <w:rsid w:val="002123D6"/>
    <w:rsid w:val="002131B0"/>
    <w:rsid w:val="0021481E"/>
    <w:rsid w:val="00214B45"/>
    <w:rsid w:val="002158D6"/>
    <w:rsid w:val="00215C50"/>
    <w:rsid w:val="002219AA"/>
    <w:rsid w:val="00225214"/>
    <w:rsid w:val="00226276"/>
    <w:rsid w:val="002276FD"/>
    <w:rsid w:val="00227C0A"/>
    <w:rsid w:val="0023050E"/>
    <w:rsid w:val="002318BF"/>
    <w:rsid w:val="00234A75"/>
    <w:rsid w:val="00234B97"/>
    <w:rsid w:val="00236DD5"/>
    <w:rsid w:val="0023761E"/>
    <w:rsid w:val="00237901"/>
    <w:rsid w:val="00240F9D"/>
    <w:rsid w:val="00241A96"/>
    <w:rsid w:val="00243877"/>
    <w:rsid w:val="00244CD3"/>
    <w:rsid w:val="00245922"/>
    <w:rsid w:val="00246673"/>
    <w:rsid w:val="0024782E"/>
    <w:rsid w:val="002501DA"/>
    <w:rsid w:val="00250561"/>
    <w:rsid w:val="00251F49"/>
    <w:rsid w:val="0025404B"/>
    <w:rsid w:val="002548E3"/>
    <w:rsid w:val="00254CA0"/>
    <w:rsid w:val="002555F2"/>
    <w:rsid w:val="002578E7"/>
    <w:rsid w:val="00260057"/>
    <w:rsid w:val="00264AD5"/>
    <w:rsid w:val="00264E1F"/>
    <w:rsid w:val="002651E0"/>
    <w:rsid w:val="0026610B"/>
    <w:rsid w:val="00266632"/>
    <w:rsid w:val="00270877"/>
    <w:rsid w:val="00270B82"/>
    <w:rsid w:val="002711F6"/>
    <w:rsid w:val="002717FC"/>
    <w:rsid w:val="00272248"/>
    <w:rsid w:val="0027251E"/>
    <w:rsid w:val="0027279D"/>
    <w:rsid w:val="00274970"/>
    <w:rsid w:val="00281554"/>
    <w:rsid w:val="00281E76"/>
    <w:rsid w:val="00281F79"/>
    <w:rsid w:val="00282960"/>
    <w:rsid w:val="002833E0"/>
    <w:rsid w:val="00283861"/>
    <w:rsid w:val="00285E1E"/>
    <w:rsid w:val="00291946"/>
    <w:rsid w:val="00293927"/>
    <w:rsid w:val="00295155"/>
    <w:rsid w:val="00295776"/>
    <w:rsid w:val="00295E39"/>
    <w:rsid w:val="002960B2"/>
    <w:rsid w:val="00296469"/>
    <w:rsid w:val="0029663A"/>
    <w:rsid w:val="00296C32"/>
    <w:rsid w:val="0029718B"/>
    <w:rsid w:val="002A1C4B"/>
    <w:rsid w:val="002A21FB"/>
    <w:rsid w:val="002A29CB"/>
    <w:rsid w:val="002A3720"/>
    <w:rsid w:val="002A602F"/>
    <w:rsid w:val="002A6ED7"/>
    <w:rsid w:val="002A7CEB"/>
    <w:rsid w:val="002B0C49"/>
    <w:rsid w:val="002B1BC9"/>
    <w:rsid w:val="002B30F0"/>
    <w:rsid w:val="002B43D3"/>
    <w:rsid w:val="002C0788"/>
    <w:rsid w:val="002C131F"/>
    <w:rsid w:val="002C2A4F"/>
    <w:rsid w:val="002C5D18"/>
    <w:rsid w:val="002C6857"/>
    <w:rsid w:val="002D067F"/>
    <w:rsid w:val="002D0E61"/>
    <w:rsid w:val="002D128E"/>
    <w:rsid w:val="002D13E0"/>
    <w:rsid w:val="002D37CC"/>
    <w:rsid w:val="002D3E80"/>
    <w:rsid w:val="002D503F"/>
    <w:rsid w:val="002D57EE"/>
    <w:rsid w:val="002E003C"/>
    <w:rsid w:val="002E03AD"/>
    <w:rsid w:val="002E105F"/>
    <w:rsid w:val="002E2C5E"/>
    <w:rsid w:val="002E33F1"/>
    <w:rsid w:val="002E3D44"/>
    <w:rsid w:val="002E42CB"/>
    <w:rsid w:val="002E4582"/>
    <w:rsid w:val="002E46C1"/>
    <w:rsid w:val="002E7D75"/>
    <w:rsid w:val="002F25C9"/>
    <w:rsid w:val="002F677E"/>
    <w:rsid w:val="002F6906"/>
    <w:rsid w:val="002F7571"/>
    <w:rsid w:val="00301328"/>
    <w:rsid w:val="00301D08"/>
    <w:rsid w:val="00301EB8"/>
    <w:rsid w:val="00302114"/>
    <w:rsid w:val="00305B5A"/>
    <w:rsid w:val="00306F1D"/>
    <w:rsid w:val="00307C1A"/>
    <w:rsid w:val="00310D12"/>
    <w:rsid w:val="003111F0"/>
    <w:rsid w:val="00311BFE"/>
    <w:rsid w:val="00313558"/>
    <w:rsid w:val="00315E66"/>
    <w:rsid w:val="00321819"/>
    <w:rsid w:val="00324522"/>
    <w:rsid w:val="00324C20"/>
    <w:rsid w:val="003259E1"/>
    <w:rsid w:val="00330BDF"/>
    <w:rsid w:val="003312AD"/>
    <w:rsid w:val="0033237F"/>
    <w:rsid w:val="0033438F"/>
    <w:rsid w:val="003346AD"/>
    <w:rsid w:val="003350D0"/>
    <w:rsid w:val="003355DE"/>
    <w:rsid w:val="00336F44"/>
    <w:rsid w:val="003419AB"/>
    <w:rsid w:val="00342495"/>
    <w:rsid w:val="003445EA"/>
    <w:rsid w:val="00344675"/>
    <w:rsid w:val="00344CB9"/>
    <w:rsid w:val="00344FBF"/>
    <w:rsid w:val="00345789"/>
    <w:rsid w:val="00345A94"/>
    <w:rsid w:val="0034657F"/>
    <w:rsid w:val="00346F8A"/>
    <w:rsid w:val="003475F7"/>
    <w:rsid w:val="003551B0"/>
    <w:rsid w:val="00355419"/>
    <w:rsid w:val="003570A1"/>
    <w:rsid w:val="00357759"/>
    <w:rsid w:val="00360486"/>
    <w:rsid w:val="003605A2"/>
    <w:rsid w:val="00361C22"/>
    <w:rsid w:val="0036283E"/>
    <w:rsid w:val="00362D0A"/>
    <w:rsid w:val="00364F37"/>
    <w:rsid w:val="00365235"/>
    <w:rsid w:val="00366316"/>
    <w:rsid w:val="0036667F"/>
    <w:rsid w:val="0036789D"/>
    <w:rsid w:val="003701B7"/>
    <w:rsid w:val="0037085A"/>
    <w:rsid w:val="00371008"/>
    <w:rsid w:val="00371014"/>
    <w:rsid w:val="00375D17"/>
    <w:rsid w:val="00376B44"/>
    <w:rsid w:val="00377636"/>
    <w:rsid w:val="00377870"/>
    <w:rsid w:val="00377DAC"/>
    <w:rsid w:val="0038049B"/>
    <w:rsid w:val="0038066D"/>
    <w:rsid w:val="0038103E"/>
    <w:rsid w:val="00381966"/>
    <w:rsid w:val="0038237A"/>
    <w:rsid w:val="0038266A"/>
    <w:rsid w:val="0038564D"/>
    <w:rsid w:val="00385716"/>
    <w:rsid w:val="00386848"/>
    <w:rsid w:val="00387565"/>
    <w:rsid w:val="0039031D"/>
    <w:rsid w:val="003908C5"/>
    <w:rsid w:val="00390B93"/>
    <w:rsid w:val="00391299"/>
    <w:rsid w:val="00392564"/>
    <w:rsid w:val="00392F6A"/>
    <w:rsid w:val="0039426F"/>
    <w:rsid w:val="00395EDC"/>
    <w:rsid w:val="00396121"/>
    <w:rsid w:val="003965D4"/>
    <w:rsid w:val="003A0DB8"/>
    <w:rsid w:val="003A1664"/>
    <w:rsid w:val="003A1EA8"/>
    <w:rsid w:val="003A4CE7"/>
    <w:rsid w:val="003A535D"/>
    <w:rsid w:val="003A59CC"/>
    <w:rsid w:val="003A5CFB"/>
    <w:rsid w:val="003A64F2"/>
    <w:rsid w:val="003A74CA"/>
    <w:rsid w:val="003B0A44"/>
    <w:rsid w:val="003B151A"/>
    <w:rsid w:val="003B1626"/>
    <w:rsid w:val="003B4FE5"/>
    <w:rsid w:val="003B5779"/>
    <w:rsid w:val="003B5CE2"/>
    <w:rsid w:val="003B7BCF"/>
    <w:rsid w:val="003B7C05"/>
    <w:rsid w:val="003C1403"/>
    <w:rsid w:val="003C1731"/>
    <w:rsid w:val="003C17D1"/>
    <w:rsid w:val="003C228A"/>
    <w:rsid w:val="003C2E74"/>
    <w:rsid w:val="003C4BA6"/>
    <w:rsid w:val="003C5B28"/>
    <w:rsid w:val="003C730B"/>
    <w:rsid w:val="003C7B01"/>
    <w:rsid w:val="003D4321"/>
    <w:rsid w:val="003D4E5E"/>
    <w:rsid w:val="003D4EDE"/>
    <w:rsid w:val="003D6995"/>
    <w:rsid w:val="003D7128"/>
    <w:rsid w:val="003D748C"/>
    <w:rsid w:val="003E01B8"/>
    <w:rsid w:val="003E2286"/>
    <w:rsid w:val="003E2304"/>
    <w:rsid w:val="003E24B7"/>
    <w:rsid w:val="003E2FCA"/>
    <w:rsid w:val="003E4797"/>
    <w:rsid w:val="003E6573"/>
    <w:rsid w:val="003E660D"/>
    <w:rsid w:val="003E6FF3"/>
    <w:rsid w:val="003E7128"/>
    <w:rsid w:val="003E78EF"/>
    <w:rsid w:val="003F0C76"/>
    <w:rsid w:val="003F10E5"/>
    <w:rsid w:val="003F3C55"/>
    <w:rsid w:val="003F4D86"/>
    <w:rsid w:val="003F5667"/>
    <w:rsid w:val="003F70A4"/>
    <w:rsid w:val="003F7E3E"/>
    <w:rsid w:val="00400B3D"/>
    <w:rsid w:val="0040247C"/>
    <w:rsid w:val="00402749"/>
    <w:rsid w:val="00402A4B"/>
    <w:rsid w:val="0040568D"/>
    <w:rsid w:val="004056C4"/>
    <w:rsid w:val="00411000"/>
    <w:rsid w:val="0041109F"/>
    <w:rsid w:val="00411A9C"/>
    <w:rsid w:val="0041329A"/>
    <w:rsid w:val="0041379C"/>
    <w:rsid w:val="0041387A"/>
    <w:rsid w:val="00415886"/>
    <w:rsid w:val="004158C5"/>
    <w:rsid w:val="00416770"/>
    <w:rsid w:val="00420CF7"/>
    <w:rsid w:val="00420E90"/>
    <w:rsid w:val="0042216F"/>
    <w:rsid w:val="0042340C"/>
    <w:rsid w:val="00424069"/>
    <w:rsid w:val="00424521"/>
    <w:rsid w:val="0042531E"/>
    <w:rsid w:val="00426A5B"/>
    <w:rsid w:val="00426F2F"/>
    <w:rsid w:val="004316BF"/>
    <w:rsid w:val="00431807"/>
    <w:rsid w:val="00431C0A"/>
    <w:rsid w:val="0043275F"/>
    <w:rsid w:val="004330A0"/>
    <w:rsid w:val="00433345"/>
    <w:rsid w:val="0043340C"/>
    <w:rsid w:val="004341A5"/>
    <w:rsid w:val="0043491E"/>
    <w:rsid w:val="004357B7"/>
    <w:rsid w:val="0043657E"/>
    <w:rsid w:val="00436EA1"/>
    <w:rsid w:val="004402EE"/>
    <w:rsid w:val="00441F61"/>
    <w:rsid w:val="004437CA"/>
    <w:rsid w:val="004447CA"/>
    <w:rsid w:val="0044502D"/>
    <w:rsid w:val="00445626"/>
    <w:rsid w:val="0044615C"/>
    <w:rsid w:val="004471EC"/>
    <w:rsid w:val="004479A9"/>
    <w:rsid w:val="004502FB"/>
    <w:rsid w:val="00451585"/>
    <w:rsid w:val="004526D8"/>
    <w:rsid w:val="00453DAC"/>
    <w:rsid w:val="00454254"/>
    <w:rsid w:val="004548BC"/>
    <w:rsid w:val="00454A6E"/>
    <w:rsid w:val="00456D09"/>
    <w:rsid w:val="0046026F"/>
    <w:rsid w:val="00460C11"/>
    <w:rsid w:val="00461C19"/>
    <w:rsid w:val="00462377"/>
    <w:rsid w:val="00462701"/>
    <w:rsid w:val="00462D37"/>
    <w:rsid w:val="00463ACA"/>
    <w:rsid w:val="00463EEA"/>
    <w:rsid w:val="00464C17"/>
    <w:rsid w:val="004655B2"/>
    <w:rsid w:val="00467355"/>
    <w:rsid w:val="00471BCB"/>
    <w:rsid w:val="00471E54"/>
    <w:rsid w:val="0047279A"/>
    <w:rsid w:val="004727C1"/>
    <w:rsid w:val="00473A7C"/>
    <w:rsid w:val="0047615E"/>
    <w:rsid w:val="00476EC4"/>
    <w:rsid w:val="00480648"/>
    <w:rsid w:val="00481511"/>
    <w:rsid w:val="0048163B"/>
    <w:rsid w:val="00481790"/>
    <w:rsid w:val="00482077"/>
    <w:rsid w:val="004837A7"/>
    <w:rsid w:val="004862B0"/>
    <w:rsid w:val="004871F0"/>
    <w:rsid w:val="0049080F"/>
    <w:rsid w:val="00493603"/>
    <w:rsid w:val="00493759"/>
    <w:rsid w:val="00493B5A"/>
    <w:rsid w:val="004946AB"/>
    <w:rsid w:val="004955FE"/>
    <w:rsid w:val="0049591C"/>
    <w:rsid w:val="0049610C"/>
    <w:rsid w:val="004979A6"/>
    <w:rsid w:val="004A19CF"/>
    <w:rsid w:val="004A31C1"/>
    <w:rsid w:val="004A3372"/>
    <w:rsid w:val="004A5A3A"/>
    <w:rsid w:val="004A5B48"/>
    <w:rsid w:val="004A650D"/>
    <w:rsid w:val="004A7114"/>
    <w:rsid w:val="004A71A8"/>
    <w:rsid w:val="004A77B5"/>
    <w:rsid w:val="004B053D"/>
    <w:rsid w:val="004B09CB"/>
    <w:rsid w:val="004B0DC1"/>
    <w:rsid w:val="004B42E1"/>
    <w:rsid w:val="004B4432"/>
    <w:rsid w:val="004B4592"/>
    <w:rsid w:val="004B48CB"/>
    <w:rsid w:val="004B7963"/>
    <w:rsid w:val="004C1E91"/>
    <w:rsid w:val="004C1FE0"/>
    <w:rsid w:val="004C2DCE"/>
    <w:rsid w:val="004C3E8C"/>
    <w:rsid w:val="004C44CF"/>
    <w:rsid w:val="004C75EE"/>
    <w:rsid w:val="004D0C99"/>
    <w:rsid w:val="004D1935"/>
    <w:rsid w:val="004D43FA"/>
    <w:rsid w:val="004D52AC"/>
    <w:rsid w:val="004D6D14"/>
    <w:rsid w:val="004D7479"/>
    <w:rsid w:val="004D7A66"/>
    <w:rsid w:val="004E01CF"/>
    <w:rsid w:val="004E1686"/>
    <w:rsid w:val="004E17F2"/>
    <w:rsid w:val="004E2D2E"/>
    <w:rsid w:val="004E41A1"/>
    <w:rsid w:val="004E445F"/>
    <w:rsid w:val="004E4821"/>
    <w:rsid w:val="004E5FCB"/>
    <w:rsid w:val="004E6D95"/>
    <w:rsid w:val="004E7F42"/>
    <w:rsid w:val="004F0F7C"/>
    <w:rsid w:val="004F1311"/>
    <w:rsid w:val="004F6E17"/>
    <w:rsid w:val="004F78FD"/>
    <w:rsid w:val="004F794A"/>
    <w:rsid w:val="00500882"/>
    <w:rsid w:val="0050157F"/>
    <w:rsid w:val="00502F01"/>
    <w:rsid w:val="00503317"/>
    <w:rsid w:val="00504EF3"/>
    <w:rsid w:val="00506636"/>
    <w:rsid w:val="005101D9"/>
    <w:rsid w:val="00510F32"/>
    <w:rsid w:val="00510FA4"/>
    <w:rsid w:val="00513DAE"/>
    <w:rsid w:val="005148E1"/>
    <w:rsid w:val="00514DF7"/>
    <w:rsid w:val="00514FB9"/>
    <w:rsid w:val="005155AB"/>
    <w:rsid w:val="005164E8"/>
    <w:rsid w:val="005177DB"/>
    <w:rsid w:val="00520371"/>
    <w:rsid w:val="00521590"/>
    <w:rsid w:val="00523423"/>
    <w:rsid w:val="00523498"/>
    <w:rsid w:val="00523BC8"/>
    <w:rsid w:val="00524C7E"/>
    <w:rsid w:val="0052506D"/>
    <w:rsid w:val="0052510A"/>
    <w:rsid w:val="00525C40"/>
    <w:rsid w:val="005274AA"/>
    <w:rsid w:val="005275F3"/>
    <w:rsid w:val="00527B72"/>
    <w:rsid w:val="005306A7"/>
    <w:rsid w:val="005308EB"/>
    <w:rsid w:val="00531BC0"/>
    <w:rsid w:val="00541256"/>
    <w:rsid w:val="0054472F"/>
    <w:rsid w:val="005447BD"/>
    <w:rsid w:val="00544B64"/>
    <w:rsid w:val="005472DE"/>
    <w:rsid w:val="00550053"/>
    <w:rsid w:val="00550184"/>
    <w:rsid w:val="00550569"/>
    <w:rsid w:val="0055263B"/>
    <w:rsid w:val="00554C53"/>
    <w:rsid w:val="00556153"/>
    <w:rsid w:val="00556881"/>
    <w:rsid w:val="005575C7"/>
    <w:rsid w:val="00560135"/>
    <w:rsid w:val="005604C3"/>
    <w:rsid w:val="005605E0"/>
    <w:rsid w:val="00560DFC"/>
    <w:rsid w:val="005664D0"/>
    <w:rsid w:val="00566AFB"/>
    <w:rsid w:val="00567C4A"/>
    <w:rsid w:val="00570C03"/>
    <w:rsid w:val="00571C48"/>
    <w:rsid w:val="00572964"/>
    <w:rsid w:val="00575B36"/>
    <w:rsid w:val="00576A0F"/>
    <w:rsid w:val="00576A9A"/>
    <w:rsid w:val="00580B1B"/>
    <w:rsid w:val="00580D02"/>
    <w:rsid w:val="0058298D"/>
    <w:rsid w:val="00582B12"/>
    <w:rsid w:val="00583B6B"/>
    <w:rsid w:val="00584452"/>
    <w:rsid w:val="00585607"/>
    <w:rsid w:val="00585EDE"/>
    <w:rsid w:val="00587062"/>
    <w:rsid w:val="0058744A"/>
    <w:rsid w:val="005875D7"/>
    <w:rsid w:val="0059143D"/>
    <w:rsid w:val="0059153A"/>
    <w:rsid w:val="0059217B"/>
    <w:rsid w:val="005929A8"/>
    <w:rsid w:val="00594D53"/>
    <w:rsid w:val="00594F34"/>
    <w:rsid w:val="005954D6"/>
    <w:rsid w:val="005961F4"/>
    <w:rsid w:val="005963FD"/>
    <w:rsid w:val="00597E65"/>
    <w:rsid w:val="005A0FE2"/>
    <w:rsid w:val="005A1B66"/>
    <w:rsid w:val="005A203A"/>
    <w:rsid w:val="005A3510"/>
    <w:rsid w:val="005A457B"/>
    <w:rsid w:val="005A682A"/>
    <w:rsid w:val="005A7F78"/>
    <w:rsid w:val="005B027D"/>
    <w:rsid w:val="005B1224"/>
    <w:rsid w:val="005B1D00"/>
    <w:rsid w:val="005B2D00"/>
    <w:rsid w:val="005B3D9B"/>
    <w:rsid w:val="005B6737"/>
    <w:rsid w:val="005B790A"/>
    <w:rsid w:val="005B7F74"/>
    <w:rsid w:val="005C0C41"/>
    <w:rsid w:val="005C10A0"/>
    <w:rsid w:val="005C1F6D"/>
    <w:rsid w:val="005C73E9"/>
    <w:rsid w:val="005D129D"/>
    <w:rsid w:val="005D2922"/>
    <w:rsid w:val="005D2A2E"/>
    <w:rsid w:val="005D363F"/>
    <w:rsid w:val="005D507F"/>
    <w:rsid w:val="005D619B"/>
    <w:rsid w:val="005D6542"/>
    <w:rsid w:val="005D724A"/>
    <w:rsid w:val="005D74FA"/>
    <w:rsid w:val="005E0EED"/>
    <w:rsid w:val="005E1CD8"/>
    <w:rsid w:val="005E22F4"/>
    <w:rsid w:val="005E376E"/>
    <w:rsid w:val="005E39DE"/>
    <w:rsid w:val="005E45E8"/>
    <w:rsid w:val="005E5A62"/>
    <w:rsid w:val="005E5DB4"/>
    <w:rsid w:val="005F1359"/>
    <w:rsid w:val="005F1B1F"/>
    <w:rsid w:val="005F35CD"/>
    <w:rsid w:val="005F43F3"/>
    <w:rsid w:val="005F4D0B"/>
    <w:rsid w:val="005F4FB8"/>
    <w:rsid w:val="005F7C1E"/>
    <w:rsid w:val="00601AC7"/>
    <w:rsid w:val="00602779"/>
    <w:rsid w:val="00604C4F"/>
    <w:rsid w:val="00606152"/>
    <w:rsid w:val="006101E2"/>
    <w:rsid w:val="00611E48"/>
    <w:rsid w:val="0061369F"/>
    <w:rsid w:val="00614E1B"/>
    <w:rsid w:val="006152F6"/>
    <w:rsid w:val="00615D98"/>
    <w:rsid w:val="00617365"/>
    <w:rsid w:val="00621172"/>
    <w:rsid w:val="00622A13"/>
    <w:rsid w:val="00622DEB"/>
    <w:rsid w:val="006243AB"/>
    <w:rsid w:val="0062622D"/>
    <w:rsid w:val="006271A4"/>
    <w:rsid w:val="00627FCC"/>
    <w:rsid w:val="006325B7"/>
    <w:rsid w:val="00632E96"/>
    <w:rsid w:val="00632F1A"/>
    <w:rsid w:val="00633B75"/>
    <w:rsid w:val="006342B4"/>
    <w:rsid w:val="006348A2"/>
    <w:rsid w:val="0063521E"/>
    <w:rsid w:val="00635F14"/>
    <w:rsid w:val="0063706E"/>
    <w:rsid w:val="00637811"/>
    <w:rsid w:val="006406EF"/>
    <w:rsid w:val="00641333"/>
    <w:rsid w:val="00641EF7"/>
    <w:rsid w:val="0064357A"/>
    <w:rsid w:val="0064673C"/>
    <w:rsid w:val="00647DC7"/>
    <w:rsid w:val="00651F56"/>
    <w:rsid w:val="0065320D"/>
    <w:rsid w:val="006537E9"/>
    <w:rsid w:val="006556F6"/>
    <w:rsid w:val="00657768"/>
    <w:rsid w:val="0066063C"/>
    <w:rsid w:val="00661470"/>
    <w:rsid w:val="00666480"/>
    <w:rsid w:val="00667A27"/>
    <w:rsid w:val="00667A56"/>
    <w:rsid w:val="00673CE6"/>
    <w:rsid w:val="006748C8"/>
    <w:rsid w:val="0067546D"/>
    <w:rsid w:val="006768EC"/>
    <w:rsid w:val="0067693D"/>
    <w:rsid w:val="0068045A"/>
    <w:rsid w:val="00680C04"/>
    <w:rsid w:val="00681686"/>
    <w:rsid w:val="006824DE"/>
    <w:rsid w:val="00684278"/>
    <w:rsid w:val="006873B7"/>
    <w:rsid w:val="006874E5"/>
    <w:rsid w:val="00687502"/>
    <w:rsid w:val="00687AE0"/>
    <w:rsid w:val="0069098D"/>
    <w:rsid w:val="006927D3"/>
    <w:rsid w:val="00695D01"/>
    <w:rsid w:val="00696257"/>
    <w:rsid w:val="00696500"/>
    <w:rsid w:val="00696C10"/>
    <w:rsid w:val="00697232"/>
    <w:rsid w:val="006A0206"/>
    <w:rsid w:val="006A05F0"/>
    <w:rsid w:val="006A0846"/>
    <w:rsid w:val="006A24EF"/>
    <w:rsid w:val="006A293E"/>
    <w:rsid w:val="006A2C9B"/>
    <w:rsid w:val="006A5910"/>
    <w:rsid w:val="006A5BAF"/>
    <w:rsid w:val="006A6962"/>
    <w:rsid w:val="006A6BB8"/>
    <w:rsid w:val="006A7A5D"/>
    <w:rsid w:val="006B0A80"/>
    <w:rsid w:val="006B16AE"/>
    <w:rsid w:val="006B1728"/>
    <w:rsid w:val="006B1788"/>
    <w:rsid w:val="006B26D6"/>
    <w:rsid w:val="006B34B6"/>
    <w:rsid w:val="006B5B8C"/>
    <w:rsid w:val="006B627B"/>
    <w:rsid w:val="006B64D7"/>
    <w:rsid w:val="006B6F19"/>
    <w:rsid w:val="006B73F6"/>
    <w:rsid w:val="006B780D"/>
    <w:rsid w:val="006B7AF2"/>
    <w:rsid w:val="006C0854"/>
    <w:rsid w:val="006C09BD"/>
    <w:rsid w:val="006C3BC8"/>
    <w:rsid w:val="006C45AE"/>
    <w:rsid w:val="006C478E"/>
    <w:rsid w:val="006C5C00"/>
    <w:rsid w:val="006C7D5F"/>
    <w:rsid w:val="006D031A"/>
    <w:rsid w:val="006D108C"/>
    <w:rsid w:val="006D21BB"/>
    <w:rsid w:val="006D2258"/>
    <w:rsid w:val="006D2AA0"/>
    <w:rsid w:val="006D327C"/>
    <w:rsid w:val="006D619B"/>
    <w:rsid w:val="006D68B5"/>
    <w:rsid w:val="006D6B21"/>
    <w:rsid w:val="006D72BE"/>
    <w:rsid w:val="006E01C9"/>
    <w:rsid w:val="006E04DB"/>
    <w:rsid w:val="006E082C"/>
    <w:rsid w:val="006E0DAA"/>
    <w:rsid w:val="006E111F"/>
    <w:rsid w:val="006E18C8"/>
    <w:rsid w:val="006E2F35"/>
    <w:rsid w:val="006E3658"/>
    <w:rsid w:val="006E4691"/>
    <w:rsid w:val="006E5B66"/>
    <w:rsid w:val="006E62F2"/>
    <w:rsid w:val="006E6B19"/>
    <w:rsid w:val="006E73A0"/>
    <w:rsid w:val="006E7E1C"/>
    <w:rsid w:val="006F4039"/>
    <w:rsid w:val="006F4081"/>
    <w:rsid w:val="006F5382"/>
    <w:rsid w:val="006F60C9"/>
    <w:rsid w:val="006F6FE1"/>
    <w:rsid w:val="006F778D"/>
    <w:rsid w:val="0070021B"/>
    <w:rsid w:val="00702031"/>
    <w:rsid w:val="007039FA"/>
    <w:rsid w:val="00703E1C"/>
    <w:rsid w:val="007075F9"/>
    <w:rsid w:val="007108DC"/>
    <w:rsid w:val="00710C46"/>
    <w:rsid w:val="00711B61"/>
    <w:rsid w:val="007128C2"/>
    <w:rsid w:val="00712DC5"/>
    <w:rsid w:val="00713233"/>
    <w:rsid w:val="00713CE0"/>
    <w:rsid w:val="0071682F"/>
    <w:rsid w:val="00716D88"/>
    <w:rsid w:val="00717D0B"/>
    <w:rsid w:val="00720830"/>
    <w:rsid w:val="00720D6A"/>
    <w:rsid w:val="0072248F"/>
    <w:rsid w:val="007224ED"/>
    <w:rsid w:val="00722532"/>
    <w:rsid w:val="00724212"/>
    <w:rsid w:val="00724221"/>
    <w:rsid w:val="007242AA"/>
    <w:rsid w:val="00724AC4"/>
    <w:rsid w:val="00724F85"/>
    <w:rsid w:val="00726FC2"/>
    <w:rsid w:val="00730E5F"/>
    <w:rsid w:val="00731389"/>
    <w:rsid w:val="0073426D"/>
    <w:rsid w:val="007351DA"/>
    <w:rsid w:val="0073538D"/>
    <w:rsid w:val="00736803"/>
    <w:rsid w:val="007372B0"/>
    <w:rsid w:val="007373D6"/>
    <w:rsid w:val="00737615"/>
    <w:rsid w:val="0074035A"/>
    <w:rsid w:val="0074197B"/>
    <w:rsid w:val="007464B4"/>
    <w:rsid w:val="0074708E"/>
    <w:rsid w:val="007473AE"/>
    <w:rsid w:val="00750EE5"/>
    <w:rsid w:val="00751FC5"/>
    <w:rsid w:val="00752D01"/>
    <w:rsid w:val="007533DA"/>
    <w:rsid w:val="00753DCF"/>
    <w:rsid w:val="0075592E"/>
    <w:rsid w:val="00755AB5"/>
    <w:rsid w:val="00756E3E"/>
    <w:rsid w:val="007602D8"/>
    <w:rsid w:val="007603CE"/>
    <w:rsid w:val="00761B4D"/>
    <w:rsid w:val="00761FF2"/>
    <w:rsid w:val="007640F9"/>
    <w:rsid w:val="00765FC5"/>
    <w:rsid w:val="00770866"/>
    <w:rsid w:val="00771A92"/>
    <w:rsid w:val="007726C6"/>
    <w:rsid w:val="0077780A"/>
    <w:rsid w:val="00777BA4"/>
    <w:rsid w:val="00781C38"/>
    <w:rsid w:val="00781F73"/>
    <w:rsid w:val="007823F9"/>
    <w:rsid w:val="007835EB"/>
    <w:rsid w:val="00783BFF"/>
    <w:rsid w:val="00783CF6"/>
    <w:rsid w:val="00784AA3"/>
    <w:rsid w:val="007851B5"/>
    <w:rsid w:val="00785F99"/>
    <w:rsid w:val="00787150"/>
    <w:rsid w:val="007874BB"/>
    <w:rsid w:val="0079044F"/>
    <w:rsid w:val="00791018"/>
    <w:rsid w:val="007919BF"/>
    <w:rsid w:val="0079229E"/>
    <w:rsid w:val="00792605"/>
    <w:rsid w:val="0079312C"/>
    <w:rsid w:val="007938CB"/>
    <w:rsid w:val="00794A80"/>
    <w:rsid w:val="00797E00"/>
    <w:rsid w:val="007A0182"/>
    <w:rsid w:val="007A1011"/>
    <w:rsid w:val="007A1542"/>
    <w:rsid w:val="007A1573"/>
    <w:rsid w:val="007A1731"/>
    <w:rsid w:val="007A27BE"/>
    <w:rsid w:val="007A63E5"/>
    <w:rsid w:val="007B454D"/>
    <w:rsid w:val="007B4967"/>
    <w:rsid w:val="007B4B00"/>
    <w:rsid w:val="007B4C35"/>
    <w:rsid w:val="007B619B"/>
    <w:rsid w:val="007B66E0"/>
    <w:rsid w:val="007C1F02"/>
    <w:rsid w:val="007C2383"/>
    <w:rsid w:val="007C3062"/>
    <w:rsid w:val="007C522A"/>
    <w:rsid w:val="007D0398"/>
    <w:rsid w:val="007D1264"/>
    <w:rsid w:val="007D129A"/>
    <w:rsid w:val="007D4867"/>
    <w:rsid w:val="007D5CA6"/>
    <w:rsid w:val="007D70EC"/>
    <w:rsid w:val="007E0810"/>
    <w:rsid w:val="007E26E4"/>
    <w:rsid w:val="007E4E43"/>
    <w:rsid w:val="007E5DBF"/>
    <w:rsid w:val="007E6F5B"/>
    <w:rsid w:val="007E74C7"/>
    <w:rsid w:val="007F023E"/>
    <w:rsid w:val="007F21A4"/>
    <w:rsid w:val="007F2267"/>
    <w:rsid w:val="007F2B17"/>
    <w:rsid w:val="007F48BB"/>
    <w:rsid w:val="007F5065"/>
    <w:rsid w:val="007F7970"/>
    <w:rsid w:val="007F7D13"/>
    <w:rsid w:val="008009EA"/>
    <w:rsid w:val="008010F0"/>
    <w:rsid w:val="008017B4"/>
    <w:rsid w:val="00804AF9"/>
    <w:rsid w:val="008069A3"/>
    <w:rsid w:val="00806BDB"/>
    <w:rsid w:val="00807F6F"/>
    <w:rsid w:val="00810944"/>
    <w:rsid w:val="00812B0B"/>
    <w:rsid w:val="00813507"/>
    <w:rsid w:val="00814AFC"/>
    <w:rsid w:val="00814F32"/>
    <w:rsid w:val="00815D95"/>
    <w:rsid w:val="008166A2"/>
    <w:rsid w:val="0082067B"/>
    <w:rsid w:val="00821E6A"/>
    <w:rsid w:val="00822885"/>
    <w:rsid w:val="00822B4E"/>
    <w:rsid w:val="008248D9"/>
    <w:rsid w:val="008249D2"/>
    <w:rsid w:val="008261CC"/>
    <w:rsid w:val="00826462"/>
    <w:rsid w:val="00831283"/>
    <w:rsid w:val="00834086"/>
    <w:rsid w:val="008362C5"/>
    <w:rsid w:val="00836A02"/>
    <w:rsid w:val="00836A0A"/>
    <w:rsid w:val="008374AB"/>
    <w:rsid w:val="00837C80"/>
    <w:rsid w:val="00837E5D"/>
    <w:rsid w:val="00840263"/>
    <w:rsid w:val="00841DE4"/>
    <w:rsid w:val="00843942"/>
    <w:rsid w:val="00844180"/>
    <w:rsid w:val="00846A4B"/>
    <w:rsid w:val="00846C1D"/>
    <w:rsid w:val="00847D51"/>
    <w:rsid w:val="00851C24"/>
    <w:rsid w:val="00852079"/>
    <w:rsid w:val="008522EF"/>
    <w:rsid w:val="008526BC"/>
    <w:rsid w:val="00852953"/>
    <w:rsid w:val="008547AF"/>
    <w:rsid w:val="00856A7E"/>
    <w:rsid w:val="00856F92"/>
    <w:rsid w:val="00860698"/>
    <w:rsid w:val="00860768"/>
    <w:rsid w:val="00860FA4"/>
    <w:rsid w:val="00861759"/>
    <w:rsid w:val="00863E17"/>
    <w:rsid w:val="008643D6"/>
    <w:rsid w:val="00864A27"/>
    <w:rsid w:val="00864A2A"/>
    <w:rsid w:val="00864D28"/>
    <w:rsid w:val="00864F34"/>
    <w:rsid w:val="008726A9"/>
    <w:rsid w:val="00873226"/>
    <w:rsid w:val="008737FC"/>
    <w:rsid w:val="00873E9A"/>
    <w:rsid w:val="00875901"/>
    <w:rsid w:val="00875A7C"/>
    <w:rsid w:val="0087650A"/>
    <w:rsid w:val="00876598"/>
    <w:rsid w:val="00877D51"/>
    <w:rsid w:val="008815F1"/>
    <w:rsid w:val="00881F0B"/>
    <w:rsid w:val="00882205"/>
    <w:rsid w:val="00883976"/>
    <w:rsid w:val="00883F33"/>
    <w:rsid w:val="00885016"/>
    <w:rsid w:val="00885AD3"/>
    <w:rsid w:val="00886241"/>
    <w:rsid w:val="00886E29"/>
    <w:rsid w:val="008934C5"/>
    <w:rsid w:val="00894729"/>
    <w:rsid w:val="008954F5"/>
    <w:rsid w:val="008A2621"/>
    <w:rsid w:val="008A2D29"/>
    <w:rsid w:val="008A3C73"/>
    <w:rsid w:val="008A5099"/>
    <w:rsid w:val="008A7AEE"/>
    <w:rsid w:val="008B0890"/>
    <w:rsid w:val="008B0B62"/>
    <w:rsid w:val="008B1BFF"/>
    <w:rsid w:val="008B4909"/>
    <w:rsid w:val="008B494A"/>
    <w:rsid w:val="008B5FF1"/>
    <w:rsid w:val="008C1D10"/>
    <w:rsid w:val="008C5448"/>
    <w:rsid w:val="008C6429"/>
    <w:rsid w:val="008D024C"/>
    <w:rsid w:val="008D0E08"/>
    <w:rsid w:val="008D1789"/>
    <w:rsid w:val="008D1C49"/>
    <w:rsid w:val="008D317C"/>
    <w:rsid w:val="008D38E6"/>
    <w:rsid w:val="008D5084"/>
    <w:rsid w:val="008D508B"/>
    <w:rsid w:val="008D5AB1"/>
    <w:rsid w:val="008D6047"/>
    <w:rsid w:val="008D789D"/>
    <w:rsid w:val="008E0983"/>
    <w:rsid w:val="008E098F"/>
    <w:rsid w:val="008E09B7"/>
    <w:rsid w:val="008E15C6"/>
    <w:rsid w:val="008E19CF"/>
    <w:rsid w:val="008E2630"/>
    <w:rsid w:val="008E30D6"/>
    <w:rsid w:val="008E5FD5"/>
    <w:rsid w:val="008E6EEB"/>
    <w:rsid w:val="008E7498"/>
    <w:rsid w:val="008F1387"/>
    <w:rsid w:val="008F1CEA"/>
    <w:rsid w:val="008F25A9"/>
    <w:rsid w:val="008F2655"/>
    <w:rsid w:val="008F2CD8"/>
    <w:rsid w:val="008F4599"/>
    <w:rsid w:val="008F66E7"/>
    <w:rsid w:val="0090322E"/>
    <w:rsid w:val="00903976"/>
    <w:rsid w:val="00905909"/>
    <w:rsid w:val="009059D4"/>
    <w:rsid w:val="009066AE"/>
    <w:rsid w:val="00910B1F"/>
    <w:rsid w:val="009116EF"/>
    <w:rsid w:val="00911FDE"/>
    <w:rsid w:val="00913290"/>
    <w:rsid w:val="00913BD6"/>
    <w:rsid w:val="00913DD5"/>
    <w:rsid w:val="00916744"/>
    <w:rsid w:val="00920E15"/>
    <w:rsid w:val="00921A34"/>
    <w:rsid w:val="00922E0E"/>
    <w:rsid w:val="0092345F"/>
    <w:rsid w:val="009248FC"/>
    <w:rsid w:val="00924F0F"/>
    <w:rsid w:val="00925091"/>
    <w:rsid w:val="00927135"/>
    <w:rsid w:val="009276DE"/>
    <w:rsid w:val="00927E5A"/>
    <w:rsid w:val="009306CD"/>
    <w:rsid w:val="00932DE5"/>
    <w:rsid w:val="00933D46"/>
    <w:rsid w:val="00935C37"/>
    <w:rsid w:val="009366D5"/>
    <w:rsid w:val="009371E3"/>
    <w:rsid w:val="00940471"/>
    <w:rsid w:val="009408E9"/>
    <w:rsid w:val="00941132"/>
    <w:rsid w:val="00941F82"/>
    <w:rsid w:val="009427D8"/>
    <w:rsid w:val="0094284B"/>
    <w:rsid w:val="00943098"/>
    <w:rsid w:val="00943997"/>
    <w:rsid w:val="00944467"/>
    <w:rsid w:val="00947B8A"/>
    <w:rsid w:val="009515EA"/>
    <w:rsid w:val="00951C06"/>
    <w:rsid w:val="00953D3F"/>
    <w:rsid w:val="00953F5F"/>
    <w:rsid w:val="00954064"/>
    <w:rsid w:val="009566CF"/>
    <w:rsid w:val="00956F7E"/>
    <w:rsid w:val="0095778C"/>
    <w:rsid w:val="00960321"/>
    <w:rsid w:val="00960C7E"/>
    <w:rsid w:val="00960F4A"/>
    <w:rsid w:val="00961481"/>
    <w:rsid w:val="0096231C"/>
    <w:rsid w:val="00962E63"/>
    <w:rsid w:val="0096329D"/>
    <w:rsid w:val="00963577"/>
    <w:rsid w:val="00963D13"/>
    <w:rsid w:val="0096424E"/>
    <w:rsid w:val="00966784"/>
    <w:rsid w:val="00967B8B"/>
    <w:rsid w:val="009720C3"/>
    <w:rsid w:val="009721B8"/>
    <w:rsid w:val="00974C02"/>
    <w:rsid w:val="00975085"/>
    <w:rsid w:val="00975AC7"/>
    <w:rsid w:val="00976337"/>
    <w:rsid w:val="00981393"/>
    <w:rsid w:val="00982A61"/>
    <w:rsid w:val="00982E65"/>
    <w:rsid w:val="00983FC0"/>
    <w:rsid w:val="009850EA"/>
    <w:rsid w:val="00985318"/>
    <w:rsid w:val="00985D44"/>
    <w:rsid w:val="00986B65"/>
    <w:rsid w:val="00990308"/>
    <w:rsid w:val="00991B22"/>
    <w:rsid w:val="0099284B"/>
    <w:rsid w:val="00993495"/>
    <w:rsid w:val="009940EC"/>
    <w:rsid w:val="0099433E"/>
    <w:rsid w:val="00995390"/>
    <w:rsid w:val="00996A60"/>
    <w:rsid w:val="009A130C"/>
    <w:rsid w:val="009A287D"/>
    <w:rsid w:val="009A47C2"/>
    <w:rsid w:val="009A5410"/>
    <w:rsid w:val="009A7B3A"/>
    <w:rsid w:val="009A7CF7"/>
    <w:rsid w:val="009B0C77"/>
    <w:rsid w:val="009B4C02"/>
    <w:rsid w:val="009B57BD"/>
    <w:rsid w:val="009B585C"/>
    <w:rsid w:val="009B721C"/>
    <w:rsid w:val="009C026E"/>
    <w:rsid w:val="009C2109"/>
    <w:rsid w:val="009C3909"/>
    <w:rsid w:val="009C6D53"/>
    <w:rsid w:val="009D0AD8"/>
    <w:rsid w:val="009D1291"/>
    <w:rsid w:val="009D38B5"/>
    <w:rsid w:val="009D41B7"/>
    <w:rsid w:val="009D43D6"/>
    <w:rsid w:val="009D637D"/>
    <w:rsid w:val="009D63F8"/>
    <w:rsid w:val="009D7213"/>
    <w:rsid w:val="009D750A"/>
    <w:rsid w:val="009D7AE8"/>
    <w:rsid w:val="009E13C3"/>
    <w:rsid w:val="009E3530"/>
    <w:rsid w:val="009E4028"/>
    <w:rsid w:val="009E4659"/>
    <w:rsid w:val="009E5CD2"/>
    <w:rsid w:val="009E7184"/>
    <w:rsid w:val="009F04E7"/>
    <w:rsid w:val="009F1815"/>
    <w:rsid w:val="009F39F8"/>
    <w:rsid w:val="009F563B"/>
    <w:rsid w:val="009F7DF7"/>
    <w:rsid w:val="00A02463"/>
    <w:rsid w:val="00A02A1D"/>
    <w:rsid w:val="00A02F68"/>
    <w:rsid w:val="00A040F0"/>
    <w:rsid w:val="00A05C48"/>
    <w:rsid w:val="00A069C0"/>
    <w:rsid w:val="00A07877"/>
    <w:rsid w:val="00A110B7"/>
    <w:rsid w:val="00A11BEE"/>
    <w:rsid w:val="00A1256B"/>
    <w:rsid w:val="00A13BD4"/>
    <w:rsid w:val="00A20A72"/>
    <w:rsid w:val="00A237FE"/>
    <w:rsid w:val="00A23E6B"/>
    <w:rsid w:val="00A24012"/>
    <w:rsid w:val="00A25376"/>
    <w:rsid w:val="00A25503"/>
    <w:rsid w:val="00A25646"/>
    <w:rsid w:val="00A2570F"/>
    <w:rsid w:val="00A25E52"/>
    <w:rsid w:val="00A265FE"/>
    <w:rsid w:val="00A2693F"/>
    <w:rsid w:val="00A272EB"/>
    <w:rsid w:val="00A3179D"/>
    <w:rsid w:val="00A36F76"/>
    <w:rsid w:val="00A3715E"/>
    <w:rsid w:val="00A40367"/>
    <w:rsid w:val="00A40452"/>
    <w:rsid w:val="00A4392A"/>
    <w:rsid w:val="00A44C40"/>
    <w:rsid w:val="00A47541"/>
    <w:rsid w:val="00A47C71"/>
    <w:rsid w:val="00A5205D"/>
    <w:rsid w:val="00A529A9"/>
    <w:rsid w:val="00A53D6F"/>
    <w:rsid w:val="00A544C4"/>
    <w:rsid w:val="00A55CD9"/>
    <w:rsid w:val="00A56100"/>
    <w:rsid w:val="00A61120"/>
    <w:rsid w:val="00A643F3"/>
    <w:rsid w:val="00A64AA7"/>
    <w:rsid w:val="00A64E79"/>
    <w:rsid w:val="00A65090"/>
    <w:rsid w:val="00A66804"/>
    <w:rsid w:val="00A66D4E"/>
    <w:rsid w:val="00A677C2"/>
    <w:rsid w:val="00A71EED"/>
    <w:rsid w:val="00A7222D"/>
    <w:rsid w:val="00A728C2"/>
    <w:rsid w:val="00A733EF"/>
    <w:rsid w:val="00A74752"/>
    <w:rsid w:val="00A752B6"/>
    <w:rsid w:val="00A75B82"/>
    <w:rsid w:val="00A76802"/>
    <w:rsid w:val="00A773FD"/>
    <w:rsid w:val="00A775B1"/>
    <w:rsid w:val="00A819FC"/>
    <w:rsid w:val="00A82448"/>
    <w:rsid w:val="00A82A22"/>
    <w:rsid w:val="00A8354F"/>
    <w:rsid w:val="00A857C7"/>
    <w:rsid w:val="00A85B65"/>
    <w:rsid w:val="00A85E27"/>
    <w:rsid w:val="00A862F0"/>
    <w:rsid w:val="00A878BF"/>
    <w:rsid w:val="00A87A7E"/>
    <w:rsid w:val="00A87A96"/>
    <w:rsid w:val="00A87D42"/>
    <w:rsid w:val="00A903EE"/>
    <w:rsid w:val="00A9130B"/>
    <w:rsid w:val="00A914D8"/>
    <w:rsid w:val="00A915B9"/>
    <w:rsid w:val="00A91A2A"/>
    <w:rsid w:val="00A9200C"/>
    <w:rsid w:val="00A92C3E"/>
    <w:rsid w:val="00A95DEF"/>
    <w:rsid w:val="00AA0BE7"/>
    <w:rsid w:val="00AA0E05"/>
    <w:rsid w:val="00AA2CEF"/>
    <w:rsid w:val="00AA329E"/>
    <w:rsid w:val="00AA47D2"/>
    <w:rsid w:val="00AA51E9"/>
    <w:rsid w:val="00AA6EB0"/>
    <w:rsid w:val="00AB0C88"/>
    <w:rsid w:val="00AB5782"/>
    <w:rsid w:val="00AB7735"/>
    <w:rsid w:val="00AC23DD"/>
    <w:rsid w:val="00AC2599"/>
    <w:rsid w:val="00AC36DF"/>
    <w:rsid w:val="00AC3A43"/>
    <w:rsid w:val="00AC45DF"/>
    <w:rsid w:val="00AC58E2"/>
    <w:rsid w:val="00AC5EF8"/>
    <w:rsid w:val="00AC7AEB"/>
    <w:rsid w:val="00AC7B5B"/>
    <w:rsid w:val="00AC7BEA"/>
    <w:rsid w:val="00AD083E"/>
    <w:rsid w:val="00AD2E52"/>
    <w:rsid w:val="00AD6563"/>
    <w:rsid w:val="00AD6648"/>
    <w:rsid w:val="00AD70C0"/>
    <w:rsid w:val="00AD73C5"/>
    <w:rsid w:val="00AE2545"/>
    <w:rsid w:val="00AE3D76"/>
    <w:rsid w:val="00AE4247"/>
    <w:rsid w:val="00AE5368"/>
    <w:rsid w:val="00AE74C0"/>
    <w:rsid w:val="00AF2127"/>
    <w:rsid w:val="00AF22A5"/>
    <w:rsid w:val="00AF2957"/>
    <w:rsid w:val="00AF3B94"/>
    <w:rsid w:val="00AF7277"/>
    <w:rsid w:val="00B00C71"/>
    <w:rsid w:val="00B01530"/>
    <w:rsid w:val="00B045AB"/>
    <w:rsid w:val="00B05A89"/>
    <w:rsid w:val="00B060D2"/>
    <w:rsid w:val="00B06BF3"/>
    <w:rsid w:val="00B06D23"/>
    <w:rsid w:val="00B07F8C"/>
    <w:rsid w:val="00B14AE4"/>
    <w:rsid w:val="00B14E3E"/>
    <w:rsid w:val="00B15D1E"/>
    <w:rsid w:val="00B24857"/>
    <w:rsid w:val="00B24F74"/>
    <w:rsid w:val="00B25624"/>
    <w:rsid w:val="00B30586"/>
    <w:rsid w:val="00B30B93"/>
    <w:rsid w:val="00B31E89"/>
    <w:rsid w:val="00B321BA"/>
    <w:rsid w:val="00B33882"/>
    <w:rsid w:val="00B3402D"/>
    <w:rsid w:val="00B34674"/>
    <w:rsid w:val="00B359DA"/>
    <w:rsid w:val="00B35EBB"/>
    <w:rsid w:val="00B36D8D"/>
    <w:rsid w:val="00B370CC"/>
    <w:rsid w:val="00B37D00"/>
    <w:rsid w:val="00B40137"/>
    <w:rsid w:val="00B40B57"/>
    <w:rsid w:val="00B41E1B"/>
    <w:rsid w:val="00B46EA0"/>
    <w:rsid w:val="00B4748F"/>
    <w:rsid w:val="00B47D3A"/>
    <w:rsid w:val="00B50001"/>
    <w:rsid w:val="00B52367"/>
    <w:rsid w:val="00B52E04"/>
    <w:rsid w:val="00B53D64"/>
    <w:rsid w:val="00B540B7"/>
    <w:rsid w:val="00B56BE7"/>
    <w:rsid w:val="00B56C56"/>
    <w:rsid w:val="00B56E79"/>
    <w:rsid w:val="00B57678"/>
    <w:rsid w:val="00B577E8"/>
    <w:rsid w:val="00B62687"/>
    <w:rsid w:val="00B65416"/>
    <w:rsid w:val="00B65C68"/>
    <w:rsid w:val="00B66122"/>
    <w:rsid w:val="00B66A23"/>
    <w:rsid w:val="00B67310"/>
    <w:rsid w:val="00B7024E"/>
    <w:rsid w:val="00B70F57"/>
    <w:rsid w:val="00B72F21"/>
    <w:rsid w:val="00B737F5"/>
    <w:rsid w:val="00B73E5F"/>
    <w:rsid w:val="00B73EBB"/>
    <w:rsid w:val="00B73FA5"/>
    <w:rsid w:val="00B74498"/>
    <w:rsid w:val="00B7476C"/>
    <w:rsid w:val="00B75B4D"/>
    <w:rsid w:val="00B75E92"/>
    <w:rsid w:val="00B76180"/>
    <w:rsid w:val="00B767C2"/>
    <w:rsid w:val="00B772C8"/>
    <w:rsid w:val="00B77C91"/>
    <w:rsid w:val="00B829C9"/>
    <w:rsid w:val="00B82B8C"/>
    <w:rsid w:val="00B8338B"/>
    <w:rsid w:val="00B83896"/>
    <w:rsid w:val="00B83C1B"/>
    <w:rsid w:val="00B844E2"/>
    <w:rsid w:val="00B869CB"/>
    <w:rsid w:val="00B86F17"/>
    <w:rsid w:val="00B87F1C"/>
    <w:rsid w:val="00B9270A"/>
    <w:rsid w:val="00B92E8E"/>
    <w:rsid w:val="00B953A7"/>
    <w:rsid w:val="00B95642"/>
    <w:rsid w:val="00B96B80"/>
    <w:rsid w:val="00B96DCC"/>
    <w:rsid w:val="00B9745E"/>
    <w:rsid w:val="00BA04B1"/>
    <w:rsid w:val="00BA1974"/>
    <w:rsid w:val="00BA197F"/>
    <w:rsid w:val="00BA1CB8"/>
    <w:rsid w:val="00BA27C6"/>
    <w:rsid w:val="00BA39E4"/>
    <w:rsid w:val="00BA654E"/>
    <w:rsid w:val="00BA6E74"/>
    <w:rsid w:val="00BB1126"/>
    <w:rsid w:val="00BB2BFA"/>
    <w:rsid w:val="00BB3B52"/>
    <w:rsid w:val="00BB3C86"/>
    <w:rsid w:val="00BB4396"/>
    <w:rsid w:val="00BB52F0"/>
    <w:rsid w:val="00BB775E"/>
    <w:rsid w:val="00BC2289"/>
    <w:rsid w:val="00BC259A"/>
    <w:rsid w:val="00BC25CD"/>
    <w:rsid w:val="00BC27C7"/>
    <w:rsid w:val="00BC57ED"/>
    <w:rsid w:val="00BC6D20"/>
    <w:rsid w:val="00BC7989"/>
    <w:rsid w:val="00BC7FF5"/>
    <w:rsid w:val="00BD02C2"/>
    <w:rsid w:val="00BD10BA"/>
    <w:rsid w:val="00BD261C"/>
    <w:rsid w:val="00BD29CC"/>
    <w:rsid w:val="00BD32B0"/>
    <w:rsid w:val="00BD3783"/>
    <w:rsid w:val="00BD5263"/>
    <w:rsid w:val="00BE0585"/>
    <w:rsid w:val="00BE1D07"/>
    <w:rsid w:val="00BE24AA"/>
    <w:rsid w:val="00BE33AB"/>
    <w:rsid w:val="00BE61BF"/>
    <w:rsid w:val="00BE665C"/>
    <w:rsid w:val="00BE69DD"/>
    <w:rsid w:val="00BF4ABC"/>
    <w:rsid w:val="00BF4DEF"/>
    <w:rsid w:val="00BF5588"/>
    <w:rsid w:val="00BF63BB"/>
    <w:rsid w:val="00C003D7"/>
    <w:rsid w:val="00C022F0"/>
    <w:rsid w:val="00C0264A"/>
    <w:rsid w:val="00C02DF0"/>
    <w:rsid w:val="00C03664"/>
    <w:rsid w:val="00C03B0F"/>
    <w:rsid w:val="00C03CF5"/>
    <w:rsid w:val="00C03EDD"/>
    <w:rsid w:val="00C06B5B"/>
    <w:rsid w:val="00C06C66"/>
    <w:rsid w:val="00C11DE9"/>
    <w:rsid w:val="00C136A0"/>
    <w:rsid w:val="00C143E7"/>
    <w:rsid w:val="00C157C8"/>
    <w:rsid w:val="00C17235"/>
    <w:rsid w:val="00C1757C"/>
    <w:rsid w:val="00C20F35"/>
    <w:rsid w:val="00C23825"/>
    <w:rsid w:val="00C25637"/>
    <w:rsid w:val="00C25A0D"/>
    <w:rsid w:val="00C26682"/>
    <w:rsid w:val="00C26793"/>
    <w:rsid w:val="00C3207E"/>
    <w:rsid w:val="00C32BCE"/>
    <w:rsid w:val="00C32DA2"/>
    <w:rsid w:val="00C332F1"/>
    <w:rsid w:val="00C3382D"/>
    <w:rsid w:val="00C33E8E"/>
    <w:rsid w:val="00C37154"/>
    <w:rsid w:val="00C40D65"/>
    <w:rsid w:val="00C40E94"/>
    <w:rsid w:val="00C4122E"/>
    <w:rsid w:val="00C42C7C"/>
    <w:rsid w:val="00C434C1"/>
    <w:rsid w:val="00C436B7"/>
    <w:rsid w:val="00C45148"/>
    <w:rsid w:val="00C453D7"/>
    <w:rsid w:val="00C46ADE"/>
    <w:rsid w:val="00C475E8"/>
    <w:rsid w:val="00C47E0F"/>
    <w:rsid w:val="00C5153D"/>
    <w:rsid w:val="00C55020"/>
    <w:rsid w:val="00C566E3"/>
    <w:rsid w:val="00C651E5"/>
    <w:rsid w:val="00C66C67"/>
    <w:rsid w:val="00C7154F"/>
    <w:rsid w:val="00C71F69"/>
    <w:rsid w:val="00C72483"/>
    <w:rsid w:val="00C73287"/>
    <w:rsid w:val="00C743EB"/>
    <w:rsid w:val="00C7547D"/>
    <w:rsid w:val="00C763ED"/>
    <w:rsid w:val="00C7661D"/>
    <w:rsid w:val="00C776E6"/>
    <w:rsid w:val="00C80859"/>
    <w:rsid w:val="00C83A35"/>
    <w:rsid w:val="00C850B6"/>
    <w:rsid w:val="00C85A6C"/>
    <w:rsid w:val="00C86C9B"/>
    <w:rsid w:val="00C90BF3"/>
    <w:rsid w:val="00C90DF6"/>
    <w:rsid w:val="00C9211E"/>
    <w:rsid w:val="00C92672"/>
    <w:rsid w:val="00C92E7E"/>
    <w:rsid w:val="00C94FCF"/>
    <w:rsid w:val="00C9587E"/>
    <w:rsid w:val="00C95C55"/>
    <w:rsid w:val="00CA024D"/>
    <w:rsid w:val="00CA25DF"/>
    <w:rsid w:val="00CA3DEC"/>
    <w:rsid w:val="00CA3F42"/>
    <w:rsid w:val="00CA5B8F"/>
    <w:rsid w:val="00CA6389"/>
    <w:rsid w:val="00CA65F6"/>
    <w:rsid w:val="00CA7067"/>
    <w:rsid w:val="00CA71CF"/>
    <w:rsid w:val="00CA7EE4"/>
    <w:rsid w:val="00CB2A07"/>
    <w:rsid w:val="00CB35F7"/>
    <w:rsid w:val="00CB393C"/>
    <w:rsid w:val="00CB3D70"/>
    <w:rsid w:val="00CB5B0B"/>
    <w:rsid w:val="00CB5BBC"/>
    <w:rsid w:val="00CB6B0E"/>
    <w:rsid w:val="00CB7683"/>
    <w:rsid w:val="00CC0549"/>
    <w:rsid w:val="00CC16D2"/>
    <w:rsid w:val="00CC344C"/>
    <w:rsid w:val="00CD1541"/>
    <w:rsid w:val="00CD16FE"/>
    <w:rsid w:val="00CD3887"/>
    <w:rsid w:val="00CD499D"/>
    <w:rsid w:val="00CD5FE8"/>
    <w:rsid w:val="00CE0FB3"/>
    <w:rsid w:val="00CE143C"/>
    <w:rsid w:val="00CE25F4"/>
    <w:rsid w:val="00CE4D3B"/>
    <w:rsid w:val="00CE6B2A"/>
    <w:rsid w:val="00CF145E"/>
    <w:rsid w:val="00CF185C"/>
    <w:rsid w:val="00CF1D2D"/>
    <w:rsid w:val="00CF238B"/>
    <w:rsid w:val="00CF27C2"/>
    <w:rsid w:val="00CF3F67"/>
    <w:rsid w:val="00CF43DE"/>
    <w:rsid w:val="00CF54C2"/>
    <w:rsid w:val="00CF681F"/>
    <w:rsid w:val="00CF7CF9"/>
    <w:rsid w:val="00D00968"/>
    <w:rsid w:val="00D00DD9"/>
    <w:rsid w:val="00D029B5"/>
    <w:rsid w:val="00D03288"/>
    <w:rsid w:val="00D03505"/>
    <w:rsid w:val="00D04127"/>
    <w:rsid w:val="00D048DC"/>
    <w:rsid w:val="00D06551"/>
    <w:rsid w:val="00D068FD"/>
    <w:rsid w:val="00D06B3E"/>
    <w:rsid w:val="00D072C4"/>
    <w:rsid w:val="00D104F0"/>
    <w:rsid w:val="00D10BF3"/>
    <w:rsid w:val="00D133D1"/>
    <w:rsid w:val="00D134A7"/>
    <w:rsid w:val="00D15567"/>
    <w:rsid w:val="00D16AC2"/>
    <w:rsid w:val="00D20EDA"/>
    <w:rsid w:val="00D21711"/>
    <w:rsid w:val="00D2197F"/>
    <w:rsid w:val="00D21E56"/>
    <w:rsid w:val="00D22196"/>
    <w:rsid w:val="00D22803"/>
    <w:rsid w:val="00D24791"/>
    <w:rsid w:val="00D24D92"/>
    <w:rsid w:val="00D25A22"/>
    <w:rsid w:val="00D2641F"/>
    <w:rsid w:val="00D27EB9"/>
    <w:rsid w:val="00D30320"/>
    <w:rsid w:val="00D3137A"/>
    <w:rsid w:val="00D318F5"/>
    <w:rsid w:val="00D322AC"/>
    <w:rsid w:val="00D33A6C"/>
    <w:rsid w:val="00D35A63"/>
    <w:rsid w:val="00D37AEB"/>
    <w:rsid w:val="00D40B3B"/>
    <w:rsid w:val="00D421D2"/>
    <w:rsid w:val="00D44A3A"/>
    <w:rsid w:val="00D453DA"/>
    <w:rsid w:val="00D47B62"/>
    <w:rsid w:val="00D50ADE"/>
    <w:rsid w:val="00D50C4E"/>
    <w:rsid w:val="00D5394E"/>
    <w:rsid w:val="00D5401E"/>
    <w:rsid w:val="00D54573"/>
    <w:rsid w:val="00D549FE"/>
    <w:rsid w:val="00D54BF9"/>
    <w:rsid w:val="00D552F2"/>
    <w:rsid w:val="00D559D7"/>
    <w:rsid w:val="00D56015"/>
    <w:rsid w:val="00D5613F"/>
    <w:rsid w:val="00D60008"/>
    <w:rsid w:val="00D60B6D"/>
    <w:rsid w:val="00D61AAC"/>
    <w:rsid w:val="00D64393"/>
    <w:rsid w:val="00D6653D"/>
    <w:rsid w:val="00D678ED"/>
    <w:rsid w:val="00D701F3"/>
    <w:rsid w:val="00D70CE5"/>
    <w:rsid w:val="00D737F2"/>
    <w:rsid w:val="00D73AFF"/>
    <w:rsid w:val="00D73F74"/>
    <w:rsid w:val="00D75573"/>
    <w:rsid w:val="00D76AFC"/>
    <w:rsid w:val="00D77B8E"/>
    <w:rsid w:val="00D82BAF"/>
    <w:rsid w:val="00D82DCC"/>
    <w:rsid w:val="00D841C1"/>
    <w:rsid w:val="00D84BB4"/>
    <w:rsid w:val="00D86DFC"/>
    <w:rsid w:val="00D87047"/>
    <w:rsid w:val="00D87BC3"/>
    <w:rsid w:val="00D90F98"/>
    <w:rsid w:val="00D916C4"/>
    <w:rsid w:val="00D925CD"/>
    <w:rsid w:val="00D933A8"/>
    <w:rsid w:val="00D93B99"/>
    <w:rsid w:val="00D93CFF"/>
    <w:rsid w:val="00D943A6"/>
    <w:rsid w:val="00D96551"/>
    <w:rsid w:val="00D96C19"/>
    <w:rsid w:val="00D9782B"/>
    <w:rsid w:val="00DA1297"/>
    <w:rsid w:val="00DA1E8A"/>
    <w:rsid w:val="00DA312A"/>
    <w:rsid w:val="00DA33C1"/>
    <w:rsid w:val="00DA37B4"/>
    <w:rsid w:val="00DA425E"/>
    <w:rsid w:val="00DA4EDF"/>
    <w:rsid w:val="00DA6A33"/>
    <w:rsid w:val="00DA7F96"/>
    <w:rsid w:val="00DB12DF"/>
    <w:rsid w:val="00DB1A46"/>
    <w:rsid w:val="00DB2F68"/>
    <w:rsid w:val="00DB33AE"/>
    <w:rsid w:val="00DC011E"/>
    <w:rsid w:val="00DC14DA"/>
    <w:rsid w:val="00DC1BE6"/>
    <w:rsid w:val="00DC24D4"/>
    <w:rsid w:val="00DC2769"/>
    <w:rsid w:val="00DC3618"/>
    <w:rsid w:val="00DC5388"/>
    <w:rsid w:val="00DC76C2"/>
    <w:rsid w:val="00DD2CA0"/>
    <w:rsid w:val="00DD3EE5"/>
    <w:rsid w:val="00DD5EF0"/>
    <w:rsid w:val="00DD6CA9"/>
    <w:rsid w:val="00DD7A95"/>
    <w:rsid w:val="00DE04D0"/>
    <w:rsid w:val="00DE1789"/>
    <w:rsid w:val="00DE1F71"/>
    <w:rsid w:val="00DE2274"/>
    <w:rsid w:val="00DE6039"/>
    <w:rsid w:val="00DE7884"/>
    <w:rsid w:val="00DE7E6B"/>
    <w:rsid w:val="00DF0E2F"/>
    <w:rsid w:val="00DF0F18"/>
    <w:rsid w:val="00DF2361"/>
    <w:rsid w:val="00DF5C31"/>
    <w:rsid w:val="00DF712A"/>
    <w:rsid w:val="00DF7342"/>
    <w:rsid w:val="00E00338"/>
    <w:rsid w:val="00E0063A"/>
    <w:rsid w:val="00E00ACB"/>
    <w:rsid w:val="00E01B1B"/>
    <w:rsid w:val="00E04025"/>
    <w:rsid w:val="00E048AD"/>
    <w:rsid w:val="00E04DF8"/>
    <w:rsid w:val="00E061FC"/>
    <w:rsid w:val="00E07298"/>
    <w:rsid w:val="00E07AB0"/>
    <w:rsid w:val="00E115E9"/>
    <w:rsid w:val="00E11A4D"/>
    <w:rsid w:val="00E11E5D"/>
    <w:rsid w:val="00E13545"/>
    <w:rsid w:val="00E13B4F"/>
    <w:rsid w:val="00E14128"/>
    <w:rsid w:val="00E22DAB"/>
    <w:rsid w:val="00E24043"/>
    <w:rsid w:val="00E24727"/>
    <w:rsid w:val="00E259A5"/>
    <w:rsid w:val="00E26A36"/>
    <w:rsid w:val="00E26B05"/>
    <w:rsid w:val="00E27EE9"/>
    <w:rsid w:val="00E30052"/>
    <w:rsid w:val="00E31445"/>
    <w:rsid w:val="00E32B2F"/>
    <w:rsid w:val="00E41D67"/>
    <w:rsid w:val="00E41F0E"/>
    <w:rsid w:val="00E4245F"/>
    <w:rsid w:val="00E43FC8"/>
    <w:rsid w:val="00E44538"/>
    <w:rsid w:val="00E4546F"/>
    <w:rsid w:val="00E454C8"/>
    <w:rsid w:val="00E475B5"/>
    <w:rsid w:val="00E51758"/>
    <w:rsid w:val="00E52B49"/>
    <w:rsid w:val="00E53CD0"/>
    <w:rsid w:val="00E5418B"/>
    <w:rsid w:val="00E546D0"/>
    <w:rsid w:val="00E55171"/>
    <w:rsid w:val="00E5661F"/>
    <w:rsid w:val="00E57763"/>
    <w:rsid w:val="00E60EB7"/>
    <w:rsid w:val="00E61B42"/>
    <w:rsid w:val="00E61D75"/>
    <w:rsid w:val="00E66C93"/>
    <w:rsid w:val="00E6716E"/>
    <w:rsid w:val="00E67EB5"/>
    <w:rsid w:val="00E67EE8"/>
    <w:rsid w:val="00E67F89"/>
    <w:rsid w:val="00E7098A"/>
    <w:rsid w:val="00E71E5B"/>
    <w:rsid w:val="00E720AF"/>
    <w:rsid w:val="00E74338"/>
    <w:rsid w:val="00E74826"/>
    <w:rsid w:val="00E7592C"/>
    <w:rsid w:val="00E76993"/>
    <w:rsid w:val="00E77BBB"/>
    <w:rsid w:val="00E80C3F"/>
    <w:rsid w:val="00E84632"/>
    <w:rsid w:val="00E85BA3"/>
    <w:rsid w:val="00E868D6"/>
    <w:rsid w:val="00E90F4F"/>
    <w:rsid w:val="00E919B8"/>
    <w:rsid w:val="00E920A6"/>
    <w:rsid w:val="00E92DE4"/>
    <w:rsid w:val="00E93FC3"/>
    <w:rsid w:val="00E94590"/>
    <w:rsid w:val="00E949FD"/>
    <w:rsid w:val="00E94BA3"/>
    <w:rsid w:val="00E966FD"/>
    <w:rsid w:val="00EA0162"/>
    <w:rsid w:val="00EA0298"/>
    <w:rsid w:val="00EA1561"/>
    <w:rsid w:val="00EA1BD7"/>
    <w:rsid w:val="00EA2DF3"/>
    <w:rsid w:val="00EA34E9"/>
    <w:rsid w:val="00EA64D1"/>
    <w:rsid w:val="00EA78AC"/>
    <w:rsid w:val="00EB0450"/>
    <w:rsid w:val="00EB0953"/>
    <w:rsid w:val="00EB18FC"/>
    <w:rsid w:val="00EB4AB4"/>
    <w:rsid w:val="00EB5739"/>
    <w:rsid w:val="00EB6DB1"/>
    <w:rsid w:val="00EB6F22"/>
    <w:rsid w:val="00EB7BBC"/>
    <w:rsid w:val="00EC2BA8"/>
    <w:rsid w:val="00EC5349"/>
    <w:rsid w:val="00ED07DE"/>
    <w:rsid w:val="00ED1283"/>
    <w:rsid w:val="00ED3B76"/>
    <w:rsid w:val="00ED3C76"/>
    <w:rsid w:val="00ED6001"/>
    <w:rsid w:val="00ED6E52"/>
    <w:rsid w:val="00EE15DB"/>
    <w:rsid w:val="00EE1E3A"/>
    <w:rsid w:val="00EE2139"/>
    <w:rsid w:val="00EE3F1E"/>
    <w:rsid w:val="00EE6174"/>
    <w:rsid w:val="00EF1466"/>
    <w:rsid w:val="00EF18E0"/>
    <w:rsid w:val="00EF19FC"/>
    <w:rsid w:val="00EF213C"/>
    <w:rsid w:val="00EF305C"/>
    <w:rsid w:val="00EF375B"/>
    <w:rsid w:val="00EF48F3"/>
    <w:rsid w:val="00EF6F0D"/>
    <w:rsid w:val="00EF7340"/>
    <w:rsid w:val="00F01C8E"/>
    <w:rsid w:val="00F02303"/>
    <w:rsid w:val="00F034A1"/>
    <w:rsid w:val="00F04215"/>
    <w:rsid w:val="00F04A90"/>
    <w:rsid w:val="00F06DBA"/>
    <w:rsid w:val="00F07DAE"/>
    <w:rsid w:val="00F11AB6"/>
    <w:rsid w:val="00F13AEB"/>
    <w:rsid w:val="00F142DD"/>
    <w:rsid w:val="00F14400"/>
    <w:rsid w:val="00F15ED6"/>
    <w:rsid w:val="00F20348"/>
    <w:rsid w:val="00F21280"/>
    <w:rsid w:val="00F2147C"/>
    <w:rsid w:val="00F25D09"/>
    <w:rsid w:val="00F27AE8"/>
    <w:rsid w:val="00F27D48"/>
    <w:rsid w:val="00F30082"/>
    <w:rsid w:val="00F32D9A"/>
    <w:rsid w:val="00F33F72"/>
    <w:rsid w:val="00F34CB2"/>
    <w:rsid w:val="00F35A03"/>
    <w:rsid w:val="00F42B3E"/>
    <w:rsid w:val="00F43053"/>
    <w:rsid w:val="00F44A8F"/>
    <w:rsid w:val="00F45445"/>
    <w:rsid w:val="00F45E02"/>
    <w:rsid w:val="00F45F7F"/>
    <w:rsid w:val="00F46444"/>
    <w:rsid w:val="00F467B3"/>
    <w:rsid w:val="00F4712C"/>
    <w:rsid w:val="00F47A5C"/>
    <w:rsid w:val="00F5037D"/>
    <w:rsid w:val="00F51DDD"/>
    <w:rsid w:val="00F51FC6"/>
    <w:rsid w:val="00F52070"/>
    <w:rsid w:val="00F52D54"/>
    <w:rsid w:val="00F53030"/>
    <w:rsid w:val="00F5309C"/>
    <w:rsid w:val="00F565EC"/>
    <w:rsid w:val="00F57FB1"/>
    <w:rsid w:val="00F611E9"/>
    <w:rsid w:val="00F6487B"/>
    <w:rsid w:val="00F65D94"/>
    <w:rsid w:val="00F66B57"/>
    <w:rsid w:val="00F66EDC"/>
    <w:rsid w:val="00F679A1"/>
    <w:rsid w:val="00F70173"/>
    <w:rsid w:val="00F73333"/>
    <w:rsid w:val="00F7383E"/>
    <w:rsid w:val="00F7394F"/>
    <w:rsid w:val="00F748DA"/>
    <w:rsid w:val="00F766C0"/>
    <w:rsid w:val="00F76CC9"/>
    <w:rsid w:val="00F7762C"/>
    <w:rsid w:val="00F7775C"/>
    <w:rsid w:val="00F77D82"/>
    <w:rsid w:val="00F8131C"/>
    <w:rsid w:val="00F816FE"/>
    <w:rsid w:val="00F817E1"/>
    <w:rsid w:val="00F82E5F"/>
    <w:rsid w:val="00F82E8D"/>
    <w:rsid w:val="00F85819"/>
    <w:rsid w:val="00F86CBA"/>
    <w:rsid w:val="00F918B3"/>
    <w:rsid w:val="00F93111"/>
    <w:rsid w:val="00F940F5"/>
    <w:rsid w:val="00F96661"/>
    <w:rsid w:val="00F978A8"/>
    <w:rsid w:val="00FA03EA"/>
    <w:rsid w:val="00FA2E48"/>
    <w:rsid w:val="00FA38BE"/>
    <w:rsid w:val="00FA4439"/>
    <w:rsid w:val="00FA59C1"/>
    <w:rsid w:val="00FA59FF"/>
    <w:rsid w:val="00FA5FCE"/>
    <w:rsid w:val="00FA633A"/>
    <w:rsid w:val="00FA6EB6"/>
    <w:rsid w:val="00FA6FE6"/>
    <w:rsid w:val="00FA7777"/>
    <w:rsid w:val="00FB1B82"/>
    <w:rsid w:val="00FB1DCF"/>
    <w:rsid w:val="00FB3B74"/>
    <w:rsid w:val="00FB4F21"/>
    <w:rsid w:val="00FB6686"/>
    <w:rsid w:val="00FB7038"/>
    <w:rsid w:val="00FC03DF"/>
    <w:rsid w:val="00FC1332"/>
    <w:rsid w:val="00FC171B"/>
    <w:rsid w:val="00FC264F"/>
    <w:rsid w:val="00FC2AF7"/>
    <w:rsid w:val="00FC2F8A"/>
    <w:rsid w:val="00FC39C0"/>
    <w:rsid w:val="00FC42CD"/>
    <w:rsid w:val="00FC493D"/>
    <w:rsid w:val="00FC57BE"/>
    <w:rsid w:val="00FC6265"/>
    <w:rsid w:val="00FC6B44"/>
    <w:rsid w:val="00FC7C6A"/>
    <w:rsid w:val="00FD0402"/>
    <w:rsid w:val="00FD1473"/>
    <w:rsid w:val="00FD1721"/>
    <w:rsid w:val="00FD20DA"/>
    <w:rsid w:val="00FD3683"/>
    <w:rsid w:val="00FD3F29"/>
    <w:rsid w:val="00FD5267"/>
    <w:rsid w:val="00FD587F"/>
    <w:rsid w:val="00FD5C1B"/>
    <w:rsid w:val="00FD6DD8"/>
    <w:rsid w:val="00FD76C3"/>
    <w:rsid w:val="00FE0A23"/>
    <w:rsid w:val="00FE0FEA"/>
    <w:rsid w:val="00FE1A8B"/>
    <w:rsid w:val="00FE47CC"/>
    <w:rsid w:val="00FE4C4B"/>
    <w:rsid w:val="00FE4F1F"/>
    <w:rsid w:val="00FE4FE7"/>
    <w:rsid w:val="00FE5121"/>
    <w:rsid w:val="00FE65C1"/>
    <w:rsid w:val="00FE67E5"/>
    <w:rsid w:val="00FF0C1F"/>
    <w:rsid w:val="00FF0DDF"/>
    <w:rsid w:val="00FF0E17"/>
    <w:rsid w:val="00FF21EF"/>
    <w:rsid w:val="00FF2248"/>
    <w:rsid w:val="319E0FE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5E543EE"/>
  <w15:docId w15:val="{B3B0CEE2-CD81-4AD6-AF41-CAF684E70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Light Shading" w:uiPriority="60" w:qFormat="1"/>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rPr>
      <w:sz w:val="20"/>
      <w:szCs w:val="20"/>
    </w:rPr>
  </w:style>
  <w:style w:type="paragraph" w:styleId="TOC3">
    <w:name w:val="toc 3"/>
    <w:basedOn w:val="a"/>
    <w:next w:val="a"/>
    <w:uiPriority w:val="39"/>
    <w:unhideWhenUsed/>
    <w:qFormat/>
    <w:pPr>
      <w:ind w:leftChars="400" w:left="840"/>
    </w:pPr>
  </w:style>
  <w:style w:type="paragraph" w:styleId="a5">
    <w:name w:val="Balloon Text"/>
    <w:basedOn w:val="a"/>
    <w:link w:val="a6"/>
    <w:uiPriority w:val="99"/>
    <w:semiHidden/>
    <w:unhideWhenUsed/>
    <w:qFormat/>
    <w:rPr>
      <w:sz w:val="18"/>
      <w:szCs w:val="18"/>
    </w:rPr>
  </w:style>
  <w:style w:type="paragraph" w:styleId="a7">
    <w:name w:val="footer"/>
    <w:basedOn w:val="a"/>
    <w:link w:val="a8"/>
    <w:uiPriority w:val="99"/>
    <w:unhideWhenUsed/>
    <w:pPr>
      <w:tabs>
        <w:tab w:val="center" w:pos="4153"/>
        <w:tab w:val="right" w:pos="8306"/>
      </w:tabs>
      <w:snapToGrid w:val="0"/>
      <w:jc w:val="left"/>
    </w:pPr>
    <w:rPr>
      <w:sz w:val="18"/>
      <w:szCs w:val="18"/>
    </w:rPr>
  </w:style>
  <w:style w:type="paragraph" w:styleId="a9">
    <w:name w:val="header"/>
    <w:basedOn w:val="a"/>
    <w:link w:val="aa"/>
    <w:uiPriority w:val="99"/>
    <w:unhideWhenUsed/>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style>
  <w:style w:type="paragraph" w:styleId="TOC2">
    <w:name w:val="toc 2"/>
    <w:basedOn w:val="a"/>
    <w:next w:val="a"/>
    <w:uiPriority w:val="39"/>
    <w:unhideWhenUsed/>
    <w:qFormat/>
    <w:pPr>
      <w:ind w:leftChars="200" w:left="420"/>
    </w:pPr>
  </w:style>
  <w:style w:type="paragraph" w:styleId="ab">
    <w:name w:val="Normal (Web)"/>
    <w:basedOn w:val="a"/>
    <w:uiPriority w:val="99"/>
    <w:semiHidden/>
    <w:unhideWhenUsed/>
    <w:qFormat/>
    <w:pPr>
      <w:widowControl/>
      <w:spacing w:before="100" w:beforeAutospacing="1" w:after="100" w:afterAutospacing="1"/>
      <w:jc w:val="left"/>
    </w:pPr>
    <w:rPr>
      <w:rFonts w:ascii="宋体" w:eastAsia="宋体" w:hAnsi="宋体" w:cs="宋体"/>
      <w:kern w:val="0"/>
      <w:sz w:val="24"/>
      <w:szCs w:val="24"/>
    </w:rPr>
  </w:style>
  <w:style w:type="paragraph" w:styleId="ac">
    <w:name w:val="annotation subject"/>
    <w:basedOn w:val="a3"/>
    <w:next w:val="a3"/>
    <w:link w:val="ad"/>
    <w:uiPriority w:val="99"/>
    <w:semiHidden/>
    <w:unhideWhenUsed/>
    <w:qFormat/>
    <w:rPr>
      <w:b/>
      <w:bCs/>
    </w:rPr>
  </w:style>
  <w:style w:type="table" w:styleId="ae">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
    <w:name w:val="Light Shading"/>
    <w:basedOn w:val="a1"/>
    <w:uiPriority w:val="60"/>
    <w:qFormat/>
    <w:rPr>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f0">
    <w:name w:val="Hyperlink"/>
    <w:basedOn w:val="a0"/>
    <w:uiPriority w:val="99"/>
    <w:unhideWhenUsed/>
    <w:rPr>
      <w:color w:val="0000FF" w:themeColor="hyperlink"/>
      <w:u w:val="single"/>
    </w:rPr>
  </w:style>
  <w:style w:type="character" w:styleId="af1">
    <w:name w:val="annotation reference"/>
    <w:basedOn w:val="a0"/>
    <w:uiPriority w:val="99"/>
    <w:semiHidden/>
    <w:unhideWhenUsed/>
    <w:qFormat/>
    <w:rPr>
      <w:sz w:val="16"/>
      <w:szCs w:val="16"/>
    </w:rPr>
  </w:style>
  <w:style w:type="character" w:customStyle="1" w:styleId="aa">
    <w:name w:val="页眉 字符"/>
    <w:basedOn w:val="a0"/>
    <w:link w:val="a9"/>
    <w:uiPriority w:val="99"/>
    <w:rPr>
      <w:sz w:val="18"/>
      <w:szCs w:val="18"/>
    </w:rPr>
  </w:style>
  <w:style w:type="character" w:customStyle="1" w:styleId="a8">
    <w:name w:val="页脚 字符"/>
    <w:basedOn w:val="a0"/>
    <w:link w:val="a7"/>
    <w:uiPriority w:val="99"/>
    <w:rPr>
      <w:sz w:val="18"/>
      <w:szCs w:val="18"/>
    </w:rPr>
  </w:style>
  <w:style w:type="character" w:customStyle="1" w:styleId="a6">
    <w:name w:val="批注框文本 字符"/>
    <w:basedOn w:val="a0"/>
    <w:link w:val="a5"/>
    <w:uiPriority w:val="99"/>
    <w:semiHidden/>
    <w:qFormat/>
    <w:rPr>
      <w:sz w:val="18"/>
      <w:szCs w:val="18"/>
    </w:rPr>
  </w:style>
  <w:style w:type="character" w:styleId="af2">
    <w:name w:val="Placeholder Text"/>
    <w:basedOn w:val="a0"/>
    <w:uiPriority w:val="99"/>
    <w:semiHidden/>
    <w:qFormat/>
    <w:rPr>
      <w:color w:val="808080"/>
    </w:rPr>
  </w:style>
  <w:style w:type="paragraph" w:customStyle="1" w:styleId="EndNoteBibliographyTitle">
    <w:name w:val="EndNote Bibliography Title"/>
    <w:basedOn w:val="a"/>
    <w:link w:val="EndNoteBibliographyTitleChar"/>
    <w:qFormat/>
    <w:pPr>
      <w:jc w:val="center"/>
    </w:pPr>
    <w:rPr>
      <w:rFonts w:ascii="Calibri" w:hAnsi="Calibri" w:cs="Calibri"/>
      <w:sz w:val="20"/>
    </w:rPr>
  </w:style>
  <w:style w:type="character" w:customStyle="1" w:styleId="EndNoteBibliographyTitleChar">
    <w:name w:val="EndNote Bibliography Title Char"/>
    <w:basedOn w:val="a0"/>
    <w:link w:val="EndNoteBibliographyTitle"/>
    <w:qFormat/>
    <w:rPr>
      <w:rFonts w:ascii="Calibri" w:hAnsi="Calibri" w:cs="Calibri"/>
      <w:sz w:val="20"/>
    </w:rPr>
  </w:style>
  <w:style w:type="paragraph" w:customStyle="1" w:styleId="EndNoteBibliography">
    <w:name w:val="EndNote Bibliography"/>
    <w:basedOn w:val="a"/>
    <w:link w:val="EndNoteBibliographyChar"/>
    <w:qFormat/>
    <w:rPr>
      <w:rFonts w:ascii="Calibri" w:hAnsi="Calibri" w:cs="Calibri"/>
      <w:sz w:val="20"/>
    </w:rPr>
  </w:style>
  <w:style w:type="character" w:customStyle="1" w:styleId="EndNoteBibliographyChar">
    <w:name w:val="EndNote Bibliography Char"/>
    <w:basedOn w:val="a0"/>
    <w:link w:val="EndNoteBibliography"/>
    <w:rPr>
      <w:rFonts w:ascii="Calibri" w:hAnsi="Calibri" w:cs="Calibri"/>
      <w:sz w:val="20"/>
    </w:rPr>
  </w:style>
  <w:style w:type="character" w:customStyle="1" w:styleId="apple-converted-space">
    <w:name w:val="apple-converted-space"/>
    <w:basedOn w:val="a0"/>
    <w:qFormat/>
  </w:style>
  <w:style w:type="character" w:customStyle="1" w:styleId="tran">
    <w:name w:val="tran"/>
    <w:basedOn w:val="a0"/>
    <w:qFormat/>
  </w:style>
  <w:style w:type="paragraph" w:customStyle="1" w:styleId="TAMainText">
    <w:name w:val="TA_Main_Text"/>
    <w:basedOn w:val="a"/>
    <w:qFormat/>
    <w:pPr>
      <w:widowControl/>
      <w:spacing w:line="480" w:lineRule="auto"/>
      <w:ind w:firstLine="202"/>
    </w:pPr>
    <w:rPr>
      <w:rFonts w:ascii="Times" w:eastAsia="宋体" w:hAnsi="Times" w:cs="Times New Roman"/>
      <w:kern w:val="0"/>
      <w:sz w:val="24"/>
      <w:szCs w:val="20"/>
      <w:lang w:eastAsia="en-US"/>
    </w:rPr>
  </w:style>
  <w:style w:type="character" w:customStyle="1" w:styleId="fontstyle01">
    <w:name w:val="fontstyle01"/>
    <w:basedOn w:val="a0"/>
    <w:qFormat/>
    <w:rPr>
      <w:rFonts w:ascii="AdvPSA5CD" w:hAnsi="AdvPSA5CD" w:hint="default"/>
      <w:color w:val="000000"/>
      <w:sz w:val="48"/>
      <w:szCs w:val="48"/>
    </w:rPr>
  </w:style>
  <w:style w:type="character" w:customStyle="1" w:styleId="a4">
    <w:name w:val="批注文字 字符"/>
    <w:basedOn w:val="a0"/>
    <w:link w:val="a3"/>
    <w:uiPriority w:val="99"/>
    <w:semiHidden/>
    <w:qFormat/>
    <w:rPr>
      <w:sz w:val="20"/>
      <w:szCs w:val="20"/>
    </w:rPr>
  </w:style>
  <w:style w:type="character" w:customStyle="1" w:styleId="ad">
    <w:name w:val="批注主题 字符"/>
    <w:basedOn w:val="a4"/>
    <w:link w:val="ac"/>
    <w:uiPriority w:val="99"/>
    <w:semiHidden/>
    <w:qFormat/>
    <w:rPr>
      <w:b/>
      <w:bCs/>
      <w:sz w:val="20"/>
      <w:szCs w:val="20"/>
    </w:rPr>
  </w:style>
  <w:style w:type="paragraph" w:customStyle="1" w:styleId="11">
    <w:name w:val="修订1"/>
    <w:hidden/>
    <w:uiPriority w:val="99"/>
    <w:semiHidden/>
    <w:qFormat/>
    <w:rPr>
      <w:kern w:val="2"/>
      <w:sz w:val="21"/>
      <w:szCs w:val="22"/>
    </w:rPr>
  </w:style>
  <w:style w:type="character" w:customStyle="1" w:styleId="src">
    <w:name w:val="src"/>
    <w:basedOn w:val="a0"/>
    <w:qFormat/>
  </w:style>
  <w:style w:type="character" w:customStyle="1" w:styleId="skip">
    <w:name w:val="skip"/>
    <w:basedOn w:val="a0"/>
  </w:style>
  <w:style w:type="table" w:customStyle="1" w:styleId="61">
    <w:name w:val="清单表 6 彩色1"/>
    <w:basedOn w:val="a1"/>
    <w:uiPriority w:val="51"/>
    <w:rPr>
      <w:color w:val="000000" w:themeColor="text1"/>
    </w:rPr>
    <w:tblPr>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6-11">
    <w:name w:val="清单表 6 彩色 - 着色 11"/>
    <w:basedOn w:val="a1"/>
    <w:uiPriority w:val="51"/>
    <w:qFormat/>
    <w:rPr>
      <w:color w:val="365F91" w:themeColor="accent1" w:themeShade="BF"/>
    </w:rPr>
    <w:tblPr>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41">
    <w:name w:val="清单表 2 - 着色 41"/>
    <w:basedOn w:val="a1"/>
    <w:uiPriority w:val="47"/>
    <w:qFormat/>
    <w:tblPr>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6-41">
    <w:name w:val="清单表 6 彩色 - 着色 41"/>
    <w:basedOn w:val="a1"/>
    <w:uiPriority w:val="51"/>
    <w:qFormat/>
    <w:rPr>
      <w:color w:val="5F497A" w:themeColor="accent4" w:themeShade="BF"/>
    </w:rPr>
    <w:tblPr>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10">
    <w:name w:val="标题 1 字符"/>
    <w:basedOn w:val="a0"/>
    <w:link w:val="1"/>
    <w:uiPriority w:val="9"/>
    <w:qFormat/>
    <w:rPr>
      <w:b/>
      <w:bCs/>
      <w:kern w:val="44"/>
      <w:sz w:val="44"/>
      <w:szCs w:val="44"/>
    </w:rPr>
  </w:style>
  <w:style w:type="character" w:customStyle="1" w:styleId="20">
    <w:name w:val="标题 2 字符"/>
    <w:basedOn w:val="a0"/>
    <w:link w:val="2"/>
    <w:uiPriority w:val="9"/>
    <w:qFormat/>
    <w:rPr>
      <w:rFonts w:asciiTheme="majorHAnsi" w:eastAsiaTheme="majorEastAsia" w:hAnsiTheme="majorHAnsi" w:cstheme="majorBidi"/>
      <w:b/>
      <w:bCs/>
      <w:sz w:val="32"/>
      <w:szCs w:val="32"/>
    </w:rPr>
  </w:style>
  <w:style w:type="character" w:customStyle="1" w:styleId="30">
    <w:name w:val="标题 3 字符"/>
    <w:basedOn w:val="a0"/>
    <w:link w:val="3"/>
    <w:uiPriority w:val="9"/>
    <w:qFormat/>
    <w:rPr>
      <w:b/>
      <w:bCs/>
      <w:sz w:val="32"/>
      <w:szCs w:val="32"/>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365F91" w:themeColor="accent1" w:themeShade="BF"/>
      <w:kern w:val="0"/>
      <w:sz w:val="32"/>
      <w:szCs w:val="32"/>
    </w:rPr>
  </w:style>
  <w:style w:type="paragraph" w:styleId="af3">
    <w:name w:val="List Paragraph"/>
    <w:basedOn w:val="a"/>
    <w:uiPriority w:val="99"/>
    <w:qFormat/>
    <w:pPr>
      <w:ind w:firstLineChars="200" w:firstLine="420"/>
    </w:pPr>
  </w:style>
  <w:style w:type="character" w:styleId="af4">
    <w:name w:val="Unresolved Mention"/>
    <w:basedOn w:val="a0"/>
    <w:uiPriority w:val="99"/>
    <w:semiHidden/>
    <w:unhideWhenUsed/>
    <w:rsid w:val="002305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3896465">
      <w:bodyDiv w:val="1"/>
      <w:marLeft w:val="0"/>
      <w:marRight w:val="0"/>
      <w:marTop w:val="0"/>
      <w:marBottom w:val="0"/>
      <w:divBdr>
        <w:top w:val="none" w:sz="0" w:space="0" w:color="auto"/>
        <w:left w:val="none" w:sz="0" w:space="0" w:color="auto"/>
        <w:bottom w:val="none" w:sz="0" w:space="0" w:color="auto"/>
        <w:right w:val="none" w:sz="0" w:space="0" w:color="auto"/>
      </w:divBdr>
    </w:div>
    <w:div w:id="201899866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javascript:;" TargetMode="External"/><Relationship Id="rId18" Type="http://schemas.openxmlformats.org/officeDocument/2006/relationships/hyperlink" Target="javascript:;" TargetMode="External"/><Relationship Id="rId26" Type="http://schemas.openxmlformats.org/officeDocument/2006/relationships/image" Target="media/image3.png"/><Relationship Id="rId39" Type="http://schemas.openxmlformats.org/officeDocument/2006/relationships/hyperlink" Target="javascript:;" TargetMode="External"/><Relationship Id="rId21" Type="http://schemas.openxmlformats.org/officeDocument/2006/relationships/image" Target="media/image2.png"/><Relationship Id="rId34" Type="http://schemas.openxmlformats.org/officeDocument/2006/relationships/image" Target="media/image5.png"/><Relationship Id="rId42" Type="http://schemas.openxmlformats.org/officeDocument/2006/relationships/hyperlink" Target="javascript:;" TargetMode="External"/><Relationship Id="rId47" Type="http://schemas.openxmlformats.org/officeDocument/2006/relationships/image" Target="media/image14.png"/><Relationship Id="rId50" Type="http://schemas.openxmlformats.org/officeDocument/2006/relationships/hyperlink" Target="javascript:;" TargetMode="External"/><Relationship Id="rId55" Type="http://schemas.openxmlformats.org/officeDocument/2006/relationships/hyperlink" Target="javascript:;" TargetMode="External"/><Relationship Id="rId63" Type="http://schemas.openxmlformats.org/officeDocument/2006/relationships/image" Target="media/image23.png"/><Relationship Id="rId68" Type="http://schemas.openxmlformats.org/officeDocument/2006/relationships/image" Target="media/image28.pn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javascript:;" TargetMode="External"/><Relationship Id="rId29"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javascript:;" TargetMode="External"/><Relationship Id="rId24" Type="http://schemas.openxmlformats.org/officeDocument/2006/relationships/hyperlink" Target="javascript:;" TargetMode="External"/><Relationship Id="rId32" Type="http://schemas.openxmlformats.org/officeDocument/2006/relationships/hyperlink" Target="javascript:;" TargetMode="External"/><Relationship Id="rId37" Type="http://schemas.openxmlformats.org/officeDocument/2006/relationships/image" Target="media/image8.png"/><Relationship Id="rId40" Type="http://schemas.openxmlformats.org/officeDocument/2006/relationships/hyperlink" Target="javascript:;" TargetMode="External"/><Relationship Id="rId45" Type="http://schemas.openxmlformats.org/officeDocument/2006/relationships/image" Target="media/image12.png"/><Relationship Id="rId53" Type="http://schemas.openxmlformats.org/officeDocument/2006/relationships/image" Target="media/image17.png"/><Relationship Id="rId58" Type="http://schemas.openxmlformats.org/officeDocument/2006/relationships/image" Target="media/image20.png"/><Relationship Id="rId66" Type="http://schemas.openxmlformats.org/officeDocument/2006/relationships/image" Target="media/image26.png"/><Relationship Id="rId5" Type="http://schemas.openxmlformats.org/officeDocument/2006/relationships/settings" Target="settings.xml"/><Relationship Id="rId15" Type="http://schemas.openxmlformats.org/officeDocument/2006/relationships/hyperlink" Target="javascript:;" TargetMode="External"/><Relationship Id="rId23" Type="http://schemas.openxmlformats.org/officeDocument/2006/relationships/hyperlink" Target="javascript:;" TargetMode="External"/><Relationship Id="rId28" Type="http://schemas.openxmlformats.org/officeDocument/2006/relationships/hyperlink" Target="javascript:;" TargetMode="External"/><Relationship Id="rId36" Type="http://schemas.openxmlformats.org/officeDocument/2006/relationships/image" Target="media/image7.png"/><Relationship Id="rId49" Type="http://schemas.openxmlformats.org/officeDocument/2006/relationships/hyperlink" Target="javascript:;" TargetMode="External"/><Relationship Id="rId57" Type="http://schemas.openxmlformats.org/officeDocument/2006/relationships/image" Target="media/image19.png"/><Relationship Id="rId61" Type="http://schemas.openxmlformats.org/officeDocument/2006/relationships/hyperlink" Target="javascript:;" TargetMode="External"/><Relationship Id="rId10" Type="http://schemas.openxmlformats.org/officeDocument/2006/relationships/footer" Target="footer1.xml"/><Relationship Id="rId19" Type="http://schemas.openxmlformats.org/officeDocument/2006/relationships/hyperlink" Target="javascript:;" TargetMode="External"/><Relationship Id="rId31" Type="http://schemas.openxmlformats.org/officeDocument/2006/relationships/hyperlink" Target="javascript:;" TargetMode="External"/><Relationship Id="rId44" Type="http://schemas.openxmlformats.org/officeDocument/2006/relationships/image" Target="media/image11.png"/><Relationship Id="rId52" Type="http://schemas.openxmlformats.org/officeDocument/2006/relationships/image" Target="media/image16.png"/><Relationship Id="rId60" Type="http://schemas.openxmlformats.org/officeDocument/2006/relationships/image" Target="media/image22.png"/><Relationship Id="rId65" Type="http://schemas.openxmlformats.org/officeDocument/2006/relationships/image" Target="media/image25.png"/><Relationship Id="rId4" Type="http://schemas.openxmlformats.org/officeDocument/2006/relationships/styles" Target="styles.xml"/><Relationship Id="rId9" Type="http://schemas.openxmlformats.org/officeDocument/2006/relationships/hyperlink" Target="mailto:kqweiyan@bjmu.edu.cn" TargetMode="External"/><Relationship Id="rId14" Type="http://schemas.openxmlformats.org/officeDocument/2006/relationships/hyperlink" Target="javascript:;" TargetMode="External"/><Relationship Id="rId22" Type="http://schemas.openxmlformats.org/officeDocument/2006/relationships/hyperlink" Target="javascript:;" TargetMode="External"/><Relationship Id="rId27" Type="http://schemas.openxmlformats.org/officeDocument/2006/relationships/hyperlink" Target="javascript:;" TargetMode="External"/><Relationship Id="rId30" Type="http://schemas.openxmlformats.org/officeDocument/2006/relationships/hyperlink" Target="javascript:;" TargetMode="External"/><Relationship Id="rId35" Type="http://schemas.openxmlformats.org/officeDocument/2006/relationships/image" Target="media/image6.png"/><Relationship Id="rId43" Type="http://schemas.openxmlformats.org/officeDocument/2006/relationships/image" Target="media/image10.png"/><Relationship Id="rId48" Type="http://schemas.openxmlformats.org/officeDocument/2006/relationships/image" Target="media/image15.png"/><Relationship Id="rId56" Type="http://schemas.openxmlformats.org/officeDocument/2006/relationships/hyperlink" Target="javascript:;" TargetMode="External"/><Relationship Id="rId64" Type="http://schemas.openxmlformats.org/officeDocument/2006/relationships/image" Target="media/image24.png"/><Relationship Id="rId69"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hyperlink" Target="javascript:;" TargetMode="External"/><Relationship Id="rId3" Type="http://schemas.openxmlformats.org/officeDocument/2006/relationships/numbering" Target="numbering.xml"/><Relationship Id="rId12" Type="http://schemas.openxmlformats.org/officeDocument/2006/relationships/hyperlink" Target="javascript:;" TargetMode="External"/><Relationship Id="rId17" Type="http://schemas.openxmlformats.org/officeDocument/2006/relationships/hyperlink" Target="javascript:;" TargetMode="External"/><Relationship Id="rId25" Type="http://schemas.openxmlformats.org/officeDocument/2006/relationships/hyperlink" Target="javascript:;" TargetMode="External"/><Relationship Id="rId33" Type="http://schemas.openxmlformats.org/officeDocument/2006/relationships/hyperlink" Target="javascript:;" TargetMode="External"/><Relationship Id="rId38" Type="http://schemas.openxmlformats.org/officeDocument/2006/relationships/image" Target="media/image9.png"/><Relationship Id="rId46" Type="http://schemas.openxmlformats.org/officeDocument/2006/relationships/image" Target="media/image13.png"/><Relationship Id="rId59" Type="http://schemas.openxmlformats.org/officeDocument/2006/relationships/image" Target="media/image21.png"/><Relationship Id="rId67" Type="http://schemas.openxmlformats.org/officeDocument/2006/relationships/image" Target="media/image27.png"/><Relationship Id="rId20" Type="http://schemas.openxmlformats.org/officeDocument/2006/relationships/image" Target="media/image1.png"/><Relationship Id="rId41" Type="http://schemas.openxmlformats.org/officeDocument/2006/relationships/hyperlink" Target="javascript:;" TargetMode="External"/><Relationship Id="rId54" Type="http://schemas.openxmlformats.org/officeDocument/2006/relationships/image" Target="media/image18.png"/><Relationship Id="rId62" Type="http://schemas.openxmlformats.org/officeDocument/2006/relationships/hyperlink" Target="javascript:;" TargetMode="External"/><Relationship Id="rId7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2240B22-5CAA-4F7A-B5CF-5860C4BCAF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1690</TotalTime>
  <Pages>63</Pages>
  <Words>10012</Words>
  <Characters>57069</Characters>
  <Application>Microsoft Office Word</Application>
  <DocSecurity>0</DocSecurity>
  <Lines>475</Lines>
  <Paragraphs>133</Paragraphs>
  <ScaleCrop>false</ScaleCrop>
  <Company/>
  <LinksUpToDate>false</LinksUpToDate>
  <CharactersWithSpaces>66948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tangxuke</dc:creator>
  <cp:lastModifiedBy>科 陈</cp:lastModifiedBy>
  <cp:revision>376</cp:revision>
  <dcterms:created xsi:type="dcterms:W3CDTF">2021-02-14T07:19:00Z</dcterms:created>
  <dcterms:modified xsi:type="dcterms:W3CDTF">2021-08-12T12:59:00Z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477290D8D05A49DF9B56339953A9C54A</vt:lpwstr>
  </property>
</Properties>
</file>