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4CB93" w14:textId="0EC1A056" w:rsidR="00EB7DC1" w:rsidRPr="001E79A5" w:rsidRDefault="00EB7DC1" w:rsidP="00EB7DC1">
      <w:pPr>
        <w:pStyle w:val="Ttulo1"/>
        <w:shd w:val="clear" w:color="auto" w:fill="FFFFFF"/>
        <w:spacing w:before="0" w:beforeAutospacing="0" w:after="0" w:afterAutospacing="0"/>
        <w:jc w:val="center"/>
        <w:rPr>
          <w:rFonts w:eastAsiaTheme="minorHAnsi"/>
          <w:bCs w:val="0"/>
          <w:kern w:val="0"/>
          <w:sz w:val="28"/>
          <w:szCs w:val="24"/>
          <w:lang w:val="en-US" w:eastAsia="en-US"/>
        </w:rPr>
      </w:pPr>
      <w:r w:rsidRPr="001E79A5">
        <w:rPr>
          <w:rFonts w:eastAsiaTheme="minorHAnsi"/>
          <w:bCs w:val="0"/>
          <w:kern w:val="0"/>
          <w:sz w:val="28"/>
          <w:szCs w:val="24"/>
          <w:lang w:val="en-US" w:eastAsia="en-US"/>
        </w:rPr>
        <w:t>Supplementary material</w:t>
      </w:r>
    </w:p>
    <w:p w14:paraId="3530C8C7" w14:textId="2B93435A" w:rsidR="00EB7DC1" w:rsidRDefault="00EB7DC1" w:rsidP="00EB7DC1">
      <w:pPr>
        <w:pStyle w:val="Ttulo1"/>
        <w:shd w:val="clear" w:color="auto" w:fill="FFFFFF"/>
        <w:spacing w:before="0" w:beforeAutospacing="0" w:after="0" w:afterAutospacing="0"/>
        <w:jc w:val="center"/>
        <w:rPr>
          <w:rFonts w:asciiTheme="minorHAnsi" w:eastAsiaTheme="minorHAnsi" w:hAnsiTheme="minorHAnsi" w:cstheme="minorBidi"/>
          <w:kern w:val="0"/>
          <w:sz w:val="24"/>
          <w:szCs w:val="24"/>
          <w:lang w:val="en-US" w:eastAsia="en-US"/>
        </w:rPr>
      </w:pPr>
    </w:p>
    <w:p w14:paraId="4B8B8AFE" w14:textId="7CCCCC3C" w:rsidR="00EB7DC1" w:rsidRDefault="00EB7DC1" w:rsidP="00D01CB6">
      <w:pPr>
        <w:pStyle w:val="Ttulo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kern w:val="0"/>
          <w:sz w:val="24"/>
          <w:szCs w:val="24"/>
          <w:lang w:val="en-US" w:eastAsia="en-US"/>
        </w:rPr>
      </w:pPr>
    </w:p>
    <w:p w14:paraId="57C42370" w14:textId="3D27A10A" w:rsidR="00D01CB6" w:rsidRDefault="00D01CB6" w:rsidP="00D01CB6">
      <w:pPr>
        <w:pStyle w:val="Ttulo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kern w:val="0"/>
          <w:sz w:val="24"/>
          <w:szCs w:val="24"/>
          <w:lang w:val="en-US" w:eastAsia="en-US"/>
        </w:rPr>
      </w:pPr>
    </w:p>
    <w:p w14:paraId="3459D965" w14:textId="77777777" w:rsidR="00D01CB6" w:rsidRDefault="00D01CB6" w:rsidP="00D01CB6">
      <w:pPr>
        <w:pStyle w:val="Ttulo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kern w:val="0"/>
          <w:sz w:val="24"/>
          <w:szCs w:val="24"/>
          <w:lang w:val="en-US" w:eastAsia="en-US"/>
        </w:rPr>
      </w:pPr>
    </w:p>
    <w:p w14:paraId="5338E977" w14:textId="77777777" w:rsidR="00D01CB6" w:rsidRPr="001762A4" w:rsidRDefault="00D01CB6" w:rsidP="00D01CB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bookmarkStart w:id="0" w:name="_Hlk535681480"/>
      <w:r w:rsidRPr="001762A4">
        <w:rPr>
          <w:rFonts w:ascii="Times New Roman" w:hAnsi="Times New Roman" w:cs="Times New Roman"/>
          <w:b/>
          <w:sz w:val="28"/>
          <w:szCs w:val="28"/>
          <w:lang w:val="en-US"/>
        </w:rPr>
        <w:t>UV-</w:t>
      </w:r>
      <w:proofErr w:type="gramStart"/>
      <w:r w:rsidRPr="001762A4">
        <w:rPr>
          <w:rFonts w:ascii="Times New Roman" w:hAnsi="Times New Roman" w:cs="Times New Roman"/>
          <w:b/>
          <w:sz w:val="28"/>
          <w:szCs w:val="28"/>
          <w:lang w:val="en-US"/>
        </w:rPr>
        <w:t>Vis</w:t>
      </w:r>
      <w:proofErr w:type="gramEnd"/>
      <w:r w:rsidRPr="001762A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spectrophotometry coupled to chemometric analysis for the evaluation of atrazine photolysis and photocatalysis</w:t>
      </w:r>
    </w:p>
    <w:p w14:paraId="4961538B" w14:textId="77777777" w:rsidR="00D01CB6" w:rsidRPr="001762A4" w:rsidRDefault="00D01CB6" w:rsidP="00D01CB6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lang w:val="en-US"/>
        </w:rPr>
      </w:pPr>
    </w:p>
    <w:p w14:paraId="35CEE91E" w14:textId="77777777" w:rsidR="00D01CB6" w:rsidRPr="001762A4" w:rsidRDefault="00D01CB6" w:rsidP="00D01CB6">
      <w:pPr>
        <w:pStyle w:val="Pr-formatao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sz w:val="22"/>
          <w:szCs w:val="22"/>
          <w:vertAlign w:val="superscript"/>
        </w:rPr>
      </w:pPr>
      <w:r w:rsidRPr="001762A4">
        <w:rPr>
          <w:rFonts w:ascii="Times New Roman" w:hAnsi="Times New Roman" w:cs="Times New Roman"/>
          <w:b/>
          <w:sz w:val="22"/>
          <w:szCs w:val="22"/>
        </w:rPr>
        <w:t xml:space="preserve">Ailton. J. Moreira </w:t>
      </w:r>
      <w:r w:rsidRPr="001762A4">
        <w:rPr>
          <w:rFonts w:ascii="Times New Roman" w:hAnsi="Times New Roman" w:cs="Times New Roman"/>
          <w:b/>
          <w:sz w:val="22"/>
          <w:szCs w:val="22"/>
          <w:vertAlign w:val="superscript"/>
        </w:rPr>
        <w:t>1,2*</w:t>
      </w:r>
      <w:r w:rsidRPr="001762A4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1762A4">
        <w:rPr>
          <w:rFonts w:ascii="Times New Roman" w:hAnsi="Times New Roman" w:cs="Times New Roman"/>
          <w:b/>
          <w:sz w:val="22"/>
          <w:szCs w:val="22"/>
          <w:lang w:val="pt-PT"/>
        </w:rPr>
        <w:t>Sherlan G. Lemos</w:t>
      </w:r>
      <w:r w:rsidRPr="001762A4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1762A4">
        <w:rPr>
          <w:rFonts w:ascii="Times New Roman" w:hAnsi="Times New Roman" w:cs="Times New Roman"/>
          <w:b/>
          <w:sz w:val="22"/>
          <w:szCs w:val="22"/>
          <w:vertAlign w:val="superscript"/>
        </w:rPr>
        <w:t>3</w:t>
      </w:r>
      <w:r w:rsidRPr="001762A4">
        <w:rPr>
          <w:rFonts w:ascii="Times New Roman" w:hAnsi="Times New Roman" w:cs="Times New Roman"/>
          <w:b/>
          <w:sz w:val="22"/>
          <w:szCs w:val="22"/>
        </w:rPr>
        <w:t xml:space="preserve">, </w:t>
      </w:r>
      <w:proofErr w:type="spellStart"/>
      <w:r w:rsidRPr="001762A4">
        <w:rPr>
          <w:rFonts w:ascii="Times New Roman" w:hAnsi="Times New Roman" w:cs="Times New Roman"/>
          <w:b/>
          <w:sz w:val="22"/>
          <w:szCs w:val="22"/>
        </w:rPr>
        <w:t>Dyovani</w:t>
      </w:r>
      <w:proofErr w:type="spellEnd"/>
      <w:r w:rsidRPr="001762A4">
        <w:rPr>
          <w:rFonts w:ascii="Times New Roman" w:hAnsi="Times New Roman" w:cs="Times New Roman"/>
          <w:b/>
          <w:sz w:val="22"/>
          <w:szCs w:val="22"/>
        </w:rPr>
        <w:t xml:space="preserve"> Coelho </w:t>
      </w:r>
      <w:r w:rsidRPr="001762A4">
        <w:rPr>
          <w:rFonts w:ascii="Times New Roman" w:hAnsi="Times New Roman" w:cs="Times New Roman"/>
          <w:b/>
          <w:sz w:val="22"/>
          <w:szCs w:val="22"/>
          <w:vertAlign w:val="superscript"/>
        </w:rPr>
        <w:t>1</w:t>
      </w:r>
      <w:r w:rsidRPr="001762A4">
        <w:rPr>
          <w:rFonts w:ascii="Times New Roman" w:hAnsi="Times New Roman" w:cs="Times New Roman"/>
          <w:b/>
          <w:sz w:val="22"/>
          <w:szCs w:val="22"/>
        </w:rPr>
        <w:t xml:space="preserve">, Lucia H. Mascaro </w:t>
      </w:r>
      <w:r w:rsidRPr="001762A4">
        <w:rPr>
          <w:rFonts w:ascii="Times New Roman" w:hAnsi="Times New Roman" w:cs="Times New Roman"/>
          <w:b/>
          <w:sz w:val="22"/>
          <w:szCs w:val="22"/>
          <w:vertAlign w:val="superscript"/>
        </w:rPr>
        <w:t>1</w:t>
      </w:r>
      <w:r w:rsidRPr="001762A4">
        <w:rPr>
          <w:rFonts w:ascii="Times New Roman" w:hAnsi="Times New Roman" w:cs="Times New Roman"/>
          <w:b/>
          <w:sz w:val="22"/>
          <w:szCs w:val="22"/>
        </w:rPr>
        <w:t xml:space="preserve">, Gian P. G. Freschi </w:t>
      </w:r>
      <w:r w:rsidRPr="001762A4">
        <w:rPr>
          <w:rFonts w:ascii="Times New Roman" w:hAnsi="Times New Roman" w:cs="Times New Roman"/>
          <w:b/>
          <w:sz w:val="22"/>
          <w:szCs w:val="22"/>
          <w:vertAlign w:val="superscript"/>
        </w:rPr>
        <w:t>2</w:t>
      </w:r>
      <w:r w:rsidRPr="001762A4">
        <w:rPr>
          <w:rFonts w:ascii="Times New Roman" w:hAnsi="Times New Roman" w:cs="Times New Roman"/>
          <w:b/>
          <w:sz w:val="22"/>
          <w:szCs w:val="22"/>
        </w:rPr>
        <w:t xml:space="preserve">, Ernesto C. Pereira </w:t>
      </w:r>
      <w:r w:rsidRPr="001762A4">
        <w:rPr>
          <w:rFonts w:ascii="Times New Roman" w:hAnsi="Times New Roman" w:cs="Times New Roman"/>
          <w:b/>
          <w:sz w:val="22"/>
          <w:szCs w:val="22"/>
          <w:vertAlign w:val="superscript"/>
        </w:rPr>
        <w:t>1</w:t>
      </w:r>
    </w:p>
    <w:p w14:paraId="5DD1F3C5" w14:textId="77777777" w:rsidR="00D01CB6" w:rsidRDefault="00D01CB6" w:rsidP="00D01CB6">
      <w:pPr>
        <w:pStyle w:val="Pr-formatao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autoSpaceDE w:val="0"/>
        <w:autoSpaceDN w:val="0"/>
        <w:adjustRightInd w:val="0"/>
        <w:spacing w:line="360" w:lineRule="auto"/>
        <w:ind w:firstLine="567"/>
        <w:jc w:val="right"/>
        <w:rPr>
          <w:rFonts w:ascii="Times New Roman" w:hAnsi="Times New Roman" w:cs="Times New Roman"/>
          <w:b/>
          <w:sz w:val="22"/>
          <w:szCs w:val="22"/>
        </w:rPr>
      </w:pPr>
    </w:p>
    <w:p w14:paraId="5A81BE88" w14:textId="77777777" w:rsidR="00D01CB6" w:rsidRDefault="00D01CB6" w:rsidP="00D01CB6">
      <w:pPr>
        <w:pStyle w:val="Pr-formatao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autoSpaceDE w:val="0"/>
        <w:autoSpaceDN w:val="0"/>
        <w:adjustRightInd w:val="0"/>
        <w:spacing w:line="360" w:lineRule="auto"/>
        <w:ind w:firstLine="567"/>
        <w:jc w:val="right"/>
        <w:rPr>
          <w:rFonts w:ascii="Times New Roman" w:hAnsi="Times New Roman" w:cs="Times New Roman"/>
          <w:b/>
          <w:sz w:val="22"/>
          <w:szCs w:val="22"/>
        </w:rPr>
      </w:pPr>
    </w:p>
    <w:p w14:paraId="3E774BD0" w14:textId="77777777" w:rsidR="00D01CB6" w:rsidRPr="001762A4" w:rsidRDefault="00D01CB6" w:rsidP="00D01CB6">
      <w:pPr>
        <w:spacing w:after="0" w:line="360" w:lineRule="auto"/>
        <w:rPr>
          <w:rFonts w:ascii="Times New Roman" w:hAnsi="Times New Roman" w:cs="Times New Roman"/>
          <w:i/>
        </w:rPr>
      </w:pPr>
      <w:r w:rsidRPr="001762A4">
        <w:rPr>
          <w:rFonts w:ascii="Times New Roman" w:hAnsi="Times New Roman" w:cs="Times New Roman"/>
          <w:i/>
          <w:vertAlign w:val="superscript"/>
        </w:rPr>
        <w:t>1</w:t>
      </w:r>
      <w:r w:rsidRPr="001762A4">
        <w:rPr>
          <w:rFonts w:ascii="Times New Roman" w:hAnsi="Times New Roman" w:cs="Times New Roman"/>
          <w:i/>
        </w:rPr>
        <w:t xml:space="preserve">Chemistry </w:t>
      </w:r>
      <w:proofErr w:type="spellStart"/>
      <w:r w:rsidRPr="001762A4">
        <w:rPr>
          <w:rFonts w:ascii="Times New Roman" w:hAnsi="Times New Roman" w:cs="Times New Roman"/>
          <w:i/>
        </w:rPr>
        <w:t>Dept</w:t>
      </w:r>
      <w:proofErr w:type="spellEnd"/>
      <w:r w:rsidRPr="001762A4">
        <w:rPr>
          <w:rFonts w:ascii="Times New Roman" w:hAnsi="Times New Roman" w:cs="Times New Roman"/>
          <w:i/>
        </w:rPr>
        <w:t xml:space="preserve">. - Universidade Federal de São Carlos, São Carlos – SP, </w:t>
      </w:r>
      <w:proofErr w:type="spellStart"/>
      <w:r w:rsidRPr="001762A4">
        <w:rPr>
          <w:rFonts w:ascii="Times New Roman" w:hAnsi="Times New Roman" w:cs="Times New Roman"/>
          <w:i/>
        </w:rPr>
        <w:t>Brazil</w:t>
      </w:r>
      <w:proofErr w:type="spellEnd"/>
      <w:r w:rsidRPr="001762A4">
        <w:rPr>
          <w:rFonts w:ascii="Times New Roman" w:hAnsi="Times New Roman" w:cs="Times New Roman"/>
          <w:i/>
        </w:rPr>
        <w:t>.</w:t>
      </w:r>
    </w:p>
    <w:p w14:paraId="01A42D54" w14:textId="77777777" w:rsidR="00D01CB6" w:rsidRPr="001762A4" w:rsidRDefault="00D01CB6" w:rsidP="00D01CB6">
      <w:pPr>
        <w:spacing w:after="0" w:line="360" w:lineRule="auto"/>
        <w:rPr>
          <w:rFonts w:ascii="Times New Roman" w:hAnsi="Times New Roman" w:cs="Times New Roman"/>
          <w:i/>
        </w:rPr>
      </w:pPr>
      <w:r w:rsidRPr="001762A4">
        <w:rPr>
          <w:rFonts w:ascii="Times New Roman" w:hAnsi="Times New Roman" w:cs="Times New Roman"/>
          <w:i/>
          <w:vertAlign w:val="superscript"/>
        </w:rPr>
        <w:t>2</w:t>
      </w:r>
      <w:r w:rsidRPr="001762A4">
        <w:rPr>
          <w:rFonts w:ascii="Times New Roman" w:hAnsi="Times New Roman" w:cs="Times New Roman"/>
          <w:i/>
        </w:rPr>
        <w:t xml:space="preserve">Universidade Federal de Alfenas, Campus Poços de Caldas - MG, </w:t>
      </w:r>
      <w:proofErr w:type="spellStart"/>
      <w:r w:rsidRPr="001762A4">
        <w:rPr>
          <w:rFonts w:ascii="Times New Roman" w:hAnsi="Times New Roman" w:cs="Times New Roman"/>
          <w:i/>
        </w:rPr>
        <w:t>Brazil</w:t>
      </w:r>
      <w:proofErr w:type="spellEnd"/>
      <w:r w:rsidRPr="001762A4">
        <w:rPr>
          <w:rFonts w:ascii="Times New Roman" w:hAnsi="Times New Roman" w:cs="Times New Roman"/>
          <w:i/>
        </w:rPr>
        <w:t>.</w:t>
      </w:r>
    </w:p>
    <w:p w14:paraId="126B9CED" w14:textId="77777777" w:rsidR="00D01CB6" w:rsidRPr="001762A4" w:rsidRDefault="00D01CB6" w:rsidP="00D01CB6">
      <w:pPr>
        <w:spacing w:after="0" w:line="360" w:lineRule="auto"/>
        <w:rPr>
          <w:rFonts w:ascii="Times New Roman" w:hAnsi="Times New Roman" w:cs="Times New Roman"/>
          <w:i/>
          <w:lang w:val="en-US"/>
        </w:rPr>
      </w:pPr>
      <w:r w:rsidRPr="001762A4">
        <w:rPr>
          <w:rFonts w:ascii="Times New Roman" w:hAnsi="Times New Roman" w:cs="Times New Roman"/>
          <w:i/>
          <w:iCs/>
          <w:vertAlign w:val="superscript"/>
          <w:lang w:val="en-US"/>
        </w:rPr>
        <w:t>3</w:t>
      </w:r>
      <w:r w:rsidRPr="001762A4">
        <w:rPr>
          <w:rFonts w:ascii="Times New Roman" w:hAnsi="Times New Roman" w:cs="Times New Roman"/>
          <w:i/>
          <w:iCs/>
          <w:lang w:val="en-US"/>
        </w:rPr>
        <w:t xml:space="preserve">Department of Chemistry, Federal University of </w:t>
      </w:r>
      <w:proofErr w:type="spellStart"/>
      <w:r w:rsidRPr="001762A4">
        <w:rPr>
          <w:rFonts w:ascii="Times New Roman" w:hAnsi="Times New Roman" w:cs="Times New Roman"/>
          <w:i/>
          <w:iCs/>
          <w:lang w:val="en-US"/>
        </w:rPr>
        <w:t>Paraíba</w:t>
      </w:r>
      <w:proofErr w:type="spellEnd"/>
      <w:r w:rsidRPr="001762A4">
        <w:rPr>
          <w:rFonts w:ascii="Times New Roman" w:hAnsi="Times New Roman" w:cs="Times New Roman"/>
          <w:i/>
          <w:iCs/>
          <w:lang w:val="en-US"/>
        </w:rPr>
        <w:t>, João Pessoa – PB, Brazil</w:t>
      </w:r>
    </w:p>
    <w:p w14:paraId="456FE66C" w14:textId="77777777" w:rsidR="00D01CB6" w:rsidRPr="001762A4" w:rsidRDefault="00D01CB6" w:rsidP="00D01CB6">
      <w:pPr>
        <w:pStyle w:val="Pr-formatao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bookmarkEnd w:id="0"/>
    <w:p w14:paraId="70E796A9" w14:textId="77777777" w:rsidR="00D01CB6" w:rsidRPr="001762A4" w:rsidRDefault="00D01CB6" w:rsidP="00D01CB6">
      <w:pPr>
        <w:pBdr>
          <w:top w:val="single" w:sz="4" w:space="1" w:color="auto"/>
        </w:pBd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1762A4">
        <w:rPr>
          <w:rFonts w:ascii="Times New Roman" w:hAnsi="Times New Roman" w:cs="Times New Roman"/>
          <w:vertAlign w:val="superscript"/>
          <w:lang w:val="en-US"/>
        </w:rPr>
        <w:t>*</w:t>
      </w:r>
      <w:r w:rsidRPr="001762A4">
        <w:rPr>
          <w:rFonts w:ascii="Times New Roman" w:hAnsi="Times New Roman" w:cs="Times New Roman"/>
          <w:noProof/>
          <w:lang w:val="en-US"/>
        </w:rPr>
        <w:t>Corresponding author</w:t>
      </w:r>
      <w:r w:rsidRPr="001762A4">
        <w:rPr>
          <w:rFonts w:ascii="Times New Roman" w:hAnsi="Times New Roman" w:cs="Times New Roman"/>
          <w:lang w:val="en-US"/>
        </w:rPr>
        <w:t xml:space="preserve">. Tel.: +55 </w:t>
      </w:r>
      <w:r w:rsidRPr="001762A4">
        <w:rPr>
          <w:rFonts w:ascii="Times New Roman" w:hAnsi="Times New Roman" w:cs="Times New Roman"/>
          <w:color w:val="222222"/>
          <w:shd w:val="clear" w:color="auto" w:fill="FFFFFF"/>
          <w:lang w:val="en-US"/>
        </w:rPr>
        <w:t>16 3351-8214</w:t>
      </w:r>
      <w:r w:rsidRPr="001762A4">
        <w:rPr>
          <w:rFonts w:ascii="Times New Roman" w:hAnsi="Times New Roman" w:cs="Times New Roman"/>
          <w:lang w:val="en-US"/>
        </w:rPr>
        <w:t>.</w:t>
      </w:r>
    </w:p>
    <w:p w14:paraId="1C8DD9BB" w14:textId="6917E5F2" w:rsidR="00D42BD3" w:rsidRDefault="00D01CB6" w:rsidP="00D01CB6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1762A4">
        <w:rPr>
          <w:rFonts w:ascii="Times New Roman" w:hAnsi="Times New Roman" w:cs="Times New Roman"/>
          <w:lang w:val="en-US"/>
        </w:rPr>
        <w:t>E-mail address: aijomoquim@gmail.com (Ailton J. Moreira)</w:t>
      </w:r>
    </w:p>
    <w:p w14:paraId="54DD7052" w14:textId="4E2AD9D9" w:rsidR="00D01CB6" w:rsidRDefault="00D01CB6" w:rsidP="00D01CB6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5CF42E6D" w14:textId="1EA5E836" w:rsidR="00D01CB6" w:rsidRDefault="00D01CB6" w:rsidP="00D01CB6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5DCA2693" w14:textId="4997DE64" w:rsidR="00D01CB6" w:rsidRDefault="00D01CB6" w:rsidP="00D01CB6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623B7E1D" w14:textId="1F620BEF" w:rsidR="00415003" w:rsidRDefault="00415003" w:rsidP="00D01CB6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0F708ACC" w14:textId="6B8965B6" w:rsidR="00415003" w:rsidRDefault="00415003" w:rsidP="00D01CB6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110FDA66" w14:textId="283A4875" w:rsidR="00415003" w:rsidRDefault="00415003" w:rsidP="00D01CB6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5EFA7C54" w14:textId="4A809BD3" w:rsidR="00415003" w:rsidRDefault="00415003" w:rsidP="00D01CB6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42E6CA6A" w14:textId="2AF01967" w:rsidR="00415003" w:rsidRDefault="00415003" w:rsidP="00D01CB6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580B568A" w14:textId="4603C8F8" w:rsidR="00415003" w:rsidRDefault="00415003" w:rsidP="00D01CB6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1A41ADF5" w14:textId="64BB5E01" w:rsidR="00415003" w:rsidRDefault="00415003" w:rsidP="00D01CB6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03122994" w14:textId="6AD1C4BE" w:rsidR="00415003" w:rsidRDefault="00415003" w:rsidP="00D01CB6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0C758CCA" w14:textId="14A6CAD2" w:rsidR="00415003" w:rsidRDefault="00415003" w:rsidP="00D01CB6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5DBF9EEC" w14:textId="1B40AC43" w:rsidR="00415003" w:rsidRDefault="00415003" w:rsidP="00D01CB6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1B1D48BB" w14:textId="4D7BDEDC" w:rsidR="00415003" w:rsidRDefault="00415003" w:rsidP="00D01CB6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24218F37" w14:textId="367FFD09" w:rsidR="00415003" w:rsidRDefault="00415003" w:rsidP="00D01CB6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671B03C1" w14:textId="126BF9E1" w:rsidR="00415003" w:rsidRDefault="00415003" w:rsidP="00D01CB6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535DDC64" w14:textId="52DCD63F" w:rsidR="00415003" w:rsidRDefault="00415003" w:rsidP="00D01CB6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7D141AA1" w14:textId="074E9A56" w:rsidR="00415003" w:rsidRDefault="00415003" w:rsidP="00D01CB6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6D8394DB" w14:textId="77777777" w:rsidR="00415003" w:rsidRPr="00D01CB6" w:rsidRDefault="00415003" w:rsidP="00D01CB6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6F736055" w14:textId="77777777" w:rsidR="006A0781" w:rsidRDefault="006A0781" w:rsidP="004270BB">
      <w:pPr>
        <w:pStyle w:val="Ttulo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val="en-US" w:eastAsia="en-US"/>
        </w:rPr>
      </w:pPr>
    </w:p>
    <w:p w14:paraId="5E661CF6" w14:textId="4E997BB1" w:rsidR="00DF61BA" w:rsidRPr="00415003" w:rsidRDefault="00415003" w:rsidP="00D33D65">
      <w:pPr>
        <w:spacing w:line="360" w:lineRule="auto"/>
        <w:rPr>
          <w:lang w:val="en-GB"/>
        </w:rPr>
      </w:pPr>
      <w:r w:rsidRPr="00415003">
        <w:rPr>
          <w:rFonts w:ascii="Times New Roman" w:hAnsi="Times New Roman" w:cs="Times New Roman"/>
          <w:lang w:val="en-US"/>
        </w:rPr>
        <w:t>Calibration curve and figures of merit for atrazine and by-products after HPLC analyzes.</w:t>
      </w:r>
    </w:p>
    <w:p w14:paraId="4122974B" w14:textId="3C956815" w:rsidR="00D01CB6" w:rsidRDefault="00415003" w:rsidP="00D33D65">
      <w:pPr>
        <w:spacing w:line="360" w:lineRule="auto"/>
      </w:pPr>
      <w:r>
        <w:object w:dxaOrig="7222" w:dyaOrig="5551" w14:anchorId="0E620CF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330pt;height:277.5pt" o:ole="">
            <v:imagedata r:id="rId5" o:title="" cropright="5711f"/>
          </v:shape>
          <o:OLEObject Type="Embed" ProgID="Origin50.Graph" ShapeID="_x0000_i1029" DrawAspect="Content" ObjectID="_1681132267" r:id="rId6"/>
        </w:object>
      </w:r>
    </w:p>
    <w:tbl>
      <w:tblPr>
        <w:tblStyle w:val="Tabelacomgrade"/>
        <w:tblW w:w="8626" w:type="dxa"/>
        <w:tblLook w:val="04A0" w:firstRow="1" w:lastRow="0" w:firstColumn="1" w:lastColumn="0" w:noHBand="0" w:noVBand="1"/>
      </w:tblPr>
      <w:tblGrid>
        <w:gridCol w:w="1695"/>
        <w:gridCol w:w="1696"/>
        <w:gridCol w:w="1696"/>
        <w:gridCol w:w="1696"/>
        <w:gridCol w:w="1843"/>
      </w:tblGrid>
      <w:tr w:rsidR="00036CCA" w14:paraId="49BE88F4" w14:textId="77777777" w:rsidTr="00415003">
        <w:trPr>
          <w:trHeight w:val="356"/>
        </w:trPr>
        <w:tc>
          <w:tcPr>
            <w:tcW w:w="1695" w:type="dxa"/>
          </w:tcPr>
          <w:p w14:paraId="7CC6F665" w14:textId="77463BC9" w:rsidR="00036CCA" w:rsidRPr="00415003" w:rsidRDefault="00036CCA" w:rsidP="00415003">
            <w:pPr>
              <w:spacing w:line="276" w:lineRule="auto"/>
              <w:jc w:val="both"/>
              <w:rPr>
                <w:b/>
                <w:bCs/>
              </w:rPr>
            </w:pPr>
            <w:proofErr w:type="spellStart"/>
            <w:r w:rsidRPr="00415003">
              <w:rPr>
                <w:b/>
                <w:bCs/>
              </w:rPr>
              <w:t>Analyte</w:t>
            </w:r>
            <w:proofErr w:type="spellEnd"/>
          </w:p>
        </w:tc>
        <w:tc>
          <w:tcPr>
            <w:tcW w:w="1696" w:type="dxa"/>
          </w:tcPr>
          <w:p w14:paraId="77E78CF4" w14:textId="10336D05" w:rsidR="00036CCA" w:rsidRPr="00415003" w:rsidRDefault="00036CCA" w:rsidP="00415003">
            <w:pPr>
              <w:spacing w:line="276" w:lineRule="auto"/>
              <w:jc w:val="both"/>
              <w:rPr>
                <w:b/>
                <w:bCs/>
              </w:rPr>
            </w:pPr>
            <w:proofErr w:type="spellStart"/>
            <w:r w:rsidRPr="00415003">
              <w:rPr>
                <w:b/>
                <w:bCs/>
              </w:rPr>
              <w:t>intercept</w:t>
            </w:r>
            <w:proofErr w:type="spellEnd"/>
          </w:p>
        </w:tc>
        <w:tc>
          <w:tcPr>
            <w:tcW w:w="1696" w:type="dxa"/>
          </w:tcPr>
          <w:p w14:paraId="09176E0C" w14:textId="0B8E42C7" w:rsidR="00036CCA" w:rsidRPr="00415003" w:rsidRDefault="00036CCA" w:rsidP="00415003">
            <w:pPr>
              <w:spacing w:line="276" w:lineRule="auto"/>
              <w:jc w:val="both"/>
              <w:rPr>
                <w:b/>
                <w:bCs/>
              </w:rPr>
            </w:pPr>
            <w:proofErr w:type="spellStart"/>
            <w:r w:rsidRPr="00415003">
              <w:rPr>
                <w:b/>
                <w:bCs/>
              </w:rPr>
              <w:t>slope</w:t>
            </w:r>
            <w:proofErr w:type="spellEnd"/>
          </w:p>
        </w:tc>
        <w:tc>
          <w:tcPr>
            <w:tcW w:w="1696" w:type="dxa"/>
          </w:tcPr>
          <w:p w14:paraId="62E56A25" w14:textId="5AD1CDDD" w:rsidR="00036CCA" w:rsidRPr="00415003" w:rsidRDefault="00036CCA" w:rsidP="00415003">
            <w:pPr>
              <w:spacing w:line="276" w:lineRule="auto"/>
              <w:jc w:val="both"/>
              <w:rPr>
                <w:b/>
                <w:bCs/>
              </w:rPr>
            </w:pPr>
            <w:r w:rsidRPr="00415003">
              <w:rPr>
                <w:b/>
                <w:bCs/>
              </w:rPr>
              <w:t>R</w:t>
            </w:r>
            <w:r w:rsidRPr="00415003">
              <w:rPr>
                <w:b/>
                <w:bCs/>
                <w:vertAlign w:val="superscript"/>
              </w:rPr>
              <w:t>2</w:t>
            </w:r>
          </w:p>
        </w:tc>
        <w:tc>
          <w:tcPr>
            <w:tcW w:w="1843" w:type="dxa"/>
          </w:tcPr>
          <w:p w14:paraId="1625F897" w14:textId="1C4D745D" w:rsidR="00036CCA" w:rsidRPr="00415003" w:rsidRDefault="00036CCA" w:rsidP="00415003">
            <w:pPr>
              <w:spacing w:line="276" w:lineRule="auto"/>
              <w:jc w:val="both"/>
              <w:rPr>
                <w:b/>
                <w:bCs/>
              </w:rPr>
            </w:pPr>
            <w:r w:rsidRPr="00415003">
              <w:rPr>
                <w:b/>
                <w:bCs/>
              </w:rPr>
              <w:t xml:space="preserve">LOD </w:t>
            </w:r>
            <w:r w:rsidRPr="00415003">
              <w:rPr>
                <w:b/>
                <w:bCs/>
              </w:rPr>
              <w:t xml:space="preserve">/LOQ </w:t>
            </w:r>
            <w:r w:rsidRPr="00415003">
              <w:rPr>
                <w:b/>
                <w:bCs/>
              </w:rPr>
              <w:t>(mg L</w:t>
            </w:r>
            <w:r w:rsidRPr="00415003">
              <w:rPr>
                <w:b/>
                <w:bCs/>
                <w:vertAlign w:val="superscript"/>
              </w:rPr>
              <w:t>-1</w:t>
            </w:r>
            <w:r w:rsidRPr="00415003">
              <w:rPr>
                <w:b/>
                <w:bCs/>
              </w:rPr>
              <w:t>)</w:t>
            </w:r>
          </w:p>
        </w:tc>
      </w:tr>
      <w:tr w:rsidR="00036CCA" w14:paraId="4490678D" w14:textId="77777777" w:rsidTr="00415003">
        <w:trPr>
          <w:trHeight w:val="699"/>
        </w:trPr>
        <w:tc>
          <w:tcPr>
            <w:tcW w:w="1695" w:type="dxa"/>
          </w:tcPr>
          <w:p w14:paraId="2D98D926" w14:textId="1642E82C" w:rsidR="00036CCA" w:rsidRDefault="00036CCA" w:rsidP="00415003">
            <w:pPr>
              <w:spacing w:line="276" w:lineRule="auto"/>
            </w:pPr>
            <w:r>
              <w:t>DEHAT</w:t>
            </w:r>
          </w:p>
        </w:tc>
        <w:tc>
          <w:tcPr>
            <w:tcW w:w="1696" w:type="dxa"/>
          </w:tcPr>
          <w:p w14:paraId="5BCF5ED8" w14:textId="1A9A9924" w:rsidR="00036CCA" w:rsidRDefault="00036CCA" w:rsidP="00415003">
            <w:pPr>
              <w:spacing w:line="276" w:lineRule="auto"/>
            </w:pPr>
            <w:r w:rsidRPr="00036CCA">
              <w:t>17966.0277 ±</w:t>
            </w:r>
            <w:r w:rsidR="00415003">
              <w:t xml:space="preserve"> </w:t>
            </w:r>
            <w:r w:rsidRPr="00036CCA">
              <w:t>51536.49194</w:t>
            </w:r>
          </w:p>
        </w:tc>
        <w:tc>
          <w:tcPr>
            <w:tcW w:w="1696" w:type="dxa"/>
          </w:tcPr>
          <w:p w14:paraId="3D766EB8" w14:textId="2A596101" w:rsidR="00036CCA" w:rsidRDefault="00036CCA" w:rsidP="00415003">
            <w:pPr>
              <w:spacing w:line="276" w:lineRule="auto"/>
            </w:pPr>
            <w:r w:rsidRPr="00036CCA">
              <w:t>1.45929E6 ± 31170.10458</w:t>
            </w:r>
          </w:p>
        </w:tc>
        <w:tc>
          <w:tcPr>
            <w:tcW w:w="1696" w:type="dxa"/>
          </w:tcPr>
          <w:p w14:paraId="0382520D" w14:textId="2FB75E8A" w:rsidR="00036CCA" w:rsidRDefault="00036CCA" w:rsidP="00415003">
            <w:pPr>
              <w:spacing w:line="276" w:lineRule="auto"/>
            </w:pPr>
            <w:r w:rsidRPr="00036CCA">
              <w:t>0.9959</w:t>
            </w:r>
          </w:p>
        </w:tc>
        <w:tc>
          <w:tcPr>
            <w:tcW w:w="1843" w:type="dxa"/>
          </w:tcPr>
          <w:p w14:paraId="399281F5" w14:textId="04DEC443" w:rsidR="00036CCA" w:rsidRDefault="00022888" w:rsidP="00415003">
            <w:pPr>
              <w:spacing w:line="276" w:lineRule="auto"/>
            </w:pPr>
            <w:r>
              <w:t>-</w:t>
            </w:r>
          </w:p>
        </w:tc>
      </w:tr>
      <w:tr w:rsidR="00415003" w14:paraId="16524E7E" w14:textId="77777777" w:rsidTr="00415003">
        <w:trPr>
          <w:trHeight w:val="699"/>
        </w:trPr>
        <w:tc>
          <w:tcPr>
            <w:tcW w:w="1695" w:type="dxa"/>
          </w:tcPr>
          <w:p w14:paraId="6C63CDE6" w14:textId="1EA0716F" w:rsidR="00415003" w:rsidRDefault="00415003" w:rsidP="00415003">
            <w:pPr>
              <w:spacing w:line="276" w:lineRule="auto"/>
            </w:pPr>
            <w:r>
              <w:t>DIHAT*</w:t>
            </w:r>
          </w:p>
        </w:tc>
        <w:tc>
          <w:tcPr>
            <w:tcW w:w="1696" w:type="dxa"/>
          </w:tcPr>
          <w:p w14:paraId="4BDEDB7A" w14:textId="6849DF8B" w:rsidR="00415003" w:rsidRPr="00036CCA" w:rsidRDefault="00415003" w:rsidP="00415003">
            <w:pPr>
              <w:spacing w:line="276" w:lineRule="auto"/>
            </w:pPr>
            <w:r>
              <w:t>-</w:t>
            </w:r>
          </w:p>
        </w:tc>
        <w:tc>
          <w:tcPr>
            <w:tcW w:w="1696" w:type="dxa"/>
          </w:tcPr>
          <w:p w14:paraId="3F96B8F4" w14:textId="7511B707" w:rsidR="00415003" w:rsidRPr="00036CCA" w:rsidRDefault="00415003" w:rsidP="00415003">
            <w:pPr>
              <w:spacing w:line="276" w:lineRule="auto"/>
            </w:pPr>
            <w:r>
              <w:t>-</w:t>
            </w:r>
          </w:p>
        </w:tc>
        <w:tc>
          <w:tcPr>
            <w:tcW w:w="1696" w:type="dxa"/>
          </w:tcPr>
          <w:p w14:paraId="1442361F" w14:textId="43A77816" w:rsidR="00415003" w:rsidRPr="00036CCA" w:rsidRDefault="00415003" w:rsidP="00415003">
            <w:pPr>
              <w:spacing w:line="276" w:lineRule="auto"/>
            </w:pPr>
            <w:r>
              <w:t>-</w:t>
            </w:r>
          </w:p>
        </w:tc>
        <w:tc>
          <w:tcPr>
            <w:tcW w:w="1843" w:type="dxa"/>
          </w:tcPr>
          <w:p w14:paraId="4B22EFB2" w14:textId="0AB6B73E" w:rsidR="00415003" w:rsidRDefault="00415003" w:rsidP="00415003">
            <w:pPr>
              <w:spacing w:line="276" w:lineRule="auto"/>
            </w:pPr>
            <w:r>
              <w:t>-</w:t>
            </w:r>
          </w:p>
        </w:tc>
      </w:tr>
      <w:tr w:rsidR="00036CCA" w14:paraId="08E285A5" w14:textId="77777777" w:rsidTr="00415003">
        <w:trPr>
          <w:trHeight w:val="699"/>
        </w:trPr>
        <w:tc>
          <w:tcPr>
            <w:tcW w:w="1695" w:type="dxa"/>
          </w:tcPr>
          <w:p w14:paraId="72E15400" w14:textId="32525F7E" w:rsidR="00036CCA" w:rsidRDefault="00036CCA" w:rsidP="00415003">
            <w:pPr>
              <w:spacing w:line="276" w:lineRule="auto"/>
            </w:pPr>
            <w:r>
              <w:t>HAT</w:t>
            </w:r>
          </w:p>
        </w:tc>
        <w:tc>
          <w:tcPr>
            <w:tcW w:w="1696" w:type="dxa"/>
          </w:tcPr>
          <w:p w14:paraId="496084A7" w14:textId="0E9EE492" w:rsidR="00036CCA" w:rsidRDefault="00036CCA" w:rsidP="00415003">
            <w:pPr>
              <w:spacing w:line="276" w:lineRule="auto"/>
            </w:pPr>
            <w:r w:rsidRPr="00036CCA">
              <w:t>-14625.53142 ± 29351.89647</w:t>
            </w:r>
          </w:p>
        </w:tc>
        <w:tc>
          <w:tcPr>
            <w:tcW w:w="1696" w:type="dxa"/>
          </w:tcPr>
          <w:p w14:paraId="16CDCFDD" w14:textId="134BEC2E" w:rsidR="00036CCA" w:rsidRDefault="00036CCA" w:rsidP="00415003">
            <w:pPr>
              <w:spacing w:line="276" w:lineRule="auto"/>
            </w:pPr>
            <w:r w:rsidRPr="00036CCA">
              <w:t>1.28049E6 ± 45031.54675</w:t>
            </w:r>
          </w:p>
        </w:tc>
        <w:tc>
          <w:tcPr>
            <w:tcW w:w="1696" w:type="dxa"/>
          </w:tcPr>
          <w:p w14:paraId="70AC18EA" w14:textId="74E5D207" w:rsidR="00036CCA" w:rsidRDefault="00036CCA" w:rsidP="00415003">
            <w:pPr>
              <w:spacing w:line="276" w:lineRule="auto"/>
            </w:pPr>
            <w:r w:rsidRPr="00036CCA">
              <w:t>0.989</w:t>
            </w:r>
            <w:r>
              <w:t>0</w:t>
            </w:r>
          </w:p>
        </w:tc>
        <w:tc>
          <w:tcPr>
            <w:tcW w:w="1843" w:type="dxa"/>
          </w:tcPr>
          <w:p w14:paraId="1544BBBA" w14:textId="739D7A8B" w:rsidR="00036CCA" w:rsidRDefault="00022888" w:rsidP="00415003">
            <w:pPr>
              <w:spacing w:line="276" w:lineRule="auto"/>
            </w:pPr>
            <w:r>
              <w:t>0.1444 / 0.4814</w:t>
            </w:r>
          </w:p>
        </w:tc>
      </w:tr>
      <w:tr w:rsidR="00036CCA" w14:paraId="394E3CED" w14:textId="77777777" w:rsidTr="00415003">
        <w:trPr>
          <w:trHeight w:val="712"/>
        </w:trPr>
        <w:tc>
          <w:tcPr>
            <w:tcW w:w="1695" w:type="dxa"/>
          </w:tcPr>
          <w:p w14:paraId="752DD1D2" w14:textId="4B8EB5C1" w:rsidR="00036CCA" w:rsidRDefault="00036CCA" w:rsidP="00415003">
            <w:pPr>
              <w:spacing w:line="276" w:lineRule="auto"/>
            </w:pPr>
            <w:r>
              <w:t>DIAT</w:t>
            </w:r>
          </w:p>
        </w:tc>
        <w:tc>
          <w:tcPr>
            <w:tcW w:w="1696" w:type="dxa"/>
          </w:tcPr>
          <w:p w14:paraId="79D75F0B" w14:textId="74AD4E21" w:rsidR="00036CCA" w:rsidRDefault="00036CCA" w:rsidP="00415003">
            <w:pPr>
              <w:spacing w:line="276" w:lineRule="auto"/>
            </w:pPr>
            <w:r w:rsidRPr="00036CCA">
              <w:t>31909.12944 ± 28435.04123</w:t>
            </w:r>
          </w:p>
        </w:tc>
        <w:tc>
          <w:tcPr>
            <w:tcW w:w="1696" w:type="dxa"/>
          </w:tcPr>
          <w:p w14:paraId="56662FA4" w14:textId="144F05A4" w:rsidR="00036CCA" w:rsidRDefault="00036CCA" w:rsidP="00415003">
            <w:pPr>
              <w:spacing w:line="276" w:lineRule="auto"/>
            </w:pPr>
            <w:r w:rsidRPr="00036CCA">
              <w:t>3.25466E6 ± 74716.54484</w:t>
            </w:r>
          </w:p>
        </w:tc>
        <w:tc>
          <w:tcPr>
            <w:tcW w:w="1696" w:type="dxa"/>
          </w:tcPr>
          <w:p w14:paraId="293E9027" w14:textId="1137ABB7" w:rsidR="00036CCA" w:rsidRDefault="00036CCA" w:rsidP="00415003">
            <w:pPr>
              <w:spacing w:line="276" w:lineRule="auto"/>
            </w:pPr>
            <w:r w:rsidRPr="00036CCA">
              <w:t>0.995</w:t>
            </w:r>
            <w:r>
              <w:t>3</w:t>
            </w:r>
          </w:p>
        </w:tc>
        <w:tc>
          <w:tcPr>
            <w:tcW w:w="1843" w:type="dxa"/>
          </w:tcPr>
          <w:p w14:paraId="602CFF62" w14:textId="5D7A509E" w:rsidR="00036CCA" w:rsidRDefault="00022888" w:rsidP="00415003">
            <w:pPr>
              <w:spacing w:line="276" w:lineRule="auto"/>
            </w:pPr>
            <w:r>
              <w:t>0.0133 /0.0442</w:t>
            </w:r>
          </w:p>
        </w:tc>
      </w:tr>
      <w:tr w:rsidR="00036CCA" w14:paraId="311B516A" w14:textId="77777777" w:rsidTr="00415003">
        <w:trPr>
          <w:trHeight w:val="699"/>
        </w:trPr>
        <w:tc>
          <w:tcPr>
            <w:tcW w:w="1695" w:type="dxa"/>
          </w:tcPr>
          <w:p w14:paraId="09842046" w14:textId="5CFA6EF9" w:rsidR="00036CCA" w:rsidRDefault="00036CCA" w:rsidP="00415003">
            <w:pPr>
              <w:spacing w:line="276" w:lineRule="auto"/>
            </w:pPr>
            <w:r>
              <w:t>DEAT</w:t>
            </w:r>
          </w:p>
        </w:tc>
        <w:tc>
          <w:tcPr>
            <w:tcW w:w="1696" w:type="dxa"/>
          </w:tcPr>
          <w:p w14:paraId="2CD6DE8B" w14:textId="7F35A048" w:rsidR="00036CCA" w:rsidRDefault="00036CCA" w:rsidP="00415003">
            <w:pPr>
              <w:spacing w:line="276" w:lineRule="auto"/>
            </w:pPr>
            <w:r w:rsidRPr="00036CCA">
              <w:t>63566.92368 ± 37407.03564</w:t>
            </w:r>
          </w:p>
        </w:tc>
        <w:tc>
          <w:tcPr>
            <w:tcW w:w="1696" w:type="dxa"/>
          </w:tcPr>
          <w:p w14:paraId="4A244E6A" w14:textId="7801F619" w:rsidR="00036CCA" w:rsidRDefault="00036CCA" w:rsidP="00415003">
            <w:pPr>
              <w:spacing w:line="276" w:lineRule="auto"/>
            </w:pPr>
            <w:r w:rsidRPr="00036CCA">
              <w:t>3.19861E6 ± 78054.74496</w:t>
            </w:r>
          </w:p>
        </w:tc>
        <w:tc>
          <w:tcPr>
            <w:tcW w:w="1696" w:type="dxa"/>
          </w:tcPr>
          <w:p w14:paraId="6DE12321" w14:textId="775AD867" w:rsidR="00036CCA" w:rsidRDefault="00036CCA" w:rsidP="00415003">
            <w:pPr>
              <w:spacing w:line="276" w:lineRule="auto"/>
            </w:pPr>
            <w:r w:rsidRPr="00036CCA">
              <w:t>0.9947</w:t>
            </w:r>
          </w:p>
        </w:tc>
        <w:tc>
          <w:tcPr>
            <w:tcW w:w="1843" w:type="dxa"/>
          </w:tcPr>
          <w:p w14:paraId="710D9508" w14:textId="52568895" w:rsidR="00036CCA" w:rsidRDefault="00022888" w:rsidP="00415003">
            <w:pPr>
              <w:spacing w:line="276" w:lineRule="auto"/>
            </w:pPr>
            <w:r>
              <w:t>0.0087 / 0.0290</w:t>
            </w:r>
          </w:p>
        </w:tc>
      </w:tr>
      <w:tr w:rsidR="00036CCA" w14:paraId="0DEB8481" w14:textId="77777777" w:rsidTr="00415003">
        <w:trPr>
          <w:trHeight w:val="699"/>
        </w:trPr>
        <w:tc>
          <w:tcPr>
            <w:tcW w:w="1695" w:type="dxa"/>
          </w:tcPr>
          <w:p w14:paraId="000F0C94" w14:textId="394FB68A" w:rsidR="00036CCA" w:rsidRDefault="00036CCA" w:rsidP="00415003">
            <w:pPr>
              <w:spacing w:line="276" w:lineRule="auto"/>
            </w:pPr>
            <w:r>
              <w:t>ATZ</w:t>
            </w:r>
          </w:p>
        </w:tc>
        <w:tc>
          <w:tcPr>
            <w:tcW w:w="1696" w:type="dxa"/>
          </w:tcPr>
          <w:p w14:paraId="5C623EAA" w14:textId="3F8127CA" w:rsidR="00036CCA" w:rsidRDefault="00036CCA" w:rsidP="00415003">
            <w:pPr>
              <w:spacing w:line="276" w:lineRule="auto"/>
            </w:pPr>
            <w:r w:rsidRPr="00036CCA">
              <w:t>-3041.67496 ± 19885.77831</w:t>
            </w:r>
          </w:p>
        </w:tc>
        <w:tc>
          <w:tcPr>
            <w:tcW w:w="1696" w:type="dxa"/>
          </w:tcPr>
          <w:p w14:paraId="400AE2BD" w14:textId="04CFD3AB" w:rsidR="00036CCA" w:rsidRDefault="00036CCA" w:rsidP="00415003">
            <w:pPr>
              <w:spacing w:line="276" w:lineRule="auto"/>
            </w:pPr>
            <w:r w:rsidRPr="00036CCA">
              <w:t>3.05391E6 ± 20424.07443</w:t>
            </w:r>
          </w:p>
        </w:tc>
        <w:tc>
          <w:tcPr>
            <w:tcW w:w="1696" w:type="dxa"/>
          </w:tcPr>
          <w:p w14:paraId="7CA9521C" w14:textId="2CA95627" w:rsidR="00036CCA" w:rsidRDefault="00036CCA" w:rsidP="00415003">
            <w:pPr>
              <w:spacing w:line="276" w:lineRule="auto"/>
            </w:pPr>
            <w:r w:rsidRPr="00036CCA">
              <w:t>0.9996</w:t>
            </w:r>
          </w:p>
        </w:tc>
        <w:tc>
          <w:tcPr>
            <w:tcW w:w="1843" w:type="dxa"/>
          </w:tcPr>
          <w:p w14:paraId="06BFFA21" w14:textId="0AE739AC" w:rsidR="00036CCA" w:rsidRDefault="00022888" w:rsidP="00415003">
            <w:pPr>
              <w:spacing w:line="276" w:lineRule="auto"/>
            </w:pPr>
            <w:r>
              <w:t>0.1953 / 0.6510</w:t>
            </w:r>
          </w:p>
        </w:tc>
      </w:tr>
    </w:tbl>
    <w:p w14:paraId="6C74E120" w14:textId="4887DCBC" w:rsidR="00036CCA" w:rsidRDefault="00415003" w:rsidP="00D33D65">
      <w:pPr>
        <w:spacing w:line="360" w:lineRule="auto"/>
      </w:pPr>
      <w:r>
        <w:t xml:space="preserve">* </w:t>
      </w:r>
      <w:proofErr w:type="spellStart"/>
      <w:r>
        <w:t>no</w:t>
      </w:r>
      <w:r w:rsidR="00280819">
        <w:t>t</w:t>
      </w:r>
      <w:proofErr w:type="spellEnd"/>
      <w:r>
        <w:t xml:space="preserve"> </w:t>
      </w:r>
      <w:proofErr w:type="spellStart"/>
      <w:r>
        <w:t>calculated</w:t>
      </w:r>
      <w:proofErr w:type="spellEnd"/>
    </w:p>
    <w:p w14:paraId="6428B009" w14:textId="211A4078" w:rsidR="00036CCA" w:rsidRDefault="00036CCA" w:rsidP="00D33D65">
      <w:pPr>
        <w:spacing w:line="360" w:lineRule="auto"/>
      </w:pPr>
    </w:p>
    <w:p w14:paraId="0727F2AB" w14:textId="22955101" w:rsidR="00415003" w:rsidRDefault="00415003" w:rsidP="00D33D65">
      <w:pPr>
        <w:spacing w:line="360" w:lineRule="auto"/>
      </w:pPr>
    </w:p>
    <w:p w14:paraId="555166C2" w14:textId="2EE000B0" w:rsidR="00415003" w:rsidRDefault="00415003" w:rsidP="00D33D65">
      <w:pPr>
        <w:spacing w:line="360" w:lineRule="auto"/>
      </w:pPr>
    </w:p>
    <w:p w14:paraId="62871C1A" w14:textId="744E0C2D" w:rsidR="00415003" w:rsidRDefault="00415003" w:rsidP="00D33D65">
      <w:pPr>
        <w:spacing w:line="360" w:lineRule="auto"/>
      </w:pPr>
    </w:p>
    <w:p w14:paraId="72FAE5A3" w14:textId="77777777" w:rsidR="00280819" w:rsidRDefault="00280819" w:rsidP="00D33D65">
      <w:pPr>
        <w:spacing w:line="360" w:lineRule="auto"/>
        <w:rPr>
          <w:b/>
          <w:bCs/>
        </w:rPr>
      </w:pPr>
    </w:p>
    <w:p w14:paraId="4FD5D99B" w14:textId="22C4BACD" w:rsidR="00415003" w:rsidRPr="00BF3383" w:rsidRDefault="00415003" w:rsidP="00BF3383">
      <w:pPr>
        <w:spacing w:line="360" w:lineRule="auto"/>
        <w:ind w:left="709" w:hanging="709"/>
      </w:pPr>
      <w:r w:rsidRPr="00415003">
        <w:rPr>
          <w:b/>
          <w:bCs/>
        </w:rPr>
        <w:t>Fig. S1</w:t>
      </w:r>
      <w:r w:rsidR="00DD3772">
        <w:rPr>
          <w:b/>
          <w:bCs/>
        </w:rPr>
        <w:t xml:space="preserve">. </w:t>
      </w:r>
      <w:proofErr w:type="spellStart"/>
      <w:r w:rsidR="00BF3383" w:rsidRPr="00BF3383">
        <w:t>Chromatographic</w:t>
      </w:r>
      <w:proofErr w:type="spellEnd"/>
      <w:r w:rsidR="00BF3383" w:rsidRPr="00BF3383">
        <w:t xml:space="preserve"> profile </w:t>
      </w:r>
      <w:proofErr w:type="spellStart"/>
      <w:r w:rsidR="00BF3383" w:rsidRPr="00BF3383">
        <w:t>obtained</w:t>
      </w:r>
      <w:proofErr w:type="spellEnd"/>
      <w:r w:rsidR="00BF3383" w:rsidRPr="00BF3383">
        <w:t xml:space="preserve"> </w:t>
      </w:r>
      <w:proofErr w:type="spellStart"/>
      <w:r w:rsidR="00BF3383" w:rsidRPr="00BF3383">
        <w:t>after</w:t>
      </w:r>
      <w:proofErr w:type="spellEnd"/>
      <w:r w:rsidR="00BF3383" w:rsidRPr="00BF3383">
        <w:t xml:space="preserve"> </w:t>
      </w:r>
      <w:proofErr w:type="spellStart"/>
      <w:r w:rsidR="00BF3383" w:rsidRPr="00BF3383">
        <w:t>analysis</w:t>
      </w:r>
      <w:proofErr w:type="spellEnd"/>
      <w:r w:rsidR="00BF3383" w:rsidRPr="00BF3383">
        <w:t xml:space="preserve"> </w:t>
      </w:r>
      <w:proofErr w:type="spellStart"/>
      <w:r w:rsidR="00BF3383" w:rsidRPr="00BF3383">
        <w:t>of</w:t>
      </w:r>
      <w:proofErr w:type="spellEnd"/>
      <w:r w:rsidR="00BF3383" w:rsidRPr="00BF3383">
        <w:t xml:space="preserve"> </w:t>
      </w:r>
      <w:proofErr w:type="spellStart"/>
      <w:r w:rsidR="00BF3383" w:rsidRPr="00BF3383">
        <w:t>the</w:t>
      </w:r>
      <w:proofErr w:type="spellEnd"/>
      <w:r w:rsidR="00BF3383" w:rsidRPr="00BF3383">
        <w:t xml:space="preserve"> (3 mg L</w:t>
      </w:r>
      <w:r w:rsidR="00BF3383" w:rsidRPr="00BF3383">
        <w:rPr>
          <w:vertAlign w:val="superscript"/>
        </w:rPr>
        <w:t>-1</w:t>
      </w:r>
      <w:r w:rsidR="00BF3383" w:rsidRPr="00BF3383">
        <w:t xml:space="preserve">) standard </w:t>
      </w:r>
      <w:proofErr w:type="spellStart"/>
      <w:r w:rsidR="00BF3383" w:rsidRPr="00BF3383">
        <w:t>solution</w:t>
      </w:r>
      <w:proofErr w:type="spellEnd"/>
      <w:r w:rsidR="00BF3383" w:rsidRPr="00BF3383">
        <w:t xml:space="preserve"> </w:t>
      </w:r>
      <w:proofErr w:type="spellStart"/>
      <w:r w:rsidR="00BF3383" w:rsidRPr="00BF3383">
        <w:t>of</w:t>
      </w:r>
      <w:proofErr w:type="spellEnd"/>
      <w:r w:rsidR="00BF3383" w:rsidRPr="00BF3383">
        <w:t xml:space="preserve"> ATZ, HAT, DIAT, DEAT, DIHAT, DEHAT, </w:t>
      </w:r>
      <w:proofErr w:type="spellStart"/>
      <w:r w:rsidR="00BF3383" w:rsidRPr="00BF3383">
        <w:t>or</w:t>
      </w:r>
      <w:proofErr w:type="spellEnd"/>
      <w:r w:rsidR="00BF3383" w:rsidRPr="00BF3383">
        <w:t xml:space="preserve"> </w:t>
      </w:r>
      <w:proofErr w:type="spellStart"/>
      <w:r w:rsidR="00BF3383" w:rsidRPr="00BF3383">
        <w:t>white</w:t>
      </w:r>
      <w:proofErr w:type="spellEnd"/>
      <w:r w:rsidR="00BF3383" w:rsidRPr="00BF3383">
        <w:t xml:space="preserve"> </w:t>
      </w:r>
      <w:proofErr w:type="spellStart"/>
      <w:r w:rsidR="00BF3383" w:rsidRPr="00BF3383">
        <w:t>of</w:t>
      </w:r>
      <w:proofErr w:type="spellEnd"/>
      <w:r w:rsidR="00BF3383" w:rsidRPr="00BF3383">
        <w:t xml:space="preserve"> </w:t>
      </w:r>
      <w:proofErr w:type="spellStart"/>
      <w:r w:rsidR="00BF3383" w:rsidRPr="00BF3383">
        <w:t>deionized</w:t>
      </w:r>
      <w:proofErr w:type="spellEnd"/>
      <w:r w:rsidR="00BF3383" w:rsidRPr="00BF3383">
        <w:t xml:space="preserve"> </w:t>
      </w:r>
      <w:proofErr w:type="spellStart"/>
      <w:r w:rsidR="00BF3383" w:rsidRPr="00BF3383">
        <w:t>water</w:t>
      </w:r>
      <w:proofErr w:type="spellEnd"/>
      <w:r w:rsidR="00BF3383" w:rsidRPr="00BF3383">
        <w:t>.</w:t>
      </w:r>
    </w:p>
    <w:p w14:paraId="2FB1C1B5" w14:textId="516101D6" w:rsidR="00DD3772" w:rsidRDefault="00DD3772" w:rsidP="00D33D65">
      <w:pPr>
        <w:spacing w:line="360" w:lineRule="auto"/>
        <w:rPr>
          <w:b/>
          <w:bCs/>
        </w:rPr>
      </w:pPr>
    </w:p>
    <w:p w14:paraId="11905AB8" w14:textId="32081DDC" w:rsidR="00DD3772" w:rsidRPr="00415003" w:rsidRDefault="00DD3772" w:rsidP="00D33D65">
      <w:pPr>
        <w:spacing w:line="360" w:lineRule="auto"/>
        <w:rPr>
          <w:b/>
          <w:bCs/>
        </w:rPr>
      </w:pPr>
      <w:r w:rsidRPr="00DD3772">
        <w:rPr>
          <w:b/>
          <w:bCs/>
          <w:noProof/>
        </w:rPr>
        <w:drawing>
          <wp:inline distT="0" distB="0" distL="0" distR="0" wp14:anchorId="37C48970" wp14:editId="7BDBD0C0">
            <wp:extent cx="5191125" cy="3757259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93" t="8378" r="11019" b="15135"/>
                    <a:stretch/>
                  </pic:blipFill>
                  <pic:spPr bwMode="auto">
                    <a:xfrm>
                      <a:off x="0" y="0"/>
                      <a:ext cx="5201077" cy="3764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D3772" w:rsidRPr="0041500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EwMDE0MjI1NDMwNjFR0lEKTi0uzszPAymwqAUAFKQAmCwAAAA="/>
  </w:docVars>
  <w:rsids>
    <w:rsidRoot w:val="00CB5596"/>
    <w:rsid w:val="00022888"/>
    <w:rsid w:val="00036CCA"/>
    <w:rsid w:val="00037CD1"/>
    <w:rsid w:val="00087821"/>
    <w:rsid w:val="001E5550"/>
    <w:rsid w:val="001E79A5"/>
    <w:rsid w:val="00220C6E"/>
    <w:rsid w:val="00264D46"/>
    <w:rsid w:val="00280819"/>
    <w:rsid w:val="002A5625"/>
    <w:rsid w:val="002B069F"/>
    <w:rsid w:val="00376484"/>
    <w:rsid w:val="00415003"/>
    <w:rsid w:val="004270BB"/>
    <w:rsid w:val="004E76A9"/>
    <w:rsid w:val="00603A33"/>
    <w:rsid w:val="006A0781"/>
    <w:rsid w:val="0074189E"/>
    <w:rsid w:val="00952447"/>
    <w:rsid w:val="00961457"/>
    <w:rsid w:val="009E7936"/>
    <w:rsid w:val="00A266B4"/>
    <w:rsid w:val="00A44CD6"/>
    <w:rsid w:val="00AA7D4A"/>
    <w:rsid w:val="00B030FA"/>
    <w:rsid w:val="00B923DF"/>
    <w:rsid w:val="00BF3383"/>
    <w:rsid w:val="00CB5596"/>
    <w:rsid w:val="00CE46EE"/>
    <w:rsid w:val="00D01CB6"/>
    <w:rsid w:val="00D33D65"/>
    <w:rsid w:val="00D42BD3"/>
    <w:rsid w:val="00D80130"/>
    <w:rsid w:val="00DD046B"/>
    <w:rsid w:val="00DD3772"/>
    <w:rsid w:val="00DF61BA"/>
    <w:rsid w:val="00E40363"/>
    <w:rsid w:val="00EB7DC1"/>
    <w:rsid w:val="00F70F23"/>
    <w:rsid w:val="00FB6197"/>
    <w:rsid w:val="00FD5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460D1"/>
  <w15:chartTrackingRefBased/>
  <w15:docId w15:val="{262C1879-5360-470F-8B28-FF546F075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4270B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B55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B5596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4270B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Pr-formataoHTML">
    <w:name w:val="HTML Preformatted"/>
    <w:basedOn w:val="Normal"/>
    <w:link w:val="Pr-formataoHTMLChar"/>
    <w:uiPriority w:val="99"/>
    <w:unhideWhenUsed/>
    <w:rsid w:val="004270B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4270BB"/>
    <w:rPr>
      <w:rFonts w:ascii="Courier New" w:eastAsia="Times New Roman" w:hAnsi="Courier New" w:cs="Courier New"/>
      <w:sz w:val="20"/>
      <w:szCs w:val="20"/>
      <w:lang w:eastAsia="pt-BR"/>
    </w:rPr>
  </w:style>
  <w:style w:type="paragraph" w:customStyle="1" w:styleId="Normal1">
    <w:name w:val="Normal1"/>
    <w:rsid w:val="00AA7D4A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D42BD3"/>
    <w:pPr>
      <w:spacing w:after="0" w:line="240" w:lineRule="auto"/>
      <w:ind w:firstLine="709"/>
    </w:pPr>
    <w:rPr>
      <w:rFonts w:ascii="Times New Roman" w:eastAsia="Times New Roman" w:hAnsi="Times New Roman"/>
      <w:sz w:val="24"/>
      <w:szCs w:val="24"/>
      <w:lang w:eastAsia="x-none"/>
    </w:rPr>
  </w:style>
  <w:style w:type="character" w:customStyle="1" w:styleId="Recuodecorpodetexto2Char">
    <w:name w:val="Recuo de corpo de texto 2 Char"/>
    <w:basedOn w:val="Fontepargpadro"/>
    <w:link w:val="Recuodecorpodetexto2"/>
    <w:rsid w:val="00D42BD3"/>
    <w:rPr>
      <w:rFonts w:ascii="Times New Roman" w:eastAsia="Times New Roman" w:hAnsi="Times New Roman"/>
      <w:sz w:val="24"/>
      <w:szCs w:val="24"/>
      <w:lang w:eastAsia="x-none"/>
    </w:rPr>
  </w:style>
  <w:style w:type="table" w:styleId="Tabelacomgrade">
    <w:name w:val="Table Grid"/>
    <w:basedOn w:val="Tabelanormal"/>
    <w:uiPriority w:val="39"/>
    <w:rsid w:val="00036C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150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95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95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53F284-7963-4DAB-AC3E-E58AF02F4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215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AILTON JOSÉ MOREIRA</dc:creator>
  <cp:keywords/>
  <dc:description/>
  <cp:lastModifiedBy>Ailton Moreira</cp:lastModifiedBy>
  <cp:revision>3</cp:revision>
  <dcterms:created xsi:type="dcterms:W3CDTF">2021-04-28T19:08:00Z</dcterms:created>
  <dcterms:modified xsi:type="dcterms:W3CDTF">2021-04-28T19:25:00Z</dcterms:modified>
</cp:coreProperties>
</file>