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999C7" w14:textId="77777777" w:rsidR="001D0F01" w:rsidRPr="00A10DC8" w:rsidRDefault="001D0F01" w:rsidP="001D0F01">
      <w:pPr>
        <w:pStyle w:val="a5"/>
        <w:jc w:val="left"/>
        <w:rPr>
          <w:sz w:val="32"/>
          <w:szCs w:val="32"/>
        </w:rPr>
      </w:pPr>
      <w:bookmarkStart w:id="0" w:name="_Hlk73993052"/>
      <w:bookmarkStart w:id="1" w:name="proprocessing"/>
      <w:bookmarkStart w:id="2" w:name="_Hlk73693448"/>
      <w:r w:rsidRPr="00A10DC8">
        <w:rPr>
          <w:sz w:val="32"/>
          <w:szCs w:val="32"/>
        </w:rPr>
        <w:t>Machine Learning Models for Prediction of Adverse Events after Percutaneous Coronary Intervention</w:t>
      </w:r>
    </w:p>
    <w:bookmarkEnd w:id="2"/>
    <w:p w14:paraId="65ED6146" w14:textId="77777777" w:rsidR="001D0F01" w:rsidRPr="00A10DC8" w:rsidRDefault="001D0F01" w:rsidP="001D0F01">
      <w:pPr>
        <w:pStyle w:val="FirstParagraph"/>
        <w:ind w:firstLine="720"/>
        <w:rPr>
          <w:rFonts w:cs="Times New Roman"/>
        </w:rPr>
      </w:pPr>
    </w:p>
    <w:p w14:paraId="5EB9AF8B" w14:textId="77777777" w:rsidR="001D0F01" w:rsidRPr="00A10DC8" w:rsidRDefault="001D0F01" w:rsidP="00A10DC8">
      <w:pPr>
        <w:pStyle w:val="a0"/>
        <w:ind w:firstLineChars="0" w:firstLine="0"/>
        <w:rPr>
          <w:rFonts w:cs="Times New Roman"/>
        </w:rPr>
      </w:pPr>
      <w:r w:rsidRPr="00A10DC8">
        <w:rPr>
          <w:rFonts w:cs="Times New Roman"/>
        </w:rPr>
        <w:t>Author: Nozomi Niimi</w:t>
      </w:r>
      <w:r w:rsidRPr="00A10DC8">
        <w:rPr>
          <w:rFonts w:cs="Times New Roman"/>
          <w:vertAlign w:val="superscript"/>
        </w:rPr>
        <w:t>1</w:t>
      </w:r>
      <w:r w:rsidRPr="00A10DC8">
        <w:rPr>
          <w:rFonts w:cs="Times New Roman"/>
        </w:rPr>
        <w:t>, Yasuyuki Shiraishi</w:t>
      </w:r>
      <w:r w:rsidRPr="00A10DC8">
        <w:rPr>
          <w:rFonts w:cs="Times New Roman"/>
          <w:vertAlign w:val="superscript"/>
        </w:rPr>
        <w:t>1</w:t>
      </w:r>
      <w:r w:rsidRPr="00A10DC8">
        <w:rPr>
          <w:rFonts w:cs="Times New Roman"/>
        </w:rPr>
        <w:t>, Mitsuaki Sawano</w:t>
      </w:r>
      <w:r w:rsidRPr="00A10DC8">
        <w:rPr>
          <w:rFonts w:cs="Times New Roman"/>
          <w:vertAlign w:val="superscript"/>
        </w:rPr>
        <w:t>2</w:t>
      </w:r>
      <w:r w:rsidRPr="00A10DC8">
        <w:rPr>
          <w:rFonts w:cs="Times New Roman"/>
        </w:rPr>
        <w:t>, Nobuhiro Ikemura</w:t>
      </w:r>
      <w:r w:rsidRPr="00A10DC8">
        <w:rPr>
          <w:rFonts w:cs="Times New Roman"/>
          <w:vertAlign w:val="superscript"/>
        </w:rPr>
        <w:t>1</w:t>
      </w:r>
      <w:r w:rsidRPr="00A10DC8">
        <w:rPr>
          <w:rFonts w:cs="Times New Roman"/>
        </w:rPr>
        <w:t>, Taku Inohara</w:t>
      </w:r>
      <w:r w:rsidRPr="00A10DC8">
        <w:rPr>
          <w:rFonts w:cs="Times New Roman"/>
          <w:vertAlign w:val="superscript"/>
        </w:rPr>
        <w:t>1</w:t>
      </w:r>
      <w:r w:rsidRPr="00A10DC8">
        <w:rPr>
          <w:rFonts w:cs="Times New Roman"/>
        </w:rPr>
        <w:t>, Ikuko Ueda</w:t>
      </w:r>
      <w:r w:rsidRPr="00A10DC8">
        <w:rPr>
          <w:rFonts w:cs="Times New Roman"/>
          <w:vertAlign w:val="superscript"/>
        </w:rPr>
        <w:t>1</w:t>
      </w:r>
      <w:r w:rsidRPr="00A10DC8">
        <w:rPr>
          <w:rFonts w:cs="Times New Roman"/>
        </w:rPr>
        <w:t>, Keiichi Fukuda</w:t>
      </w:r>
      <w:r w:rsidRPr="00A10DC8">
        <w:rPr>
          <w:rFonts w:cs="Times New Roman"/>
          <w:vertAlign w:val="superscript"/>
        </w:rPr>
        <w:t>1</w:t>
      </w:r>
      <w:r w:rsidRPr="00A10DC8">
        <w:rPr>
          <w:rFonts w:cs="Times New Roman"/>
        </w:rPr>
        <w:t>, MD; Shun Kohsaka</w:t>
      </w:r>
      <w:r w:rsidRPr="00A10DC8">
        <w:rPr>
          <w:rFonts w:cs="Times New Roman"/>
          <w:vertAlign w:val="superscript"/>
        </w:rPr>
        <w:t>1*</w:t>
      </w:r>
      <w:r w:rsidRPr="00A10DC8">
        <w:rPr>
          <w:rFonts w:cs="Times New Roman"/>
        </w:rPr>
        <w:t xml:space="preserve"> </w:t>
      </w:r>
    </w:p>
    <w:p w14:paraId="14903DAB" w14:textId="77777777" w:rsidR="001D0F01" w:rsidRPr="00A10DC8" w:rsidRDefault="001D0F01" w:rsidP="001D0F01">
      <w:pPr>
        <w:pStyle w:val="FirstParagraph"/>
        <w:ind w:firstLine="720"/>
        <w:rPr>
          <w:rFonts w:cs="Times New Roman"/>
        </w:rPr>
      </w:pPr>
    </w:p>
    <w:p w14:paraId="7C9A783F" w14:textId="77777777" w:rsidR="001D0F01" w:rsidRPr="00A10DC8" w:rsidRDefault="001D0F01" w:rsidP="00A10DC8">
      <w:pPr>
        <w:pStyle w:val="FirstParagraph"/>
        <w:rPr>
          <w:rFonts w:cs="Times New Roman"/>
        </w:rPr>
      </w:pPr>
      <w:r w:rsidRPr="00A10DC8">
        <w:rPr>
          <w:rFonts w:cs="Times New Roman"/>
        </w:rPr>
        <w:t>1: Department of Cardiology, Keio University School of Medicine, Tokyo, Japan</w:t>
      </w:r>
      <w:r w:rsidRPr="00A10DC8">
        <w:rPr>
          <w:rFonts w:cs="Times New Roman"/>
        </w:rPr>
        <w:br/>
        <w:t>2: Department of Cardiology, Tokyo Dental College Ichikawa General Hospital, Chiba, Japan</w:t>
      </w:r>
    </w:p>
    <w:p w14:paraId="4D0412C1" w14:textId="77777777" w:rsidR="001D0F01" w:rsidRPr="00A10DC8" w:rsidRDefault="001D0F01" w:rsidP="001D0F01">
      <w:pPr>
        <w:pStyle w:val="FirstParagraph"/>
        <w:ind w:firstLine="720"/>
        <w:rPr>
          <w:rFonts w:cs="Times New Roman"/>
        </w:rPr>
      </w:pPr>
    </w:p>
    <w:p w14:paraId="30505858" w14:textId="77777777" w:rsidR="001D0F01" w:rsidRPr="00A10DC8" w:rsidRDefault="001D0F01" w:rsidP="001D0F01">
      <w:pPr>
        <w:pStyle w:val="Compact"/>
        <w:rPr>
          <w:rFonts w:cs="Times New Roman"/>
        </w:rPr>
      </w:pPr>
      <w:r w:rsidRPr="00A10DC8">
        <w:rPr>
          <w:rFonts w:cs="Times New Roman"/>
        </w:rPr>
        <w:t xml:space="preserve">Corresponding Author:  Shun Kohsaka, MD, PhD </w:t>
      </w:r>
    </w:p>
    <w:p w14:paraId="155A06D5" w14:textId="77777777" w:rsidR="001D0F01" w:rsidRPr="00A10DC8" w:rsidRDefault="001D0F01" w:rsidP="001D0F01">
      <w:pPr>
        <w:pStyle w:val="Compact"/>
        <w:rPr>
          <w:rFonts w:cs="Times New Roman"/>
        </w:rPr>
      </w:pPr>
      <w:r w:rsidRPr="00A10DC8">
        <w:rPr>
          <w:rFonts w:cs="Times New Roman"/>
        </w:rPr>
        <w:t xml:space="preserve">Department of Cardiology, Keio University School of Medicine, 35 Shinanomachi, Shinjuku-ku, Tokyo, Japan </w:t>
      </w:r>
    </w:p>
    <w:p w14:paraId="39C4CB35" w14:textId="77777777" w:rsidR="001D0F01" w:rsidRPr="00A10DC8" w:rsidRDefault="001D0F01" w:rsidP="001D0F01">
      <w:pPr>
        <w:pStyle w:val="Compact"/>
        <w:rPr>
          <w:rFonts w:cs="Times New Roman"/>
        </w:rPr>
      </w:pPr>
      <w:r w:rsidRPr="00A10DC8">
        <w:rPr>
          <w:rFonts w:cs="Times New Roman"/>
        </w:rPr>
        <w:t xml:space="preserve">Tel: +81-3-3353-1211 </w:t>
      </w:r>
    </w:p>
    <w:p w14:paraId="4DB48213" w14:textId="77777777" w:rsidR="001D0F01" w:rsidRPr="00A10DC8" w:rsidRDefault="001D0F01" w:rsidP="001D0F01">
      <w:pPr>
        <w:pStyle w:val="Compact"/>
        <w:rPr>
          <w:rFonts w:cs="Times New Roman"/>
        </w:rPr>
      </w:pPr>
      <w:r w:rsidRPr="00A10DC8">
        <w:rPr>
          <w:rFonts w:cs="Times New Roman"/>
        </w:rPr>
        <w:t xml:space="preserve">Fax: +81-3-5363-3875 </w:t>
      </w:r>
    </w:p>
    <w:p w14:paraId="20EEFA3B" w14:textId="77777777" w:rsidR="001D0F01" w:rsidRPr="00A10DC8" w:rsidRDefault="001D0F01" w:rsidP="001D0F01">
      <w:pPr>
        <w:pStyle w:val="Compact"/>
        <w:rPr>
          <w:rFonts w:cs="Times New Roman"/>
        </w:rPr>
      </w:pPr>
      <w:r w:rsidRPr="00A10DC8">
        <w:rPr>
          <w:rFonts w:cs="Times New Roman"/>
        </w:rPr>
        <w:t xml:space="preserve">E-mail: </w:t>
      </w:r>
      <w:hyperlink r:id="rId8" w:history="1">
        <w:r w:rsidRPr="00A10DC8">
          <w:rPr>
            <w:rStyle w:val="af"/>
            <w:rFonts w:cs="Times New Roman"/>
          </w:rPr>
          <w:t>sk@keio.jp</w:t>
        </w:r>
      </w:hyperlink>
    </w:p>
    <w:p w14:paraId="03C9BD10" w14:textId="77777777" w:rsidR="001D0F01" w:rsidRPr="00A10DC8" w:rsidRDefault="001D0F01">
      <w:pPr>
        <w:spacing w:line="240" w:lineRule="auto"/>
        <w:rPr>
          <w:rFonts w:eastAsiaTheme="majorEastAsia" w:cs="Times New Roman"/>
          <w:b/>
          <w:bCs/>
          <w:color w:val="000000" w:themeColor="text1"/>
        </w:rPr>
      </w:pPr>
      <w:r w:rsidRPr="00A10DC8">
        <w:rPr>
          <w:rFonts w:cs="Times New Roman"/>
        </w:rPr>
        <w:br w:type="page"/>
      </w:r>
    </w:p>
    <w:p w14:paraId="72C45E14" w14:textId="43CF53AC" w:rsidR="0065482E" w:rsidRPr="00A10DC8" w:rsidRDefault="001D0F01" w:rsidP="00A10DC8">
      <w:pPr>
        <w:pStyle w:val="1"/>
        <w:rPr>
          <w:rFonts w:cs="Times New Roman"/>
        </w:rPr>
      </w:pPr>
      <w:r w:rsidRPr="00A10DC8">
        <w:rPr>
          <w:rFonts w:cs="Times New Roman"/>
        </w:rPr>
        <w:lastRenderedPageBreak/>
        <w:t>Supplemental Methods</w:t>
      </w:r>
    </w:p>
    <w:bookmarkEnd w:id="0"/>
    <w:p w14:paraId="4DA57654" w14:textId="3D785054" w:rsidR="0065482E" w:rsidRPr="00A10DC8" w:rsidRDefault="008610B4" w:rsidP="00A10DC8">
      <w:pPr>
        <w:rPr>
          <w:rFonts w:cs="Times New Roman"/>
        </w:rPr>
      </w:pPr>
      <w:r w:rsidRPr="00A10DC8">
        <w:rPr>
          <w:rFonts w:cs="Times New Roman"/>
        </w:rPr>
        <w:t xml:space="preserve">We split </w:t>
      </w:r>
      <w:r w:rsidR="00CE3409" w:rsidRPr="00A10DC8">
        <w:rPr>
          <w:rFonts w:cs="Times New Roman"/>
        </w:rPr>
        <w:t>randomly</w:t>
      </w:r>
      <w:r w:rsidRPr="00A10DC8">
        <w:rPr>
          <w:rFonts w:cs="Times New Roman"/>
        </w:rPr>
        <w:t xml:space="preserve"> 75% of the data for training, and holding out 25% for validation with keeping consistent event rate</w:t>
      </w:r>
      <w:r w:rsidR="00AB0B48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To avoid data leakage, we ran imputation techniques for missing value of both train and test dataset based on the </w:t>
      </w:r>
      <w:r w:rsidR="00137475" w:rsidRPr="00A10DC8">
        <w:rPr>
          <w:rFonts w:cs="Times New Roman"/>
        </w:rPr>
        <w:t>75</w:t>
      </w:r>
      <w:r w:rsidRPr="00A10DC8">
        <w:rPr>
          <w:rFonts w:cs="Times New Roman"/>
        </w:rPr>
        <w:t>% training data</w:t>
      </w:r>
      <w:bookmarkStart w:id="3" w:name="hyperparameter-optimization"/>
      <w:r w:rsidR="00AB0B48" w:rsidRPr="00A10DC8">
        <w:rPr>
          <w:rFonts w:cs="Times New Roman"/>
        </w:rPr>
        <w:t>.</w:t>
      </w:r>
      <w:r w:rsidR="00137475" w:rsidRPr="00A10DC8">
        <w:rPr>
          <w:rFonts w:cs="Times New Roman"/>
        </w:rPr>
        <w:t xml:space="preserve"> </w:t>
      </w:r>
      <w:r w:rsidRPr="00A10DC8">
        <w:rPr>
          <w:rFonts w:cs="Times New Roman"/>
        </w:rPr>
        <w:t>Because we only use approximately 10 variables based on NCDR-CathPCI models, we did not use any regularization methods for logistic regression model (e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>g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>, LASSO or Ridge)</w:t>
      </w:r>
      <w:r w:rsidR="00AB0B48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Therefore, we did not tune the hyperparameters for LR models</w:t>
      </w:r>
      <w:r w:rsidR="00AB0B48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For XGB models, A random grid search was constructed across several hyperparameter combinations and looped through each combination</w:t>
      </w:r>
      <w:r w:rsidR="00AB0B48" w:rsidRPr="00A10DC8">
        <w:rPr>
          <w:rFonts w:cs="Times New Roman"/>
        </w:rPr>
        <w:t>.</w:t>
      </w:r>
    </w:p>
    <w:p w14:paraId="6D9AA976" w14:textId="2102DD92" w:rsidR="00137475" w:rsidRPr="00A10DC8" w:rsidRDefault="008610B4" w:rsidP="00A10DC8">
      <w:pPr>
        <w:rPr>
          <w:rFonts w:cs="Times New Roman"/>
        </w:rPr>
      </w:pPr>
      <w:r w:rsidRPr="00A10DC8">
        <w:rPr>
          <w:rFonts w:cs="Times New Roman"/>
        </w:rPr>
        <w:t>The hyperparameters and their search spaces were:1) depth of tree (max_depth in xgboost packages; from 1 to 15), 2) feature subset by tree (colsample_bytree; from 1 to using all features in each model), 3) learning rate (eta; from 10-10 to 10-1), 4) subsampling rate (subsample; from 0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>5 to 1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>0), 5) minimum number of data points in a node that is required for the node to be split further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(min_child_weight; from 2 to 40)</w:t>
      </w:r>
      <w:r w:rsidR="00AB0B48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We made 300 hyperparameter combinations by random search methods and looped through each combination</w:t>
      </w:r>
      <w:r w:rsidR="00AB0B48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To avoid overfitting, we used early stopping methods to determine the number of trees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We firstly set adequate trees (1,000)</w:t>
      </w:r>
      <w:r w:rsidR="00AB0B48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Next, learning was stopped if no improve within 10 iterations in test set</w:t>
      </w:r>
      <w:r w:rsidR="00CE3409" w:rsidRPr="00A10DC8">
        <w:rPr>
          <w:rFonts w:cs="Times New Roman"/>
        </w:rPr>
        <w:t>.</w:t>
      </w:r>
      <w:r w:rsidRPr="00A10DC8">
        <w:rPr>
          <w:rFonts w:cs="Times New Roman"/>
        </w:rPr>
        <w:t xml:space="preserve"> The hyperparameters were as follows</w:t>
      </w:r>
      <w:r w:rsidR="00AB0B48" w:rsidRPr="00A10DC8">
        <w:rPr>
          <w:rFonts w:cs="Times New Roman"/>
        </w:rPr>
        <w:t>.</w:t>
      </w:r>
    </w:p>
    <w:tbl>
      <w:tblPr>
        <w:tblW w:w="4811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7"/>
        <w:gridCol w:w="1879"/>
        <w:gridCol w:w="1832"/>
        <w:gridCol w:w="1266"/>
        <w:gridCol w:w="1129"/>
        <w:gridCol w:w="1329"/>
      </w:tblGrid>
      <w:tr w:rsidR="006F718A" w:rsidRPr="00A10DC8" w14:paraId="7E6D6458" w14:textId="77777777" w:rsidTr="00A12C12">
        <w:trPr>
          <w:trHeight w:val="366"/>
        </w:trPr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69693" w14:textId="4B565401" w:rsidR="00761911" w:rsidRPr="00A10DC8" w:rsidRDefault="00761911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B49A9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colsample_bynode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5C472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min_child_weight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DFA0B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E4D6A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eta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CB80B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subsample</w:t>
            </w:r>
          </w:p>
        </w:tc>
      </w:tr>
      <w:tr w:rsidR="006F718A" w:rsidRPr="00A10DC8" w14:paraId="67A37D19" w14:textId="77777777" w:rsidTr="006F718A">
        <w:trPr>
          <w:trHeight w:val="312"/>
        </w:trPr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F88D1" w14:textId="77777777" w:rsidR="00761911" w:rsidRPr="00A10DC8" w:rsidRDefault="00761911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AKI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095B6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5483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306ED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D63B2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0.005169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6AD4E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0.93622472</w:t>
            </w:r>
          </w:p>
        </w:tc>
      </w:tr>
      <w:tr w:rsidR="006F718A" w:rsidRPr="00A10DC8" w14:paraId="04A1EA92" w14:textId="77777777" w:rsidTr="006F718A">
        <w:trPr>
          <w:trHeight w:val="312"/>
        </w:trPr>
        <w:tc>
          <w:tcPr>
            <w:tcW w:w="10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31A47" w14:textId="77777777" w:rsidR="00761911" w:rsidRPr="00A10DC8" w:rsidRDefault="00761911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Bleeding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3C260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B9A3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2771C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03F4A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0.010745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8FD15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0.86370291</w:t>
            </w:r>
          </w:p>
        </w:tc>
      </w:tr>
      <w:tr w:rsidR="006F718A" w:rsidRPr="00A10DC8" w14:paraId="5F1EA964" w14:textId="77777777" w:rsidTr="006F718A">
        <w:trPr>
          <w:trHeight w:val="312"/>
        </w:trPr>
        <w:tc>
          <w:tcPr>
            <w:tcW w:w="10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B091A5" w14:textId="5667710D" w:rsidR="00761911" w:rsidRPr="00A10DC8" w:rsidRDefault="00761911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In-hospital mortality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AD04008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354BA0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7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1A2EEFF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B79D7A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0.008608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21574C" w14:textId="77777777" w:rsidR="00761911" w:rsidRPr="00A10DC8" w:rsidRDefault="0076191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</w:rPr>
              <w:t>0.90280491</w:t>
            </w:r>
          </w:p>
        </w:tc>
      </w:tr>
    </w:tbl>
    <w:p w14:paraId="17A7E314" w14:textId="13B069E9" w:rsidR="00EB2415" w:rsidRPr="00A10DC8" w:rsidRDefault="00EB2415" w:rsidP="00EB2415">
      <w:pPr>
        <w:rPr>
          <w:rFonts w:cs="Times New Roman"/>
          <w:sz w:val="20"/>
          <w:szCs w:val="20"/>
        </w:rPr>
        <w:sectPr w:rsidR="00EB2415" w:rsidRPr="00A10DC8" w:rsidSect="006F718A">
          <w:pgSz w:w="11952" w:h="16848"/>
          <w:pgMar w:top="1800" w:right="720" w:bottom="1800" w:left="720" w:header="720" w:footer="720" w:gutter="720"/>
          <w:cols w:space="720"/>
          <w:docGrid w:linePitch="326"/>
        </w:sectPr>
      </w:pPr>
    </w:p>
    <w:p w14:paraId="14B7B248" w14:textId="235A66AD" w:rsidR="0065482E" w:rsidRPr="00A10DC8" w:rsidRDefault="00A10DC8" w:rsidP="00A10DC8">
      <w:pPr>
        <w:pStyle w:val="TableCaption"/>
        <w:rPr>
          <w:rFonts w:cs="Times New Roman"/>
        </w:rPr>
      </w:pPr>
      <w:r>
        <w:rPr>
          <w:rFonts w:cs="Times New Roman"/>
        </w:rPr>
        <w:lastRenderedPageBreak/>
        <w:t>Supplementa</w:t>
      </w:r>
      <w:r>
        <w:rPr>
          <w:rFonts w:cs="Times New Roman"/>
        </w:rPr>
        <w:t>ry</w:t>
      </w:r>
      <w:r w:rsidR="001D0F01" w:rsidRPr="00A10DC8">
        <w:rPr>
          <w:rFonts w:cs="Times New Roman"/>
        </w:rPr>
        <w:t xml:space="preserve"> Table S1</w:t>
      </w:r>
      <w:r w:rsidR="00AB0B48" w:rsidRPr="00A10DC8">
        <w:rPr>
          <w:rFonts w:cs="Times New Roman"/>
        </w:rPr>
        <w:t>.</w:t>
      </w:r>
      <w:r w:rsidR="008610B4" w:rsidRPr="00A10DC8">
        <w:rPr>
          <w:rFonts w:cs="Times New Roman"/>
        </w:rPr>
        <w:t xml:space="preserve"> </w:t>
      </w:r>
      <w:bookmarkStart w:id="4" w:name="_Hlk73993068"/>
      <w:r w:rsidR="008610B4" w:rsidRPr="00A10DC8">
        <w:rPr>
          <w:rFonts w:cs="Times New Roman"/>
        </w:rPr>
        <w:t xml:space="preserve">Baseline </w:t>
      </w:r>
      <w:r w:rsidR="005F70C2" w:rsidRPr="00A10DC8">
        <w:rPr>
          <w:rFonts w:cs="Times New Roman"/>
        </w:rPr>
        <w:t>C</w:t>
      </w:r>
      <w:r w:rsidR="008610B4" w:rsidRPr="00A10DC8">
        <w:rPr>
          <w:rFonts w:cs="Times New Roman"/>
        </w:rPr>
        <w:t xml:space="preserve">haracteristics in </w:t>
      </w:r>
      <w:r w:rsidR="005F70C2" w:rsidRPr="00A10DC8">
        <w:rPr>
          <w:rFonts w:cs="Times New Roman"/>
        </w:rPr>
        <w:t>E</w:t>
      </w:r>
      <w:r w:rsidR="008610B4" w:rsidRPr="00A10DC8">
        <w:rPr>
          <w:rFonts w:cs="Times New Roman"/>
        </w:rPr>
        <w:t xml:space="preserve">ach </w:t>
      </w:r>
      <w:r w:rsidR="005F70C2" w:rsidRPr="00A10DC8">
        <w:rPr>
          <w:rFonts w:cs="Times New Roman"/>
        </w:rPr>
        <w:t>D</w:t>
      </w:r>
      <w:r w:rsidR="008610B4" w:rsidRPr="00A10DC8">
        <w:rPr>
          <w:rFonts w:cs="Times New Roman"/>
        </w:rPr>
        <w:t>ataset</w:t>
      </w:r>
      <w:bookmarkEnd w:id="4"/>
    </w:p>
    <w:tbl>
      <w:tblPr>
        <w:tblW w:w="15579" w:type="dxa"/>
        <w:jc w:val="center"/>
        <w:tblLayout w:type="fixed"/>
        <w:tblLook w:val="0420" w:firstRow="1" w:lastRow="0" w:firstColumn="0" w:lastColumn="0" w:noHBand="0" w:noVBand="1"/>
      </w:tblPr>
      <w:tblGrid>
        <w:gridCol w:w="2701"/>
        <w:gridCol w:w="1680"/>
        <w:gridCol w:w="1517"/>
        <w:gridCol w:w="913"/>
        <w:gridCol w:w="1680"/>
        <w:gridCol w:w="1701"/>
        <w:gridCol w:w="993"/>
        <w:gridCol w:w="1801"/>
        <w:gridCol w:w="1601"/>
        <w:gridCol w:w="992"/>
      </w:tblGrid>
      <w:tr w:rsidR="0065482E" w:rsidRPr="00A10DC8" w14:paraId="342E35AE" w14:textId="77777777" w:rsidTr="00EB2415">
        <w:trPr>
          <w:tblHeader/>
          <w:jc w:val="center"/>
        </w:trPr>
        <w:tc>
          <w:tcPr>
            <w:tcW w:w="2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F2CA6" w14:textId="77777777" w:rsidR="0065482E" w:rsidRPr="00A10DC8" w:rsidRDefault="008610B4">
            <w:pPr>
              <w:spacing w:before="40" w:after="40" w:line="240" w:lineRule="auto"/>
              <w:ind w:left="100" w:right="100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110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0DADC" w14:textId="77777777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AKI</w:t>
            </w:r>
          </w:p>
        </w:tc>
        <w:tc>
          <w:tcPr>
            <w:tcW w:w="4374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8FBBE" w14:textId="77777777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Bleeding</w:t>
            </w:r>
          </w:p>
        </w:tc>
        <w:tc>
          <w:tcPr>
            <w:tcW w:w="4394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E8F59" w14:textId="77777777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In-hospital mortality</w:t>
            </w:r>
          </w:p>
        </w:tc>
      </w:tr>
      <w:tr w:rsidR="00EB2415" w:rsidRPr="00A10DC8" w14:paraId="077B75DC" w14:textId="77777777" w:rsidTr="00EB2415">
        <w:trPr>
          <w:tblHeader/>
          <w:jc w:val="center"/>
        </w:trPr>
        <w:tc>
          <w:tcPr>
            <w:tcW w:w="2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E20B6" w14:textId="77777777" w:rsidR="0065482E" w:rsidRPr="00A10DC8" w:rsidRDefault="008610B4">
            <w:pPr>
              <w:spacing w:before="40" w:after="40" w:line="240" w:lineRule="auto"/>
              <w:ind w:left="100" w:right="100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6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8D8D4" w14:textId="5667A892" w:rsidR="00EB2415" w:rsidRPr="00A10DC8" w:rsidRDefault="00055EBD">
            <w:pPr>
              <w:spacing w:before="40" w:after="40" w:line="240" w:lineRule="auto"/>
              <w:ind w:left="100" w:right="100"/>
              <w:jc w:val="center"/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Training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set, </w:t>
            </w:r>
          </w:p>
          <w:p w14:paraId="5DC9D16A" w14:textId="12943458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N = 14,543</w:t>
            </w:r>
          </w:p>
        </w:tc>
        <w:tc>
          <w:tcPr>
            <w:tcW w:w="15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80AD4" w14:textId="5603B5B3" w:rsidR="00EB2415" w:rsidRPr="00A10DC8" w:rsidRDefault="00055EBD">
            <w:pPr>
              <w:spacing w:before="40" w:after="40" w:line="240" w:lineRule="auto"/>
              <w:ind w:left="100" w:right="100"/>
              <w:jc w:val="center"/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Test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set,</w:t>
            </w:r>
          </w:p>
          <w:p w14:paraId="2273AD8C" w14:textId="468CB4FC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N = 4,833</w:t>
            </w:r>
          </w:p>
        </w:tc>
        <w:tc>
          <w:tcPr>
            <w:tcW w:w="9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585C3" w14:textId="4304E1B0" w:rsidR="0065482E" w:rsidRPr="00A10DC8" w:rsidRDefault="00C76CD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6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D6C8" w14:textId="4F53A3AB" w:rsidR="00EB2415" w:rsidRPr="00A10DC8" w:rsidRDefault="00055EBD">
            <w:pPr>
              <w:spacing w:before="40" w:after="40" w:line="240" w:lineRule="auto"/>
              <w:ind w:left="100" w:right="100"/>
              <w:jc w:val="center"/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Training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set, </w:t>
            </w:r>
          </w:p>
          <w:p w14:paraId="7C7962A0" w14:textId="28230C05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N = 12,409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FA03C" w14:textId="301F077D" w:rsidR="00EB2415" w:rsidRPr="00A10DC8" w:rsidRDefault="00055EBD">
            <w:pPr>
              <w:spacing w:before="40" w:after="40" w:line="240" w:lineRule="auto"/>
              <w:ind w:left="100" w:right="100"/>
              <w:jc w:val="center"/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Test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set, </w:t>
            </w:r>
          </w:p>
          <w:p w14:paraId="57C99DB1" w14:textId="5CBDA353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N = 4,075</w:t>
            </w:r>
          </w:p>
        </w:tc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37C05" w14:textId="2A7A73AF" w:rsidR="0065482E" w:rsidRPr="00A10DC8" w:rsidRDefault="00C76CD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8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C8CDB" w14:textId="563FDB37" w:rsidR="00EB2415" w:rsidRPr="00A10DC8" w:rsidRDefault="00055EBD">
            <w:pPr>
              <w:spacing w:before="40" w:after="40" w:line="240" w:lineRule="auto"/>
              <w:ind w:left="100" w:right="100"/>
              <w:jc w:val="center"/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Training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set, </w:t>
            </w:r>
          </w:p>
          <w:p w14:paraId="3CA9BB29" w14:textId="05941314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N = 17,219</w:t>
            </w:r>
          </w:p>
        </w:tc>
        <w:tc>
          <w:tcPr>
            <w:tcW w:w="16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D63DD" w14:textId="0EA54F64" w:rsidR="00EB2415" w:rsidRPr="00A10DC8" w:rsidRDefault="00055EBD">
            <w:pPr>
              <w:spacing w:before="40" w:after="40" w:line="240" w:lineRule="auto"/>
              <w:ind w:left="100" w:right="100"/>
              <w:jc w:val="center"/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Test</w:t>
            </w:r>
            <w:r w:rsidR="008610B4"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set, </w:t>
            </w:r>
          </w:p>
          <w:p w14:paraId="567DEABC" w14:textId="22A475F1" w:rsidR="0065482E" w:rsidRPr="00A10DC8" w:rsidRDefault="008610B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N = 5,739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31C25" w14:textId="74AF1D58" w:rsidR="0065482E" w:rsidRPr="00A10DC8" w:rsidRDefault="00C76CD4">
            <w:pPr>
              <w:spacing w:before="40" w:after="4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EB2415" w:rsidRPr="00A10DC8" w14:paraId="7169A8CA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5382A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8626D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 (62, 77)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4A7CB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 (62, 77)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5F96E" w14:textId="2675AB58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EACFB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69 (61, 77)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EDF9E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 (61, 77)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58058" w14:textId="131B8F0B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9A8E7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 (62, 77)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18634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 (62, 77)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63C07" w14:textId="234B58D6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EB2415" w:rsidRPr="00A10DC8" w14:paraId="6EAEDA8F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D3BD3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Male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D03F7" w14:textId="0ED6FBE1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11,498 (79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DED61" w14:textId="00FC8C8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3,844 (79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86320" w14:textId="0B3B1C99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FA800" w14:textId="3A8ED5F1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9,719 (78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CFF0F" w14:textId="175AB87F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3,232 (79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1D457" w14:textId="06375098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BEB0A" w14:textId="0639D9F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13,642 (79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4CBE1" w14:textId="5E16B19B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4,571 (79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E4A23" w14:textId="1C9BDA4B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EB2415" w:rsidRPr="00A10DC8" w14:paraId="1B5BF53F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3827B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BMI (kg/m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17D21" w14:textId="4FA94B92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9, 26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A29A9" w14:textId="70CAA96A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9, 26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D2DF5" w14:textId="75C4D3F3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8E99E" w14:textId="561E9D2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8, 26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73588" w14:textId="14C5E5C0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7, 26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D61E0" w14:textId="73351C27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07C15" w14:textId="38E22EED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9, 26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503D3" w14:textId="1310232A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9, 26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09975" w14:textId="22122CD7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EB2415" w:rsidRPr="00A10DC8" w14:paraId="6A9FB642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C4043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Diabetes mellitus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A2407" w14:textId="14B65B0A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6,033 (41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50AA4" w14:textId="55D72A72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2,072 (42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61736" w14:textId="1B03FE3A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090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54018" w14:textId="12BBECF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5,172 (41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8AB84" w14:textId="6DCCFA0E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1,742 (42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8B5C8" w14:textId="5785E8DF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2706E" w14:textId="26254EC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7,456 (43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FFD55" w14:textId="17E804E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2,529 (44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689C2" w14:textId="2E4EF36C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EB2415" w:rsidRPr="00A10DC8" w14:paraId="442C7E19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FF991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Ejection fraction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5DF41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 (50, 68)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2A790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 (50, 68)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32F2F" w14:textId="033CAEBF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5D8E5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 (48, 67)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E9339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 (48, 67)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2B6DE" w14:textId="474391A5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E2F39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 (50, 68)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68FF8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 (50, 68)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E1D72" w14:textId="25DD3C5F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EB2415" w:rsidRPr="00A10DC8" w14:paraId="0EC86733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E5D32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PAD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A3861" w14:textId="0C362A0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1,193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1CCC3" w14:textId="0018FD50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422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9216A" w14:textId="4A08874A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3D1C6" w14:textId="1A28FE5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1,054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372EB" w14:textId="19CD590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346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C80FB" w14:textId="362FC68D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&gt;0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CEE55" w14:textId="0B45E8E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1,571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001DB" w14:textId="1138357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547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3F345" w14:textId="3361BC97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EB2415" w:rsidRPr="00A10DC8" w14:paraId="69769A68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BCDCB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COPD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2BC69" w14:textId="3B6E632D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492 (3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2F5EB" w14:textId="5EDB5DBD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161 (3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0EFD1" w14:textId="443AFAAD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D0EA7" w14:textId="308958F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417 (3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7DB74" w14:textId="08D9E1E2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147 (3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AF996" w14:textId="3BB393AD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5C07D" w14:textId="6AC79791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568 (3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662CF" w14:textId="772E7AC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181 (3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99284" w14:textId="478CA98C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EB2415" w:rsidRPr="00A10DC8" w14:paraId="5171CF61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E7A6D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Past history of MI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B57A0" w14:textId="1327DB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3,272 (22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D7F86" w14:textId="5C436B9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1,102 (22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20ED2" w14:textId="25AF92B2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F71A5" w14:textId="225635CF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2,611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79B3C" w14:textId="20878CB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867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B33E7" w14:textId="3998F31E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D600" w14:textId="595C8E1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4,090 (23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87082" w14:textId="5657704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1,376 (24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0DFAD" w14:textId="7A513EA4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EB2415" w:rsidRPr="00A10DC8" w14:paraId="07841D9C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DACC9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Past history of HF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A47C0" w14:textId="6A4AC15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1,312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F7B73" w14:textId="7B5E1D3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428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FB76D" w14:textId="5B9B73F4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.7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CC9D6" w14:textId="1CCA460E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1,188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7C653" w14:textId="4C0D1AB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398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01EBD" w14:textId="45C88B68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82888" w14:textId="78666F4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1,671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7A439" w14:textId="6F443BD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557 (9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40F1A" w14:textId="625EA72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&gt;0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EB2415" w:rsidRPr="00A10DC8" w14:paraId="38F92C13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08FE2" w14:textId="7118E24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eGFR (ml/min/1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73 m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CC35E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FC724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76954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0664C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62 (48, 75)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166F2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61 (46, 74)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73D23" w14:textId="380C2A89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063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13EDC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62 (49, 75)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53AEA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62 (48, 74)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1F74D" w14:textId="19DD112B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EB2415" w:rsidRPr="00A10DC8" w14:paraId="14964CE9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CAC58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Hb before PCI (g/dL)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C84D5" w14:textId="4E8434B2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50 (12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10, 14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0C98E" w14:textId="7D22B5E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50 (12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00, 14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70)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10ED3" w14:textId="75BC47CE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27E02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8F44A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05B08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0F275" w14:textId="7E1D0111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30 (11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80, 14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60)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272D1" w14:textId="2DA9B9EE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30 (11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80, 14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50)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BAB45" w14:textId="50E84E33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EB2415" w:rsidRPr="00A10DC8" w14:paraId="38D56331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14E20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Indication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F0667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5830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03C59" w14:textId="531BA6D1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7DA87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74FB8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A4E83" w14:textId="66647C94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2DD6B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525F0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D60C0" w14:textId="7B0CE17A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047</w:t>
            </w:r>
          </w:p>
        </w:tc>
      </w:tr>
      <w:tr w:rsidR="00EB2415" w:rsidRPr="00A10DC8" w14:paraId="2395BF81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B268A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STEMI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270DE" w14:textId="3B895BBF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3,641 (25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0F4DA" w14:textId="29837484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1,230 (25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E20F2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29DEA" w14:textId="7CF7033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3,704 (29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0BDC1" w14:textId="6F873FEB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1,226 (30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C51E0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DD100" w14:textId="0C23122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3,798 (22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7DC1E" w14:textId="0F481F3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1,285 (22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45321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343487C5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07947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NSTEACS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9793A" w14:textId="7A2386FE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3,526 (24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C7724" w14:textId="277CE712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1,103 (22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38E73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C9AB0" w14:textId="4D56CABB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3,466 (27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6FB4D" w14:textId="0E07C7B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1,070 (26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376A3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B37DC" w14:textId="35A4F212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3,940 (22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ADB4B" w14:textId="330869A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1,223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BCD6D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07B0D7A5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95ABE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SIHD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B247C" w14:textId="314E4B6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7,376 (50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36D61" w14:textId="3BA49FC4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2,500 (51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81540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4318E" w14:textId="3C2E874A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5,239 (42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E17C9" w14:textId="53A7FA2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1,779 (43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355F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56CF9" w14:textId="59E50DCF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9,481 (55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2658C" w14:textId="5E80153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3,231 (56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E8493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426A792B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D790F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Urgency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9FD0F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DDC4D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9441F" w14:textId="66DB78DD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7446A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8406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B2AC5" w14:textId="12767B4A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4BDBB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F73A4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44A12" w14:textId="3832F530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EB2415" w:rsidRPr="00A10DC8" w14:paraId="49792A4E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73E4A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Salvage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D644A" w14:textId="185FB0FA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255 (1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D48B2" w14:textId="07E098CD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87 (1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A980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70355" w14:textId="532935CB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263 (2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7B61D" w14:textId="2A9A62E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89 (2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22F09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31E1A" w14:textId="79AA30C4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284 (1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68DE9" w14:textId="3F152141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95 (1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EDB8B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4FAE8432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58BEC3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Emergent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B232C" w14:textId="0B49A7FB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3,499 (24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10AC7" w14:textId="4CD0988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1,176 (24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74C2F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28363" w14:textId="0C48E91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3,586 (28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73E6A" w14:textId="2C04976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1,171 (28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22CFE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4E6DC" w14:textId="46062A1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3,666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976EA" w14:textId="3D98F25D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1,227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C58E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3B9B8739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24110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Urgent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6E6EA" w14:textId="44CEC34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2,913 (20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592A0" w14:textId="1919560F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919 (19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6C204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DEEA4" w14:textId="3E791CE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2,863 (23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8E597" w14:textId="621A180B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882 (21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CADCC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419B6" w14:textId="4ADB8341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3,208 (18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6%)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B5A92" w14:textId="62464D5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1,017 (17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E6BD4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56F336A9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F5C10" w14:textId="77777777" w:rsidR="0065482E" w:rsidRPr="00A10DC8" w:rsidRDefault="008610B4">
            <w:pPr>
              <w:spacing w:before="100" w:after="100" w:line="240" w:lineRule="auto"/>
              <w:ind w:left="3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Elective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BC127" w14:textId="6D0CB07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7,876 (54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DF23A" w14:textId="5E18A5E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2,651 (54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254B1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7D7ED" w14:textId="1EDBCDE6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5,697 (45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37FD5" w14:textId="6FF8532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1,933 (47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BD4F6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5BF40" w14:textId="5AC1D859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10,061 (58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4%)</w:t>
            </w: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6EAF0" w14:textId="5D25145F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3,400 (59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0009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5C6D962E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84C5C3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lastRenderedPageBreak/>
              <w:t>AKI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3B7E9" w14:textId="687D503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1,174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1%)</w:t>
            </w: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338F8" w14:textId="3DF0589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431 (8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D34F8" w14:textId="0CB8A76E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065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5F4BE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B1789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295A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3C198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6B836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5E13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22F7B48B" w14:textId="77777777" w:rsidTr="00EB2415">
        <w:trPr>
          <w:jc w:val="center"/>
        </w:trPr>
        <w:tc>
          <w:tcPr>
            <w:tcW w:w="2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73A13" w14:textId="77777777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Bleeding (%)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BE32A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68A43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31B88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41F87" w14:textId="464E0F15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1,356 (10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9%)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A3FD4" w14:textId="568F66F8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428 (10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F9449" w14:textId="22FBE514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8A07D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1D1CB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A58A6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</w:tr>
      <w:tr w:rsidR="00EB2415" w:rsidRPr="00A10DC8" w14:paraId="46D2AB09" w14:textId="77777777" w:rsidTr="00EB2415">
        <w:trPr>
          <w:jc w:val="center"/>
        </w:trPr>
        <w:tc>
          <w:tcPr>
            <w:tcW w:w="270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602FA" w14:textId="3290B8BC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In</w:t>
            </w:r>
            <w:r w:rsidR="00F333C4">
              <w:rPr>
                <w:rFonts w:eastAsia="Arial" w:cs="Times New Roman"/>
                <w:color w:val="000000"/>
                <w:sz w:val="20"/>
                <w:szCs w:val="20"/>
              </w:rPr>
              <w:t>-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 xml:space="preserve">hospital </w:t>
            </w:r>
            <w:r w:rsidR="00F333C4">
              <w:rPr>
                <w:rFonts w:eastAsia="Arial" w:cs="Times New Roman"/>
                <w:color w:val="000000"/>
                <w:sz w:val="20"/>
                <w:szCs w:val="20"/>
              </w:rPr>
              <w:t>mortality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CF96E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7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9A4D1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3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48DB6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D6A45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299E1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62B27" w14:textId="77777777" w:rsidR="0065482E" w:rsidRPr="00A10DC8" w:rsidRDefault="0065482E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0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2258D" w14:textId="7D7BFC4E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387 (2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2%)</w:t>
            </w:r>
          </w:p>
        </w:tc>
        <w:tc>
          <w:tcPr>
            <w:tcW w:w="160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75668" w14:textId="328CB5A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142 (2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5%)</w:t>
            </w:r>
          </w:p>
        </w:tc>
        <w:tc>
          <w:tcPr>
            <w:tcW w:w="99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AB8DB" w14:textId="348FF9FF" w:rsidR="0065482E" w:rsidRPr="00A10DC8" w:rsidRDefault="00CE3409">
            <w:pPr>
              <w:spacing w:before="100" w:after="100" w:line="240" w:lineRule="auto"/>
              <w:ind w:left="100" w:right="100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="008610B4" w:rsidRPr="00A10DC8">
              <w:rPr>
                <w:rFonts w:eastAsia="Arial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65482E" w:rsidRPr="00A10DC8" w14:paraId="42BAD61F" w14:textId="77777777" w:rsidTr="00EB2415">
        <w:trPr>
          <w:jc w:val="center"/>
        </w:trPr>
        <w:tc>
          <w:tcPr>
            <w:tcW w:w="15579" w:type="dxa"/>
            <w:gridSpan w:val="10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84D51" w14:textId="708ABD9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16"/>
                <w:szCs w:val="16"/>
              </w:rPr>
            </w:pPr>
            <w:r w:rsidRPr="00A10DC8">
              <w:rPr>
                <w:rFonts w:eastAsia="Arial" w:cs="Times New Roman"/>
                <w:color w:val="000000"/>
                <w:sz w:val="16"/>
                <w:szCs w:val="16"/>
              </w:rPr>
              <w:t>Data presented as median [interquartile range (IQR)] or n (%)</w:t>
            </w:r>
            <w:r w:rsidR="00AB0B48" w:rsidRPr="00A10DC8">
              <w:rPr>
                <w:rFonts w:eastAsia="Arial" w:cs="Times New Roman"/>
                <w:color w:val="000000"/>
                <w:sz w:val="16"/>
                <w:szCs w:val="16"/>
              </w:rPr>
              <w:t>.</w:t>
            </w:r>
            <w:r w:rsidRPr="00A10DC8">
              <w:rPr>
                <w:rFonts w:eastAsia="Arial" w:cs="Times New Roman"/>
                <w:color w:val="000000"/>
                <w:sz w:val="16"/>
                <w:szCs w:val="16"/>
              </w:rPr>
              <w:t xml:space="preserve"> Abbreviations: BMI, body mass index; PAD, peripheral artery disease; COPD, chronic obstructive pulmonary disease; MI, myocardial infarction; HF, heart failure; eGFR, estimated glomerular filtration rate; Hb, hemoglobin; STEMI, ST-elevation myocardial infarction; NSTEACS, Non ST-elevation acute coronary syndrome; SIHD, stable ischemic heart disease</w:t>
            </w:r>
          </w:p>
        </w:tc>
      </w:tr>
    </w:tbl>
    <w:p w14:paraId="20BEE130" w14:textId="77777777" w:rsidR="00EB2415" w:rsidRPr="00A10DC8" w:rsidRDefault="00EB2415" w:rsidP="00042D2A">
      <w:pPr>
        <w:pStyle w:val="TableCaption"/>
        <w:rPr>
          <w:rFonts w:cs="Times New Roman"/>
        </w:rPr>
      </w:pPr>
    </w:p>
    <w:p w14:paraId="6A0BD3D6" w14:textId="77777777" w:rsidR="00EB2415" w:rsidRPr="00A10DC8" w:rsidRDefault="00EB2415">
      <w:pPr>
        <w:spacing w:line="240" w:lineRule="auto"/>
        <w:rPr>
          <w:rFonts w:cs="Times New Roman"/>
          <w:sz w:val="20"/>
          <w:szCs w:val="20"/>
        </w:rPr>
      </w:pPr>
      <w:r w:rsidRPr="00A10DC8">
        <w:rPr>
          <w:rFonts w:cs="Times New Roman"/>
          <w:sz w:val="20"/>
          <w:szCs w:val="20"/>
        </w:rPr>
        <w:br w:type="page"/>
      </w:r>
    </w:p>
    <w:p w14:paraId="14B537DC" w14:textId="5BBFAF21" w:rsidR="0065482E" w:rsidRPr="00A10DC8" w:rsidRDefault="00A10DC8" w:rsidP="00A10DC8">
      <w:pPr>
        <w:pStyle w:val="TableCaption"/>
        <w:rPr>
          <w:rFonts w:cs="Times New Roman"/>
        </w:rPr>
      </w:pPr>
      <w:r>
        <w:rPr>
          <w:rFonts w:cs="Times New Roman"/>
        </w:rPr>
        <w:lastRenderedPageBreak/>
        <w:t>Supplementary</w:t>
      </w:r>
      <w:r>
        <w:rPr>
          <w:rFonts w:cs="Times New Roman"/>
        </w:rPr>
        <w:t xml:space="preserve"> </w:t>
      </w:r>
      <w:r w:rsidR="001D0F01" w:rsidRPr="00A10DC8">
        <w:rPr>
          <w:rFonts w:cs="Times New Roman"/>
        </w:rPr>
        <w:t>Table S</w:t>
      </w:r>
      <w:r w:rsidR="001D0F01" w:rsidRPr="00A10DC8">
        <w:rPr>
          <w:rFonts w:cs="Times New Roman"/>
        </w:rPr>
        <w:t>2</w:t>
      </w:r>
      <w:r w:rsidR="000B52D7" w:rsidRPr="00A10DC8">
        <w:rPr>
          <w:rFonts w:cs="Times New Roman"/>
        </w:rPr>
        <w:t>.</w:t>
      </w:r>
      <w:r w:rsidR="008610B4" w:rsidRPr="00A10DC8">
        <w:rPr>
          <w:rFonts w:cs="Times New Roman"/>
        </w:rPr>
        <w:t xml:space="preserve"> </w:t>
      </w:r>
      <w:bookmarkStart w:id="5" w:name="_Hlk73993080"/>
      <w:r w:rsidR="008610B4" w:rsidRPr="00A10DC8">
        <w:rPr>
          <w:rFonts w:cs="Times New Roman"/>
        </w:rPr>
        <w:t xml:space="preserve">Performance of </w:t>
      </w:r>
      <w:r w:rsidR="005F70C2" w:rsidRPr="00A10DC8">
        <w:rPr>
          <w:rFonts w:cs="Times New Roman"/>
        </w:rPr>
        <w:t>Original Models</w:t>
      </w:r>
      <w:r w:rsidR="008610B4" w:rsidRPr="00A10DC8">
        <w:rPr>
          <w:rFonts w:cs="Times New Roman"/>
        </w:rPr>
        <w:t xml:space="preserve"> for </w:t>
      </w:r>
      <w:r w:rsidR="005F70C2" w:rsidRPr="00A10DC8">
        <w:rPr>
          <w:rFonts w:cs="Times New Roman"/>
        </w:rPr>
        <w:t>T</w:t>
      </w:r>
      <w:r w:rsidR="008610B4" w:rsidRPr="00A10DC8">
        <w:rPr>
          <w:rFonts w:cs="Times New Roman"/>
        </w:rPr>
        <w:t xml:space="preserve">otal </w:t>
      </w:r>
      <w:r w:rsidR="005F70C2" w:rsidRPr="00A10DC8">
        <w:rPr>
          <w:rFonts w:cs="Times New Roman"/>
        </w:rPr>
        <w:t>C</w:t>
      </w:r>
      <w:r w:rsidR="008610B4" w:rsidRPr="00A10DC8">
        <w:rPr>
          <w:rFonts w:cs="Times New Roman"/>
        </w:rPr>
        <w:t>ohort</w:t>
      </w:r>
      <w:bookmarkEnd w:id="5"/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201"/>
        <w:gridCol w:w="2201"/>
        <w:gridCol w:w="2203"/>
        <w:gridCol w:w="2200"/>
        <w:gridCol w:w="2203"/>
        <w:gridCol w:w="2200"/>
        <w:gridCol w:w="2200"/>
      </w:tblGrid>
      <w:tr w:rsidR="0065482E" w:rsidRPr="00A10DC8" w14:paraId="77BA52A0" w14:textId="77777777" w:rsidTr="00EB2415">
        <w:trPr>
          <w:tblHeader/>
          <w:jc w:val="center"/>
        </w:trPr>
        <w:tc>
          <w:tcPr>
            <w:tcW w:w="714" w:type="pct"/>
            <w:vMerge w:val="restart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CA92C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429" w:type="pct"/>
            <w:gridSpan w:val="2"/>
            <w:tcBorders>
              <w:top w:val="single" w:sz="16" w:space="0" w:color="666666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2C3F1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AKI</w:t>
            </w:r>
          </w:p>
        </w:tc>
        <w:tc>
          <w:tcPr>
            <w:tcW w:w="1429" w:type="pct"/>
            <w:gridSpan w:val="2"/>
            <w:tcBorders>
              <w:top w:val="single" w:sz="16" w:space="0" w:color="666666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3CEEB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Bleeding</w:t>
            </w:r>
          </w:p>
        </w:tc>
        <w:tc>
          <w:tcPr>
            <w:tcW w:w="1429" w:type="pct"/>
            <w:gridSpan w:val="2"/>
            <w:tcBorders>
              <w:top w:val="single" w:sz="16" w:space="0" w:color="666666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5C318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In-hospital mortality</w:t>
            </w:r>
          </w:p>
        </w:tc>
      </w:tr>
      <w:tr w:rsidR="0065482E" w:rsidRPr="00A10DC8" w14:paraId="49D943AD" w14:textId="77777777" w:rsidTr="00EB2415">
        <w:trPr>
          <w:tblHeader/>
          <w:jc w:val="center"/>
        </w:trPr>
        <w:tc>
          <w:tcPr>
            <w:tcW w:w="714" w:type="pct"/>
            <w:vMerge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0ABFA" w14:textId="77777777" w:rsidR="0065482E" w:rsidRPr="00A10DC8" w:rsidRDefault="0065482E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2665F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Total cohort</w:t>
            </w:r>
          </w:p>
        </w:tc>
        <w:tc>
          <w:tcPr>
            <w:tcW w:w="714" w:type="pct"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E081A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Test cohort</w:t>
            </w:r>
          </w:p>
        </w:tc>
        <w:tc>
          <w:tcPr>
            <w:tcW w:w="714" w:type="pct"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9B320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Total cohort</w:t>
            </w:r>
          </w:p>
        </w:tc>
        <w:tc>
          <w:tcPr>
            <w:tcW w:w="714" w:type="pct"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998C3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Test cohort</w:t>
            </w:r>
          </w:p>
        </w:tc>
        <w:tc>
          <w:tcPr>
            <w:tcW w:w="714" w:type="pct"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624EA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Total cohort</w:t>
            </w:r>
          </w:p>
        </w:tc>
        <w:tc>
          <w:tcPr>
            <w:tcW w:w="714" w:type="pct"/>
            <w:tcBorders>
              <w:top w:val="single" w:sz="8" w:space="0" w:color="666666"/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30810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Test cohort</w:t>
            </w:r>
          </w:p>
        </w:tc>
      </w:tr>
      <w:tr w:rsidR="0065482E" w:rsidRPr="00A10DC8" w14:paraId="6C2E6BA7" w14:textId="77777777" w:rsidTr="00EB2415">
        <w:trPr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6130C" w14:textId="4E232782" w:rsidR="0065482E" w:rsidRPr="00A10DC8" w:rsidRDefault="005F70C2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PRAUC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58CFA" w14:textId="31DA240A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E0F97" w14:textId="1DAA898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8D33E" w14:textId="44D16BD4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CE4FD" w14:textId="15BB6FC8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9944E" w14:textId="1342B57D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B385F" w14:textId="0C72CC2C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332</w:t>
            </w:r>
          </w:p>
        </w:tc>
      </w:tr>
      <w:tr w:rsidR="0065482E" w:rsidRPr="00A10DC8" w14:paraId="625004B4" w14:textId="77777777" w:rsidTr="00EB2415">
        <w:trPr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4C906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Brier, total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0BFA0" w14:textId="0893BBF5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067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42BCC" w14:textId="2675076B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071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126AB" w14:textId="0D1099F2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085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56E2C" w14:textId="6CC010A6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083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07828" w14:textId="355D815F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021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E7F22" w14:textId="25D70123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022</w:t>
            </w:r>
          </w:p>
        </w:tc>
      </w:tr>
      <w:tr w:rsidR="0065482E" w:rsidRPr="00A10DC8" w14:paraId="317CF4B8" w14:textId="77777777" w:rsidTr="00EB2415">
        <w:trPr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166ED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Brier, resolution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65D67" w14:textId="4F75C9E8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0096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A00F3" w14:textId="5C9D8ED6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010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33D86" w14:textId="252551A9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0091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C0FF3" w14:textId="43F33890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0094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CC80D" w14:textId="43C7A865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0045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36E59" w14:textId="10FD7869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0046</w:t>
            </w:r>
          </w:p>
        </w:tc>
      </w:tr>
      <w:tr w:rsidR="0065482E" w:rsidRPr="00A10DC8" w14:paraId="6FC07387" w14:textId="77777777" w:rsidTr="00EB2415">
        <w:trPr>
          <w:jc w:val="center"/>
        </w:trPr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50D03" w14:textId="7777777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Brier, reliability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10196" w14:textId="2FC19716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694A3" w14:textId="69A10172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0002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0ED15" w14:textId="764600DD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0006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41D7E" w14:textId="5CE04373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0008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C1C9A" w14:textId="6ACC4C41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0032</w:t>
            </w:r>
          </w:p>
        </w:tc>
        <w:tc>
          <w:tcPr>
            <w:tcW w:w="7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211C5" w14:textId="2FD6342A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0033</w:t>
            </w:r>
          </w:p>
        </w:tc>
      </w:tr>
      <w:tr w:rsidR="0065482E" w:rsidRPr="00A10DC8" w14:paraId="66F67B82" w14:textId="77777777" w:rsidTr="00EB2415">
        <w:trPr>
          <w:jc w:val="center"/>
        </w:trPr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CEE64" w14:textId="0873FE1D" w:rsidR="0065482E" w:rsidRPr="00A10DC8" w:rsidRDefault="003250CE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C-statistics</w:t>
            </w:r>
          </w:p>
        </w:tc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23EFC" w14:textId="45B1914D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6F60E" w14:textId="107135E7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A4CE2" w14:textId="0A671215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443C2" w14:textId="7A00C2D5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83228" w14:textId="3CA77CC5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714" w:type="pct"/>
            <w:tcBorders>
              <w:bottom w:val="single" w:sz="1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909B7" w14:textId="0EB85A2C" w:rsidR="0065482E" w:rsidRPr="00A10DC8" w:rsidRDefault="008610B4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CE3409" w:rsidRPr="00A10DC8">
              <w:rPr>
                <w:rFonts w:eastAsia="Arial" w:cs="Times New Roman"/>
                <w:color w:val="000000"/>
                <w:sz w:val="20"/>
                <w:szCs w:val="20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922</w:t>
            </w:r>
          </w:p>
        </w:tc>
      </w:tr>
      <w:tr w:rsidR="0065482E" w:rsidRPr="00A10DC8" w14:paraId="5A683353" w14:textId="77777777" w:rsidTr="00EB2415">
        <w:trPr>
          <w:jc w:val="center"/>
        </w:trPr>
        <w:tc>
          <w:tcPr>
            <w:tcW w:w="5000" w:type="pct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D15C0" w14:textId="58AEF1A3" w:rsidR="0065482E" w:rsidRPr="00A10DC8" w:rsidRDefault="008610B4">
            <w:pPr>
              <w:spacing w:before="100" w:after="100" w:line="240" w:lineRule="auto"/>
              <w:ind w:left="100" w:right="100"/>
              <w:rPr>
                <w:rFonts w:cs="Times New Roman"/>
                <w:sz w:val="16"/>
                <w:szCs w:val="16"/>
              </w:rPr>
            </w:pPr>
            <w:r w:rsidRPr="00A10DC8">
              <w:rPr>
                <w:rFonts w:eastAsia="Arial" w:cs="Times New Roman"/>
                <w:color w:val="000000"/>
                <w:sz w:val="16"/>
                <w:szCs w:val="16"/>
              </w:rPr>
              <w:t xml:space="preserve">Abbreviations: </w:t>
            </w:r>
            <w:r w:rsidR="005F70C2" w:rsidRPr="00A10DC8">
              <w:rPr>
                <w:rFonts w:eastAsia="Arial" w:cs="Times New Roman"/>
                <w:color w:val="000000"/>
                <w:sz w:val="16"/>
                <w:szCs w:val="16"/>
              </w:rPr>
              <w:t>PRAUC, Area under the precision-recall curve</w:t>
            </w:r>
            <w:r w:rsidRPr="00A10DC8">
              <w:rPr>
                <w:rFonts w:eastAsia="Arial" w:cs="Times New Roman"/>
                <w:color w:val="000000"/>
                <w:sz w:val="16"/>
                <w:szCs w:val="16"/>
              </w:rPr>
              <w:t>; AUROC, Area under the receiver operating characteristic curve; AKI, acute kidney disease</w:t>
            </w:r>
          </w:p>
        </w:tc>
      </w:tr>
    </w:tbl>
    <w:p w14:paraId="3493BBEC" w14:textId="77777777" w:rsidR="00A86296" w:rsidRPr="00A10DC8" w:rsidRDefault="00A86296">
      <w:pPr>
        <w:rPr>
          <w:rFonts w:cs="Times New Roman"/>
          <w:sz w:val="20"/>
          <w:szCs w:val="20"/>
        </w:rPr>
      </w:pPr>
    </w:p>
    <w:p w14:paraId="6A85E96A" w14:textId="6AC51B10" w:rsidR="00813D2A" w:rsidRPr="00A10DC8" w:rsidRDefault="00A86296">
      <w:pPr>
        <w:spacing w:line="240" w:lineRule="auto"/>
        <w:rPr>
          <w:rFonts w:cs="Times New Roman"/>
          <w:sz w:val="20"/>
          <w:szCs w:val="20"/>
        </w:rPr>
      </w:pPr>
      <w:r w:rsidRPr="00A10DC8">
        <w:rPr>
          <w:rFonts w:cs="Times New Roman"/>
          <w:sz w:val="20"/>
          <w:szCs w:val="20"/>
        </w:rPr>
        <w:br w:type="page"/>
      </w:r>
      <w:bookmarkEnd w:id="1"/>
      <w:bookmarkEnd w:id="3"/>
    </w:p>
    <w:p w14:paraId="6375CFFE" w14:textId="350248A7" w:rsidR="00813D2A" w:rsidRPr="00A10DC8" w:rsidRDefault="001D0F01" w:rsidP="00813D2A">
      <w:pPr>
        <w:pStyle w:val="TableCaption"/>
        <w:ind w:firstLine="720"/>
        <w:rPr>
          <w:rFonts w:cs="Times New Roman"/>
        </w:rPr>
      </w:pPr>
      <w:r w:rsidRPr="00A10DC8">
        <w:rPr>
          <w:rFonts w:cs="Times New Roman"/>
        </w:rPr>
        <w:lastRenderedPageBreak/>
        <w:t>Supplementary Table S</w:t>
      </w:r>
      <w:r w:rsidR="00F01825">
        <w:rPr>
          <w:rFonts w:cs="Times New Roman"/>
        </w:rPr>
        <w:t>3</w:t>
      </w:r>
      <w:r w:rsidR="00813D2A" w:rsidRPr="00A10DC8">
        <w:rPr>
          <w:rFonts w:cs="Times New Roman"/>
        </w:rPr>
        <w:t xml:space="preserve">. </w:t>
      </w:r>
      <w:r w:rsidR="00EA70FB" w:rsidRPr="00A10DC8">
        <w:rPr>
          <w:rFonts w:cs="Times New Roman"/>
        </w:rPr>
        <w:t>Discrimination of XGB Models with Addition of PCI Timing</w:t>
      </w:r>
    </w:p>
    <w:tbl>
      <w:tblPr>
        <w:tblW w:w="4083" w:type="pct"/>
        <w:jc w:val="center"/>
        <w:tblLook w:val="0420" w:firstRow="1" w:lastRow="0" w:firstColumn="0" w:lastColumn="0" w:noHBand="0" w:noVBand="1"/>
      </w:tblPr>
      <w:tblGrid>
        <w:gridCol w:w="2331"/>
        <w:gridCol w:w="2247"/>
        <w:gridCol w:w="2028"/>
        <w:gridCol w:w="3032"/>
        <w:gridCol w:w="2944"/>
      </w:tblGrid>
      <w:tr w:rsidR="00813D2A" w:rsidRPr="00A10DC8" w14:paraId="59C6BA6E" w14:textId="77777777" w:rsidTr="00813D2A">
        <w:trPr>
          <w:cantSplit/>
          <w:tblHeader/>
          <w:jc w:val="center"/>
        </w:trPr>
        <w:tc>
          <w:tcPr>
            <w:tcW w:w="926" w:type="pct"/>
            <w:tcBorders>
              <w:top w:val="single" w:sz="18" w:space="0" w:color="666666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923DB" w14:textId="7777777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  <w:tc>
          <w:tcPr>
            <w:tcW w:w="893" w:type="pct"/>
            <w:tcBorders>
              <w:top w:val="single" w:sz="18" w:space="0" w:color="666666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16792" w14:textId="7777777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806" w:type="pct"/>
            <w:tcBorders>
              <w:top w:val="single" w:sz="18" w:space="0" w:color="666666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F0BCD" w14:textId="4DEE62AF" w:rsidR="00813D2A" w:rsidRPr="00A10DC8" w:rsidRDefault="003250CE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b/>
                <w:bCs/>
                <w:sz w:val="20"/>
                <w:szCs w:val="20"/>
                <w:lang w:eastAsia="ja-JP"/>
              </w:rPr>
              <w:t>C-statistics</w:t>
            </w:r>
          </w:p>
        </w:tc>
        <w:tc>
          <w:tcPr>
            <w:tcW w:w="1205" w:type="pct"/>
            <w:tcBorders>
              <w:top w:val="single" w:sz="18" w:space="0" w:color="666666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4A76B" w14:textId="7777777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170" w:type="pct"/>
            <w:tcBorders>
              <w:top w:val="single" w:sz="18" w:space="0" w:color="666666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77594" w14:textId="7777777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A10DC8">
              <w:rPr>
                <w:rFonts w:eastAsia="Arial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A10DC8">
              <w:rPr>
                <w:rFonts w:eastAsia="Arial" w:cs="Times New Roman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813D2A" w:rsidRPr="00A10DC8" w14:paraId="207C4C15" w14:textId="77777777" w:rsidTr="00813D2A">
        <w:trPr>
          <w:cantSplit/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8AEA8" w14:textId="3EF7F12D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eastAsia="Arial" w:cs="Times New Roman"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AKI</w:t>
            </w:r>
          </w:p>
        </w:tc>
        <w:tc>
          <w:tcPr>
            <w:tcW w:w="89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13D8C" w14:textId="24ED3189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Original</w:t>
            </w:r>
          </w:p>
        </w:tc>
        <w:tc>
          <w:tcPr>
            <w:tcW w:w="80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2E785" w14:textId="217E0FB4" w:rsidR="00813D2A" w:rsidRPr="00A10DC8" w:rsidRDefault="00477A3F" w:rsidP="00437E79">
            <w:pPr>
              <w:spacing w:before="100" w:after="100" w:line="240" w:lineRule="auto"/>
              <w:ind w:left="100" w:right="100"/>
              <w:jc w:val="center"/>
              <w:rPr>
                <w:rFonts w:eastAsia="Arial"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0.82</w:t>
            </w:r>
          </w:p>
        </w:tc>
        <w:tc>
          <w:tcPr>
            <w:tcW w:w="120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8B3FC" w14:textId="28D2D50D" w:rsidR="00813D2A" w:rsidRPr="00A10DC8" w:rsidRDefault="00477A3F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0.80, 0.84</w:t>
            </w:r>
          </w:p>
        </w:tc>
        <w:tc>
          <w:tcPr>
            <w:tcW w:w="117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D75C8" w14:textId="32FD992A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Ref</w:t>
            </w:r>
            <w:r w:rsidR="000940F2"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erence</w:t>
            </w:r>
          </w:p>
        </w:tc>
      </w:tr>
      <w:tr w:rsidR="00813D2A" w:rsidRPr="00A10DC8" w14:paraId="74A2762B" w14:textId="77777777" w:rsidTr="00813D2A">
        <w:trPr>
          <w:cantSplit/>
          <w:jc w:val="center"/>
        </w:trPr>
        <w:tc>
          <w:tcPr>
            <w:tcW w:w="926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AFDFB" w14:textId="414CEB9E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E4EDD" w14:textId="46CF3683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XGB</w:t>
            </w:r>
          </w:p>
        </w:tc>
        <w:tc>
          <w:tcPr>
            <w:tcW w:w="8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45578" w14:textId="700A92F3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="00477A3F"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84</w:t>
            </w:r>
          </w:p>
        </w:tc>
        <w:tc>
          <w:tcPr>
            <w:tcW w:w="12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FA69F" w14:textId="0119B77E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="00477A3F"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82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, 0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="00477A3F"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86</w:t>
            </w:r>
          </w:p>
        </w:tc>
        <w:tc>
          <w:tcPr>
            <w:tcW w:w="11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80D4A" w14:textId="7777777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 xml:space="preserve">&lt; 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001</w:t>
            </w:r>
          </w:p>
        </w:tc>
      </w:tr>
      <w:tr w:rsidR="00813D2A" w:rsidRPr="00A10DC8" w14:paraId="18362FC9" w14:textId="77777777" w:rsidTr="00813D2A">
        <w:trPr>
          <w:cantSplit/>
          <w:jc w:val="center"/>
        </w:trPr>
        <w:tc>
          <w:tcPr>
            <w:tcW w:w="926" w:type="pct"/>
            <w:vMerge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C48DC" w14:textId="7777777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3CF80" w14:textId="7EC76DCC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XGB added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C4873" w14:textId="53FE73DE" w:rsidR="00813D2A" w:rsidRPr="00A10DC8" w:rsidRDefault="00477A3F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0.83</w:t>
            </w:r>
          </w:p>
        </w:tc>
        <w:tc>
          <w:tcPr>
            <w:tcW w:w="120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453A5" w14:textId="462894A7" w:rsidR="00813D2A" w:rsidRPr="00A10DC8" w:rsidRDefault="00813D2A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="00AE0BC9"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81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, 0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="00AE0BC9"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85</w:t>
            </w:r>
          </w:p>
        </w:tc>
        <w:tc>
          <w:tcPr>
            <w:tcW w:w="117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9C20D" w14:textId="4DA6AD4A" w:rsidR="00813D2A" w:rsidRPr="00A10DC8" w:rsidRDefault="00477A3F" w:rsidP="00437E79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.28</w:t>
            </w:r>
          </w:p>
        </w:tc>
      </w:tr>
      <w:tr w:rsidR="00813D2A" w:rsidRPr="00A10DC8" w14:paraId="05B42502" w14:textId="77777777" w:rsidTr="00813D2A">
        <w:trPr>
          <w:cantSplit/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38242" w14:textId="3694627C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eastAsia="Arial" w:cs="Times New Roman"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Bleeding</w:t>
            </w:r>
          </w:p>
        </w:tc>
        <w:tc>
          <w:tcPr>
            <w:tcW w:w="89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8F725" w14:textId="11299B7E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eastAsia="Arial"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Original</w:t>
            </w:r>
          </w:p>
        </w:tc>
        <w:tc>
          <w:tcPr>
            <w:tcW w:w="80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DFFC3" w14:textId="51FF28E4" w:rsidR="00813D2A" w:rsidRPr="00A10DC8" w:rsidRDefault="00632662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0.7</w:t>
            </w:r>
            <w:r w:rsidR="00AE0BC9"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120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9B3F5" w14:textId="511736BB" w:rsidR="00813D2A" w:rsidRPr="00A10DC8" w:rsidRDefault="00AE0BC9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0.73, 0.78</w:t>
            </w:r>
          </w:p>
        </w:tc>
        <w:tc>
          <w:tcPr>
            <w:tcW w:w="117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988DB" w14:textId="290A6EBB" w:rsidR="00813D2A" w:rsidRPr="00A10DC8" w:rsidRDefault="000940F2" w:rsidP="00813D2A">
            <w:pPr>
              <w:spacing w:before="100" w:after="100" w:line="240" w:lineRule="auto"/>
              <w:ind w:left="100" w:right="100"/>
              <w:jc w:val="center"/>
              <w:rPr>
                <w:rFonts w:eastAsia="ＭＳ 明朝"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Reference</w:t>
            </w:r>
          </w:p>
        </w:tc>
      </w:tr>
      <w:tr w:rsidR="00813D2A" w:rsidRPr="00A10DC8" w14:paraId="54337772" w14:textId="77777777" w:rsidTr="00813D2A">
        <w:trPr>
          <w:cantSplit/>
          <w:jc w:val="center"/>
        </w:trPr>
        <w:tc>
          <w:tcPr>
            <w:tcW w:w="926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3FB4C" w14:textId="14DB27D9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C852C" w14:textId="7E11A289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XGB</w:t>
            </w:r>
          </w:p>
        </w:tc>
        <w:tc>
          <w:tcPr>
            <w:tcW w:w="8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DED9" w14:textId="12F1CE59" w:rsidR="00813D2A" w:rsidRPr="00A10DC8" w:rsidRDefault="00AE0BC9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0.79</w:t>
            </w:r>
          </w:p>
        </w:tc>
        <w:tc>
          <w:tcPr>
            <w:tcW w:w="12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AFA07" w14:textId="00C6B864" w:rsidR="00813D2A" w:rsidRPr="00A10DC8" w:rsidRDefault="00AE0BC9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0.77, 0.81</w:t>
            </w:r>
          </w:p>
        </w:tc>
        <w:tc>
          <w:tcPr>
            <w:tcW w:w="11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6DE86" w14:textId="2D7E600F" w:rsidR="00813D2A" w:rsidRPr="00A10DC8" w:rsidRDefault="00AE0BC9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&lt; .001</w:t>
            </w:r>
          </w:p>
        </w:tc>
      </w:tr>
      <w:tr w:rsidR="00813D2A" w:rsidRPr="00A10DC8" w14:paraId="67313D2C" w14:textId="77777777" w:rsidTr="00813D2A">
        <w:trPr>
          <w:cantSplit/>
          <w:jc w:val="center"/>
        </w:trPr>
        <w:tc>
          <w:tcPr>
            <w:tcW w:w="926" w:type="pct"/>
            <w:vMerge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A362A" w14:textId="77777777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CDCB9" w14:textId="4F499A4A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XGB added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C7B86" w14:textId="311334AE" w:rsidR="00813D2A" w:rsidRPr="00A10DC8" w:rsidRDefault="00632662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0.79</w:t>
            </w:r>
          </w:p>
        </w:tc>
        <w:tc>
          <w:tcPr>
            <w:tcW w:w="120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BA71C" w14:textId="16878A7C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</w:t>
            </w:r>
            <w:r w:rsidR="00AE0BC9" w:rsidRPr="00A10DC8">
              <w:rPr>
                <w:rFonts w:eastAsia="Arial" w:cs="Times New Roman"/>
                <w:color w:val="000000"/>
                <w:sz w:val="20"/>
                <w:szCs w:val="20"/>
              </w:rPr>
              <w:t>.76</w:t>
            </w: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, 0</w:t>
            </w:r>
            <w:r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.</w:t>
            </w:r>
            <w:r w:rsidR="00AE0BC9" w:rsidRPr="00A10DC8">
              <w:rPr>
                <w:rFonts w:eastAsia="ＭＳ 明朝" w:cs="Times New Roman"/>
                <w:sz w:val="20"/>
                <w:szCs w:val="20"/>
                <w:lang w:eastAsia="ja-JP"/>
              </w:rPr>
              <w:t>81</w:t>
            </w:r>
          </w:p>
        </w:tc>
        <w:tc>
          <w:tcPr>
            <w:tcW w:w="117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6B883" w14:textId="5B1DF481" w:rsidR="00813D2A" w:rsidRPr="00A10DC8" w:rsidRDefault="00632662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.06</w:t>
            </w:r>
          </w:p>
        </w:tc>
      </w:tr>
      <w:tr w:rsidR="00813D2A" w:rsidRPr="00A10DC8" w14:paraId="11F5146D" w14:textId="77777777" w:rsidTr="00813D2A">
        <w:trPr>
          <w:cantSplit/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F7B44" w14:textId="116D8726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eastAsia="Arial" w:cs="Times New Roman"/>
                <w:color w:val="000000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In-hospital mortality</w:t>
            </w:r>
          </w:p>
        </w:tc>
        <w:tc>
          <w:tcPr>
            <w:tcW w:w="89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8C156" w14:textId="76E17213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eastAsia="Arial" w:cs="Times New Roman"/>
                <w:color w:val="000000"/>
                <w:sz w:val="20"/>
                <w:szCs w:val="20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Original</w:t>
            </w:r>
          </w:p>
        </w:tc>
        <w:tc>
          <w:tcPr>
            <w:tcW w:w="80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DCDB7" w14:textId="0E07B89D" w:rsidR="00813D2A" w:rsidRPr="00A10DC8" w:rsidRDefault="009734DC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0.95</w:t>
            </w:r>
          </w:p>
        </w:tc>
        <w:tc>
          <w:tcPr>
            <w:tcW w:w="120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9DEA5" w14:textId="173087C3" w:rsidR="00813D2A" w:rsidRPr="00A10DC8" w:rsidRDefault="009734DC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0.94, 0.97</w:t>
            </w:r>
          </w:p>
        </w:tc>
        <w:tc>
          <w:tcPr>
            <w:tcW w:w="117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F087A" w14:textId="6204585F" w:rsidR="00813D2A" w:rsidRPr="00A10DC8" w:rsidRDefault="000940F2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color w:val="000000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color w:val="000000"/>
                <w:sz w:val="20"/>
                <w:szCs w:val="20"/>
                <w:lang w:eastAsia="ja-JP"/>
              </w:rPr>
              <w:t>Reference</w:t>
            </w:r>
          </w:p>
        </w:tc>
      </w:tr>
      <w:tr w:rsidR="00813D2A" w:rsidRPr="00A10DC8" w14:paraId="08865FEF" w14:textId="77777777" w:rsidTr="00813D2A">
        <w:trPr>
          <w:cantSplit/>
          <w:jc w:val="center"/>
        </w:trPr>
        <w:tc>
          <w:tcPr>
            <w:tcW w:w="926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4BB0A" w14:textId="40D6F478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86AB7" w14:textId="21AAE3BF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XGB</w:t>
            </w:r>
          </w:p>
        </w:tc>
        <w:tc>
          <w:tcPr>
            <w:tcW w:w="8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2C086" w14:textId="5641A34F" w:rsidR="00813D2A" w:rsidRPr="00A10DC8" w:rsidRDefault="00AE0BC9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0.96</w:t>
            </w:r>
          </w:p>
        </w:tc>
        <w:tc>
          <w:tcPr>
            <w:tcW w:w="120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0D0E8" w14:textId="10AB4794" w:rsidR="00813D2A" w:rsidRPr="00A10DC8" w:rsidRDefault="009734DC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0.94, 0.97</w:t>
            </w:r>
          </w:p>
        </w:tc>
        <w:tc>
          <w:tcPr>
            <w:tcW w:w="11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B5AC7" w14:textId="0953EDD6" w:rsidR="00813D2A" w:rsidRPr="00A10DC8" w:rsidRDefault="00AE0BC9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.84</w:t>
            </w:r>
          </w:p>
        </w:tc>
      </w:tr>
      <w:tr w:rsidR="00813D2A" w:rsidRPr="00A10DC8" w14:paraId="370CBD25" w14:textId="77777777" w:rsidTr="00813D2A">
        <w:trPr>
          <w:cantSplit/>
          <w:jc w:val="center"/>
        </w:trPr>
        <w:tc>
          <w:tcPr>
            <w:tcW w:w="926" w:type="pct"/>
            <w:vMerge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B0CEC" w14:textId="77777777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3" w:type="pct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B7CF1" w14:textId="124DC762" w:rsidR="00813D2A" w:rsidRPr="00A10DC8" w:rsidRDefault="00813D2A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XGB added</w:t>
            </w:r>
          </w:p>
        </w:tc>
        <w:tc>
          <w:tcPr>
            <w:tcW w:w="806" w:type="pct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52721" w14:textId="28BD356C" w:rsidR="00813D2A" w:rsidRPr="00A10DC8" w:rsidRDefault="009734DC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0.96</w:t>
            </w:r>
          </w:p>
        </w:tc>
        <w:tc>
          <w:tcPr>
            <w:tcW w:w="1205" w:type="pct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B0750" w14:textId="5BB3B668" w:rsidR="00813D2A" w:rsidRPr="00A10DC8" w:rsidRDefault="009734DC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</w:rPr>
            </w:pPr>
            <w:r w:rsidRPr="00A10DC8">
              <w:rPr>
                <w:rFonts w:eastAsia="Arial" w:cs="Times New Roman"/>
                <w:color w:val="000000"/>
                <w:sz w:val="20"/>
                <w:szCs w:val="20"/>
              </w:rPr>
              <w:t>0.94, 0.97</w:t>
            </w:r>
          </w:p>
        </w:tc>
        <w:tc>
          <w:tcPr>
            <w:tcW w:w="1170" w:type="pct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4584F" w14:textId="7A5C21F9" w:rsidR="00813D2A" w:rsidRPr="00A10DC8" w:rsidRDefault="009734DC" w:rsidP="00813D2A">
            <w:pPr>
              <w:spacing w:before="100" w:after="100" w:line="240" w:lineRule="auto"/>
              <w:ind w:left="100" w:right="100"/>
              <w:jc w:val="center"/>
              <w:rPr>
                <w:rFonts w:cs="Times New Roman"/>
                <w:sz w:val="20"/>
                <w:szCs w:val="20"/>
                <w:lang w:eastAsia="ja-JP"/>
              </w:rPr>
            </w:pPr>
            <w:r w:rsidRPr="00A10DC8">
              <w:rPr>
                <w:rFonts w:cs="Times New Roman"/>
                <w:sz w:val="20"/>
                <w:szCs w:val="20"/>
                <w:lang w:eastAsia="ja-JP"/>
              </w:rPr>
              <w:t>.80</w:t>
            </w:r>
          </w:p>
        </w:tc>
      </w:tr>
      <w:tr w:rsidR="00813D2A" w:rsidRPr="00A10DC8" w14:paraId="4DCC8328" w14:textId="77777777" w:rsidTr="00813D2A">
        <w:trPr>
          <w:cantSplit/>
          <w:jc w:val="center"/>
        </w:trPr>
        <w:tc>
          <w:tcPr>
            <w:tcW w:w="5000" w:type="pct"/>
            <w:gridSpan w:val="5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1043D" w14:textId="4D4CB0B6" w:rsidR="00813D2A" w:rsidRPr="00A10DC8" w:rsidRDefault="00813D2A" w:rsidP="00813D2A">
            <w:pPr>
              <w:spacing w:before="100" w:after="100" w:line="240" w:lineRule="auto"/>
              <w:ind w:left="100" w:right="100"/>
              <w:rPr>
                <w:rFonts w:cs="Times New Roman"/>
                <w:sz w:val="16"/>
                <w:szCs w:val="16"/>
              </w:rPr>
            </w:pPr>
            <w:r w:rsidRPr="00A10DC8">
              <w:rPr>
                <w:rFonts w:eastAsia="Arial" w:cs="Times New Roman"/>
                <w:color w:val="000000"/>
                <w:sz w:val="16"/>
                <w:szCs w:val="16"/>
              </w:rPr>
              <w:t>Abbreviations: AKI, acute kidney injury; XGB, extreme gradient boosting model; CI, confidence interval</w:t>
            </w:r>
          </w:p>
        </w:tc>
      </w:tr>
    </w:tbl>
    <w:p w14:paraId="3106B5B5" w14:textId="77777777" w:rsidR="0065482E" w:rsidRPr="00A10DC8" w:rsidRDefault="0065482E">
      <w:pPr>
        <w:rPr>
          <w:rFonts w:cs="Times New Roman"/>
          <w:sz w:val="20"/>
          <w:szCs w:val="20"/>
        </w:rPr>
      </w:pPr>
    </w:p>
    <w:sectPr w:rsidR="0065482E" w:rsidRPr="00A10DC8" w:rsidSect="00EB2415">
      <w:pgSz w:w="16848" w:h="11952" w:orient="landscape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E2637" w14:textId="77777777" w:rsidR="00E80198" w:rsidRDefault="00E80198">
      <w:pPr>
        <w:spacing w:after="0" w:line="240" w:lineRule="auto"/>
      </w:pPr>
      <w:r>
        <w:separator/>
      </w:r>
    </w:p>
  </w:endnote>
  <w:endnote w:type="continuationSeparator" w:id="0">
    <w:p w14:paraId="3AD88675" w14:textId="77777777" w:rsidR="00E80198" w:rsidRDefault="00E80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959A8" w14:textId="77777777" w:rsidR="00E80198" w:rsidRDefault="00E80198">
      <w:r>
        <w:separator/>
      </w:r>
    </w:p>
  </w:footnote>
  <w:footnote w:type="continuationSeparator" w:id="0">
    <w:p w14:paraId="1A74AE3A" w14:textId="77777777" w:rsidR="00E80198" w:rsidRDefault="00E801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EEF8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B64ECF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8B6C3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01ADA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FB24C1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C11A92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4462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49C62D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7431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7E42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657B3"/>
    <w:multiLevelType w:val="multilevel"/>
    <w:tmpl w:val="040C001D"/>
    <w:numStyleLink w:val="Defaultul"/>
  </w:abstractNum>
  <w:abstractNum w:abstractNumId="11" w15:restartNumberingAfterBreak="0">
    <w:nsid w:val="15370A07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70CD2DE"/>
    <w:multiLevelType w:val="multilevel"/>
    <w:tmpl w:val="A94065D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3" w15:restartNumberingAfterBreak="0">
    <w:nsid w:val="1A8E7783"/>
    <w:multiLevelType w:val="multilevel"/>
    <w:tmpl w:val="745A1C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49510A6"/>
    <w:multiLevelType w:val="multilevel"/>
    <w:tmpl w:val="439AF7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5B42E34"/>
    <w:multiLevelType w:val="multilevel"/>
    <w:tmpl w:val="040C001D"/>
    <w:styleLink w:val="Defaultul"/>
    <w:lvl w:ilvl="0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  <w:color w:val="943634" w:themeColor="accent2" w:themeShade="BF"/>
        <w:sz w:val="40"/>
      </w:rPr>
    </w:lvl>
    <w:lvl w:ilvl="1">
      <w:start w:val="1"/>
      <w:numFmt w:val="bullet"/>
      <w:lvlText w:val=""/>
      <w:lvlJc w:val="left"/>
      <w:pPr>
        <w:ind w:left="720" w:hanging="360"/>
      </w:pPr>
      <w:rPr>
        <w:rFonts w:ascii="Symbol" w:hAnsi="Symbol" w:cs="Times New Roman" w:hint="default"/>
        <w:color w:val="FF0000"/>
        <w:sz w:val="24"/>
      </w:rPr>
    </w:lvl>
    <w:lvl w:ilvl="2">
      <w:start w:val="1"/>
      <w:numFmt w:val="bullet"/>
      <w:lvlText w:val=""/>
      <w:lvlJc w:val="left"/>
      <w:pPr>
        <w:ind w:left="1080" w:hanging="360"/>
      </w:pPr>
      <w:rPr>
        <w:rFonts w:ascii="Symbol" w:hAnsi="Symbol" w:cs="Times New Roman" w:hint="default"/>
        <w:color w:val="92CDDC" w:themeColor="accent5" w:themeTint="99"/>
        <w:sz w:val="24"/>
      </w:rPr>
    </w:lvl>
    <w:lvl w:ilvl="3">
      <w:start w:val="1"/>
      <w:numFmt w:val="bullet"/>
      <w:lvlText w:val="à"/>
      <w:lvlJc w:val="left"/>
      <w:pPr>
        <w:ind w:left="1440" w:hanging="360"/>
      </w:pPr>
      <w:rPr>
        <w:rFonts w:ascii="Wingdings" w:hAnsi="Wingdings" w:cs="Times New Roman" w:hint="default"/>
        <w:color w:val="000000" w:themeColor="text1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89B7C2A"/>
    <w:multiLevelType w:val="multilevel"/>
    <w:tmpl w:val="4B88F872"/>
    <w:numStyleLink w:val="Defaultol"/>
  </w:abstractNum>
  <w:abstractNum w:abstractNumId="17" w15:restartNumberingAfterBreak="0">
    <w:nsid w:val="2C1AE401"/>
    <w:multiLevelType w:val="multilevel"/>
    <w:tmpl w:val="B18AACA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8" w15:restartNumberingAfterBreak="0">
    <w:nsid w:val="324A70B7"/>
    <w:multiLevelType w:val="multilevel"/>
    <w:tmpl w:val="4B88F872"/>
    <w:styleLink w:val="Defaultol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A441560"/>
    <w:multiLevelType w:val="multilevel"/>
    <w:tmpl w:val="B1F2FF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CC70B2"/>
    <w:multiLevelType w:val="multilevel"/>
    <w:tmpl w:val="163C7B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35D1FEA"/>
    <w:multiLevelType w:val="multilevel"/>
    <w:tmpl w:val="13A280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6F16620"/>
    <w:multiLevelType w:val="multilevel"/>
    <w:tmpl w:val="92960A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6F44708"/>
    <w:multiLevelType w:val="multilevel"/>
    <w:tmpl w:val="31C4A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8191783"/>
    <w:multiLevelType w:val="multilevel"/>
    <w:tmpl w:val="4B88F8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</w:lvl>
    <w:lvl w:ilvl="6">
      <w:start w:val="1"/>
      <w:numFmt w:val="decimal"/>
      <w:pStyle w:val="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9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E8465B0"/>
    <w:multiLevelType w:val="hybridMultilevel"/>
    <w:tmpl w:val="83666D4A"/>
    <w:lvl w:ilvl="0" w:tplc="CE7E76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ECB79CB"/>
    <w:multiLevelType w:val="multilevel"/>
    <w:tmpl w:val="CDF26E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9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8"/>
  </w:num>
  <w:num w:numId="12">
    <w:abstractNumId w:val="23"/>
  </w:num>
  <w:num w:numId="13">
    <w:abstractNumId w:val="22"/>
  </w:num>
  <w:num w:numId="14">
    <w:abstractNumId w:val="21"/>
  </w:num>
  <w:num w:numId="15">
    <w:abstractNumId w:val="20"/>
  </w:num>
  <w:num w:numId="16">
    <w:abstractNumId w:val="13"/>
  </w:num>
  <w:num w:numId="17">
    <w:abstractNumId w:val="14"/>
  </w:num>
  <w:num w:numId="18">
    <w:abstractNumId w:val="26"/>
  </w:num>
  <w:num w:numId="19">
    <w:abstractNumId w:val="19"/>
  </w:num>
  <w:num w:numId="20">
    <w:abstractNumId w:val="24"/>
  </w:num>
  <w:num w:numId="21">
    <w:abstractNumId w:val="11"/>
  </w:num>
  <w:num w:numId="22">
    <w:abstractNumId w:val="15"/>
  </w:num>
  <w:num w:numId="23">
    <w:abstractNumId w:val="18"/>
  </w:num>
  <w:num w:numId="24">
    <w:abstractNumId w:val="10"/>
  </w:num>
  <w:num w:numId="25">
    <w:abstractNumId w:val="16"/>
  </w:num>
  <w:num w:numId="26">
    <w:abstractNumId w:val="17"/>
  </w:num>
  <w:num w:numId="27">
    <w:abstractNumId w:val="17"/>
  </w:num>
  <w:num w:numId="28">
    <w:abstractNumId w:val="17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doc-id" w:val="M295A355W646T466"/>
    <w:docVar w:name="paperpile-doc-name" w:val="appendix.docx"/>
  </w:docVars>
  <w:rsids>
    <w:rsidRoot w:val="00590D07"/>
    <w:rsid w:val="00011C8B"/>
    <w:rsid w:val="000363D0"/>
    <w:rsid w:val="00042D2A"/>
    <w:rsid w:val="00055EBD"/>
    <w:rsid w:val="000940F2"/>
    <w:rsid w:val="000B52D7"/>
    <w:rsid w:val="00137475"/>
    <w:rsid w:val="001D0F01"/>
    <w:rsid w:val="00200050"/>
    <w:rsid w:val="002A7891"/>
    <w:rsid w:val="003250CE"/>
    <w:rsid w:val="00477A3F"/>
    <w:rsid w:val="00492AEA"/>
    <w:rsid w:val="00496171"/>
    <w:rsid w:val="004E0F6F"/>
    <w:rsid w:val="004E29B3"/>
    <w:rsid w:val="00590D07"/>
    <w:rsid w:val="005A3998"/>
    <w:rsid w:val="005E28E7"/>
    <w:rsid w:val="005F70C2"/>
    <w:rsid w:val="00632662"/>
    <w:rsid w:val="0065482E"/>
    <w:rsid w:val="006F718A"/>
    <w:rsid w:val="00726C45"/>
    <w:rsid w:val="00761911"/>
    <w:rsid w:val="00784756"/>
    <w:rsid w:val="00784D58"/>
    <w:rsid w:val="00792857"/>
    <w:rsid w:val="00813D2A"/>
    <w:rsid w:val="008610B4"/>
    <w:rsid w:val="008D6863"/>
    <w:rsid w:val="008E7B8F"/>
    <w:rsid w:val="009734DC"/>
    <w:rsid w:val="009F7089"/>
    <w:rsid w:val="00A10DC8"/>
    <w:rsid w:val="00A12C12"/>
    <w:rsid w:val="00A86296"/>
    <w:rsid w:val="00AB0B48"/>
    <w:rsid w:val="00AE0BC9"/>
    <w:rsid w:val="00B74CEF"/>
    <w:rsid w:val="00B86B75"/>
    <w:rsid w:val="00BC48D5"/>
    <w:rsid w:val="00C36279"/>
    <w:rsid w:val="00C654F9"/>
    <w:rsid w:val="00C76CD4"/>
    <w:rsid w:val="00CD63ED"/>
    <w:rsid w:val="00CE3409"/>
    <w:rsid w:val="00D673E1"/>
    <w:rsid w:val="00D93AF8"/>
    <w:rsid w:val="00DE50BD"/>
    <w:rsid w:val="00DF3DF3"/>
    <w:rsid w:val="00E315A3"/>
    <w:rsid w:val="00E80198"/>
    <w:rsid w:val="00EA70FB"/>
    <w:rsid w:val="00EB2415"/>
    <w:rsid w:val="00EB4BA9"/>
    <w:rsid w:val="00EC0B90"/>
    <w:rsid w:val="00EE4768"/>
    <w:rsid w:val="00F01825"/>
    <w:rsid w:val="00F16C04"/>
    <w:rsid w:val="00F333C4"/>
    <w:rsid w:val="00F8270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A8E6DC"/>
  <w15:docId w15:val="{1655684E-5C22-4B05-98EE-1925B0E61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13D2A"/>
    <w:pPr>
      <w:spacing w:line="480" w:lineRule="auto"/>
    </w:pPr>
    <w:rPr>
      <w:rFonts w:ascii="Times New Roman" w:hAnsi="Times New Roman"/>
    </w:rPr>
  </w:style>
  <w:style w:type="paragraph" w:styleId="1">
    <w:name w:val="heading 1"/>
    <w:basedOn w:val="a"/>
    <w:next w:val="a0"/>
    <w:uiPriority w:val="9"/>
    <w:qFormat/>
    <w:rsid w:val="009C01F3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rsid w:val="009C01F3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 w:val="32"/>
      <w:szCs w:val="32"/>
    </w:rPr>
  </w:style>
  <w:style w:type="paragraph" w:styleId="3">
    <w:name w:val="heading 3"/>
    <w:basedOn w:val="a"/>
    <w:next w:val="a0"/>
    <w:uiPriority w:val="9"/>
    <w:unhideWhenUsed/>
    <w:qFormat/>
    <w:rsid w:val="009137D8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4">
    <w:name w:val="heading 4"/>
    <w:basedOn w:val="a"/>
    <w:next w:val="a0"/>
    <w:uiPriority w:val="9"/>
    <w:unhideWhenUsed/>
    <w:qFormat/>
    <w:rsid w:val="009137D8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5">
    <w:name w:val="heading 5"/>
    <w:basedOn w:val="a"/>
    <w:next w:val="a0"/>
    <w:uiPriority w:val="9"/>
    <w:unhideWhenUsed/>
    <w:qFormat/>
    <w:rsid w:val="009137D8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6">
    <w:name w:val="heading 6"/>
    <w:basedOn w:val="a"/>
    <w:next w:val="a0"/>
    <w:uiPriority w:val="9"/>
    <w:unhideWhenUsed/>
    <w:qFormat/>
    <w:rsid w:val="009137D8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0"/>
    <w:uiPriority w:val="9"/>
    <w:unhideWhenUsed/>
    <w:qFormat/>
    <w:rsid w:val="009137D8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0"/>
    <w:uiPriority w:val="9"/>
    <w:unhideWhenUsed/>
    <w:qFormat/>
    <w:rsid w:val="009137D8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0"/>
    <w:uiPriority w:val="9"/>
    <w:unhideWhenUsed/>
    <w:qFormat/>
    <w:rsid w:val="009137D8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rsid w:val="00A10DC8"/>
    <w:pPr>
      <w:spacing w:before="180" w:after="180"/>
      <w:ind w:firstLineChars="300" w:firstLine="720"/>
    </w:pPr>
    <w:rPr>
      <w:rFonts w:eastAsia="Times New Roman"/>
    </w:rPr>
  </w:style>
  <w:style w:type="paragraph" w:customStyle="1" w:styleId="FirstParagraph">
    <w:name w:val="First Paragraph"/>
    <w:basedOn w:val="a0"/>
    <w:next w:val="a0"/>
    <w:autoRedefine/>
    <w:qFormat/>
    <w:rsid w:val="009C6AE0"/>
    <w:pPr>
      <w:ind w:firstLineChars="0" w:firstLine="0"/>
    </w:pPr>
  </w:style>
  <w:style w:type="paragraph" w:customStyle="1" w:styleId="Compact">
    <w:name w:val="Compact"/>
    <w:basedOn w:val="a0"/>
    <w:autoRedefine/>
    <w:qFormat/>
    <w:rsid w:val="00DD3C63"/>
    <w:pPr>
      <w:spacing w:before="36" w:after="36"/>
      <w:ind w:firstLineChars="0" w:firstLine="0"/>
    </w:pPr>
  </w:style>
  <w:style w:type="paragraph" w:styleId="a5">
    <w:name w:val="Title"/>
    <w:basedOn w:val="a"/>
    <w:next w:val="a0"/>
    <w:link w:val="a6"/>
    <w:qFormat/>
    <w:rsid w:val="004644BF"/>
    <w:pPr>
      <w:keepNext/>
      <w:keepLines/>
      <w:spacing w:before="480" w:after="240"/>
      <w:jc w:val="center"/>
    </w:pPr>
    <w:rPr>
      <w:rFonts w:eastAsia="Times New Roman" w:cs="Times New Roman"/>
      <w:b/>
      <w:bCs/>
      <w:color w:val="000000" w:themeColor="text1"/>
      <w:sz w:val="36"/>
      <w:szCs w:val="36"/>
    </w:rPr>
  </w:style>
  <w:style w:type="paragraph" w:styleId="a7">
    <w:name w:val="Subtitle"/>
    <w:basedOn w:val="a5"/>
    <w:next w:val="a0"/>
    <w:qFormat/>
    <w:rsid w:val="009137D8"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8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9">
    <w:name w:val="Bibliography"/>
    <w:basedOn w:val="a"/>
    <w:qFormat/>
    <w:rsid w:val="001C35E9"/>
    <w:pPr>
      <w:spacing w:line="240" w:lineRule="auto"/>
    </w:p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ab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rsid w:val="004F0E11"/>
    <w:pPr>
      <w:keepNext/>
    </w:pPr>
    <w:tblPr>
      <w:tblStyleRowBandSize w:val="1"/>
      <w:tblInd w:w="0" w:type="dxa"/>
      <w:tblBorders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sz="4" w:space="0" w:color="000000" w:themeColor="text1"/>
        </w:tcBorders>
      </w:tcPr>
    </w:tblStylePr>
    <w:tblStylePr w:type="firstCol">
      <w:tblPr/>
      <w:tcPr>
        <w:tcBorders>
          <w:right w:val="single" w:sz="4" w:space="0" w:color="000000" w:themeColor="text1"/>
        </w:tcBorders>
        <w:shd w:val="clear" w:color="auto" w:fill="auto"/>
      </w:tcPr>
    </w:tblStylePr>
    <w:tblStylePr w:type="band1Horz">
      <w:tblPr/>
      <w:tcPr>
        <w:shd w:val="clear" w:color="auto" w:fill="EEECE1" w:themeFill="background2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autoRedefine/>
    <w:rsid w:val="00A10DC8"/>
    <w:pPr>
      <w:keepNext/>
      <w:spacing w:line="240" w:lineRule="auto"/>
      <w:jc w:val="center"/>
    </w:pPr>
    <w:rPr>
      <w:rFonts w:cs="Arial"/>
      <w:b/>
      <w:bCs/>
      <w:i w:val="0"/>
    </w:rPr>
  </w:style>
  <w:style w:type="paragraph" w:customStyle="1" w:styleId="ImageCaption">
    <w:name w:val="Image Caption"/>
    <w:basedOn w:val="ac"/>
    <w:autoRedefine/>
    <w:rsid w:val="009C6AE0"/>
    <w:pPr>
      <w:spacing w:line="240" w:lineRule="auto"/>
      <w:jc w:val="center"/>
    </w:pPr>
    <w:rPr>
      <w:i w:val="0"/>
    </w:rPr>
  </w:style>
  <w:style w:type="paragraph" w:customStyle="1" w:styleId="Figure">
    <w:name w:val="Figure"/>
    <w:basedOn w:val="a"/>
    <w:rsid w:val="009B2D46"/>
    <w:pPr>
      <w:keepNext/>
      <w:keepLines/>
      <w:spacing w:before="60"/>
      <w:jc w:val="center"/>
    </w:pPr>
  </w:style>
  <w:style w:type="paragraph" w:customStyle="1" w:styleId="CaptionedFigure">
    <w:name w:val="Captioned Figure"/>
    <w:basedOn w:val="Figure"/>
  </w:style>
  <w:style w:type="character" w:customStyle="1" w:styleId="ad">
    <w:name w:val="図表番号 (文字)"/>
    <w:basedOn w:val="a1"/>
    <w:link w:val="ac"/>
  </w:style>
  <w:style w:type="character" w:customStyle="1" w:styleId="VerbatimChar">
    <w:name w:val="Verbatim Char"/>
    <w:basedOn w:val="ad"/>
    <w:link w:val="SourceCode"/>
    <w:rsid w:val="009137D8"/>
    <w:rPr>
      <w:rFonts w:ascii="Consolas" w:hAnsi="Consolas"/>
      <w:color w:val="C00000"/>
      <w:sz w:val="22"/>
      <w:u w:val="none"/>
      <w:bdr w:val="none" w:sz="0" w:space="0" w:color="auto"/>
      <w:shd w:val="clear" w:color="auto" w:fill="F2F2F2" w:themeFill="background1" w:themeFillShade="F2"/>
    </w:rPr>
  </w:style>
  <w:style w:type="character" w:styleId="ae">
    <w:name w:val="footnote reference"/>
    <w:basedOn w:val="ad"/>
    <w:rPr>
      <w:vertAlign w:val="superscript"/>
    </w:rPr>
  </w:style>
  <w:style w:type="character" w:styleId="af">
    <w:name w:val="Hyperlink"/>
    <w:basedOn w:val="ad"/>
    <w:rsid w:val="009137D8"/>
    <w:rPr>
      <w:color w:val="C00000"/>
    </w:rPr>
  </w:style>
  <w:style w:type="paragraph" w:styleId="af0">
    <w:name w:val="TOC Heading"/>
    <w:basedOn w:val="1"/>
    <w:next w:val="a0"/>
    <w:uiPriority w:val="39"/>
    <w:unhideWhenUsed/>
    <w:qFormat/>
    <w:rsid w:val="009137D8"/>
    <w:p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a4">
    <w:name w:val="本文 (文字)"/>
    <w:basedOn w:val="a1"/>
    <w:link w:val="a0"/>
    <w:rsid w:val="00A10DC8"/>
    <w:rPr>
      <w:rFonts w:ascii="Times New Roman" w:eastAsia="Times New Roman" w:hAnsi="Times New Roman"/>
    </w:rPr>
  </w:style>
  <w:style w:type="paragraph" w:styleId="af1">
    <w:name w:val="List Paragraph"/>
    <w:basedOn w:val="a"/>
    <w:rsid w:val="005E0C3D"/>
    <w:pPr>
      <w:ind w:left="720"/>
      <w:contextualSpacing/>
    </w:pPr>
  </w:style>
  <w:style w:type="numbering" w:customStyle="1" w:styleId="Defaultul">
    <w:name w:val="Default ul"/>
    <w:basedOn w:val="a3"/>
    <w:uiPriority w:val="99"/>
    <w:rsid w:val="005E0C3D"/>
    <w:pPr>
      <w:numPr>
        <w:numId w:val="22"/>
      </w:numPr>
    </w:pPr>
  </w:style>
  <w:style w:type="numbering" w:customStyle="1" w:styleId="Defaultol">
    <w:name w:val="Default ol"/>
    <w:basedOn w:val="a3"/>
    <w:uiPriority w:val="99"/>
    <w:rsid w:val="005E0C3D"/>
    <w:pPr>
      <w:numPr>
        <w:numId w:val="23"/>
      </w:numPr>
    </w:pPr>
  </w:style>
  <w:style w:type="paragraph" w:styleId="af2">
    <w:name w:val="footer"/>
    <w:basedOn w:val="a"/>
    <w:link w:val="af3"/>
    <w:unhideWhenUsed/>
    <w:rsid w:val="00676DF8"/>
    <w:pPr>
      <w:tabs>
        <w:tab w:val="center" w:pos="4536"/>
        <w:tab w:val="right" w:pos="9072"/>
      </w:tabs>
      <w:spacing w:after="0"/>
    </w:pPr>
  </w:style>
  <w:style w:type="character" w:customStyle="1" w:styleId="af3">
    <w:name w:val="フッター (文字)"/>
    <w:basedOn w:val="a1"/>
    <w:link w:val="af2"/>
    <w:rsid w:val="00676DF8"/>
  </w:style>
  <w:style w:type="character" w:styleId="af4">
    <w:name w:val="page number"/>
    <w:basedOn w:val="a1"/>
    <w:semiHidden/>
    <w:unhideWhenUsed/>
    <w:rsid w:val="00676DF8"/>
  </w:style>
  <w:style w:type="paragraph" w:styleId="af5">
    <w:name w:val="header"/>
    <w:basedOn w:val="a"/>
    <w:link w:val="af6"/>
    <w:unhideWhenUsed/>
    <w:rsid w:val="003F65B2"/>
    <w:pPr>
      <w:tabs>
        <w:tab w:val="center" w:pos="4536"/>
        <w:tab w:val="right" w:pos="9072"/>
      </w:tabs>
      <w:spacing w:after="0"/>
    </w:pPr>
  </w:style>
  <w:style w:type="character" w:customStyle="1" w:styleId="af6">
    <w:name w:val="ヘッダー (文字)"/>
    <w:basedOn w:val="a1"/>
    <w:link w:val="af5"/>
    <w:rsid w:val="003F65B2"/>
  </w:style>
  <w:style w:type="paragraph" w:customStyle="1" w:styleId="SourceCode">
    <w:name w:val="Source Code"/>
    <w:basedOn w:val="a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u w:val="none"/>
      <w:bdr w:val="none" w:sz="0" w:space="0" w:color="auto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u w:val="none"/>
      <w:bdr w:val="none" w:sz="0" w:space="0" w:color="auto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u w:val="none"/>
      <w:bdr w:val="none" w:sz="0" w:space="0" w:color="auto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u w:val="none"/>
      <w:bdr w:val="none" w:sz="0" w:space="0" w:color="auto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u w:val="none"/>
      <w:bdr w:val="none" w:sz="0" w:space="0" w:color="auto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u w:val="none"/>
      <w:bdr w:val="none" w:sz="0" w:space="0" w:color="auto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u w:val="none"/>
      <w:bdr w:val="none" w:sz="0" w:space="0" w:color="auto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u w:val="none"/>
      <w:bdr w:val="none" w:sz="0" w:space="0" w:color="auto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u w:val="none"/>
      <w:bdr w:val="none" w:sz="0" w:space="0" w:color="auto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u w:val="none"/>
      <w:bdr w:val="none" w:sz="0" w:space="0" w:color="auto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u w:val="none"/>
      <w:bdr w:val="none" w:sz="0" w:space="0" w:color="auto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color w:val="C00000"/>
      <w:sz w:val="22"/>
      <w:u w:val="none"/>
      <w:bdr w:val="none" w:sz="0" w:space="0" w:color="auto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u w:val="none"/>
      <w:bdr w:val="none" w:sz="0" w:space="0" w:color="auto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u w:val="none"/>
      <w:bdr w:val="none" w:sz="0" w:space="0" w:color="auto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u w:val="none"/>
      <w:bdr w:val="none" w:sz="0" w:space="0" w:color="auto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u w:val="none"/>
      <w:bdr w:val="none" w:sz="0" w:space="0" w:color="auto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color w:val="C00000"/>
      <w:sz w:val="22"/>
      <w:u w:val="none"/>
      <w:bdr w:val="none" w:sz="0" w:space="0" w:color="auto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color w:val="C00000"/>
      <w:sz w:val="22"/>
      <w:u w:val="none"/>
      <w:bdr w:val="none" w:sz="0" w:space="0" w:color="auto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u w:val="none"/>
      <w:bdr w:val="none" w:sz="0" w:space="0" w:color="auto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color w:val="C00000"/>
      <w:sz w:val="22"/>
      <w:u w:val="none"/>
      <w:bdr w:val="none" w:sz="0" w:space="0" w:color="auto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u w:val="none"/>
      <w:bdr w:val="none" w:sz="0" w:space="0" w:color="auto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u w:val="none"/>
      <w:bdr w:val="none" w:sz="0" w:space="0" w:color="auto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u w:val="none"/>
      <w:bdr w:val="none" w:sz="0" w:space="0" w:color="auto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color w:val="C00000"/>
      <w:sz w:val="22"/>
      <w:u w:val="none"/>
      <w:bdr w:val="none" w:sz="0" w:space="0" w:color="auto"/>
      <w:shd w:val="clear" w:color="auto" w:fill="F8F8F8"/>
    </w:rPr>
  </w:style>
  <w:style w:type="table" w:styleId="af7">
    <w:name w:val="Table Grid"/>
    <w:basedOn w:val="a2"/>
    <w:rsid w:val="00EB241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表題 (文字)"/>
    <w:basedOn w:val="a1"/>
    <w:link w:val="a5"/>
    <w:rsid w:val="001D0F01"/>
    <w:rPr>
      <w:rFonts w:ascii="Times New Roman" w:eastAsia="Times New Roman" w:hAnsi="Times New Roman" w:cs="Times New Roman"/>
      <w:b/>
      <w:bCs/>
      <w:color w:val="000000" w:themeColor="text1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06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@keio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0CA1A-8E15-439B-990A-3D607F58B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915</Words>
  <Characters>5222</Characters>
  <Application>Microsoft Office Word</Application>
  <DocSecurity>0</DocSecurity>
  <Lines>43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Machine learning in prediction of complications after percutaneous coronary intervention</vt:lpstr>
      <vt:lpstr>Title</vt:lpstr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Machine learning in prediction of complications after percutaneous coronary intervention</dc:title>
  <dc:creator>Niimi Nozomi</dc:creator>
  <cp:keywords/>
  <cp:lastModifiedBy>Niimi Nozomi</cp:lastModifiedBy>
  <cp:revision>40</cp:revision>
  <cp:lastPrinted>2021-05-29T03:29:00Z</cp:lastPrinted>
  <dcterms:created xsi:type="dcterms:W3CDTF">2021-05-27T08:17:00Z</dcterms:created>
  <dcterms:modified xsi:type="dcterms:W3CDTF">2021-08-04T05:21:00Z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graphy">
    <vt:lpwstr/>
  </property>
  <property fmtid="{D5CDD505-2E9C-101B-9397-08002B2CF9AE}" pid="3" name="csl">
    <vt:lpwstr>./writing_refs/lancet.csl</vt:lpwstr>
  </property>
  <property fmtid="{D5CDD505-2E9C-101B-9397-08002B2CF9AE}" pid="4" name="editor_options">
    <vt:lpwstr/>
  </property>
  <property fmtid="{D5CDD505-2E9C-101B-9397-08002B2CF9AE}" pid="5" name="fontsize">
    <vt:lpwstr>12pt</vt:lpwstr>
  </property>
  <property fmtid="{D5CDD505-2E9C-101B-9397-08002B2CF9AE}" pid="6" name="header-includes">
    <vt:lpwstr/>
  </property>
  <property fmtid="{D5CDD505-2E9C-101B-9397-08002B2CF9AE}" pid="7" name="output">
    <vt:lpwstr/>
  </property>
</Properties>
</file>