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B0F2B" w14:textId="77777777" w:rsidR="00862892" w:rsidRPr="00DB4F29" w:rsidRDefault="00862892" w:rsidP="00862892">
      <w:pPr>
        <w:spacing w:line="480" w:lineRule="auto"/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ADDITIONAL FILE 1</w:t>
      </w:r>
    </w:p>
    <w:p w14:paraId="2A41A6D2" w14:textId="77777777" w:rsidR="00862892" w:rsidRDefault="00862892" w:rsidP="00862892">
      <w:pPr>
        <w:spacing w:line="480" w:lineRule="auto"/>
        <w:rPr>
          <w:rFonts w:cs="Calibri"/>
        </w:rPr>
      </w:pPr>
      <w:r w:rsidRPr="000447AC">
        <w:rPr>
          <w:rFonts w:cs="Calibri"/>
          <w:b/>
          <w:bCs/>
        </w:rPr>
        <w:t>Table S1.</w:t>
      </w:r>
      <w:r>
        <w:rPr>
          <w:rFonts w:cs="Calibri"/>
        </w:rPr>
        <w:t xml:space="preserve"> STROBE statement.</w:t>
      </w:r>
    </w:p>
    <w:p w14:paraId="33A99F58" w14:textId="77777777" w:rsidR="00862892" w:rsidRPr="006D30F7" w:rsidRDefault="00862892" w:rsidP="00862892">
      <w:pPr>
        <w:pStyle w:val="TableTitle"/>
        <w:spacing w:line="480" w:lineRule="auto"/>
        <w:rPr>
          <w:rFonts w:ascii="Aptos" w:hAnsi="Aptos"/>
          <w:szCs w:val="24"/>
        </w:rPr>
      </w:pPr>
      <w:r w:rsidRPr="006D30F7">
        <w:rPr>
          <w:rFonts w:ascii="Aptos" w:hAnsi="Aptos"/>
          <w:szCs w:val="24"/>
        </w:rPr>
        <w:t xml:space="preserve">STROBE Statement—Checklist of items that should be included in reports of </w:t>
      </w:r>
      <w:r w:rsidRPr="006E416C">
        <w:rPr>
          <w:rFonts w:ascii="Aptos" w:hAnsi="Aptos"/>
          <w:bCs/>
          <w:iCs/>
          <w:szCs w:val="24"/>
        </w:rPr>
        <w:t>cohort studies</w:t>
      </w:r>
      <w:r w:rsidRPr="006D30F7">
        <w:rPr>
          <w:rFonts w:ascii="Aptos" w:hAnsi="Aptos"/>
          <w:szCs w:val="24"/>
        </w:rPr>
        <w:t xml:space="preserve"> </w:t>
      </w:r>
    </w:p>
    <w:p w14:paraId="0D52B505" w14:textId="77777777" w:rsidR="00862892" w:rsidRPr="006D30F7" w:rsidRDefault="00862892" w:rsidP="00862892">
      <w:pPr>
        <w:pStyle w:val="TableTitle"/>
        <w:spacing w:line="480" w:lineRule="auto"/>
        <w:rPr>
          <w:rFonts w:ascii="Aptos" w:hAnsi="Aptos"/>
          <w:szCs w:val="24"/>
        </w:rPr>
      </w:pP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254"/>
        <w:gridCol w:w="725"/>
        <w:gridCol w:w="6209"/>
        <w:gridCol w:w="1017"/>
      </w:tblGrid>
      <w:tr w:rsidR="00862892" w:rsidRPr="006D30F7" w14:paraId="43267BE7" w14:textId="77777777" w:rsidTr="00DC7E7B">
        <w:tc>
          <w:tcPr>
            <w:tcW w:w="0" w:type="auto"/>
          </w:tcPr>
          <w:p w14:paraId="38F74BEF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0228DA1F" w14:textId="77777777" w:rsidR="00862892" w:rsidRPr="006D30F7" w:rsidRDefault="00862892" w:rsidP="00DC7E7B">
            <w:pPr>
              <w:pStyle w:val="TableHeader"/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bCs/>
                <w:sz w:val="20"/>
              </w:rPr>
            </w:pPr>
            <w:r w:rsidRPr="006D30F7">
              <w:rPr>
                <w:rFonts w:ascii="Aptos" w:hAnsi="Aptos"/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74447B39" w14:textId="77777777" w:rsidR="00862892" w:rsidRPr="006D30F7" w:rsidRDefault="00862892" w:rsidP="00DC7E7B">
            <w:pPr>
              <w:pStyle w:val="TableHeader"/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bCs/>
                <w:sz w:val="20"/>
              </w:rPr>
            </w:pPr>
            <w:r w:rsidRPr="006D30F7">
              <w:rPr>
                <w:rFonts w:ascii="Aptos" w:hAnsi="Aptos"/>
                <w:bCs/>
                <w:sz w:val="20"/>
              </w:rPr>
              <w:t>Recommendation</w:t>
            </w:r>
          </w:p>
        </w:tc>
        <w:tc>
          <w:tcPr>
            <w:tcW w:w="627" w:type="dxa"/>
            <w:tcBorders>
              <w:top w:val="nil"/>
              <w:bottom w:val="single" w:sz="4" w:space="0" w:color="auto"/>
              <w:right w:val="nil"/>
            </w:tcBorders>
          </w:tcPr>
          <w:p w14:paraId="0238411C" w14:textId="77777777" w:rsidR="00862892" w:rsidRPr="006D30F7" w:rsidRDefault="00862892" w:rsidP="00DC7E7B">
            <w:pPr>
              <w:pStyle w:val="TableHeader"/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bCs/>
                <w:sz w:val="20"/>
              </w:rPr>
            </w:pPr>
            <w:r w:rsidRPr="006D30F7">
              <w:rPr>
                <w:rFonts w:ascii="Aptos" w:hAnsi="Aptos"/>
                <w:bCs/>
                <w:sz w:val="20"/>
              </w:rPr>
              <w:t>Page No</w:t>
            </w:r>
          </w:p>
        </w:tc>
      </w:t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tr w:rsidR="00862892" w:rsidRPr="006D30F7" w14:paraId="435C593A" w14:textId="77777777" w:rsidTr="00DC7E7B">
        <w:tc>
          <w:tcPr>
            <w:tcW w:w="0" w:type="auto"/>
            <w:vMerge w:val="restart"/>
          </w:tcPr>
          <w:p w14:paraId="366C379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/>
                <w:bCs/>
                <w:sz w:val="20"/>
              </w:rPr>
            </w:pPr>
            <w:r w:rsidRPr="006D30F7">
              <w:rPr>
                <w:rFonts w:ascii="Aptos" w:hAnsi="Aptos"/>
                <w:b/>
                <w:sz w:val="20"/>
              </w:rPr>
              <w:t>Title and abstract</w:t>
            </w:r>
          </w:p>
        </w:tc>
        <w:tc>
          <w:tcPr>
            <w:tcW w:w="0" w:type="auto"/>
            <w:vMerge w:val="restart"/>
          </w:tcPr>
          <w:p w14:paraId="709E8C0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0D6FBEE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a</w:t>
            </w:r>
            <w:r w:rsidRPr="006D30F7">
              <w:rPr>
                <w:rFonts w:ascii="Aptos" w:hAnsi="Aptos"/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2FB0786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1, line 3</w:t>
            </w:r>
          </w:p>
        </w:tc>
      </w:tr>
      <w:tr w:rsidR="00862892" w:rsidRPr="006D30F7" w14:paraId="1C717C76" w14:textId="77777777" w:rsidTr="00DC7E7B">
        <w:tc>
          <w:tcPr>
            <w:tcW w:w="0" w:type="auto"/>
            <w:vMerge/>
          </w:tcPr>
          <w:p w14:paraId="48D7CCB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9" w:name="bold6" w:colFirst="0" w:colLast="0"/>
            <w:bookmarkStart w:id="10" w:name="italic7" w:colFirst="0" w:colLast="0"/>
          </w:p>
        </w:tc>
        <w:tc>
          <w:tcPr>
            <w:tcW w:w="0" w:type="auto"/>
            <w:vMerge/>
          </w:tcPr>
          <w:p w14:paraId="19D5E06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3D0F7BC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b</w:t>
            </w:r>
            <w:r w:rsidRPr="006D30F7">
              <w:rPr>
                <w:rFonts w:ascii="Aptos" w:hAnsi="Aptos"/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60D6F3F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2, lines 29-36</w:t>
            </w:r>
          </w:p>
        </w:tc>
      </w:tr>
      <w:tr w:rsidR="00862892" w:rsidRPr="006D30F7" w14:paraId="1A220E76" w14:textId="77777777" w:rsidTr="00DC7E7B">
        <w:tc>
          <w:tcPr>
            <w:tcW w:w="10205" w:type="dxa"/>
            <w:gridSpan w:val="4"/>
          </w:tcPr>
          <w:p w14:paraId="48C073AA" w14:textId="77777777" w:rsidR="00862892" w:rsidRPr="006D30F7" w:rsidRDefault="00862892" w:rsidP="00DC7E7B">
            <w:pPr>
              <w:pStyle w:val="TableSubHead"/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11" w:name="bold7"/>
            <w:bookmarkStart w:id="12" w:name="italic8"/>
            <w:bookmarkEnd w:id="9"/>
            <w:bookmarkEnd w:id="10"/>
            <w:r w:rsidRPr="006D30F7">
              <w:rPr>
                <w:rFonts w:ascii="Aptos" w:hAnsi="Aptos"/>
                <w:sz w:val="20"/>
              </w:rPr>
              <w:t>Introduction</w:t>
            </w:r>
            <w:bookmarkEnd w:id="11"/>
            <w:bookmarkEnd w:id="12"/>
          </w:p>
        </w:tc>
      </w:tr>
      <w:tr w:rsidR="00862892" w:rsidRPr="006D30F7" w14:paraId="36BE99E2" w14:textId="77777777" w:rsidTr="00DC7E7B">
        <w:tc>
          <w:tcPr>
            <w:tcW w:w="0" w:type="auto"/>
          </w:tcPr>
          <w:p w14:paraId="2791863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13" w:name="bold8"/>
            <w:bookmarkStart w:id="14" w:name="italic9"/>
            <w:r w:rsidRPr="006D30F7">
              <w:rPr>
                <w:rFonts w:ascii="Aptos" w:hAnsi="Aptos"/>
                <w:bCs/>
                <w:sz w:val="20"/>
              </w:rPr>
              <w:t>Background/</w:t>
            </w:r>
            <w:bookmarkStart w:id="15" w:name="bold9"/>
            <w:bookmarkStart w:id="16" w:name="italic10"/>
            <w:bookmarkEnd w:id="13"/>
            <w:bookmarkEnd w:id="14"/>
            <w:r w:rsidRPr="006D30F7">
              <w:rPr>
                <w:rFonts w:ascii="Aptos" w:hAnsi="Aptos"/>
                <w:bCs/>
                <w:sz w:val="20"/>
              </w:rPr>
              <w:t>rationale</w:t>
            </w:r>
            <w:bookmarkEnd w:id="15"/>
            <w:bookmarkEnd w:id="16"/>
          </w:p>
        </w:tc>
        <w:tc>
          <w:tcPr>
            <w:tcW w:w="0" w:type="auto"/>
          </w:tcPr>
          <w:p w14:paraId="14D661B8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F6F87B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74B74AD4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4-5, lines 55-85</w:t>
            </w:r>
          </w:p>
        </w:tc>
      </w:tr>
      <w:tr w:rsidR="00862892" w:rsidRPr="006D30F7" w14:paraId="1E403606" w14:textId="77777777" w:rsidTr="00DC7E7B">
        <w:tc>
          <w:tcPr>
            <w:tcW w:w="0" w:type="auto"/>
          </w:tcPr>
          <w:p w14:paraId="4922381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17" w:name="bold10" w:colFirst="0" w:colLast="0"/>
            <w:bookmarkStart w:id="18" w:name="italic11" w:colFirst="0" w:colLast="0"/>
            <w:r w:rsidRPr="006D30F7">
              <w:rPr>
                <w:rFonts w:ascii="Aptos" w:hAnsi="Aptos"/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40CF6F2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70E8E57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State specific objectives, including any prespecified hypotheses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B8EBF0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5, lines 86-91</w:t>
            </w:r>
          </w:p>
        </w:tc>
      </w:tr>
      <w:tr w:rsidR="00862892" w:rsidRPr="006D30F7" w14:paraId="67E9849F" w14:textId="77777777" w:rsidTr="00DC7E7B">
        <w:tc>
          <w:tcPr>
            <w:tcW w:w="10205" w:type="dxa"/>
            <w:gridSpan w:val="4"/>
          </w:tcPr>
          <w:p w14:paraId="206543DF" w14:textId="77777777" w:rsidR="00862892" w:rsidRPr="006D30F7" w:rsidRDefault="00862892" w:rsidP="00DC7E7B">
            <w:pPr>
              <w:pStyle w:val="TableSubHead"/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19" w:name="bold11"/>
            <w:bookmarkStart w:id="20" w:name="italic12"/>
            <w:bookmarkEnd w:id="17"/>
            <w:bookmarkEnd w:id="18"/>
            <w:r w:rsidRPr="006D30F7">
              <w:rPr>
                <w:rFonts w:ascii="Aptos" w:hAnsi="Aptos"/>
                <w:sz w:val="20"/>
              </w:rPr>
              <w:t>Methods</w:t>
            </w:r>
            <w:bookmarkEnd w:id="19"/>
            <w:bookmarkEnd w:id="20"/>
          </w:p>
        </w:tc>
      </w:tr>
      <w:tr w:rsidR="00862892" w:rsidRPr="006D30F7" w14:paraId="3B6C50D4" w14:textId="77777777" w:rsidTr="00DC7E7B">
        <w:tc>
          <w:tcPr>
            <w:tcW w:w="0" w:type="auto"/>
          </w:tcPr>
          <w:p w14:paraId="0491B3F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21" w:name="bold12" w:colFirst="0" w:colLast="0"/>
            <w:bookmarkStart w:id="22" w:name="italic13" w:colFirst="0" w:colLast="0"/>
            <w:r w:rsidRPr="006D30F7">
              <w:rPr>
                <w:rFonts w:ascii="Aptos" w:hAnsi="Aptos"/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64B1A2E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0DC47801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Present key elements of study design early in the paper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53C7549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5, line 94</w:t>
            </w:r>
          </w:p>
        </w:tc>
      </w:tr>
      <w:tr w:rsidR="00862892" w:rsidRPr="006D30F7" w14:paraId="21A65D59" w14:textId="77777777" w:rsidTr="00DC7E7B">
        <w:tc>
          <w:tcPr>
            <w:tcW w:w="0" w:type="auto"/>
          </w:tcPr>
          <w:p w14:paraId="4565B0A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23" w:name="bold13" w:colFirst="0" w:colLast="0"/>
            <w:bookmarkStart w:id="24" w:name="italic14" w:colFirst="0" w:colLast="0"/>
            <w:bookmarkEnd w:id="21"/>
            <w:bookmarkEnd w:id="22"/>
            <w:r w:rsidRPr="006D30F7">
              <w:rPr>
                <w:rFonts w:ascii="Aptos" w:hAnsi="Aptos"/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6936D620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5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77C1733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36D42BE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5, lines 95-100</w:t>
            </w:r>
          </w:p>
        </w:tc>
      </w:tr>
      <w:bookmarkEnd w:id="23"/>
      <w:bookmarkEnd w:id="24"/>
      <w:tr w:rsidR="00862892" w:rsidRPr="006D30F7" w14:paraId="37DAE918" w14:textId="77777777" w:rsidTr="00DC7E7B">
        <w:tc>
          <w:tcPr>
            <w:tcW w:w="0" w:type="auto"/>
            <w:vMerge w:val="restart"/>
          </w:tcPr>
          <w:p w14:paraId="0657EF8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r w:rsidRPr="006D30F7">
              <w:rPr>
                <w:rFonts w:ascii="Aptos" w:hAnsi="Aptos"/>
                <w:bCs/>
                <w:sz w:val="20"/>
              </w:rPr>
              <w:t>Participants</w:t>
            </w:r>
          </w:p>
        </w:tc>
        <w:tc>
          <w:tcPr>
            <w:tcW w:w="0" w:type="auto"/>
            <w:vMerge w:val="restart"/>
          </w:tcPr>
          <w:p w14:paraId="768C0F5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7635508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a</w:t>
            </w:r>
            <w:r w:rsidRPr="006D30F7">
              <w:rPr>
                <w:rFonts w:ascii="Aptos" w:hAnsi="Aptos"/>
                <w:sz w:val="20"/>
              </w:rPr>
              <w:t>) Give the eligibility criteria, and the sources and methods of selection of participants. Describe methods of follow-up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65F0F4D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5, lines 102-107</w:t>
            </w:r>
          </w:p>
        </w:tc>
      </w:tr>
      <w:tr w:rsidR="00862892" w:rsidRPr="006D30F7" w14:paraId="222E301C" w14:textId="77777777" w:rsidTr="00DC7E7B">
        <w:tc>
          <w:tcPr>
            <w:tcW w:w="0" w:type="auto"/>
            <w:vMerge/>
          </w:tcPr>
          <w:p w14:paraId="642D1BC0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25" w:name="bold14" w:colFirst="0" w:colLast="0"/>
            <w:bookmarkStart w:id="26" w:name="italic15" w:colFirst="0" w:colLast="0"/>
          </w:p>
        </w:tc>
        <w:tc>
          <w:tcPr>
            <w:tcW w:w="0" w:type="auto"/>
            <w:vMerge/>
          </w:tcPr>
          <w:p w14:paraId="318E9361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45B8C90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i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b</w:t>
            </w:r>
            <w:r w:rsidRPr="006D30F7">
              <w:rPr>
                <w:rFonts w:ascii="Aptos" w:hAnsi="Aptos"/>
                <w:sz w:val="20"/>
              </w:rPr>
              <w:t>)</w:t>
            </w:r>
            <w:r w:rsidRPr="006D30F7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Pr="006D30F7">
              <w:rPr>
                <w:rFonts w:ascii="Aptos" w:hAnsi="Aptos"/>
                <w:sz w:val="20"/>
              </w:rPr>
              <w:t>For matched studies, give matching criteria and number of exposed and unexposed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5D04F4BF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3B997820" w14:textId="77777777" w:rsidTr="00DC7E7B">
        <w:tc>
          <w:tcPr>
            <w:tcW w:w="0" w:type="auto"/>
          </w:tcPr>
          <w:p w14:paraId="60F86B2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bookmarkEnd w:id="25"/>
            <w:bookmarkEnd w:id="26"/>
            <w:r w:rsidRPr="006D30F7">
              <w:rPr>
                <w:rFonts w:ascii="Aptos" w:hAnsi="Aptos"/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35338DD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10D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0508209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6-7, lines118-154</w:t>
            </w:r>
          </w:p>
        </w:tc>
      </w:tr>
      <w:tr w:rsidR="00862892" w:rsidRPr="006D30F7" w14:paraId="0E46F32E" w14:textId="77777777" w:rsidTr="00DC7E7B">
        <w:trPr>
          <w:trHeight w:val="294"/>
        </w:trPr>
        <w:tc>
          <w:tcPr>
            <w:tcW w:w="0" w:type="auto"/>
          </w:tcPr>
          <w:p w14:paraId="09A229D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6D30F7">
              <w:rPr>
                <w:rFonts w:ascii="Aptos" w:hAnsi="Aptos"/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Pr="006D30F7">
              <w:rPr>
                <w:rFonts w:ascii="Aptos" w:hAnsi="Aptos"/>
                <w:bCs/>
                <w:sz w:val="20"/>
              </w:rPr>
              <w:t xml:space="preserve"> measurement</w:t>
            </w:r>
            <w:bookmarkEnd w:id="31"/>
            <w:bookmarkEnd w:id="32"/>
          </w:p>
        </w:tc>
        <w:tc>
          <w:tcPr>
            <w:tcW w:w="0" w:type="auto"/>
          </w:tcPr>
          <w:p w14:paraId="2D2BB1C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8</w:t>
            </w:r>
            <w:bookmarkStart w:id="33" w:name="bold19"/>
            <w:r w:rsidRPr="006D30F7">
              <w:rPr>
                <w:rFonts w:ascii="Aptos" w:hAnsi="Aptos"/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00504AF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i/>
                <w:sz w:val="20"/>
              </w:rPr>
              <w:t xml:space="preserve"> </w:t>
            </w:r>
            <w:r w:rsidRPr="006D30F7">
              <w:rPr>
                <w:rFonts w:ascii="Aptos" w:hAnsi="Aptos"/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35851CD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6-7, lines118-154</w:t>
            </w:r>
          </w:p>
        </w:tc>
      </w:tr>
      <w:tr w:rsidR="00862892" w:rsidRPr="006D30F7" w14:paraId="38E04212" w14:textId="77777777" w:rsidTr="00DC7E7B">
        <w:tc>
          <w:tcPr>
            <w:tcW w:w="0" w:type="auto"/>
          </w:tcPr>
          <w:p w14:paraId="52EBD51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6D30F7">
              <w:rPr>
                <w:rFonts w:ascii="Aptos" w:hAnsi="Aptos"/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3C59F79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627B625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color w:val="000000"/>
                <w:sz w:val="20"/>
              </w:rPr>
            </w:pPr>
            <w:r w:rsidRPr="006D30F7">
              <w:rPr>
                <w:rFonts w:ascii="Aptos" w:hAnsi="Aptos"/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3277CC2A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8, lines185-187</w:t>
            </w:r>
          </w:p>
        </w:tc>
      </w:tr>
      <w:tr w:rsidR="00862892" w:rsidRPr="006D30F7" w14:paraId="79F5FAEE" w14:textId="77777777" w:rsidTr="00DC7E7B">
        <w:tc>
          <w:tcPr>
            <w:tcW w:w="0" w:type="auto"/>
          </w:tcPr>
          <w:p w14:paraId="0E538C13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6D30F7">
              <w:rPr>
                <w:rFonts w:ascii="Aptos" w:hAnsi="Aptos"/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36317F1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23E51BB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Explain how the study size was arrived at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76572E8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7, lines157-162</w:t>
            </w:r>
          </w:p>
        </w:tc>
      </w:tr>
      <w:tr w:rsidR="00862892" w:rsidRPr="006D30F7" w14:paraId="06BB4878" w14:textId="77777777" w:rsidTr="00DC7E7B">
        <w:tc>
          <w:tcPr>
            <w:tcW w:w="0" w:type="auto"/>
          </w:tcPr>
          <w:p w14:paraId="6CA875B1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6D30F7">
              <w:rPr>
                <w:rFonts w:ascii="Aptos" w:hAnsi="Aptos"/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6D30F7">
              <w:rPr>
                <w:rFonts w:ascii="Aptos" w:hAnsi="Aptos"/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15B8039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4F6F385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8D10BB6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7, lines 166-169</w:t>
            </w:r>
          </w:p>
        </w:tc>
      </w:tr>
      <w:tr w:rsidR="00862892" w:rsidRPr="006D30F7" w14:paraId="76C72B5B" w14:textId="77777777" w:rsidTr="00DC7E7B">
        <w:tc>
          <w:tcPr>
            <w:tcW w:w="0" w:type="auto"/>
            <w:vMerge w:val="restart"/>
          </w:tcPr>
          <w:p w14:paraId="59D7E71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42" w:name="italic24"/>
            <w:r w:rsidRPr="006D30F7">
              <w:rPr>
                <w:rFonts w:ascii="Aptos" w:hAnsi="Aptos"/>
                <w:sz w:val="20"/>
              </w:rPr>
              <w:t>Statistical</w:t>
            </w:r>
            <w:bookmarkStart w:id="43" w:name="italic25"/>
            <w:bookmarkEnd w:id="42"/>
            <w:r w:rsidRPr="006D30F7">
              <w:rPr>
                <w:rFonts w:ascii="Aptos" w:hAnsi="Aptos"/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14:paraId="4AC9C38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395F389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a</w:t>
            </w:r>
            <w:r w:rsidRPr="006D30F7">
              <w:rPr>
                <w:rFonts w:ascii="Aptos" w:hAnsi="Aptos"/>
                <w:sz w:val="20"/>
              </w:rPr>
              <w:t>) Describe all statistical methods, including those used to control for confounding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150B8A59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7-8, lines 163-195</w:t>
            </w:r>
          </w:p>
        </w:tc>
      </w:tr>
      <w:tr w:rsidR="00862892" w:rsidRPr="006D30F7" w14:paraId="3B37F647" w14:textId="77777777" w:rsidTr="00DC7E7B">
        <w:tc>
          <w:tcPr>
            <w:tcW w:w="0" w:type="auto"/>
            <w:vMerge/>
          </w:tcPr>
          <w:p w14:paraId="51D736A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14:paraId="48584A0F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7E1DED6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b</w:t>
            </w:r>
            <w:r w:rsidRPr="006D30F7">
              <w:rPr>
                <w:rFonts w:ascii="Aptos" w:hAnsi="Aptos"/>
                <w:sz w:val="20"/>
              </w:rPr>
              <w:t>) Describe any methods used to examine subgroups and interactions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D2A4F7A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6A4A56A6" w14:textId="77777777" w:rsidTr="00DC7E7B">
        <w:tc>
          <w:tcPr>
            <w:tcW w:w="0" w:type="auto"/>
            <w:vMerge/>
          </w:tcPr>
          <w:p w14:paraId="6CEFDE6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14:paraId="493402BD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6B59E71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c</w:t>
            </w:r>
            <w:r w:rsidRPr="006D30F7">
              <w:rPr>
                <w:rFonts w:ascii="Aptos" w:hAnsi="Aptos"/>
                <w:sz w:val="20"/>
              </w:rPr>
              <w:t>) Explain how missing data were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3038D22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165C5A7A" w14:textId="77777777" w:rsidTr="00DC7E7B">
        <w:tc>
          <w:tcPr>
            <w:tcW w:w="0" w:type="auto"/>
            <w:vMerge/>
          </w:tcPr>
          <w:p w14:paraId="40EAFD8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14:paraId="120D6BC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27ED7B0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d</w:t>
            </w:r>
            <w:r w:rsidRPr="006D30F7">
              <w:rPr>
                <w:rFonts w:ascii="Aptos" w:hAnsi="Aptos"/>
                <w:sz w:val="20"/>
              </w:rPr>
              <w:t>) If applicable, explain how loss to follow-up was addressed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968AEC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6AA142BB" w14:textId="77777777" w:rsidTr="00DC7E7B">
        <w:tc>
          <w:tcPr>
            <w:tcW w:w="0" w:type="auto"/>
            <w:vMerge/>
          </w:tcPr>
          <w:p w14:paraId="7007AC8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14:paraId="71725EF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BB295FB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  <w:u w:val="single"/>
              </w:rPr>
              <w:t>e</w:t>
            </w:r>
            <w:r w:rsidRPr="006D30F7">
              <w:rPr>
                <w:rFonts w:ascii="Aptos" w:hAnsi="Aptos"/>
                <w:sz w:val="20"/>
              </w:rPr>
              <w:t>) Describe any sensitivity analyses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D308D16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4E3001B9" w14:textId="77777777" w:rsidTr="00DC7E7B">
        <w:tc>
          <w:tcPr>
            <w:tcW w:w="0" w:type="auto"/>
            <w:gridSpan w:val="3"/>
            <w:tcBorders>
              <w:right w:val="single" w:sz="4" w:space="0" w:color="auto"/>
            </w:tcBorders>
          </w:tcPr>
          <w:p w14:paraId="4789F38C" w14:textId="77777777" w:rsidR="00862892" w:rsidRPr="006D30F7" w:rsidRDefault="00862892" w:rsidP="00DC7E7B">
            <w:pPr>
              <w:pStyle w:val="TableSubHead"/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6D30F7">
              <w:rPr>
                <w:rFonts w:ascii="Aptos" w:hAnsi="Aptos"/>
                <w:sz w:val="20"/>
              </w:rPr>
              <w:t>Results</w:t>
            </w:r>
            <w:bookmarkEnd w:id="52"/>
            <w:bookmarkEnd w:id="53"/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251261E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38838232" w14:textId="77777777" w:rsidTr="00DC7E7B">
        <w:tc>
          <w:tcPr>
            <w:tcW w:w="0" w:type="auto"/>
            <w:vMerge w:val="restart"/>
          </w:tcPr>
          <w:p w14:paraId="22BEF23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54" w:name="bold29"/>
            <w:bookmarkStart w:id="55" w:name="italic31"/>
            <w:r w:rsidRPr="006D30F7">
              <w:rPr>
                <w:rFonts w:ascii="Aptos" w:hAnsi="Aptos"/>
                <w:bCs/>
                <w:sz w:val="20"/>
              </w:rPr>
              <w:lastRenderedPageBreak/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14:paraId="125F2A4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13</w:t>
            </w:r>
            <w:bookmarkStart w:id="56" w:name="bold30"/>
            <w:r w:rsidRPr="006D30F7">
              <w:rPr>
                <w:rFonts w:ascii="Aptos" w:hAnsi="Aptos"/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67E5E11F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(a) 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78FA61B6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8, line 198</w:t>
            </w:r>
          </w:p>
        </w:tc>
      </w:tr>
      <w:tr w:rsidR="00862892" w:rsidRPr="006D30F7" w14:paraId="194DB432" w14:textId="77777777" w:rsidTr="00DC7E7B">
        <w:tc>
          <w:tcPr>
            <w:tcW w:w="0" w:type="auto"/>
            <w:vMerge/>
          </w:tcPr>
          <w:p w14:paraId="2826946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14:paraId="6B17FDE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1274292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(b) Give reasons for non-participation at each stage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5BE430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26006667" w14:textId="77777777" w:rsidTr="00DC7E7B">
        <w:tc>
          <w:tcPr>
            <w:tcW w:w="0" w:type="auto"/>
            <w:vMerge/>
          </w:tcPr>
          <w:p w14:paraId="5506A2D4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14:paraId="7AA16F7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E3EEB6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61" w:name="OLE_LINK4"/>
            <w:r w:rsidRPr="006D30F7">
              <w:rPr>
                <w:rFonts w:ascii="Aptos" w:hAnsi="Aptos"/>
                <w:sz w:val="20"/>
              </w:rPr>
              <w:t>(c) Consider use of a flow diagram</w:t>
            </w:r>
            <w:bookmarkEnd w:id="61"/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ED96B90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46F8ED5D" w14:textId="77777777" w:rsidTr="00DC7E7B">
        <w:tc>
          <w:tcPr>
            <w:tcW w:w="0" w:type="auto"/>
            <w:vMerge w:val="restart"/>
          </w:tcPr>
          <w:p w14:paraId="78655741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6D30F7">
              <w:rPr>
                <w:rFonts w:ascii="Aptos" w:hAnsi="Aptos"/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6D30F7">
              <w:rPr>
                <w:rFonts w:ascii="Aptos" w:hAnsi="Aptos"/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14:paraId="62D150A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14</w:t>
            </w:r>
            <w:bookmarkStart w:id="66" w:name="bold35"/>
            <w:r w:rsidRPr="006D30F7">
              <w:rPr>
                <w:rFonts w:ascii="Aptos" w:hAnsi="Aptos"/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130FC9D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(a) Give characteristics of study participants (eg demographic, clinical, social) and information on exposures and potential confounders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5FBF3FA1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Table 1</w:t>
            </w:r>
          </w:p>
        </w:tc>
      </w:tr>
      <w:tr w:rsidR="00862892" w:rsidRPr="006D30F7" w14:paraId="1CDE79C0" w14:textId="77777777" w:rsidTr="00DC7E7B">
        <w:tc>
          <w:tcPr>
            <w:tcW w:w="0" w:type="auto"/>
            <w:vMerge/>
          </w:tcPr>
          <w:p w14:paraId="56B6D583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14:paraId="3F29DC6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43FA39A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(b) Indicate number of participants with missing data for each variable of interest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181D53D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6D99359A" w14:textId="77777777" w:rsidTr="00DC7E7B">
        <w:tc>
          <w:tcPr>
            <w:tcW w:w="0" w:type="auto"/>
            <w:vMerge/>
          </w:tcPr>
          <w:p w14:paraId="1DF18681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69" w:name="bold37" w:colFirst="0" w:colLast="0"/>
            <w:bookmarkStart w:id="70" w:name="italic37" w:colFirst="0" w:colLast="0"/>
            <w:bookmarkEnd w:id="67"/>
            <w:bookmarkEnd w:id="68"/>
          </w:p>
        </w:tc>
        <w:tc>
          <w:tcPr>
            <w:tcW w:w="0" w:type="auto"/>
            <w:vMerge/>
          </w:tcPr>
          <w:p w14:paraId="55C1CED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0728EEF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(c) Summarise follow-up time (eg, average and total amount)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865346E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6139016F" w14:textId="77777777" w:rsidTr="00DC7E7B">
        <w:trPr>
          <w:trHeight w:val="295"/>
        </w:trPr>
        <w:tc>
          <w:tcPr>
            <w:tcW w:w="0" w:type="auto"/>
            <w:tcBorders>
              <w:bottom w:val="single" w:sz="4" w:space="0" w:color="auto"/>
            </w:tcBorders>
          </w:tcPr>
          <w:p w14:paraId="29AA4663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71" w:name="bold38" w:colFirst="0" w:colLast="0"/>
            <w:bookmarkStart w:id="72" w:name="italic38" w:colFirst="0" w:colLast="0"/>
            <w:bookmarkEnd w:id="69"/>
            <w:bookmarkEnd w:id="70"/>
            <w:r w:rsidRPr="006D30F7">
              <w:rPr>
                <w:rFonts w:ascii="Aptos" w:hAnsi="Aptos"/>
                <w:bCs/>
                <w:sz w:val="20"/>
              </w:rPr>
              <w:t>Outcome data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45B1E1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15</w:t>
            </w:r>
            <w:bookmarkStart w:id="73" w:name="bold39"/>
            <w:r w:rsidRPr="006D30F7">
              <w:rPr>
                <w:rFonts w:ascii="Aptos" w:hAnsi="Aptos"/>
                <w:bCs/>
                <w:sz w:val="20"/>
              </w:rPr>
              <w:t>*</w:t>
            </w:r>
            <w:bookmarkEnd w:id="73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B8F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Report numbers of outcome events or summary measures over time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22BB12F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8-9, lines 198-203</w:t>
            </w:r>
          </w:p>
        </w:tc>
      </w:tr>
    </w:tbl>
    <w:p w14:paraId="62F8E35B" w14:textId="77777777" w:rsidR="00862892" w:rsidRPr="006D30F7" w:rsidRDefault="00862892" w:rsidP="00862892">
      <w:pPr>
        <w:spacing w:line="480" w:lineRule="auto"/>
        <w:rPr>
          <w:rFonts w:ascii="Aptos" w:hAnsi="Aptos"/>
        </w:rPr>
      </w:pPr>
      <w:bookmarkStart w:id="74" w:name="italic40" w:colFirst="0" w:colLast="0"/>
      <w:bookmarkStart w:id="75" w:name="bold41" w:colFirst="0" w:colLast="0"/>
      <w:bookmarkEnd w:id="71"/>
      <w:bookmarkEnd w:id="72"/>
      <w:r w:rsidRPr="006D30F7">
        <w:rPr>
          <w:rFonts w:ascii="Aptos" w:hAnsi="Aptos"/>
        </w:rPr>
        <w:br w:type="page"/>
      </w:r>
    </w:p>
    <w:tbl>
      <w:tblPr>
        <w:tblW w:w="10205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1562"/>
        <w:gridCol w:w="430"/>
        <w:gridCol w:w="7373"/>
        <w:gridCol w:w="840"/>
      </w:tblGrid>
      <w:tr w:rsidR="00862892" w:rsidRPr="006D30F7" w14:paraId="6CB2E697" w14:textId="77777777" w:rsidTr="00DC7E7B"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136F75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r w:rsidRPr="006D30F7">
              <w:rPr>
                <w:rFonts w:ascii="Aptos" w:hAnsi="Aptos"/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4BBCA4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14:paraId="234BE16F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a</w:t>
            </w:r>
            <w:r w:rsidRPr="006D30F7">
              <w:rPr>
                <w:rFonts w:ascii="Aptos" w:hAnsi="Aptos"/>
                <w:sz w:val="20"/>
              </w:rPr>
              <w:t>) 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14:paraId="311423EC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9-10, lines 212-242, Tables 2-4, Figures 1-4</w:t>
            </w:r>
          </w:p>
        </w:tc>
      </w:tr>
      <w:tr w:rsidR="00862892" w:rsidRPr="006D30F7" w14:paraId="043C19AA" w14:textId="77777777" w:rsidTr="00DC7E7B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6452CD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76" w:name="italic41" w:colFirst="0" w:colLast="0"/>
            <w:bookmarkStart w:id="77" w:name="bold42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6D657F9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nil"/>
              <w:right w:val="single" w:sz="4" w:space="0" w:color="auto"/>
            </w:tcBorders>
          </w:tcPr>
          <w:p w14:paraId="27F9CED0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b</w:t>
            </w:r>
            <w:r w:rsidRPr="006D30F7">
              <w:rPr>
                <w:rFonts w:ascii="Aptos" w:hAnsi="Aptos"/>
                <w:sz w:val="20"/>
              </w:rPr>
              <w:t>) Report category boundaries when continuous variables were categorized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7FD5DC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441979BF" w14:textId="77777777" w:rsidTr="00DC7E7B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0B13FD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78" w:name="italic42" w:colFirst="0" w:colLast="0"/>
            <w:bookmarkStart w:id="79" w:name="bold43" w:colFirst="0" w:colLast="0"/>
            <w:bookmarkEnd w:id="76"/>
            <w:bookmarkEnd w:id="77"/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AEACD9B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14:paraId="1CDE9D7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(</w:t>
            </w:r>
            <w:r w:rsidRPr="006D30F7">
              <w:rPr>
                <w:rFonts w:ascii="Aptos" w:hAnsi="Aptos"/>
                <w:i/>
                <w:sz w:val="20"/>
              </w:rPr>
              <w:t>c</w:t>
            </w:r>
            <w:r w:rsidRPr="006D30F7">
              <w:rPr>
                <w:rFonts w:ascii="Aptos" w:hAnsi="Aptos"/>
                <w:sz w:val="20"/>
              </w:rPr>
              <w:t>) If relevant, consider translating estimates of relative risk into absolute risk for a meaningful time period</w:t>
            </w:r>
          </w:p>
        </w:tc>
        <w:tc>
          <w:tcPr>
            <w:tcW w:w="62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34C605C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</w:p>
        </w:tc>
      </w:tr>
      <w:tr w:rsidR="00862892" w:rsidRPr="006D30F7" w14:paraId="752E7CE9" w14:textId="77777777" w:rsidTr="00DC7E7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0606370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80" w:name="italic43"/>
            <w:bookmarkStart w:id="81" w:name="bold44"/>
            <w:bookmarkEnd w:id="78"/>
            <w:bookmarkEnd w:id="79"/>
            <w:r w:rsidRPr="006D30F7">
              <w:rPr>
                <w:rFonts w:ascii="Aptos" w:hAnsi="Aptos"/>
                <w:bCs/>
                <w:sz w:val="20"/>
              </w:rPr>
              <w:t>Other analyses</w:t>
            </w:r>
            <w:bookmarkEnd w:id="80"/>
            <w:bookmarkEnd w:id="81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CD38B5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65A28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50D958A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NA</w:t>
            </w:r>
          </w:p>
        </w:tc>
      </w:tr>
      <w:tr w:rsidR="00862892" w:rsidRPr="006D30F7" w14:paraId="6F42D5D1" w14:textId="77777777" w:rsidTr="00DC7E7B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137AF62D" w14:textId="77777777" w:rsidR="00862892" w:rsidRPr="006D30F7" w:rsidRDefault="00862892" w:rsidP="00DC7E7B">
            <w:pPr>
              <w:pStyle w:val="TableSubHead"/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82" w:name="italic44"/>
            <w:bookmarkStart w:id="83" w:name="bold45"/>
            <w:r w:rsidRPr="006D30F7">
              <w:rPr>
                <w:rFonts w:ascii="Aptos" w:hAnsi="Aptos"/>
                <w:sz w:val="20"/>
              </w:rPr>
              <w:t>Discussion</w:t>
            </w:r>
            <w:bookmarkEnd w:id="82"/>
            <w:bookmarkEnd w:id="83"/>
          </w:p>
        </w:tc>
      </w:tr>
      <w:tr w:rsidR="00862892" w:rsidRPr="006D30F7" w14:paraId="5813424E" w14:textId="77777777" w:rsidTr="00DC7E7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1198F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84" w:name="italic45" w:colFirst="0" w:colLast="0"/>
            <w:bookmarkStart w:id="85" w:name="bold46" w:colFirst="0" w:colLast="0"/>
            <w:r w:rsidRPr="006D30F7">
              <w:rPr>
                <w:rFonts w:ascii="Aptos" w:hAnsi="Aptos"/>
                <w:bCs/>
                <w:sz w:val="20"/>
              </w:rPr>
              <w:t>Key results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82697F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FF2C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Summarise key results with reference to study objectives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7230E021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10, lines 245-258</w:t>
            </w:r>
          </w:p>
        </w:tc>
      </w:tr>
      <w:tr w:rsidR="00862892" w:rsidRPr="006D30F7" w14:paraId="54674B5A" w14:textId="77777777" w:rsidTr="00DC7E7B">
        <w:tc>
          <w:tcPr>
            <w:tcW w:w="0" w:type="auto"/>
            <w:tcBorders>
              <w:top w:val="single" w:sz="4" w:space="0" w:color="auto"/>
            </w:tcBorders>
          </w:tcPr>
          <w:p w14:paraId="75E38EF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86" w:name="italic46" w:colFirst="0" w:colLast="0"/>
            <w:bookmarkStart w:id="87" w:name="bold47" w:colFirst="0" w:colLast="0"/>
            <w:bookmarkEnd w:id="84"/>
            <w:bookmarkEnd w:id="85"/>
            <w:r w:rsidRPr="006D30F7">
              <w:rPr>
                <w:rFonts w:ascii="Aptos" w:hAnsi="Aptos"/>
                <w:bCs/>
                <w:sz w:val="20"/>
              </w:rPr>
              <w:t>Limitations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F0716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14:paraId="643B1D9C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4AEBD56B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14, lines 355-363</w:t>
            </w:r>
          </w:p>
        </w:tc>
      </w:tr>
      <w:tr w:rsidR="00862892" w:rsidRPr="006D30F7" w14:paraId="6B21F4F4" w14:textId="77777777" w:rsidTr="00DC7E7B">
        <w:tc>
          <w:tcPr>
            <w:tcW w:w="0" w:type="auto"/>
          </w:tcPr>
          <w:p w14:paraId="19C2A19A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88" w:name="italic47" w:colFirst="0" w:colLast="0"/>
            <w:bookmarkStart w:id="89" w:name="bold48" w:colFirst="0" w:colLast="0"/>
            <w:bookmarkEnd w:id="86"/>
            <w:bookmarkEnd w:id="87"/>
            <w:r w:rsidRPr="006D30F7">
              <w:rPr>
                <w:rFonts w:ascii="Aptos" w:hAnsi="Aptos"/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ABE459E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14:paraId="5081B2D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AB69FED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14, lines </w:t>
            </w:r>
            <w:r>
              <w:rPr>
                <w:rFonts w:ascii="Aptos" w:hAnsi="Aptos"/>
                <w:sz w:val="20"/>
              </w:rPr>
              <w:lastRenderedPageBreak/>
              <w:t>365-372</w:t>
            </w:r>
          </w:p>
        </w:tc>
      </w:tr>
      <w:tr w:rsidR="00862892" w:rsidRPr="006D30F7" w14:paraId="70159963" w14:textId="77777777" w:rsidTr="00DC7E7B">
        <w:tc>
          <w:tcPr>
            <w:tcW w:w="0" w:type="auto"/>
            <w:tcBorders>
              <w:bottom w:val="single" w:sz="4" w:space="0" w:color="auto"/>
            </w:tcBorders>
          </w:tcPr>
          <w:p w14:paraId="10BF14C7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90" w:name="italic48" w:colFirst="0" w:colLast="0"/>
            <w:bookmarkStart w:id="91" w:name="bold49" w:colFirst="0" w:colLast="0"/>
            <w:bookmarkEnd w:id="88"/>
            <w:bookmarkEnd w:id="89"/>
            <w:r w:rsidRPr="006D30F7">
              <w:rPr>
                <w:rFonts w:ascii="Aptos" w:hAnsi="Aptos"/>
                <w:bCs/>
                <w:sz w:val="20"/>
              </w:rPr>
              <w:lastRenderedPageBreak/>
              <w:t>Generalisability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D8CCB9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21</w:t>
            </w: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14:paraId="6D6A5922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Discuss the generalisability (external validity) of the study results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23EA56ED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13, lines 344-354</w:t>
            </w:r>
          </w:p>
        </w:tc>
      </w:tr>
      <w:tr w:rsidR="00862892" w:rsidRPr="006D30F7" w14:paraId="2DA21C08" w14:textId="77777777" w:rsidTr="00DC7E7B">
        <w:tc>
          <w:tcPr>
            <w:tcW w:w="10205" w:type="dxa"/>
            <w:gridSpan w:val="4"/>
            <w:tcBorders>
              <w:top w:val="single" w:sz="4" w:space="0" w:color="auto"/>
              <w:bottom w:val="nil"/>
              <w:right w:val="nil"/>
            </w:tcBorders>
          </w:tcPr>
          <w:p w14:paraId="07AA5C43" w14:textId="77777777" w:rsidR="00862892" w:rsidRPr="006D30F7" w:rsidRDefault="00862892" w:rsidP="00DC7E7B">
            <w:pPr>
              <w:pStyle w:val="TableSubHead"/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bookmarkStart w:id="92" w:name="italic49"/>
            <w:bookmarkStart w:id="93" w:name="bold50"/>
            <w:bookmarkEnd w:id="90"/>
            <w:bookmarkEnd w:id="91"/>
            <w:r w:rsidRPr="006D30F7">
              <w:rPr>
                <w:rFonts w:ascii="Aptos" w:hAnsi="Aptos"/>
                <w:sz w:val="20"/>
              </w:rPr>
              <w:t>Other information</w:t>
            </w:r>
            <w:bookmarkEnd w:id="92"/>
            <w:bookmarkEnd w:id="93"/>
          </w:p>
        </w:tc>
      </w:tr>
      <w:tr w:rsidR="00862892" w:rsidRPr="006D30F7" w14:paraId="26C010B6" w14:textId="77777777" w:rsidTr="00DC7E7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F1A2065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bCs/>
                <w:sz w:val="20"/>
              </w:rPr>
            </w:pPr>
            <w:bookmarkStart w:id="94" w:name="italic50" w:colFirst="0" w:colLast="0"/>
            <w:bookmarkStart w:id="95" w:name="bold51" w:colFirst="0" w:colLast="0"/>
            <w:r w:rsidRPr="006D30F7">
              <w:rPr>
                <w:rFonts w:ascii="Aptos" w:hAnsi="Aptos"/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8599316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jc w:val="center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CAF5F" w14:textId="77777777" w:rsidR="00862892" w:rsidRPr="006D30F7" w:rsidRDefault="00862892" w:rsidP="00DC7E7B">
            <w:pPr>
              <w:tabs>
                <w:tab w:val="left" w:pos="5400"/>
              </w:tabs>
              <w:spacing w:line="480" w:lineRule="auto"/>
              <w:rPr>
                <w:rFonts w:ascii="Aptos" w:hAnsi="Aptos"/>
                <w:sz w:val="20"/>
              </w:rPr>
            </w:pPr>
            <w:r w:rsidRPr="006D30F7">
              <w:rPr>
                <w:rFonts w:ascii="Aptos" w:hAnsi="Aptos"/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6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790BD6F" w14:textId="77777777" w:rsidR="00862892" w:rsidRPr="006D30F7" w:rsidRDefault="00862892" w:rsidP="00DC7E7B">
            <w:pPr>
              <w:spacing w:line="480" w:lineRule="auto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>14, line 380</w:t>
            </w:r>
          </w:p>
        </w:tc>
      </w:tr>
      <w:bookmarkEnd w:id="94"/>
      <w:bookmarkEnd w:id="95"/>
    </w:tbl>
    <w:p w14:paraId="314DD13D" w14:textId="77777777" w:rsidR="00862892" w:rsidRPr="006D30F7" w:rsidRDefault="00862892" w:rsidP="00862892">
      <w:pPr>
        <w:pStyle w:val="TableNote"/>
        <w:tabs>
          <w:tab w:val="left" w:pos="5400"/>
        </w:tabs>
        <w:spacing w:line="480" w:lineRule="auto"/>
        <w:rPr>
          <w:rFonts w:ascii="Aptos" w:hAnsi="Aptos"/>
          <w:sz w:val="20"/>
        </w:rPr>
      </w:pPr>
    </w:p>
    <w:p w14:paraId="1160D0B4" w14:textId="77777777" w:rsidR="00862892" w:rsidRDefault="00862892" w:rsidP="00862892">
      <w:pPr>
        <w:spacing w:line="480" w:lineRule="auto"/>
        <w:rPr>
          <w:rFonts w:cs="Calibri"/>
        </w:rPr>
      </w:pPr>
    </w:p>
    <w:p w14:paraId="4A333E11" w14:textId="77777777" w:rsidR="00862892" w:rsidRPr="000447AC" w:rsidRDefault="00862892" w:rsidP="00862892">
      <w:pPr>
        <w:spacing w:line="480" w:lineRule="auto"/>
        <w:rPr>
          <w:rFonts w:cs="Calibri"/>
          <w:b/>
          <w:bCs/>
        </w:rPr>
      </w:pPr>
      <w:r w:rsidRPr="000447AC">
        <w:rPr>
          <w:rFonts w:cs="Calibri"/>
          <w:b/>
          <w:bCs/>
        </w:rPr>
        <w:t>Table S2.</w:t>
      </w:r>
    </w:p>
    <w:p w14:paraId="2AE0E041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The following results present the analysis of plasma renin concentrations over time with preoperative beta-blocker treatment (BETA) using a linear mixed-effects model.</w:t>
      </w:r>
    </w:p>
    <w:p w14:paraId="1007DB6F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Type III ANOVA Results</w:t>
      </w:r>
    </w:p>
    <w:p w14:paraId="1879DF2F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The Type III ANOVA with Satterthwaite approximation for degrees of freedom revealed the following significant effects:</w:t>
      </w:r>
    </w:p>
    <w:p w14:paraId="1673C7D9" w14:textId="77777777" w:rsidR="00862892" w:rsidRPr="005B0F9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5B0F94">
        <w:rPr>
          <w:rFonts w:ascii="Aptos" w:hAnsi="Aptos"/>
        </w:rPr>
        <w:t>Type III ANOVA results for the effect of TIME, BETA, and their interaction on renin levels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389"/>
        <w:gridCol w:w="1389"/>
        <w:gridCol w:w="1168"/>
        <w:gridCol w:w="1193"/>
        <w:gridCol w:w="1193"/>
        <w:gridCol w:w="1193"/>
      </w:tblGrid>
      <w:tr w:rsidR="00862892" w:rsidRPr="005B0F94" w14:paraId="6D6F25E1" w14:textId="77777777" w:rsidTr="00DC7E7B">
        <w:trPr>
          <w:tblHeader/>
          <w:jc w:val="center"/>
        </w:trPr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C6850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Sum Sq</w:t>
            </w:r>
          </w:p>
        </w:tc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EA5C6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Mean Sq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E77C7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NumDF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9E98A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DenDF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40E9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BFDC3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Pr(&gt;F)</w:t>
            </w:r>
          </w:p>
        </w:tc>
      </w:tr>
      <w:tr w:rsidR="00862892" w:rsidRPr="005B0F94" w14:paraId="7B8DE58B" w14:textId="77777777" w:rsidTr="00DC7E7B">
        <w:trPr>
          <w:jc w:val="center"/>
        </w:trPr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D200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824,875.0</w:t>
            </w:r>
          </w:p>
        </w:tc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92669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412,437.5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7661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95085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D554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D922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0.2</w:t>
            </w:r>
          </w:p>
        </w:tc>
      </w:tr>
      <w:tr w:rsidR="00862892" w:rsidRPr="005B0F94" w14:paraId="50375081" w14:textId="77777777" w:rsidTr="00DC7E7B">
        <w:trPr>
          <w:jc w:val="center"/>
        </w:trPr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AC0900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lastRenderedPageBreak/>
              <w:t>335,715.8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1F01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335,715.8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C4407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A62E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101.0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14F4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AB06F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0.2</w:t>
            </w:r>
          </w:p>
        </w:tc>
      </w:tr>
      <w:tr w:rsidR="00862892" w:rsidRPr="005B0F94" w14:paraId="5CFC855F" w14:textId="77777777" w:rsidTr="00DC7E7B">
        <w:trPr>
          <w:jc w:val="center"/>
        </w:trPr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183AB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910,224.4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91F7E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455,112.2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0C01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55A3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3BEF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1.9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52A7C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0.1</w:t>
            </w:r>
          </w:p>
        </w:tc>
      </w:tr>
      <w:tr w:rsidR="00862892" w:rsidRPr="005B0F94" w14:paraId="28DDC900" w14:textId="77777777" w:rsidTr="00DC7E7B">
        <w:trPr>
          <w:jc w:val="center"/>
        </w:trPr>
        <w:tc>
          <w:tcPr>
            <w:tcW w:w="7525" w:type="dxa"/>
            <w:gridSpan w:val="6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95835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n: 3</w:t>
            </w:r>
          </w:p>
        </w:tc>
      </w:tr>
    </w:tbl>
    <w:p w14:paraId="5F74D7A5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Estimated Marginal Means</w:t>
      </w:r>
    </w:p>
    <w:p w14:paraId="2081BC32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The estimated marginal means for renin levels across time points and BETA treatment groups:</w:t>
      </w:r>
    </w:p>
    <w:p w14:paraId="2C1D892E" w14:textId="77777777" w:rsidR="00862892" w:rsidRPr="005B0F9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5B0F94">
        <w:rPr>
          <w:rFonts w:ascii="Aptos" w:hAnsi="Aptos"/>
        </w:rPr>
        <w:t>Estimated marginal means for renin levels by TIME and BETA treatment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936"/>
        <w:gridCol w:w="1486"/>
        <w:gridCol w:w="1328"/>
        <w:gridCol w:w="1328"/>
        <w:gridCol w:w="1328"/>
        <w:gridCol w:w="1451"/>
        <w:gridCol w:w="1512"/>
      </w:tblGrid>
      <w:tr w:rsidR="00862892" w:rsidRPr="005B0F94" w14:paraId="43CBB5B5" w14:textId="77777777" w:rsidTr="00DC7E7B">
        <w:trPr>
          <w:tblHeader/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47A5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148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5F9C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D0F0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emmean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366C6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E9F57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451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7C04E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lower.CL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587E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upper.CL</w:t>
            </w:r>
          </w:p>
        </w:tc>
      </w:tr>
      <w:tr w:rsidR="00862892" w:rsidRPr="005B0F94" w14:paraId="39FC199B" w14:textId="77777777" w:rsidTr="00DC7E7B">
        <w:trPr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6C63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8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EB6D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E9635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710.1277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950FD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153.1168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E9CE0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5266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407.31838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3FF08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1,012.9369</w:t>
            </w:r>
          </w:p>
        </w:tc>
      </w:tr>
      <w:tr w:rsidR="00862892" w:rsidRPr="005B0F94" w14:paraId="65FA3297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6F149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6CBE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993A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629.7021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22E1C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153.1168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CAD9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D58D2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326.89285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542A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932.5114</w:t>
            </w:r>
          </w:p>
        </w:tc>
      </w:tr>
      <w:tr w:rsidR="00862892" w:rsidRPr="005B0F94" w14:paraId="29263F40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3C0B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B521F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E4F9B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668.1915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DAEE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153.1168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C060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FE4C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365.38221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9776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971.0008</w:t>
            </w:r>
          </w:p>
        </w:tc>
      </w:tr>
      <w:tr w:rsidR="00862892" w:rsidRPr="005B0F94" w14:paraId="2835465B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5540C2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4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2296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AD62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360.8214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603B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140.2742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1A296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4042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83.41016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111A9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638.2327</w:t>
            </w:r>
          </w:p>
        </w:tc>
      </w:tr>
      <w:tr w:rsidR="00862892" w:rsidRPr="005B0F94" w14:paraId="3DF47649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8D97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8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1A895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468F0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375.4643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A82D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140.2742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AA7D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69DF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98.05302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B67D5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652.8756</w:t>
            </w:r>
          </w:p>
        </w:tc>
      </w:tr>
      <w:tr w:rsidR="00862892" w:rsidRPr="005B0F94" w14:paraId="46ED7840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AA10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8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FEFC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E1FD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582.4107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67B18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140.2742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1253A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1451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1FC56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304.99945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58A0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859.8220</w:t>
            </w:r>
          </w:p>
        </w:tc>
      </w:tr>
    </w:tbl>
    <w:p w14:paraId="1F2B0831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Post Hoc Comparisons for TIME within BETA Groups</w:t>
      </w:r>
    </w:p>
    <w:p w14:paraId="50E60A94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Tukey-adjusted post hoc comparisons for TIME within each BETA treatment group:</w:t>
      </w:r>
    </w:p>
    <w:p w14:paraId="2430B43F" w14:textId="77777777" w:rsidR="00862892" w:rsidRPr="005B0F9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5B0F94">
        <w:rPr>
          <w:rFonts w:ascii="Aptos" w:hAnsi="Aptos"/>
        </w:rPr>
        <w:lastRenderedPageBreak/>
        <w:t>Post hoc comparisons of TIME within each BETA treatment group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238"/>
        <w:gridCol w:w="867"/>
        <w:gridCol w:w="1232"/>
        <w:gridCol w:w="1203"/>
        <w:gridCol w:w="553"/>
        <w:gridCol w:w="1232"/>
        <w:gridCol w:w="1321"/>
        <w:gridCol w:w="1374"/>
      </w:tblGrid>
      <w:tr w:rsidR="00862892" w:rsidRPr="005B0F94" w14:paraId="2F0C580A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7F9E9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F4E30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BETA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B7207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67982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0544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BD2E5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7623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FFB6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BETA_Group</w:t>
            </w:r>
          </w:p>
        </w:tc>
      </w:tr>
      <w:tr w:rsidR="00862892" w:rsidRPr="005B0F94" w14:paraId="5007325E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A454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FD5B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66DB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80.42553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49E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100.03857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F605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FA44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0.8039453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DF3F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0.70101355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44F8B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</w:tr>
      <w:tr w:rsidR="00862892" w:rsidRPr="005B0F94" w14:paraId="07FF1C05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24138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E9BB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82AE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41.93617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13741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100.03857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9F78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9565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0.4192000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2749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0.90773602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0948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</w:tr>
      <w:tr w:rsidR="00862892" w:rsidRPr="005B0F94" w14:paraId="3B76EC5D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E2B3E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C4E5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6BDB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-38.48936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817D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100.03857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16E27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B409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-0.3847452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E95AE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0.92168298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2759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</w:t>
            </w:r>
          </w:p>
        </w:tc>
      </w:tr>
      <w:tr w:rsidR="00862892" w:rsidRPr="005B0F94" w14:paraId="661B719B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568DF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902E70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2815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-14.64286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99E3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91.64787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8284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E2CB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-0.1597730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F7660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0.98602629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17DF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</w:tr>
      <w:tr w:rsidR="00862892" w:rsidRPr="005B0F94" w14:paraId="22403755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23C92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3A912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F05B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-221.58929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A3B8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91.64787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FB91C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434F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-2.4178335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DD7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0.04338333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20D96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</w:tr>
      <w:tr w:rsidR="00862892" w:rsidRPr="005B0F94" w14:paraId="0E11596F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976A3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335A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ED1F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-206.94643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9B95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91.64787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97F27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3D40A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-2.2580604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E631D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0.06420784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11EF2D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BETA</w:t>
            </w:r>
          </w:p>
        </w:tc>
      </w:tr>
    </w:tbl>
    <w:p w14:paraId="4AA0A0C2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Post Hoc Comparisons for BETA within TIME Points</w:t>
      </w:r>
    </w:p>
    <w:p w14:paraId="0F441D7A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Tukey-adjusted post hoc comparisons for BETA treatment within each time point:</w:t>
      </w:r>
    </w:p>
    <w:p w14:paraId="432B937B" w14:textId="77777777" w:rsidR="00862892" w:rsidRPr="005B0F9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5B0F94">
        <w:rPr>
          <w:rFonts w:ascii="Aptos" w:hAnsi="Aptos"/>
        </w:rPr>
        <w:t>Post hoc comparisons of BETA treatment within each time point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331"/>
        <w:gridCol w:w="659"/>
        <w:gridCol w:w="1203"/>
        <w:gridCol w:w="1086"/>
        <w:gridCol w:w="1086"/>
        <w:gridCol w:w="1086"/>
        <w:gridCol w:w="1321"/>
        <w:gridCol w:w="1248"/>
      </w:tblGrid>
      <w:tr w:rsidR="00862892" w:rsidRPr="005B0F94" w14:paraId="56E56D66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5BE6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77F9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579B6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1917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5596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42EA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E4296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ED5BB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Time_Point</w:t>
            </w:r>
          </w:p>
        </w:tc>
      </w:tr>
      <w:tr w:rsidR="00862892" w:rsidRPr="005B0F94" w14:paraId="1DF8C0B1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2D90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 - With BETA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6D3F8F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2C0C2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349.30623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DAADF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207.6574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501A3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9BE9E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1.682127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E26DC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0.09484853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9E527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</w:tr>
      <w:tr w:rsidR="00862892" w:rsidRPr="005B0F94" w14:paraId="63299B45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510A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lastRenderedPageBreak/>
              <w:t>No BETA - With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5BD18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81BDD9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254.23784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D023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207.6574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2A4C9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95CF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1.224314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0C308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0.22295940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46C614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</w:tr>
      <w:tr w:rsidR="00862892" w:rsidRPr="005B0F94" w14:paraId="5BE2329D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69423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BETA - With BETA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DDD60A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8F082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85.78078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DF91E1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207.6574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C38BC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135.4263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494F85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0.413088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CAF9B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0.68019549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69A4C0" w14:textId="77777777" w:rsidR="00862892" w:rsidRPr="005B0F9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5B0F9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</w:tr>
    </w:tbl>
    <w:p w14:paraId="0FBC9B36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>Estimated Marginal Means by BETA Group</w:t>
      </w:r>
    </w:p>
    <w:p w14:paraId="519B28DA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  <w:noProof/>
        </w:rPr>
        <w:drawing>
          <wp:inline distT="0" distB="0" distL="0" distR="0" wp14:anchorId="62C3C41C" wp14:editId="0B47519F">
            <wp:extent cx="5486400" cy="4114800"/>
            <wp:effectExtent l="0" t="0" r="0" b="0"/>
            <wp:docPr id="1" name="Picture 1" descr="A gri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gri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7B22EA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lastRenderedPageBreak/>
        <w:t>Post Hoc Comparisons for TIME within BETA Groups</w:t>
      </w:r>
    </w:p>
    <w:p w14:paraId="36F73E2E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  <w:noProof/>
        </w:rPr>
        <w:drawing>
          <wp:inline distT="0" distB="0" distL="0" distR="0" wp14:anchorId="4A13065F" wp14:editId="56E83A89">
            <wp:extent cx="5486400" cy="4114800"/>
            <wp:effectExtent l="0" t="0" r="0" b="0"/>
            <wp:docPr id="3" name="Picture 3" descr="A gri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i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193604" w14:textId="77777777" w:rsidR="00862892" w:rsidRPr="005B0F94" w:rsidRDefault="00862892" w:rsidP="00862892">
      <w:pPr>
        <w:pStyle w:val="Heading2"/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lastRenderedPageBreak/>
        <w:t>Post Hoc Comparisons for BETA within TIME Points</w:t>
      </w:r>
    </w:p>
    <w:p w14:paraId="5039FFFC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  <w:noProof/>
        </w:rPr>
        <w:drawing>
          <wp:inline distT="0" distB="0" distL="0" distR="0" wp14:anchorId="261A7350" wp14:editId="5FC679DC">
            <wp:extent cx="5486400" cy="4114800"/>
            <wp:effectExtent l="0" t="0" r="0" b="0"/>
            <wp:docPr id="5" name="Picture 5" descr="A gri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gri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1E39CA" w14:textId="77777777" w:rsidR="00862892" w:rsidRDefault="00862892" w:rsidP="00862892">
      <w:pPr>
        <w:spacing w:line="480" w:lineRule="auto"/>
        <w:rPr>
          <w:rFonts w:cs="Calibri"/>
        </w:rPr>
      </w:pPr>
    </w:p>
    <w:p w14:paraId="0E9BF305" w14:textId="77777777" w:rsidR="00862892" w:rsidRPr="000447AC" w:rsidRDefault="00862892" w:rsidP="00862892">
      <w:pPr>
        <w:spacing w:line="480" w:lineRule="auto"/>
        <w:rPr>
          <w:rFonts w:ascii="Aptos" w:hAnsi="Aptos"/>
          <w:b/>
          <w:bCs/>
        </w:rPr>
      </w:pPr>
      <w:r w:rsidRPr="000447AC">
        <w:rPr>
          <w:rFonts w:ascii="Aptos" w:hAnsi="Aptos"/>
          <w:b/>
          <w:bCs/>
        </w:rPr>
        <w:t>Table S3.</w:t>
      </w:r>
    </w:p>
    <w:p w14:paraId="0FC6CB3B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 xml:space="preserve">The following results present the analysis of plasma renin concentrations over time with preoperative </w:t>
      </w:r>
      <w:r>
        <w:rPr>
          <w:rFonts w:ascii="Aptos" w:hAnsi="Aptos"/>
        </w:rPr>
        <w:t xml:space="preserve">angiotensin converting enzyme inhibitor </w:t>
      </w:r>
      <w:r w:rsidRPr="005B0F94">
        <w:rPr>
          <w:rFonts w:ascii="Aptos" w:hAnsi="Aptos"/>
        </w:rPr>
        <w:t>(</w:t>
      </w:r>
      <w:r>
        <w:rPr>
          <w:rFonts w:ascii="Aptos" w:hAnsi="Aptos"/>
        </w:rPr>
        <w:t>ACEI</w:t>
      </w:r>
      <w:r w:rsidRPr="005B0F94">
        <w:rPr>
          <w:rFonts w:ascii="Aptos" w:hAnsi="Aptos"/>
        </w:rPr>
        <w:t>) using a linear mixed-effects model.</w:t>
      </w:r>
    </w:p>
    <w:p w14:paraId="586F43B0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Type III ANOVA Results</w:t>
      </w:r>
    </w:p>
    <w:p w14:paraId="3F84AC0D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The Type III ANOVA with Satterthwaite approximation for degrees of freedom revealed the following significant effects:</w:t>
      </w:r>
    </w:p>
    <w:p w14:paraId="5FC944E3" w14:textId="77777777" w:rsidR="00862892" w:rsidRPr="00A637E2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A637E2">
        <w:rPr>
          <w:rFonts w:ascii="Aptos" w:hAnsi="Aptos"/>
        </w:rPr>
        <w:lastRenderedPageBreak/>
        <w:t>Type III ANOVA results for the effect of TIME,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>, and their interaction on renin levels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573"/>
        <w:gridCol w:w="1389"/>
        <w:gridCol w:w="1168"/>
        <w:gridCol w:w="1193"/>
        <w:gridCol w:w="1193"/>
        <w:gridCol w:w="1193"/>
      </w:tblGrid>
      <w:tr w:rsidR="00862892" w:rsidRPr="00A637E2" w14:paraId="5023C830" w14:textId="77777777" w:rsidTr="00DC7E7B">
        <w:trPr>
          <w:tblHeader/>
          <w:jc w:val="center"/>
        </w:trPr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64B45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Sum Sq</w:t>
            </w:r>
          </w:p>
        </w:tc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66914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Mean Sq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0CC7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NumDF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1434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DenDF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4DF3C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8DC0A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Pr(&gt;F)</w:t>
            </w:r>
          </w:p>
        </w:tc>
      </w:tr>
      <w:tr w:rsidR="00862892" w:rsidRPr="00A637E2" w14:paraId="52FEA946" w14:textId="77777777" w:rsidTr="00DC7E7B">
        <w:trPr>
          <w:tblHeader/>
          <w:jc w:val="center"/>
        </w:trPr>
        <w:tc>
          <w:tcPr>
            <w:tcW w:w="157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3C24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389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0629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68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D374C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integer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2DC9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465E5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DC0E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</w:tr>
      <w:tr w:rsidR="00862892" w:rsidRPr="00A637E2" w14:paraId="44C6D8B1" w14:textId="77777777" w:rsidTr="00DC7E7B">
        <w:trPr>
          <w:jc w:val="center"/>
        </w:trPr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0BB3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1,856,071.2</w:t>
            </w:r>
          </w:p>
        </w:tc>
        <w:tc>
          <w:tcPr>
            <w:tcW w:w="1389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B368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928,035.6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38859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6E1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B1FED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4.0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B444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</w:t>
            </w:r>
          </w:p>
        </w:tc>
      </w:tr>
      <w:tr w:rsidR="00862892" w:rsidRPr="00A637E2" w14:paraId="3F5049AE" w14:textId="77777777" w:rsidTr="00DC7E7B">
        <w:trPr>
          <w:jc w:val="center"/>
        </w:trPr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3EA8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71,604.2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7EF1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71,604.2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B2C5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155F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101.0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4C5D7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0.3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B866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0.6</w:t>
            </w:r>
          </w:p>
        </w:tc>
      </w:tr>
      <w:tr w:rsidR="00862892" w:rsidRPr="00A637E2" w14:paraId="7327DB3B" w14:textId="77777777" w:rsidTr="00DC7E7B">
        <w:trPr>
          <w:jc w:val="center"/>
        </w:trPr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27626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1,066,156.0</w:t>
            </w:r>
          </w:p>
        </w:tc>
        <w:tc>
          <w:tcPr>
            <w:tcW w:w="1389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6696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533,078.0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373EE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76237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3BD23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2.3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B779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0.1</w:t>
            </w:r>
          </w:p>
        </w:tc>
      </w:tr>
      <w:tr w:rsidR="00862892" w:rsidRPr="00A637E2" w14:paraId="6AC1DAED" w14:textId="77777777" w:rsidTr="00DC7E7B">
        <w:trPr>
          <w:jc w:val="center"/>
        </w:trPr>
        <w:tc>
          <w:tcPr>
            <w:tcW w:w="7709" w:type="dxa"/>
            <w:gridSpan w:val="6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125E8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n: 3</w:t>
            </w:r>
          </w:p>
        </w:tc>
      </w:tr>
    </w:tbl>
    <w:p w14:paraId="29F8AD89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Estimated Marginal Means</w:t>
      </w:r>
    </w:p>
    <w:p w14:paraId="442628C7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The estimated marginal means for renin levels across time points and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treatment groups:</w:t>
      </w:r>
    </w:p>
    <w:p w14:paraId="06F72321" w14:textId="77777777" w:rsidR="00862892" w:rsidRPr="00A637E2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A637E2">
        <w:rPr>
          <w:rFonts w:ascii="Aptos" w:hAnsi="Aptos"/>
        </w:rPr>
        <w:t>Estimated marginal means for renin levels by TIME and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treatment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936"/>
        <w:gridCol w:w="1364"/>
        <w:gridCol w:w="1328"/>
        <w:gridCol w:w="1328"/>
        <w:gridCol w:w="1328"/>
        <w:gridCol w:w="1524"/>
        <w:gridCol w:w="1512"/>
      </w:tblGrid>
      <w:tr w:rsidR="00862892" w:rsidRPr="00A637E2" w14:paraId="06F179B4" w14:textId="77777777" w:rsidTr="00DC7E7B">
        <w:trPr>
          <w:tblHeader/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B4B6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136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7B06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ACE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6B23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emmean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C093B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EDCB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52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965C8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lower.CL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79CA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upper.CL</w:t>
            </w:r>
          </w:p>
        </w:tc>
      </w:tr>
      <w:tr w:rsidR="00862892" w:rsidRPr="00A637E2" w14:paraId="4DB172A1" w14:textId="77777777" w:rsidTr="00DC7E7B">
        <w:trPr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6A95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6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2C066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DE76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577.6250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2E8F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117.8906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CFBBA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D9AA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344.47250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2D4F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810.7775</w:t>
            </w:r>
          </w:p>
        </w:tc>
      </w:tr>
      <w:tr w:rsidR="00862892" w:rsidRPr="00A637E2" w14:paraId="2BF756C4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87756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B01EB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96A5E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534.9625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73F7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117.8906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AD36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D1D7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301.81000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F37A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768.1150</w:t>
            </w:r>
          </w:p>
        </w:tc>
      </w:tr>
      <w:tr w:rsidR="00862892" w:rsidRPr="00A637E2" w14:paraId="78A3229B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C8672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2A4E1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272B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606.2875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6BBD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117.8906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0917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28D60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373.13500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A7779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839.4400</w:t>
            </w:r>
          </w:p>
        </w:tc>
      </w:tr>
      <w:tr w:rsidR="00862892" w:rsidRPr="00A637E2" w14:paraId="51EEE489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739D3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2A85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E0B9E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320.5217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93B9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219.8672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7F29A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DCEC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-114.30991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34DD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755.3534</w:t>
            </w:r>
          </w:p>
        </w:tc>
      </w:tr>
      <w:tr w:rsidR="00862892" w:rsidRPr="00A637E2" w14:paraId="4B5F13D0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C2400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1F015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44F2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340.2174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DB3D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219.8672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8C75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47A6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-94.61426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970F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775.0490</w:t>
            </w:r>
          </w:p>
        </w:tc>
      </w:tr>
      <w:tr w:rsidR="00862892" w:rsidRPr="00A637E2" w14:paraId="34A94FC6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87DDD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lastRenderedPageBreak/>
              <w:t>24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7562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1F5F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674.6522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58A4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219.8672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68A3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152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0C08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239.82052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F6305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1,109.4838</w:t>
            </w:r>
          </w:p>
        </w:tc>
      </w:tr>
    </w:tbl>
    <w:p w14:paraId="5E66346C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Post Hoc Comparisons for TIME within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Groups</w:t>
      </w:r>
    </w:p>
    <w:p w14:paraId="11F5F6BE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Tukey-adjusted post hoc comparisons for TIME within each ACE treatment group:</w:t>
      </w:r>
    </w:p>
    <w:p w14:paraId="240792E5" w14:textId="77777777" w:rsidR="00862892" w:rsidRPr="00A637E2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A637E2">
        <w:rPr>
          <w:rFonts w:ascii="Aptos" w:hAnsi="Aptos"/>
        </w:rPr>
        <w:t>Post hoc comparisons of TIME within each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treatment group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290"/>
        <w:gridCol w:w="883"/>
        <w:gridCol w:w="1238"/>
        <w:gridCol w:w="1203"/>
        <w:gridCol w:w="553"/>
        <w:gridCol w:w="1238"/>
        <w:gridCol w:w="1321"/>
        <w:gridCol w:w="1294"/>
      </w:tblGrid>
      <w:tr w:rsidR="00862892" w:rsidRPr="00A637E2" w14:paraId="43B26A6C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B13B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F1F2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ACE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6A06D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941A8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A730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BA00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7B14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9684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ACE_Group</w:t>
            </w:r>
          </w:p>
        </w:tc>
      </w:tr>
      <w:tr w:rsidR="00862892" w:rsidRPr="00A637E2" w14:paraId="258C9214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A98A0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0EB6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F2FB5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42.66250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A0682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76.55216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7B70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600E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0.5572997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D8AF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0.84284205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7FE1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</w:p>
        </w:tc>
      </w:tr>
      <w:tr w:rsidR="00862892" w:rsidRPr="00A637E2" w14:paraId="43ED211E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CC05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FB907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2DEC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-28.66250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8A651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76.55216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6196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192E4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-0.3744179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122E6A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0.92566998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8B8EA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</w:p>
        </w:tc>
      </w:tr>
      <w:tr w:rsidR="00862892" w:rsidRPr="00A637E2" w14:paraId="11672867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C646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56BF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4C79F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-71.32500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0B7C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76.55216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7111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806A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-0.9317176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450A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0.62088576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790B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</w:p>
        </w:tc>
      </w:tr>
      <w:tr w:rsidR="00862892" w:rsidRPr="00A637E2" w14:paraId="276CAD4A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5B72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D14FA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E9A1BE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-19.69565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EDB5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142.77052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60EF2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C433A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-0.1379532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EE1F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0.98956342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2EA49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</w:p>
        </w:tc>
      </w:tr>
      <w:tr w:rsidR="00862892" w:rsidRPr="00A637E2" w14:paraId="4E5A4172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40BC7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8AC6C5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84D7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-354.13043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1405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142.77052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CD856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44ED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-2.4804170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1300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0.03696263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2D211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</w:p>
        </w:tc>
      </w:tr>
      <w:tr w:rsidR="00862892" w:rsidRPr="00A637E2" w14:paraId="322A3E0C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D9C0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A8F00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BEFE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-334.43478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FBB8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142.77052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9E384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A15A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-2.3424638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D3AD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0.05235514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783D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ACE</w:t>
            </w:r>
          </w:p>
        </w:tc>
      </w:tr>
    </w:tbl>
    <w:p w14:paraId="199B22C3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Post Hoc Comparisons for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within TIME Points</w:t>
      </w:r>
    </w:p>
    <w:p w14:paraId="6F91427E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Tukey-adjusted post hoc comparisons for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treatment within each time point:</w:t>
      </w:r>
    </w:p>
    <w:p w14:paraId="32B0C9B2" w14:textId="77777777" w:rsidR="00862892" w:rsidRPr="00A637E2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A637E2">
        <w:rPr>
          <w:rFonts w:ascii="Aptos" w:hAnsi="Aptos"/>
        </w:rPr>
        <w:lastRenderedPageBreak/>
        <w:t>Post hoc comparisons of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treatment within each time point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421"/>
        <w:gridCol w:w="659"/>
        <w:gridCol w:w="1203"/>
        <w:gridCol w:w="968"/>
        <w:gridCol w:w="1086"/>
        <w:gridCol w:w="1232"/>
        <w:gridCol w:w="1203"/>
        <w:gridCol w:w="1248"/>
      </w:tblGrid>
      <w:tr w:rsidR="00862892" w:rsidRPr="00A637E2" w14:paraId="75322F8A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6771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4C8B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4CFE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885F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B845A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4C0E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784DD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EB2E7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Time_Point</w:t>
            </w:r>
          </w:p>
        </w:tc>
      </w:tr>
      <w:tr w:rsidR="00862892" w:rsidRPr="00A637E2" w14:paraId="6CDD9B7C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6C95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 xml:space="preserve"> - 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7643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CD97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257.10326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E8BC1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249.479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464C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1BBF5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1.0305606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88A00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0.3045906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713A7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</w:tr>
      <w:tr w:rsidR="00862892" w:rsidRPr="00A637E2" w14:paraId="01D7F05D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A2C83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 xml:space="preserve"> - 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82D5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12FE2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194.74511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36EEE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249.479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81338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63C7C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0.7806071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B45AD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0.4364009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CD58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</w:tr>
      <w:tr w:rsidR="00862892" w:rsidRPr="00A637E2" w14:paraId="68317C77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2CD73B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 xml:space="preserve"> - With ACE</w:t>
            </w:r>
            <w:r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I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49DC29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8FE6B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-68.36467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1C6F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249.479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A5063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134.9313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AC666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-0.2740297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DA0820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0.7844808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6A1FF" w14:textId="77777777" w:rsidR="00862892" w:rsidRPr="00A637E2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A637E2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</w:tr>
    </w:tbl>
    <w:p w14:paraId="4D80D059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t>Estimated Marginal Means by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Group</w:t>
      </w:r>
    </w:p>
    <w:p w14:paraId="61C5CE7B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  <w:noProof/>
        </w:rPr>
        <w:drawing>
          <wp:inline distT="0" distB="0" distL="0" distR="0" wp14:anchorId="5C3DD6CB" wp14:editId="2B0A0A82">
            <wp:extent cx="5486400" cy="4114800"/>
            <wp:effectExtent l="0" t="0" r="0" b="0"/>
            <wp:docPr id="1180406363" name="Picture 1180406363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0406363" name="Picture 1180406363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8F30F4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lastRenderedPageBreak/>
        <w:t>Post Hoc Comparisons for TIME within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Groups</w:t>
      </w:r>
    </w:p>
    <w:p w14:paraId="1C55EC8A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  <w:noProof/>
        </w:rPr>
        <w:drawing>
          <wp:inline distT="0" distB="0" distL="0" distR="0" wp14:anchorId="276D1795" wp14:editId="3B41D7AC">
            <wp:extent cx="5486400" cy="4114800"/>
            <wp:effectExtent l="0" t="0" r="0" b="0"/>
            <wp:docPr id="1536613861" name="Picture 1536613861" descr="A screenshot of a computer scree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613861" name="Picture 1536613861" descr="A screenshot of a computer scree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603331" w14:textId="77777777" w:rsidR="00862892" w:rsidRPr="00A637E2" w:rsidRDefault="00862892" w:rsidP="00862892">
      <w:pPr>
        <w:pStyle w:val="Heading2"/>
        <w:spacing w:line="480" w:lineRule="auto"/>
        <w:rPr>
          <w:rFonts w:ascii="Aptos" w:hAnsi="Aptos"/>
        </w:rPr>
      </w:pPr>
      <w:r w:rsidRPr="00A637E2">
        <w:rPr>
          <w:rFonts w:ascii="Aptos" w:hAnsi="Aptos"/>
        </w:rPr>
        <w:lastRenderedPageBreak/>
        <w:t>Post Hoc Comparisons for ACE</w:t>
      </w:r>
      <w:r>
        <w:rPr>
          <w:rFonts w:ascii="Aptos" w:hAnsi="Aptos"/>
        </w:rPr>
        <w:t>I</w:t>
      </w:r>
      <w:r w:rsidRPr="00A637E2">
        <w:rPr>
          <w:rFonts w:ascii="Aptos" w:hAnsi="Aptos"/>
        </w:rPr>
        <w:t xml:space="preserve"> within TIME Points</w:t>
      </w:r>
    </w:p>
    <w:p w14:paraId="30989619" w14:textId="77777777" w:rsidR="00862892" w:rsidRPr="00A637E2" w:rsidRDefault="00862892" w:rsidP="00862892">
      <w:pPr>
        <w:spacing w:line="480" w:lineRule="auto"/>
        <w:rPr>
          <w:rFonts w:ascii="Aptos" w:hAnsi="Aptos"/>
        </w:rPr>
      </w:pPr>
      <w:r w:rsidRPr="00A637E2">
        <w:rPr>
          <w:rFonts w:ascii="Aptos" w:hAnsi="Aptos"/>
          <w:noProof/>
        </w:rPr>
        <w:drawing>
          <wp:inline distT="0" distB="0" distL="0" distR="0" wp14:anchorId="561011DC" wp14:editId="67FBC609">
            <wp:extent cx="5486400" cy="4114800"/>
            <wp:effectExtent l="0" t="0" r="0" b="0"/>
            <wp:docPr id="473916150" name="Picture 473916150" descr="A grid of lines with red arrow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916150" name="Picture 473916150" descr="A grid of lines with red arrow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C318DE" w14:textId="77777777" w:rsidR="00862892" w:rsidRPr="000447AC" w:rsidRDefault="00862892" w:rsidP="00862892">
      <w:pPr>
        <w:spacing w:line="480" w:lineRule="auto"/>
        <w:rPr>
          <w:rFonts w:ascii="Aptos" w:hAnsi="Aptos"/>
          <w:b/>
          <w:bCs/>
        </w:rPr>
      </w:pPr>
      <w:r w:rsidRPr="000447AC">
        <w:rPr>
          <w:rFonts w:ascii="Aptos" w:hAnsi="Aptos"/>
          <w:b/>
          <w:bCs/>
        </w:rPr>
        <w:t>Table S4.</w:t>
      </w:r>
    </w:p>
    <w:p w14:paraId="1F9DEA0C" w14:textId="77777777" w:rsidR="00862892" w:rsidRPr="005B0F94" w:rsidRDefault="00862892" w:rsidP="00862892">
      <w:pPr>
        <w:spacing w:line="480" w:lineRule="auto"/>
        <w:rPr>
          <w:rFonts w:ascii="Aptos" w:hAnsi="Aptos"/>
        </w:rPr>
      </w:pPr>
      <w:r w:rsidRPr="005B0F94">
        <w:rPr>
          <w:rFonts w:ascii="Aptos" w:hAnsi="Aptos"/>
        </w:rPr>
        <w:t xml:space="preserve">The following results present the analysis of plasma renin concentrations over time with preoperative </w:t>
      </w:r>
      <w:r>
        <w:rPr>
          <w:rFonts w:ascii="Aptos" w:hAnsi="Aptos"/>
        </w:rPr>
        <w:t xml:space="preserve">angiotensin receptor blocker </w:t>
      </w:r>
      <w:r w:rsidRPr="005B0F94">
        <w:rPr>
          <w:rFonts w:ascii="Aptos" w:hAnsi="Aptos"/>
        </w:rPr>
        <w:t>(</w:t>
      </w:r>
      <w:r>
        <w:rPr>
          <w:rFonts w:ascii="Aptos" w:hAnsi="Aptos"/>
        </w:rPr>
        <w:t>ARB</w:t>
      </w:r>
      <w:r w:rsidRPr="005B0F94">
        <w:rPr>
          <w:rFonts w:ascii="Aptos" w:hAnsi="Aptos"/>
        </w:rPr>
        <w:t>) using a linear mixed-effects model.</w:t>
      </w:r>
    </w:p>
    <w:p w14:paraId="08288955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Type III ANOVA Results</w:t>
      </w:r>
    </w:p>
    <w:p w14:paraId="1629337C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The Type III ANOVA with Satterthwaite approximation for degrees of freedom revealed the following significant effects:</w:t>
      </w:r>
    </w:p>
    <w:p w14:paraId="45A8D8F7" w14:textId="77777777" w:rsidR="00862892" w:rsidRPr="00946A5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946A54">
        <w:rPr>
          <w:rFonts w:ascii="Aptos" w:hAnsi="Aptos"/>
        </w:rPr>
        <w:lastRenderedPageBreak/>
        <w:t>Type III ANOVA results for the effect of TIME, ARB, and their interaction on renin levels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1573"/>
        <w:gridCol w:w="1573"/>
        <w:gridCol w:w="1168"/>
        <w:gridCol w:w="1193"/>
        <w:gridCol w:w="1193"/>
        <w:gridCol w:w="1193"/>
      </w:tblGrid>
      <w:tr w:rsidR="00862892" w:rsidRPr="00946A54" w14:paraId="5A2E6106" w14:textId="77777777" w:rsidTr="00DC7E7B">
        <w:trPr>
          <w:tblHeader/>
          <w:jc w:val="center"/>
        </w:trPr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8490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Sum Sq</w:t>
            </w:r>
          </w:p>
        </w:tc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7894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Mean Sq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9B72D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NumDF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1857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DenDF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B9D42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F value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D101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Pr(&gt;F)</w:t>
            </w:r>
          </w:p>
        </w:tc>
      </w:tr>
      <w:tr w:rsidR="00862892" w:rsidRPr="00946A54" w14:paraId="758B9198" w14:textId="77777777" w:rsidTr="00DC7E7B">
        <w:trPr>
          <w:tblHeader/>
          <w:jc w:val="center"/>
        </w:trPr>
        <w:tc>
          <w:tcPr>
            <w:tcW w:w="157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4CFEE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57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B574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68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F3E1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integer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CE9C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D0EB0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  <w:tc>
          <w:tcPr>
            <w:tcW w:w="1193" w:type="dxa"/>
            <w:tcBorders>
              <w:top w:val="none" w:sz="0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4674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999999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999999"/>
                <w:sz w:val="22"/>
                <w:szCs w:val="22"/>
              </w:rPr>
              <w:t>numeric</w:t>
            </w:r>
          </w:p>
        </w:tc>
      </w:tr>
      <w:tr w:rsidR="00862892" w:rsidRPr="00946A54" w14:paraId="1699B934" w14:textId="77777777" w:rsidTr="00DC7E7B">
        <w:trPr>
          <w:jc w:val="center"/>
        </w:trPr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5D5CE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678,619.0</w:t>
            </w:r>
          </w:p>
        </w:tc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C18D9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339,309.5</w:t>
            </w:r>
          </w:p>
        </w:tc>
        <w:tc>
          <w:tcPr>
            <w:tcW w:w="116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61AFE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4EBE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FBF53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1.4</w:t>
            </w:r>
          </w:p>
        </w:tc>
        <w:tc>
          <w:tcPr>
            <w:tcW w:w="119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FAD3BD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0.2</w:t>
            </w:r>
          </w:p>
        </w:tc>
      </w:tr>
      <w:tr w:rsidR="00862892" w:rsidRPr="00946A54" w14:paraId="0254EEE7" w14:textId="77777777" w:rsidTr="00DC7E7B">
        <w:trPr>
          <w:jc w:val="center"/>
        </w:trPr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2B49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3,459,231.4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B5ECC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3,459,231.4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865E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B2FA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101.0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E1065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14.5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BD398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</w:t>
            </w:r>
          </w:p>
        </w:tc>
      </w:tr>
      <w:tr w:rsidR="00862892" w:rsidRPr="00946A54" w14:paraId="1E683165" w14:textId="77777777" w:rsidTr="00DC7E7B">
        <w:trPr>
          <w:jc w:val="center"/>
        </w:trPr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DB4F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258,540.4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41F2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129,270.2</w:t>
            </w:r>
          </w:p>
        </w:tc>
        <w:tc>
          <w:tcPr>
            <w:tcW w:w="116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5D021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56EFD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202.0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1FC2D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119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19CC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0.6</w:t>
            </w:r>
          </w:p>
        </w:tc>
      </w:tr>
      <w:tr w:rsidR="00862892" w:rsidRPr="00946A54" w14:paraId="75FD0018" w14:textId="77777777" w:rsidTr="00DC7E7B">
        <w:trPr>
          <w:jc w:val="center"/>
        </w:trPr>
        <w:tc>
          <w:tcPr>
            <w:tcW w:w="7893" w:type="dxa"/>
            <w:gridSpan w:val="6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BC4E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n: 3</w:t>
            </w:r>
          </w:p>
        </w:tc>
      </w:tr>
    </w:tbl>
    <w:p w14:paraId="05F98B70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Estimated Marginal Means</w:t>
      </w:r>
    </w:p>
    <w:p w14:paraId="5166FEC2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The estimated marginal means for renin levels across time points and ARB treatment groups:</w:t>
      </w:r>
    </w:p>
    <w:p w14:paraId="774845B8" w14:textId="77777777" w:rsidR="00862892" w:rsidRPr="00946A5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946A54">
        <w:rPr>
          <w:rFonts w:ascii="Aptos" w:hAnsi="Aptos"/>
        </w:rPr>
        <w:t>Estimated marginal means for renin levels by TIME and ARB treatment</w:t>
      </w: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936"/>
        <w:gridCol w:w="1364"/>
        <w:gridCol w:w="1512"/>
        <w:gridCol w:w="1328"/>
        <w:gridCol w:w="1328"/>
        <w:gridCol w:w="1573"/>
        <w:gridCol w:w="1512"/>
      </w:tblGrid>
      <w:tr w:rsidR="00862892" w:rsidRPr="00946A54" w14:paraId="4B20FF28" w14:textId="77777777" w:rsidTr="00DC7E7B">
        <w:trPr>
          <w:tblHeader/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79D9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1364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5FD3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ARB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0839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emmean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4484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606F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76018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lower.CL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5830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upper.CL</w:t>
            </w:r>
          </w:p>
        </w:tc>
      </w:tr>
      <w:tr w:rsidR="00862892" w:rsidRPr="00946A54" w14:paraId="526BC2FD" w14:textId="77777777" w:rsidTr="00DC7E7B">
        <w:trPr>
          <w:jc w:val="center"/>
        </w:trPr>
        <w:tc>
          <w:tcPr>
            <w:tcW w:w="936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98A4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64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6AC37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D8DDB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237.7077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BE34C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123.8494</w:t>
            </w:r>
          </w:p>
        </w:tc>
        <w:tc>
          <w:tcPr>
            <w:tcW w:w="1328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CAAC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FD24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-7.142841</w:t>
            </w:r>
          </w:p>
        </w:tc>
        <w:tc>
          <w:tcPr>
            <w:tcW w:w="1512" w:type="dxa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A2ED0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482.5582</w:t>
            </w:r>
          </w:p>
        </w:tc>
      </w:tr>
      <w:tr w:rsidR="00862892" w:rsidRPr="00946A54" w14:paraId="560A6FE0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244C8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806F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F451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217.6769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A284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123.8494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88B42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39C5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-27.173610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EE8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462.5275</w:t>
            </w:r>
          </w:p>
        </w:tc>
      </w:tr>
      <w:tr w:rsidR="00862892" w:rsidRPr="00946A54" w14:paraId="44371147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72DA3D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2B33A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6A1B5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389.7077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A7819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123.8494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3657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F9019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144.857159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BFCD6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634.5582</w:t>
            </w:r>
          </w:p>
        </w:tc>
      </w:tr>
      <w:tr w:rsidR="00862892" w:rsidRPr="00946A54" w14:paraId="3E0F4F9D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9EA11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97CAF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197F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1,003.4474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3F570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161.9790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9F31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EFBF5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683.214479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D3AA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1,323.6803</w:t>
            </w:r>
          </w:p>
        </w:tc>
      </w:tr>
      <w:tr w:rsidR="00862892" w:rsidRPr="00946A54" w14:paraId="61FF1EC1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E100D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6AB0A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076F6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959.8158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49848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161.9790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6D2AC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F971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639.582900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45C8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1,280.0487</w:t>
            </w:r>
          </w:p>
        </w:tc>
      </w:tr>
      <w:tr w:rsidR="00862892" w:rsidRPr="00946A54" w14:paraId="7D01DA94" w14:textId="77777777" w:rsidTr="00DC7E7B">
        <w:trPr>
          <w:jc w:val="center"/>
        </w:trPr>
        <w:tc>
          <w:tcPr>
            <w:tcW w:w="936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4BBF4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lastRenderedPageBreak/>
              <w:t>24</w:t>
            </w:r>
          </w:p>
        </w:tc>
        <w:tc>
          <w:tcPr>
            <w:tcW w:w="1364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61FF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346B3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1,018.1316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30BA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161.9790</w:t>
            </w:r>
          </w:p>
        </w:tc>
        <w:tc>
          <w:tcPr>
            <w:tcW w:w="1328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3EA1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1573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8C3C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697.898689</w:t>
            </w:r>
          </w:p>
        </w:tc>
        <w:tc>
          <w:tcPr>
            <w:tcW w:w="1512" w:type="dxa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ABAE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1,338.3645</w:t>
            </w:r>
          </w:p>
        </w:tc>
      </w:tr>
    </w:tbl>
    <w:p w14:paraId="4B2B60B8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Post Hoc Comparisons for TIME within ARB Groups</w:t>
      </w:r>
    </w:p>
    <w:p w14:paraId="5A2A3D8C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Tukey-adjusted post hoc comparisons for TIME within each ARB treatment group:</w:t>
      </w:r>
    </w:p>
    <w:p w14:paraId="2188015F" w14:textId="77777777" w:rsidR="00862892" w:rsidRPr="00946A5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946A54">
        <w:rPr>
          <w:rFonts w:ascii="Aptos" w:hAnsi="Aptos"/>
        </w:rPr>
        <w:t>Post hoc comparisons of TIME within each ARB treatment group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440"/>
        <w:gridCol w:w="949"/>
        <w:gridCol w:w="1244"/>
        <w:gridCol w:w="1086"/>
        <w:gridCol w:w="553"/>
        <w:gridCol w:w="1255"/>
        <w:gridCol w:w="1203"/>
        <w:gridCol w:w="1290"/>
      </w:tblGrid>
      <w:tr w:rsidR="00862892" w:rsidRPr="00946A54" w14:paraId="6FBA6396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9675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EF2A0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ARB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2D622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C6BB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DC9C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13109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0524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0B34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ARB_Group</w:t>
            </w:r>
          </w:p>
        </w:tc>
      </w:tr>
      <w:tr w:rsidR="00862892" w:rsidRPr="00946A54" w14:paraId="48C0DE9E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8B658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3E05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83193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20.03077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6B2D1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85.6482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AEC58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DC4F4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0.2338726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D9B64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0.9703022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327BB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</w:tr>
      <w:tr w:rsidR="00862892" w:rsidRPr="00946A54" w14:paraId="1EDDC9AB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2923A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95F6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D28C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-152.00000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1ABD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85.6482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DA194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082E7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-1.7747017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EAEF6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0.1807109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F0404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</w:tr>
      <w:tr w:rsidR="00862892" w:rsidRPr="00946A54" w14:paraId="5F5E70D7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E669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33F1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76B8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-172.03077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6148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85.6482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4D849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5362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-2.0085743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5B5C1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0.1127338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7F99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</w:t>
            </w:r>
          </w:p>
        </w:tc>
      </w:tr>
      <w:tr w:rsidR="00862892" w:rsidRPr="00946A54" w14:paraId="5E139950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BCC6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7EA07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F669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43.63158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EF1B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112.0168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3BCAE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E4D0F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0.3895093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30AE8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0.9198132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A3557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</w:tr>
      <w:tr w:rsidR="00862892" w:rsidRPr="00946A54" w14:paraId="3E66E06B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D8A6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TIME0 -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339F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329B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-14.68421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D551A3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112.0168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9BE7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FCDCC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-0.1310894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EC0A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0.9905713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223C0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</w:tr>
      <w:tr w:rsidR="00862892" w:rsidRPr="00946A54" w14:paraId="6F5F4EE8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BC41F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TIME6 - TIME24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B531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F28D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-58.31579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F972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112.0168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5959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202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8C26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-0.5205987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7EA7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0.8613740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5B0F1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With ARB</w:t>
            </w:r>
          </w:p>
        </w:tc>
      </w:tr>
    </w:tbl>
    <w:p w14:paraId="3662FADD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Post Hoc Comparisons for ARB within TIME Points</w:t>
      </w:r>
    </w:p>
    <w:p w14:paraId="0E3ECF5F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Tukey-adjusted post hoc comparisons for ARB treatment within each time point:</w:t>
      </w:r>
    </w:p>
    <w:p w14:paraId="1AA6363F" w14:textId="77777777" w:rsidR="00862892" w:rsidRPr="00946A54" w:rsidRDefault="00862892" w:rsidP="00862892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 w:line="480" w:lineRule="auto"/>
        <w:ind w:left="60" w:right="60"/>
        <w:rPr>
          <w:rFonts w:ascii="Aptos" w:hAnsi="Aptos"/>
        </w:rPr>
      </w:pPr>
      <w:r w:rsidRPr="00946A54">
        <w:rPr>
          <w:rFonts w:ascii="Aptos" w:hAnsi="Aptos"/>
        </w:rPr>
        <w:lastRenderedPageBreak/>
        <w:t>Post hoc comparisons of ARB treatment within each time point</w:t>
      </w:r>
    </w:p>
    <w:tbl>
      <w:tblPr>
        <w:tblW w:w="0" w:type="auto"/>
        <w:jc w:val="center"/>
        <w:tblLook w:val="0420" w:firstRow="1" w:lastRow="0" w:firstColumn="0" w:lastColumn="0" w:noHBand="0" w:noVBand="1"/>
      </w:tblPr>
      <w:tblGrid>
        <w:gridCol w:w="1183"/>
        <w:gridCol w:w="659"/>
        <w:gridCol w:w="1101"/>
        <w:gridCol w:w="1086"/>
        <w:gridCol w:w="1086"/>
        <w:gridCol w:w="1101"/>
        <w:gridCol w:w="1556"/>
        <w:gridCol w:w="1248"/>
      </w:tblGrid>
      <w:tr w:rsidR="00862892" w:rsidRPr="00946A54" w14:paraId="62C0B8E7" w14:textId="77777777" w:rsidTr="00DC7E7B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BD45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E1C6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E516C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estimate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A89FD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SE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0823F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df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88B21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t.ratio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E470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p.value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56DF4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Time_Point</w:t>
            </w:r>
          </w:p>
        </w:tc>
      </w:tr>
      <w:tr w:rsidR="00862892" w:rsidRPr="00946A54" w14:paraId="0401DB8D" w14:textId="77777777" w:rsidTr="00DC7E7B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82576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 - With ARB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FC9F6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D3970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-765.7397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564F1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203.9016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449D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32ABC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-3.755437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5D5B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0.0002527299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51CE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</w:t>
            </w:r>
          </w:p>
        </w:tc>
      </w:tr>
      <w:tr w:rsidR="00862892" w:rsidRPr="00946A54" w14:paraId="7B53442D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074B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 - With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A1E57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8AE09A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-742.1389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7242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203.9016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1B198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57097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-3.639691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1397C9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0.0003827636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2EDA2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6</w:t>
            </w:r>
          </w:p>
        </w:tc>
      </w:tr>
      <w:tr w:rsidR="00862892" w:rsidRPr="00946A54" w14:paraId="18F72E8C" w14:textId="77777777" w:rsidTr="00DC7E7B">
        <w:trPr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6B7ADE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No ARB - With ARB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56EB0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4402F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-628.4239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F3AA4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203.9016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9912C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140.4161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633EE5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-3.081996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09F0B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jc w:val="right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0.0024753553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2709D" w14:textId="77777777" w:rsidR="00862892" w:rsidRPr="00946A54" w:rsidRDefault="00862892" w:rsidP="00DC7E7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 w:line="480" w:lineRule="auto"/>
              <w:ind w:left="100" w:right="100"/>
              <w:rPr>
                <w:rFonts w:ascii="Aptos" w:eastAsia="Helvetica" w:hAnsi="Aptos" w:cs="Helvetica"/>
                <w:color w:val="000000"/>
                <w:sz w:val="22"/>
                <w:szCs w:val="22"/>
              </w:rPr>
            </w:pPr>
            <w:r w:rsidRPr="00946A54">
              <w:rPr>
                <w:rFonts w:ascii="Aptos" w:eastAsia="Helvetica" w:hAnsi="Aptos" w:cs="Helvetica"/>
                <w:color w:val="000000"/>
                <w:sz w:val="22"/>
                <w:szCs w:val="22"/>
              </w:rPr>
              <w:t>24</w:t>
            </w:r>
          </w:p>
        </w:tc>
      </w:tr>
    </w:tbl>
    <w:p w14:paraId="5DC17FE8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t>Estimated Marginal Means by ARB Group</w:t>
      </w:r>
    </w:p>
    <w:p w14:paraId="6354D952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  <w:noProof/>
        </w:rPr>
        <w:drawing>
          <wp:inline distT="0" distB="0" distL="0" distR="0" wp14:anchorId="6A018257" wp14:editId="7CB9E6B4">
            <wp:extent cx="5486400" cy="4114800"/>
            <wp:effectExtent l="0" t="0" r="0" b="0"/>
            <wp:docPr id="825965185" name="Picture 825965185" descr="A grid with red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965185" name="Picture 825965185" descr="A grid with red and blu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220A29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lastRenderedPageBreak/>
        <w:t>Post Hoc Comparisons for TIME within ARB Groups</w:t>
      </w:r>
    </w:p>
    <w:p w14:paraId="39ECABE6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  <w:noProof/>
        </w:rPr>
        <w:drawing>
          <wp:inline distT="0" distB="0" distL="0" distR="0" wp14:anchorId="250C65CC" wp14:editId="02D47145">
            <wp:extent cx="5486400" cy="4114800"/>
            <wp:effectExtent l="0" t="0" r="0" b="0"/>
            <wp:docPr id="855893791" name="Picture 855893791" descr="A grid with red and blue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893791" name="Picture 855893791" descr="A grid with red and blue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8B6AB3" w14:textId="77777777" w:rsidR="00862892" w:rsidRPr="00946A54" w:rsidRDefault="00862892" w:rsidP="00862892">
      <w:pPr>
        <w:pStyle w:val="Heading2"/>
        <w:spacing w:line="480" w:lineRule="auto"/>
        <w:rPr>
          <w:rFonts w:ascii="Aptos" w:hAnsi="Aptos"/>
        </w:rPr>
      </w:pPr>
      <w:r w:rsidRPr="00946A54">
        <w:rPr>
          <w:rFonts w:ascii="Aptos" w:hAnsi="Aptos"/>
        </w:rPr>
        <w:lastRenderedPageBreak/>
        <w:t>Post Hoc Comparisons for ARB within TIME Points</w:t>
      </w:r>
    </w:p>
    <w:p w14:paraId="4A892E31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  <w:r w:rsidRPr="00946A54">
        <w:rPr>
          <w:rFonts w:ascii="Aptos" w:hAnsi="Aptos"/>
          <w:noProof/>
        </w:rPr>
        <w:drawing>
          <wp:inline distT="0" distB="0" distL="0" distR="0" wp14:anchorId="03595123" wp14:editId="148A506F">
            <wp:extent cx="5486400" cy="4114800"/>
            <wp:effectExtent l="0" t="0" r="0" b="0"/>
            <wp:docPr id="1085874059" name="Picture 1085874059" descr="A grid with red and blue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5874059" name="Picture 1085874059" descr="A grid with red and blue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57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BBDED7D" w14:textId="77777777" w:rsidR="00862892" w:rsidRPr="00946A54" w:rsidRDefault="00862892" w:rsidP="00862892">
      <w:pPr>
        <w:spacing w:line="480" w:lineRule="auto"/>
        <w:rPr>
          <w:rFonts w:ascii="Aptos" w:hAnsi="Aptos"/>
        </w:rPr>
      </w:pPr>
    </w:p>
    <w:p w14:paraId="104C862A" w14:textId="77777777" w:rsidR="00862892" w:rsidRPr="008D63EB" w:rsidRDefault="00862892" w:rsidP="00862892">
      <w:pPr>
        <w:spacing w:line="480" w:lineRule="auto"/>
        <w:rPr>
          <w:rFonts w:cs="Calibri"/>
        </w:rPr>
      </w:pPr>
    </w:p>
    <w:p w14:paraId="35D61520" w14:textId="77777777" w:rsidR="00865217" w:rsidRDefault="00865217"/>
    <w:sectPr w:rsidR="00865217" w:rsidSect="00862892">
      <w:pgSz w:w="11900" w:h="16820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F8054F8"/>
    <w:multiLevelType w:val="hybridMultilevel"/>
    <w:tmpl w:val="FECA178E"/>
    <w:lvl w:ilvl="0" w:tplc="298439B8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BDC618E" w:tentative="1">
      <w:start w:val="1"/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F8F356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181AD8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C622BD4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4A1B32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B7CDEB0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792026C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DF8E2DE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0F4E49"/>
    <w:multiLevelType w:val="multilevel"/>
    <w:tmpl w:val="2ACC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86353285">
    <w:abstractNumId w:val="0"/>
  </w:num>
  <w:num w:numId="2" w16cid:durableId="6623175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892"/>
    <w:rsid w:val="002E281E"/>
    <w:rsid w:val="003201BB"/>
    <w:rsid w:val="00862892"/>
    <w:rsid w:val="00865217"/>
    <w:rsid w:val="00960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43893"/>
  <w15:chartTrackingRefBased/>
  <w15:docId w15:val="{2B587AB6-68F7-416D-B1D1-32923C329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2892"/>
    <w:rPr>
      <w:rFonts w:eastAsiaTheme="minorEastAsia"/>
      <w:lang w:val="en-AU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628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8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8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8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8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8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8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8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8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8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8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8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89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89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89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89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89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89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8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8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8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8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8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8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8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89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8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89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892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862892"/>
    <w:rPr>
      <w:rFonts w:ascii="Times New Roman" w:hAnsi="Times New Roman" w:cs="Times New Roman"/>
    </w:rPr>
  </w:style>
  <w:style w:type="paragraph" w:customStyle="1" w:styleId="EndNoteBibliographyTitle">
    <w:name w:val="EndNote Bibliography Title"/>
    <w:basedOn w:val="Normal"/>
    <w:link w:val="EndNoteBibliographyTitleChar"/>
    <w:rsid w:val="00862892"/>
    <w:pPr>
      <w:spacing w:after="0"/>
      <w:jc w:val="center"/>
    </w:pPr>
    <w:rPr>
      <w:rFonts w:ascii="Aptos" w:hAnsi="Apto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62892"/>
    <w:rPr>
      <w:rFonts w:ascii="Aptos" w:eastAsiaTheme="minorEastAsia" w:hAnsi="Aptos"/>
      <w:lang w:val="en-AU" w:eastAsia="zh-CN"/>
    </w:rPr>
  </w:style>
  <w:style w:type="paragraph" w:customStyle="1" w:styleId="EndNoteBibliography">
    <w:name w:val="EndNote Bibliography"/>
    <w:basedOn w:val="Normal"/>
    <w:link w:val="EndNoteBibliographyChar"/>
    <w:rsid w:val="00862892"/>
    <w:pPr>
      <w:spacing w:line="240" w:lineRule="auto"/>
    </w:pPr>
    <w:rPr>
      <w:rFonts w:ascii="Aptos" w:hAnsi="Aptos"/>
    </w:rPr>
  </w:style>
  <w:style w:type="character" w:customStyle="1" w:styleId="EndNoteBibliographyChar">
    <w:name w:val="EndNote Bibliography Char"/>
    <w:basedOn w:val="DefaultParagraphFont"/>
    <w:link w:val="EndNoteBibliography"/>
    <w:rsid w:val="00862892"/>
    <w:rPr>
      <w:rFonts w:ascii="Aptos" w:eastAsiaTheme="minorEastAsia" w:hAnsi="Aptos"/>
      <w:lang w:val="en-AU" w:eastAsia="zh-CN"/>
    </w:rPr>
  </w:style>
  <w:style w:type="table" w:styleId="TableGrid">
    <w:name w:val="Table Grid"/>
    <w:basedOn w:val="TableNormal"/>
    <w:uiPriority w:val="39"/>
    <w:rsid w:val="00862892"/>
    <w:pPr>
      <w:spacing w:after="0" w:line="240" w:lineRule="auto"/>
    </w:pPr>
    <w:rPr>
      <w:rFonts w:eastAsiaTheme="minorEastAsia"/>
      <w:lang w:val="en-AU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6289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2892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628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628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62892"/>
    <w:rPr>
      <w:rFonts w:eastAsiaTheme="minorEastAsia"/>
      <w:sz w:val="20"/>
      <w:szCs w:val="20"/>
      <w:lang w:val="en-AU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628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62892"/>
    <w:rPr>
      <w:rFonts w:eastAsiaTheme="minorEastAsia"/>
      <w:b/>
      <w:bCs/>
      <w:sz w:val="20"/>
      <w:szCs w:val="20"/>
      <w:lang w:val="en-AU" w:eastAsia="zh-CN"/>
    </w:rPr>
  </w:style>
  <w:style w:type="paragraph" w:customStyle="1" w:styleId="TableCaption">
    <w:name w:val="Table Caption"/>
    <w:basedOn w:val="Normal"/>
    <w:qFormat/>
    <w:rsid w:val="00862892"/>
    <w:pPr>
      <w:spacing w:after="0" w:line="240" w:lineRule="auto"/>
      <w:jc w:val="center"/>
    </w:pPr>
    <w:rPr>
      <w:b/>
      <w:i/>
      <w:kern w:val="0"/>
      <w:lang w:val="en-US" w:eastAsia="en-US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62892"/>
  </w:style>
  <w:style w:type="paragraph" w:styleId="Footer">
    <w:name w:val="footer"/>
    <w:basedOn w:val="Normal"/>
    <w:link w:val="FooterChar"/>
    <w:uiPriority w:val="99"/>
    <w:unhideWhenUsed/>
    <w:rsid w:val="008628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892"/>
    <w:rPr>
      <w:rFonts w:eastAsiaTheme="minorEastAsia"/>
      <w:lang w:val="en-AU" w:eastAsia="zh-CN"/>
    </w:rPr>
  </w:style>
  <w:style w:type="character" w:styleId="PageNumber">
    <w:name w:val="page number"/>
    <w:basedOn w:val="DefaultParagraphFont"/>
    <w:uiPriority w:val="99"/>
    <w:semiHidden/>
    <w:unhideWhenUsed/>
    <w:rsid w:val="00862892"/>
  </w:style>
  <w:style w:type="paragraph" w:customStyle="1" w:styleId="TableNote">
    <w:name w:val="TableNote"/>
    <w:basedOn w:val="Normal"/>
    <w:rsid w:val="00862892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 w:eastAsia="en-US"/>
      <w14:ligatures w14:val="none"/>
    </w:rPr>
  </w:style>
  <w:style w:type="paragraph" w:customStyle="1" w:styleId="TableTitle">
    <w:name w:val="TableTitle"/>
    <w:basedOn w:val="Normal"/>
    <w:rsid w:val="00862892"/>
    <w:pPr>
      <w:spacing w:after="0" w:line="300" w:lineRule="exact"/>
    </w:pPr>
    <w:rPr>
      <w:rFonts w:ascii="Times New Roman" w:eastAsia="Times New Roman" w:hAnsi="Times New Roman" w:cs="Times New Roman"/>
      <w:kern w:val="0"/>
      <w:szCs w:val="20"/>
      <w:lang w:val="en-GB" w:eastAsia="en-US"/>
      <w14:ligatures w14:val="none"/>
    </w:rPr>
  </w:style>
  <w:style w:type="character" w:customStyle="1" w:styleId="URL">
    <w:name w:val="URL"/>
    <w:basedOn w:val="DefaultParagraphFont"/>
    <w:rsid w:val="00862892"/>
    <w:rPr>
      <w:color w:val="666699"/>
    </w:rPr>
  </w:style>
  <w:style w:type="paragraph" w:customStyle="1" w:styleId="TableHeader">
    <w:name w:val="TableHeader"/>
    <w:basedOn w:val="Normal"/>
    <w:rsid w:val="00862892"/>
    <w:pPr>
      <w:spacing w:before="120" w:after="0" w:line="240" w:lineRule="auto"/>
    </w:pPr>
    <w:rPr>
      <w:rFonts w:ascii="Times New Roman" w:eastAsia="Times New Roman" w:hAnsi="Times New Roman" w:cs="Times New Roman"/>
      <w:b/>
      <w:kern w:val="0"/>
      <w:szCs w:val="20"/>
      <w:lang w:val="en-GB" w:eastAsia="en-US"/>
      <w14:ligatures w14:val="none"/>
    </w:rPr>
  </w:style>
  <w:style w:type="paragraph" w:customStyle="1" w:styleId="TableSubHead">
    <w:name w:val="TableSubHead"/>
    <w:basedOn w:val="TableHeader"/>
    <w:rsid w:val="008628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1753</Words>
  <Characters>10138</Characters>
  <Application>Microsoft Office Word</Application>
  <DocSecurity>0</DocSecurity>
  <Lines>422</Lines>
  <Paragraphs>276</Paragraphs>
  <ScaleCrop>false</ScaleCrop>
  <Company>Springer Nature</Company>
  <LinksUpToDate>false</LinksUpToDate>
  <CharactersWithSpaces>11615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2025-11-27T14:31:00Z</dcterms:created>
  <dcterms:modified xsi:type="dcterms:W3CDTF">2025-11-27T14:31:00Z</dcterms:modified>
</cp:coreProperties>
</file>