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1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0"/>
        <w:gridCol w:w="1520"/>
      </w:tblGrid>
      <w:tr w:rsidR="00171192" w14:paraId="642327ED" w14:textId="77777777" w:rsidTr="00171192">
        <w:trPr>
          <w:trHeight w:val="315"/>
        </w:trPr>
        <w:tc>
          <w:tcPr>
            <w:tcW w:w="71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00316" w14:textId="1610C049" w:rsidR="00171192" w:rsidRDefault="00C2084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Supplementary Table</w:t>
            </w:r>
            <w:r w:rsidR="0017119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</w:t>
            </w:r>
            <w:r w:rsidR="0017119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Frequency and Percentages of Aggressive Care Indicators</w:t>
            </w:r>
          </w:p>
        </w:tc>
      </w:tr>
      <w:tr w:rsidR="00171192" w14:paraId="59C76B30" w14:textId="77777777" w:rsidTr="00171192">
        <w:trPr>
          <w:trHeight w:val="286"/>
        </w:trPr>
        <w:tc>
          <w:tcPr>
            <w:tcW w:w="5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F8D22" w14:textId="77777777" w:rsidR="00171192" w:rsidRDefault="00171192">
            <w:pPr>
              <w:spacing w:after="0"/>
              <w:rPr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Number of Aggressive Care Indicators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6299E" w14:textId="77777777" w:rsidR="00171192" w:rsidRDefault="0017119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 (%)</w:t>
            </w:r>
          </w:p>
        </w:tc>
      </w:tr>
      <w:tr w:rsidR="00171192" w14:paraId="47BC9DF4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7F3A4" w14:textId="77777777" w:rsidR="00171192" w:rsidRDefault="00171192">
            <w:pPr>
              <w:spacing w:after="0"/>
              <w:ind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Zero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FAC74C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839 (48.6%)</w:t>
            </w:r>
          </w:p>
        </w:tc>
      </w:tr>
      <w:tr w:rsidR="00171192" w14:paraId="71597BD2" w14:textId="77777777" w:rsidTr="00171192">
        <w:trPr>
          <w:trHeight w:val="39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4707C" w14:textId="77777777" w:rsidR="00171192" w:rsidRDefault="00171192">
            <w:pPr>
              <w:spacing w:after="0"/>
              <w:ind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5C0C88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314 (18.2%)</w:t>
            </w:r>
          </w:p>
        </w:tc>
      </w:tr>
      <w:tr w:rsidR="00171192" w14:paraId="70E8BD9E" w14:textId="77777777" w:rsidTr="00171192">
        <w:trPr>
          <w:trHeight w:val="36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00CE5" w14:textId="77777777" w:rsidR="00171192" w:rsidRDefault="00171192">
            <w:pPr>
              <w:spacing w:after="0"/>
              <w:ind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Two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B6C5B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305 (17.7%)</w:t>
            </w:r>
          </w:p>
        </w:tc>
      </w:tr>
      <w:tr w:rsidR="00171192" w14:paraId="588924BC" w14:textId="77777777" w:rsidTr="00171192">
        <w:trPr>
          <w:trHeight w:val="36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F3915" w14:textId="77777777" w:rsidR="00171192" w:rsidRDefault="00171192">
            <w:pPr>
              <w:spacing w:after="0"/>
              <w:ind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Three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FD96A5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156 (9.0%)</w:t>
            </w:r>
          </w:p>
        </w:tc>
      </w:tr>
      <w:tr w:rsidR="00171192" w14:paraId="710217CE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53369C" w14:textId="77777777" w:rsidR="00171192" w:rsidRDefault="00171192">
            <w:pPr>
              <w:spacing w:after="0"/>
              <w:ind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Four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62D13E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86 (4.9%)</w:t>
            </w:r>
          </w:p>
        </w:tc>
      </w:tr>
      <w:tr w:rsidR="00171192" w14:paraId="70122BED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582355" w14:textId="77777777" w:rsidR="00171192" w:rsidRDefault="00171192">
            <w:pPr>
              <w:spacing w:after="0"/>
              <w:ind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Five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506A7D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 (1.3%)</w:t>
            </w:r>
          </w:p>
        </w:tc>
      </w:tr>
      <w:tr w:rsidR="00171192" w14:paraId="60BDE78E" w14:textId="77777777" w:rsidTr="00171192">
        <w:trPr>
          <w:trHeight w:val="300"/>
        </w:trPr>
        <w:tc>
          <w:tcPr>
            <w:tcW w:w="5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C203B" w14:textId="77777777" w:rsidR="00171192" w:rsidRDefault="00171192">
            <w:pPr>
              <w:spacing w:after="0"/>
              <w:ind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Six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DD3819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 (0.3%)</w:t>
            </w:r>
          </w:p>
        </w:tc>
      </w:tr>
      <w:tr w:rsidR="00171192" w14:paraId="245C26DE" w14:textId="77777777" w:rsidTr="00171192">
        <w:trPr>
          <w:trHeight w:val="300"/>
        </w:trPr>
        <w:tc>
          <w:tcPr>
            <w:tcW w:w="5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90F92" w14:textId="77777777" w:rsidR="00171192" w:rsidRDefault="00171192">
            <w:pPr>
              <w:spacing w:after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bookmarkStart w:id="0" w:name="_Hlk70429666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Aggressive Care Indicators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73DD7" w14:textId="77777777" w:rsidR="00171192" w:rsidRDefault="00171192">
            <w:pPr>
              <w:spacing w:after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1192" w14:paraId="13997C10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BCA3E" w14:textId="77777777" w:rsidR="00171192" w:rsidRDefault="0017119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New chemotherapy initiated within 30 days of death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AA42F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571 (33.1%)</w:t>
            </w:r>
          </w:p>
        </w:tc>
      </w:tr>
      <w:tr w:rsidR="00171192" w14:paraId="4A0690B0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93541" w14:textId="77777777" w:rsidR="00171192" w:rsidRDefault="0017119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Chemotherapy given within 2 weeks of death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C9E02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263 (15.2%)</w:t>
            </w:r>
          </w:p>
        </w:tc>
      </w:tr>
      <w:tr w:rsidR="00171192" w14:paraId="01787A19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E9983C" w14:textId="77777777" w:rsidR="00171192" w:rsidRDefault="0017119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 ICU admission within 30 days of death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823002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63 (3.6%)</w:t>
            </w:r>
          </w:p>
        </w:tc>
      </w:tr>
      <w:tr w:rsidR="00171192" w14:paraId="136572E1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F0BB7F" w14:textId="77777777" w:rsidR="00171192" w:rsidRDefault="0017119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Greater than 1 ED visit within 30 days of death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5A344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272 (15.7%)</w:t>
            </w:r>
          </w:p>
        </w:tc>
      </w:tr>
      <w:tr w:rsidR="00171192" w14:paraId="51FAA4EA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4F00A" w14:textId="77777777" w:rsidR="00171192" w:rsidRDefault="0017119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Greater than 1 hospitalization within 30 days of death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9825B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222 (12.8%)</w:t>
            </w:r>
          </w:p>
        </w:tc>
      </w:tr>
      <w:tr w:rsidR="00171192" w14:paraId="3EFD4D6E" w14:textId="77777777" w:rsidTr="00171192">
        <w:trPr>
          <w:trHeight w:val="300"/>
        </w:trPr>
        <w:tc>
          <w:tcPr>
            <w:tcW w:w="56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58644" w14:textId="77777777" w:rsidR="00171192" w:rsidRDefault="0017119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Death within the hospital</w:t>
            </w:r>
          </w:p>
        </w:tc>
        <w:tc>
          <w:tcPr>
            <w:tcW w:w="1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CAFB3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335 (19.4%)</w:t>
            </w:r>
          </w:p>
        </w:tc>
      </w:tr>
      <w:tr w:rsidR="00171192" w14:paraId="4BF39FA3" w14:textId="77777777" w:rsidTr="00171192">
        <w:trPr>
          <w:trHeight w:val="375"/>
        </w:trPr>
        <w:tc>
          <w:tcPr>
            <w:tcW w:w="5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9041EA" w14:textId="77777777" w:rsidR="00171192" w:rsidRDefault="0017119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Admission greater than 14 days in last 30 days before death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3D7664" w14:textId="77777777" w:rsidR="00171192" w:rsidRDefault="00171192">
            <w:pPr>
              <w:spacing w:after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 (8.8%)</w:t>
            </w:r>
          </w:p>
        </w:tc>
      </w:tr>
      <w:bookmarkEnd w:id="0"/>
    </w:tbl>
    <w:p w14:paraId="5C400ABA" w14:textId="77777777" w:rsidR="00171192" w:rsidRDefault="00171192" w:rsidP="00171192"/>
    <w:p w14:paraId="4420160F" w14:textId="77777777" w:rsidR="004C7CDB" w:rsidRDefault="004C7CDB"/>
    <w:sectPr w:rsidR="004C7C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192"/>
    <w:rsid w:val="00171192"/>
    <w:rsid w:val="004C7CDB"/>
    <w:rsid w:val="00C2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63E53"/>
  <w15:chartTrackingRefBased/>
  <w15:docId w15:val="{6CDE2AEC-6BFD-4B4A-9450-EF4B69002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19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2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Mellar</dc:creator>
  <cp:keywords/>
  <dc:description/>
  <cp:lastModifiedBy>Davis, Mellar</cp:lastModifiedBy>
  <cp:revision>2</cp:revision>
  <dcterms:created xsi:type="dcterms:W3CDTF">2021-08-12T14:24:00Z</dcterms:created>
  <dcterms:modified xsi:type="dcterms:W3CDTF">2021-08-12T14:24:00Z</dcterms:modified>
</cp:coreProperties>
</file>