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850"/>
        <w:gridCol w:w="874"/>
        <w:gridCol w:w="1418"/>
      </w:tblGrid>
      <w:tr w:rsidR="00F76579" w:rsidRPr="002001B5" w:rsidTr="002E74D1">
        <w:tc>
          <w:tcPr>
            <w:tcW w:w="5524" w:type="dxa"/>
            <w:vMerge w:val="restart"/>
            <w:vAlign w:val="center"/>
          </w:tcPr>
          <w:p w:rsidR="00F76579" w:rsidRPr="002001B5" w:rsidRDefault="00F76579" w:rsidP="002E74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Risk Factors</w:t>
            </w:r>
          </w:p>
        </w:tc>
        <w:tc>
          <w:tcPr>
            <w:tcW w:w="1724" w:type="dxa"/>
            <w:gridSpan w:val="2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 xml:space="preserve">Visual </w:t>
            </w:r>
            <w:proofErr w:type="gramStart"/>
            <w:r w:rsidRPr="002001B5">
              <w:rPr>
                <w:rFonts w:ascii="Times New Roman" w:hAnsi="Times New Roman" w:cs="Times New Roman"/>
              </w:rPr>
              <w:t>Acuity  ≥</w:t>
            </w:r>
            <w:proofErr w:type="gramEnd"/>
            <w:r w:rsidRPr="002001B5">
              <w:rPr>
                <w:rFonts w:ascii="Times New Roman" w:hAnsi="Times New Roman" w:cs="Times New Roman"/>
              </w:rPr>
              <w:t xml:space="preserve"> 0.3</w:t>
            </w:r>
          </w:p>
        </w:tc>
        <w:tc>
          <w:tcPr>
            <w:tcW w:w="1418" w:type="dxa"/>
            <w:vMerge w:val="restart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р-value</w:t>
            </w:r>
          </w:p>
        </w:tc>
      </w:tr>
      <w:tr w:rsidR="00F76579" w:rsidRPr="002001B5" w:rsidTr="002E74D1">
        <w:tc>
          <w:tcPr>
            <w:tcW w:w="5524" w:type="dxa"/>
            <w:vMerge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18" w:type="dxa"/>
            <w:vMerge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Days Before Surgery ≤31, yes/no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0.12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Closed-globe injury, yes/no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0.41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Ocular Trauma Score ≤ 70, yes/no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0.02*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1B5">
              <w:rPr>
                <w:rFonts w:ascii="Times New Roman" w:hAnsi="Times New Roman" w:cs="Times New Roman"/>
              </w:rPr>
              <w:t>Sclopetaria</w:t>
            </w:r>
            <w:proofErr w:type="spellEnd"/>
            <w:r w:rsidRPr="002001B5">
              <w:rPr>
                <w:rFonts w:ascii="Times New Roman" w:hAnsi="Times New Roman" w:cs="Times New Roman"/>
              </w:rPr>
              <w:t>, yes/no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0.66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Ocular Adnexal and Orbital Injuries, yes/no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0.66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Head, Neck, Face or Systemic Injuries,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0.62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Preoperative BCVA ≥0.1 decimal, yes/no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6/0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0.03*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Minimum Diameter Macular Holes &lt;400, yes/no **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0/9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0.03*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Tamponade Gas, yes/no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7/1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0.39</w:t>
            </w:r>
          </w:p>
        </w:tc>
      </w:tr>
      <w:tr w:rsidR="00F76579" w:rsidRPr="002001B5" w:rsidTr="002E74D1">
        <w:tc>
          <w:tcPr>
            <w:tcW w:w="552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Retinal Detachment, yes/no</w:t>
            </w:r>
          </w:p>
        </w:tc>
        <w:tc>
          <w:tcPr>
            <w:tcW w:w="850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874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418" w:type="dxa"/>
            <w:vAlign w:val="center"/>
          </w:tcPr>
          <w:p w:rsidR="00F76579" w:rsidRPr="002001B5" w:rsidRDefault="00F76579" w:rsidP="002E74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1B5">
              <w:rPr>
                <w:rFonts w:ascii="Times New Roman" w:hAnsi="Times New Roman" w:cs="Times New Roman"/>
              </w:rPr>
              <w:t>0.39</w:t>
            </w:r>
          </w:p>
        </w:tc>
      </w:tr>
    </w:tbl>
    <w:p w:rsidR="00FA2A43" w:rsidRDefault="00FA2A43" w:rsidP="00FA2A43">
      <w:pPr>
        <w:spacing w:line="276" w:lineRule="auto"/>
        <w:rPr>
          <w:rFonts w:ascii="Times New Roman" w:hAnsi="Times New Roman" w:cs="Times New Roman"/>
        </w:rPr>
      </w:pPr>
    </w:p>
    <w:p w:rsidR="00FA2A43" w:rsidRPr="002001B5" w:rsidRDefault="00FA2A43" w:rsidP="00FA2A43">
      <w:pPr>
        <w:spacing w:line="276" w:lineRule="auto"/>
        <w:rPr>
          <w:rFonts w:ascii="Times New Roman" w:hAnsi="Times New Roman" w:cs="Times New Roman"/>
        </w:rPr>
      </w:pPr>
      <w:r w:rsidRPr="002001B5">
        <w:rPr>
          <w:rFonts w:ascii="Times New Roman" w:hAnsi="Times New Roman" w:cs="Times New Roman"/>
        </w:rPr>
        <w:t>Note: * - Fisher's Exact Test was used, one-tailed association.</w:t>
      </w:r>
    </w:p>
    <w:p w:rsidR="00C71A9F" w:rsidRDefault="00FA2A43" w:rsidP="00FA2A43">
      <w:r w:rsidRPr="002001B5">
        <w:rPr>
          <w:rFonts w:ascii="Times New Roman" w:hAnsi="Times New Roman" w:cs="Times New Roman"/>
        </w:rPr>
        <w:t>** - For Postoperative Visual Acuity greater than 0.3</w:t>
      </w:r>
    </w:p>
    <w:sectPr w:rsidR="00C71A9F" w:rsidSect="004726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79"/>
    <w:rsid w:val="004726C8"/>
    <w:rsid w:val="00C71A9F"/>
    <w:rsid w:val="00F76579"/>
    <w:rsid w:val="00FA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3B683"/>
  <w15:chartTrackingRefBased/>
  <w15:docId w15:val="{8848ACFD-4AE1-7A41-85F4-71908A0C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579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657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Lybomyr Lytvynchuk</dc:creator>
  <cp:keywords/>
  <dc:description/>
  <cp:lastModifiedBy>Lybomyr Lytvynchuk</cp:lastModifiedBy>
  <cp:revision>2</cp:revision>
  <dcterms:created xsi:type="dcterms:W3CDTF">2025-06-08T08:55:00Z</dcterms:created>
  <dcterms:modified xsi:type="dcterms:W3CDTF">2025-06-08T08:57:00Z</dcterms:modified>
</cp:coreProperties>
</file>