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AF49F" w14:textId="77777777" w:rsidR="00771A30" w:rsidRDefault="00771A30" w:rsidP="00771A30">
      <w:pPr>
        <w:widowControl w:val="0"/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0B832257" wp14:editId="7D733334">
            <wp:extent cx="5399730" cy="3073400"/>
            <wp:effectExtent l="0" t="0" r="0" b="0"/>
            <wp:docPr id="5" name="image7.png" descr="A graph with different colored square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 descr="A graph with different colored squares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307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2D73521" w14:textId="77777777" w:rsidR="00771A30" w:rsidRPr="000C7F89" w:rsidRDefault="00771A30" w:rsidP="00771A30">
      <w:pPr>
        <w:widowControl w:val="0"/>
        <w:spacing w:line="480" w:lineRule="auto"/>
        <w:jc w:val="center"/>
        <w:rPr>
          <w:rFonts w:ascii="Times New Roman" w:eastAsia="Times New Roman" w:hAnsi="Times New Roman" w:cs="Times New Roman"/>
          <w:sz w:val="16"/>
          <w:szCs w:val="16"/>
          <w:lang w:val="en-US"/>
        </w:rPr>
      </w:pPr>
      <w:r w:rsidRPr="000C7F89">
        <w:rPr>
          <w:rFonts w:ascii="Times New Roman" w:eastAsia="Times New Roman" w:hAnsi="Times New Roman" w:cs="Times New Roman"/>
          <w:sz w:val="16"/>
          <w:szCs w:val="16"/>
          <w:lang w:val="en-US"/>
        </w:rPr>
        <w:t>Graph 1. Variation of annual average Arabica coffee production by mesoregion of Minas Gerais between 2011 and 2021.</w:t>
      </w:r>
    </w:p>
    <w:p w14:paraId="251E03C3" w14:textId="77777777" w:rsidR="00771A30" w:rsidRPr="000C7F89" w:rsidRDefault="00771A30" w:rsidP="00771A30">
      <w:pPr>
        <w:widowControl w:val="0"/>
        <w:spacing w:line="480" w:lineRule="auto"/>
        <w:jc w:val="center"/>
        <w:rPr>
          <w:rFonts w:ascii="Times New Roman" w:eastAsia="Times New Roman" w:hAnsi="Times New Roman" w:cs="Times New Roman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Prepared by: Rogério W. F. Barroso and Lucas E. A. de Oliveira. </w:t>
      </w:r>
      <w:r w:rsidRPr="000C7F89">
        <w:rPr>
          <w:rFonts w:ascii="Times New Roman" w:eastAsia="Times New Roman" w:hAnsi="Times New Roman" w:cs="Times New Roman"/>
          <w:sz w:val="16"/>
          <w:szCs w:val="16"/>
          <w:lang w:val="en-US"/>
        </w:rPr>
        <w:t>Data source: IBGE (2023).</w:t>
      </w:r>
    </w:p>
    <w:p w14:paraId="6814F1C7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A30"/>
    <w:rsid w:val="00195413"/>
    <w:rsid w:val="003D0186"/>
    <w:rsid w:val="007278E4"/>
    <w:rsid w:val="00735253"/>
    <w:rsid w:val="00771A30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495E5"/>
  <w15:chartTrackingRefBased/>
  <w15:docId w15:val="{43B83809-2F2E-48BC-95FD-D4833AFF3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A30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1A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1A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1A3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1A3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1A3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1A3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1A3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1A3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1A3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1A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1A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1A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1A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1A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1A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1A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1A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1A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1A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1A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1A3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1A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1A3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1A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1A3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1A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1A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1A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1A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179</Characters>
  <Application>Microsoft Office Word</Application>
  <DocSecurity>0</DocSecurity>
  <Lines>4</Lines>
  <Paragraphs>2</Paragraphs>
  <ScaleCrop>false</ScaleCrop>
  <Company>Springer Nature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2025-11-27T17:22:00Z</dcterms:created>
  <dcterms:modified xsi:type="dcterms:W3CDTF">2025-11-27T17:22:00Z</dcterms:modified>
</cp:coreProperties>
</file>