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A7" w:rsidRPr="00CC05C6" w:rsidRDefault="008C6FA7" w:rsidP="008C6FA7">
      <w:pPr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C6FA7" w:rsidRDefault="008C6FA7" w:rsidP="008C6F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05C6">
        <w:rPr>
          <w:rFonts w:ascii="Times New Roman" w:hAnsi="Times New Roman" w:cs="Times New Roman"/>
          <w:b/>
          <w:sz w:val="24"/>
          <w:szCs w:val="24"/>
        </w:rPr>
        <w:t xml:space="preserve">SUPPLEMENTARY MATERIALS </w:t>
      </w:r>
    </w:p>
    <w:p w:rsidR="003950A8" w:rsidRDefault="003950A8" w:rsidP="008C6F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50A8" w:rsidRPr="00CC05C6" w:rsidRDefault="003950A8" w:rsidP="003950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ROLE OF Zn2+ IN PROTEIN STRUCTURALIZATION </w:t>
      </w:r>
    </w:p>
    <w:p w:rsidR="003950A8" w:rsidRDefault="003950A8" w:rsidP="003950A8">
      <w:pPr>
        <w:spacing w:after="0" w:line="360" w:lineRule="auto"/>
        <w:ind w:lef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50A8" w:rsidRPr="00D71A8B" w:rsidRDefault="003950A8" w:rsidP="003950A8">
      <w:pPr>
        <w:spacing w:after="0" w:line="360" w:lineRule="auto"/>
        <w:ind w:left="-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Irena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Roterman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Katarzyna </w:t>
      </w:r>
      <w:proofErr w:type="spellStart"/>
      <w:r w:rsidRPr="00A0274E">
        <w:rPr>
          <w:rFonts w:ascii="Times New Roman" w:hAnsi="Times New Roman" w:cs="Times New Roman"/>
          <w:b/>
          <w:bCs/>
          <w:sz w:val="24"/>
          <w:szCs w:val="24"/>
        </w:rPr>
        <w:t>Stapor</w:t>
      </w:r>
      <w:proofErr w:type="spellEnd"/>
      <w:r w:rsidRPr="00A0274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Dawid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Dułak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Leszek </w:t>
      </w:r>
      <w:r w:rsidRPr="00A0274E">
        <w:rPr>
          <w:rFonts w:ascii="Times New Roman" w:hAnsi="Times New Roman" w:cs="Times New Roman"/>
          <w:b/>
          <w:bCs/>
          <w:sz w:val="24"/>
          <w:szCs w:val="24"/>
        </w:rPr>
        <w:t>Konieczny</w:t>
      </w:r>
      <w:bookmarkStart w:id="0" w:name="_GoBack"/>
      <w:bookmarkEnd w:id="0"/>
    </w:p>
    <w:p w:rsidR="003950A8" w:rsidRDefault="003950A8" w:rsidP="008C6F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50A8" w:rsidRPr="00CC05C6" w:rsidRDefault="003950A8" w:rsidP="008C6F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2303"/>
        <w:gridCol w:w="2375"/>
        <w:gridCol w:w="2232"/>
      </w:tblGrid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PDB-ID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FRAGMENT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RD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2AB3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0.430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2AB7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0.391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1U86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0.449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1A1L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103-132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133-159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160-185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0.593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0.355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0.358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0.445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C6FA7" w:rsidRPr="00CC05C6" w:rsidTr="0009674F">
        <w:trPr>
          <w:trHeight w:val="1146"/>
        </w:trPr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1A1F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103-132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133-159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160-186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0.770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0.311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0.352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0.450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1TF6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10-39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40-68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69-102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103-132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133-161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162-188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0.805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0.286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0.380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0.336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0.294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0.474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0.402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2DRP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103-136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137-164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0.734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0.348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0.515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5K5L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436-462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463-491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0.563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0.391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0.487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1MEY-C/F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2-30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31-57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58-84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0.756/0.745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0.422/0.412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0.443/0.459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0.374/0.378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0.1/0.1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0.2/0.2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0.0/0.0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1ZAA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3-32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33-60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61-87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0.429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1P47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103-132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133-159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160-185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0.331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0.377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0.473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1TF3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0.701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0.314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0.366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0.348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5EH2-F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718-743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744-772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773-798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799-826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0.712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0.387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0.361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0.289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0.309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6JNM-A/B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1265-1292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1293-1323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1324-1352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0.706/0.697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0.322/0.306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0.361/0.419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0.310/0.304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1.4/1.3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0.0/0.0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0.1/0.0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0.0/0.0</w:t>
            </w:r>
          </w:p>
        </w:tc>
      </w:tr>
      <w:tr w:rsidR="008C6FA7" w:rsidRPr="00CC05C6" w:rsidTr="0009674F">
        <w:trPr>
          <w:trHeight w:val="1146"/>
        </w:trPr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6WMI-A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218-247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248-275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276-307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308-336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337-362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0.692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0.398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0.370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0.406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0.465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0.474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7Y3K-A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868-895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896-921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0.683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0.401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0.397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0.1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6E93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1009-1035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1036-1063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1064-1092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1093-1120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0.718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0.416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0.520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0.385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0.514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5V3J-F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362-390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391-416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417-444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445-471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472-501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502-527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528-555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556-584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585-612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613-639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0.766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0.393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0.365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0.422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0.335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0.377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0.382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0.442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0.438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0.490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1HSO-A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1-178,318-375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0.567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0.487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1I3Q-C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43-168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0.588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0.414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1CYQ-A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2-146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115-143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0.720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0.652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0.406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1A5T-A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enzym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1-167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0.701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0.553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1IA9-A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1723-1828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0.651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0.476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1LDJ-B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0.412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1CW0-A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21-156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0.520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0.434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0.503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8C6FA7" w:rsidRPr="00CC05C6" w:rsidTr="0009674F">
        <w:tc>
          <w:tcPr>
            <w:tcW w:w="1526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b/>
                <w:sz w:val="24"/>
                <w:szCs w:val="24"/>
              </w:rPr>
              <w:t>5K5L-E/F/G</w:t>
            </w:r>
          </w:p>
        </w:tc>
        <w:tc>
          <w:tcPr>
            <w:tcW w:w="2303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408-435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436-462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463-491</w:t>
            </w:r>
          </w:p>
        </w:tc>
        <w:tc>
          <w:tcPr>
            <w:tcW w:w="2375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0.563/0.564/0.690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-/-/0.391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0.305/0.305/0.258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0.321/0.328/0.362</w:t>
            </w:r>
          </w:p>
        </w:tc>
        <w:tc>
          <w:tcPr>
            <w:tcW w:w="2232" w:type="dxa"/>
          </w:tcPr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0.6/0.6/1.1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-/-/0.1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0.0/0.1/0.0</w:t>
            </w:r>
          </w:p>
          <w:p w:rsidR="008C6FA7" w:rsidRPr="00CC05C6" w:rsidRDefault="008C6FA7" w:rsidP="000967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6">
              <w:rPr>
                <w:rFonts w:ascii="Times New Roman" w:hAnsi="Times New Roman" w:cs="Times New Roman"/>
                <w:sz w:val="24"/>
                <w:szCs w:val="24"/>
              </w:rPr>
              <w:t>0.0/0.0/0.0</w:t>
            </w:r>
          </w:p>
        </w:tc>
      </w:tr>
    </w:tbl>
    <w:p w:rsidR="008C6FA7" w:rsidRPr="00CC05C6" w:rsidRDefault="003950A8" w:rsidP="008C6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Tab. S1.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="008C6FA7" w:rsidRPr="00CC05C6"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c</w:t>
      </w:r>
      <w:r w:rsidR="008C6FA7" w:rsidRPr="00CC05C6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istics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8C6FA7" w:rsidRPr="00CC05C6">
        <w:rPr>
          <w:rFonts w:ascii="Times New Roman" w:hAnsi="Times New Roman" w:cs="Times New Roman"/>
          <w:sz w:val="24"/>
          <w:szCs w:val="24"/>
        </w:rPr>
        <w:t>[</w:t>
      </w:r>
      <w:r w:rsidR="008C6FA7">
        <w:rPr>
          <w:rFonts w:ascii="Times New Roman" w:hAnsi="Times New Roman" w:cs="Times New Roman"/>
          <w:sz w:val="24"/>
          <w:szCs w:val="24"/>
        </w:rPr>
        <w:t>33</w:t>
      </w:r>
      <w:r w:rsidR="008C6FA7" w:rsidRPr="00CC05C6">
        <w:rPr>
          <w:rFonts w:ascii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 xml:space="preserve">The RD and K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pseudo-</w:t>
      </w:r>
      <w:proofErr w:type="spellStart"/>
      <w:r>
        <w:rPr>
          <w:rFonts w:ascii="Times New Roman" w:hAnsi="Times New Roman" w:cs="Times New Roman"/>
          <w:sz w:val="24"/>
          <w:szCs w:val="24"/>
        </w:rPr>
        <w:t>domains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distinguished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poroteins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status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tchem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96E" w:rsidRDefault="00D3796E"/>
    <w:sectPr w:rsidR="00D3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A7"/>
    <w:rsid w:val="00177454"/>
    <w:rsid w:val="003950A8"/>
    <w:rsid w:val="008C6FA7"/>
    <w:rsid w:val="00D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6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6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2025-10-25T17:56:00Z</dcterms:created>
  <dcterms:modified xsi:type="dcterms:W3CDTF">2025-10-25T17:56:00Z</dcterms:modified>
</cp:coreProperties>
</file>