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145C" w:rsidRDefault="0096145C" w:rsidP="0096145C">
      <w:pPr>
        <w:spacing w:line="480" w:lineRule="auto"/>
        <w:jc w:val="center"/>
        <w:outlineLvl w:val="0"/>
        <w:rPr>
          <w:b/>
          <w:color w:val="000000" w:themeColor="text1"/>
        </w:rPr>
      </w:pPr>
      <w:r w:rsidRPr="007C5A0A">
        <w:rPr>
          <w:b/>
          <w:color w:val="000000" w:themeColor="text1"/>
        </w:rPr>
        <w:t>Online supplementary appendix 1</w:t>
      </w:r>
      <w:bookmarkStart w:id="0" w:name="_GoBack"/>
      <w:bookmarkEnd w:id="0"/>
    </w:p>
    <w:p w:rsidR="0096145C" w:rsidRPr="007C5A0A" w:rsidRDefault="0096145C" w:rsidP="0096145C">
      <w:pPr>
        <w:spacing w:line="480" w:lineRule="auto"/>
        <w:jc w:val="both"/>
        <w:outlineLvl w:val="0"/>
        <w:rPr>
          <w:b/>
        </w:rPr>
      </w:pPr>
      <w:r w:rsidRPr="007C5A0A">
        <w:rPr>
          <w:b/>
        </w:rPr>
        <w:t xml:space="preserve">Snowballing literature review </w:t>
      </w:r>
      <w:r>
        <w:rPr>
          <w:b/>
        </w:rPr>
        <w:t xml:space="preserve">of methodological studies </w:t>
      </w:r>
    </w:p>
    <w:p w:rsidR="0096145C" w:rsidRPr="007C5A0A" w:rsidRDefault="0096145C" w:rsidP="0096145C">
      <w:pPr>
        <w:spacing w:line="480" w:lineRule="auto"/>
        <w:jc w:val="both"/>
      </w:pPr>
      <w:r w:rsidRPr="007C5A0A">
        <w:rPr>
          <w:color w:val="000000"/>
        </w:rPr>
        <w:t xml:space="preserve">In this review we were looking for relevant methodological literature on </w:t>
      </w:r>
      <w:r>
        <w:rPr>
          <w:color w:val="000000"/>
        </w:rPr>
        <w:t>Process Mapping (</w:t>
      </w:r>
      <w:r w:rsidRPr="007C5A0A">
        <w:rPr>
          <w:color w:val="000000"/>
        </w:rPr>
        <w:t>PM</w:t>
      </w:r>
      <w:r>
        <w:rPr>
          <w:color w:val="000000"/>
        </w:rPr>
        <w:t>)</w:t>
      </w:r>
      <w:r w:rsidRPr="007C5A0A">
        <w:rPr>
          <w:color w:val="000000"/>
        </w:rPr>
        <w:t xml:space="preserve">, </w:t>
      </w:r>
      <w:r>
        <w:rPr>
          <w:color w:val="000000"/>
        </w:rPr>
        <w:t>both</w:t>
      </w:r>
      <w:r w:rsidRPr="007C5A0A">
        <w:rPr>
          <w:color w:val="000000"/>
        </w:rPr>
        <w:t xml:space="preserve"> in healthcare and non-healthcare field</w:t>
      </w:r>
      <w:r>
        <w:rPr>
          <w:color w:val="000000"/>
        </w:rPr>
        <w:t>s</w:t>
      </w:r>
      <w:r w:rsidRPr="007C5A0A">
        <w:rPr>
          <w:color w:val="000000"/>
        </w:rPr>
        <w:t xml:space="preserve">. </w:t>
      </w:r>
      <w:r w:rsidRPr="007C5A0A">
        <w:t xml:space="preserve">We identified the most cited studies by searching online databases (Google Scholar, Scopus, Medline, </w:t>
      </w:r>
      <w:proofErr w:type="spellStart"/>
      <w:r w:rsidRPr="007C5A0A">
        <w:t>Embase</w:t>
      </w:r>
      <w:proofErr w:type="spellEnd"/>
      <w:r w:rsidRPr="007C5A0A">
        <w:t xml:space="preserve">) with keywords derived from our research questions and </w:t>
      </w:r>
      <w:r>
        <w:t xml:space="preserve">by </w:t>
      </w:r>
      <w:r w:rsidRPr="007C5A0A">
        <w:t>asking experts from the field. We then screened citations and reference lists from these sources and included relevant studies. Given the high number of irrelevant articles derived from the online database search, the snowballing technique was very useful to identify the few available methodological studies on PM, as it allowed us to find also items, such as grey literature, that might be missed by conventional online search methods.</w:t>
      </w:r>
    </w:p>
    <w:p w:rsidR="0096145C" w:rsidRDefault="0096145C">
      <w:pPr>
        <w:sectPr w:rsidR="0096145C">
          <w:pgSz w:w="11906" w:h="16838"/>
          <w:pgMar w:top="1440" w:right="1440" w:bottom="1440" w:left="1440" w:header="708" w:footer="708" w:gutter="0"/>
          <w:cols w:space="708"/>
          <w:docGrid w:linePitch="360"/>
        </w:sectPr>
      </w:pPr>
    </w:p>
    <w:tbl>
      <w:tblPr>
        <w:tblpPr w:leftFromText="180" w:rightFromText="180" w:vertAnchor="text" w:tblpXSpec="center" w:tblpY="1"/>
        <w:tblOverlap w:val="never"/>
        <w:tblW w:w="15551" w:type="dxa"/>
        <w:tblLayout w:type="fixed"/>
        <w:tblLook w:val="04A0" w:firstRow="1" w:lastRow="0" w:firstColumn="1" w:lastColumn="0" w:noHBand="0" w:noVBand="1"/>
      </w:tblPr>
      <w:tblGrid>
        <w:gridCol w:w="1381"/>
        <w:gridCol w:w="1640"/>
        <w:gridCol w:w="2506"/>
        <w:gridCol w:w="2506"/>
        <w:gridCol w:w="2506"/>
        <w:gridCol w:w="2506"/>
        <w:gridCol w:w="2506"/>
      </w:tblGrid>
      <w:tr w:rsidR="0096145C" w:rsidRPr="00281C1B" w:rsidTr="000727B5">
        <w:trPr>
          <w:trHeight w:val="486"/>
        </w:trPr>
        <w:tc>
          <w:tcPr>
            <w:tcW w:w="15551"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96145C" w:rsidRDefault="0096145C" w:rsidP="00C12577">
            <w:pPr>
              <w:jc w:val="center"/>
              <w:rPr>
                <w:b/>
                <w:lang w:val="en-GB"/>
              </w:rPr>
            </w:pPr>
            <w:r>
              <w:rPr>
                <w:b/>
                <w:lang w:val="en-GB"/>
              </w:rPr>
              <w:lastRenderedPageBreak/>
              <w:t xml:space="preserve">Methodological studies </w:t>
            </w:r>
            <w:r w:rsidRPr="00777D41">
              <w:rPr>
                <w:b/>
                <w:lang w:val="en-GB"/>
              </w:rPr>
              <w:t>selected in the snowballing search to identify the phases of the conceptual framework</w:t>
            </w:r>
          </w:p>
          <w:p w:rsidR="0096145C" w:rsidRPr="00281C1B" w:rsidRDefault="0096145C" w:rsidP="000727B5">
            <w:pPr>
              <w:rPr>
                <w:b/>
                <w:bCs/>
                <w:color w:val="000000"/>
                <w:sz w:val="16"/>
                <w:szCs w:val="16"/>
                <w:lang w:val="en-GB" w:eastAsia="en-GB"/>
              </w:rPr>
            </w:pPr>
          </w:p>
        </w:tc>
      </w:tr>
      <w:tr w:rsidR="0096145C" w:rsidRPr="00281C1B" w:rsidTr="000727B5">
        <w:trPr>
          <w:trHeight w:val="486"/>
        </w:trPr>
        <w:tc>
          <w:tcPr>
            <w:tcW w:w="13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145C" w:rsidRPr="00281C1B" w:rsidRDefault="0096145C" w:rsidP="000727B5">
            <w:pPr>
              <w:rPr>
                <w:b/>
                <w:bCs/>
                <w:color w:val="000000"/>
                <w:sz w:val="16"/>
                <w:szCs w:val="16"/>
                <w:lang w:val="en-GB" w:eastAsia="en-GB"/>
              </w:rPr>
            </w:pPr>
            <w:r w:rsidRPr="00281C1B">
              <w:rPr>
                <w:b/>
                <w:bCs/>
                <w:color w:val="000000"/>
                <w:sz w:val="16"/>
                <w:szCs w:val="16"/>
                <w:lang w:val="en-GB" w:eastAsia="en-GB"/>
              </w:rPr>
              <w:t> </w:t>
            </w:r>
          </w:p>
          <w:p w:rsidR="0096145C" w:rsidRPr="00281C1B" w:rsidRDefault="0096145C" w:rsidP="000727B5">
            <w:pPr>
              <w:rPr>
                <w:b/>
                <w:bCs/>
                <w:color w:val="000000"/>
                <w:sz w:val="16"/>
                <w:szCs w:val="16"/>
                <w:lang w:val="en-GB" w:eastAsia="en-GB"/>
              </w:rPr>
            </w:pPr>
          </w:p>
        </w:tc>
        <w:tc>
          <w:tcPr>
            <w:tcW w:w="1640" w:type="dxa"/>
            <w:tcBorders>
              <w:top w:val="single" w:sz="4" w:space="0" w:color="auto"/>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p>
        </w:tc>
        <w:tc>
          <w:tcPr>
            <w:tcW w:w="2506" w:type="dxa"/>
            <w:tcBorders>
              <w:top w:val="single" w:sz="4" w:space="0" w:color="auto"/>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r w:rsidRPr="00281C1B">
              <w:rPr>
                <w:b/>
                <w:bCs/>
                <w:color w:val="000000"/>
                <w:sz w:val="16"/>
                <w:szCs w:val="16"/>
                <w:lang w:val="en-GB" w:eastAsia="en-GB"/>
              </w:rPr>
              <w:t>1. PREPARATION, PLANNING AND PROCESS IDENTIFICATION</w:t>
            </w:r>
          </w:p>
        </w:tc>
        <w:tc>
          <w:tcPr>
            <w:tcW w:w="2506" w:type="dxa"/>
            <w:tcBorders>
              <w:top w:val="single" w:sz="4" w:space="0" w:color="auto"/>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r w:rsidRPr="00281C1B">
              <w:rPr>
                <w:b/>
                <w:bCs/>
                <w:color w:val="000000"/>
                <w:sz w:val="16"/>
                <w:szCs w:val="16"/>
                <w:lang w:val="en-GB" w:eastAsia="en-GB"/>
              </w:rPr>
              <w:t>2. DATA AND INFORMATION GATHERING</w:t>
            </w:r>
          </w:p>
        </w:tc>
        <w:tc>
          <w:tcPr>
            <w:tcW w:w="2506" w:type="dxa"/>
            <w:tcBorders>
              <w:top w:val="single" w:sz="4" w:space="0" w:color="auto"/>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r w:rsidRPr="00281C1B">
              <w:rPr>
                <w:b/>
                <w:bCs/>
                <w:color w:val="000000"/>
                <w:sz w:val="16"/>
                <w:szCs w:val="16"/>
                <w:lang w:val="en-GB" w:eastAsia="en-GB"/>
              </w:rPr>
              <w:t>3. PROCESS MAP GENERATION</w:t>
            </w:r>
          </w:p>
        </w:tc>
        <w:tc>
          <w:tcPr>
            <w:tcW w:w="2506" w:type="dxa"/>
            <w:tcBorders>
              <w:top w:val="single" w:sz="4" w:space="0" w:color="auto"/>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r w:rsidRPr="00281C1B">
              <w:rPr>
                <w:b/>
                <w:bCs/>
                <w:color w:val="000000"/>
                <w:sz w:val="16"/>
                <w:szCs w:val="16"/>
                <w:lang w:val="en-GB" w:eastAsia="en-GB"/>
              </w:rPr>
              <w:t>4. ANALYSIS</w:t>
            </w:r>
          </w:p>
        </w:tc>
        <w:tc>
          <w:tcPr>
            <w:tcW w:w="2506" w:type="dxa"/>
            <w:tcBorders>
              <w:top w:val="single" w:sz="4" w:space="0" w:color="auto"/>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r w:rsidRPr="00281C1B">
              <w:rPr>
                <w:b/>
                <w:bCs/>
                <w:color w:val="000000"/>
                <w:sz w:val="16"/>
                <w:szCs w:val="16"/>
                <w:lang w:val="en-GB" w:eastAsia="en-GB"/>
              </w:rPr>
              <w:t>5. TAKING IT FORWARD</w:t>
            </w:r>
          </w:p>
        </w:tc>
      </w:tr>
      <w:tr w:rsidR="0096145C" w:rsidRPr="00281C1B" w:rsidTr="000727B5">
        <w:trPr>
          <w:trHeight w:val="3609"/>
        </w:trPr>
        <w:tc>
          <w:tcPr>
            <w:tcW w:w="1381" w:type="dxa"/>
            <w:vMerge w:val="restart"/>
            <w:tcBorders>
              <w:top w:val="nil"/>
              <w:left w:val="single" w:sz="4" w:space="0" w:color="auto"/>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r w:rsidRPr="00281C1B">
              <w:rPr>
                <w:b/>
                <w:bCs/>
                <w:color w:val="000000"/>
                <w:sz w:val="16"/>
                <w:szCs w:val="16"/>
                <w:lang w:val="en-GB" w:eastAsia="en-GB"/>
              </w:rPr>
              <w:t>OTHER INDUSTRIES</w:t>
            </w:r>
          </w:p>
        </w:tc>
        <w:tc>
          <w:tcPr>
            <w:tcW w:w="1640"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proofErr w:type="spellStart"/>
            <w:r w:rsidRPr="00281C1B">
              <w:rPr>
                <w:b/>
                <w:bCs/>
                <w:color w:val="000000"/>
                <w:sz w:val="16"/>
                <w:szCs w:val="16"/>
                <w:lang w:val="en-GB" w:eastAsia="en-GB"/>
              </w:rPr>
              <w:t>Jacka</w:t>
            </w:r>
            <w:proofErr w:type="spellEnd"/>
            <w:r w:rsidRPr="00281C1B">
              <w:rPr>
                <w:b/>
                <w:bCs/>
                <w:color w:val="000000"/>
                <w:sz w:val="16"/>
                <w:szCs w:val="16"/>
                <w:lang w:val="en-GB" w:eastAsia="en-GB"/>
              </w:rPr>
              <w:t xml:space="preserve">, J. M., &amp; Keller, P. J. (2009). Business process </w:t>
            </w:r>
            <w:proofErr w:type="gramStart"/>
            <w:r w:rsidRPr="00281C1B">
              <w:rPr>
                <w:b/>
                <w:bCs/>
                <w:color w:val="000000"/>
                <w:sz w:val="16"/>
                <w:szCs w:val="16"/>
                <w:lang w:val="en-GB" w:eastAsia="en-GB"/>
              </w:rPr>
              <w:t>mapping:.</w:t>
            </w:r>
            <w:proofErr w:type="gramEnd"/>
            <w:r w:rsidRPr="00281C1B">
              <w:rPr>
                <w:b/>
                <w:bCs/>
                <w:color w:val="000000"/>
                <w:sz w:val="16"/>
                <w:szCs w:val="16"/>
                <w:lang w:val="en-GB" w:eastAsia="en-GB"/>
              </w:rPr>
              <w:t xml:space="preserve"> Improving Customer Satisfaction. Canada.</w:t>
            </w:r>
          </w:p>
          <w:p w:rsidR="0096145C" w:rsidRPr="00281C1B" w:rsidRDefault="0096145C" w:rsidP="000727B5">
            <w:pPr>
              <w:jc w:val="center"/>
              <w:rPr>
                <w:color w:val="000000"/>
                <w:sz w:val="16"/>
                <w:szCs w:val="16"/>
                <w:lang w:val="en-GB" w:eastAsia="en-GB"/>
              </w:rPr>
            </w:pP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color w:val="000000"/>
                <w:sz w:val="16"/>
                <w:szCs w:val="16"/>
                <w:lang w:val="en-GB" w:eastAsia="en-GB"/>
              </w:rPr>
            </w:pPr>
            <w:r w:rsidRPr="00281C1B">
              <w:rPr>
                <w:color w:val="000000"/>
                <w:sz w:val="16"/>
                <w:szCs w:val="16"/>
                <w:lang w:val="en-GB" w:eastAsia="en-GB"/>
              </w:rPr>
              <w:t>Process identification:  learning what makes up the process under review assuming an external perspective</w:t>
            </w:r>
          </w:p>
          <w:p w:rsidR="0096145C" w:rsidRPr="00281C1B" w:rsidRDefault="0096145C" w:rsidP="000727B5">
            <w:pPr>
              <w:rPr>
                <w:color w:val="000000"/>
                <w:sz w:val="16"/>
                <w:szCs w:val="16"/>
                <w:lang w:val="en-GB" w:eastAsia="en-GB"/>
              </w:rPr>
            </w:pPr>
            <w:r w:rsidRPr="00281C1B">
              <w:rPr>
                <w:color w:val="000000"/>
                <w:sz w:val="16"/>
                <w:szCs w:val="16"/>
                <w:lang w:val="en-GB" w:eastAsia="en-GB"/>
              </w:rPr>
              <w:br/>
              <w:t>• Identify the trigger events</w:t>
            </w:r>
            <w:r w:rsidRPr="00281C1B">
              <w:rPr>
                <w:color w:val="000000"/>
                <w:sz w:val="16"/>
                <w:szCs w:val="16"/>
                <w:lang w:val="en-GB" w:eastAsia="en-GB"/>
              </w:rPr>
              <w:br/>
              <w:t>• Identify the customer critical processes</w:t>
            </w:r>
            <w:r w:rsidRPr="00281C1B">
              <w:rPr>
                <w:color w:val="000000"/>
                <w:sz w:val="16"/>
                <w:szCs w:val="16"/>
                <w:lang w:val="en-GB" w:eastAsia="en-GB"/>
              </w:rPr>
              <w:br/>
              <w:t>• Identifying the supporting processes</w:t>
            </w:r>
            <w:r w:rsidRPr="00281C1B">
              <w:rPr>
                <w:color w:val="000000"/>
                <w:sz w:val="16"/>
                <w:szCs w:val="16"/>
                <w:lang w:val="en-GB" w:eastAsia="en-GB"/>
              </w:rPr>
              <w:br/>
              <w:t>• Name the process</w:t>
            </w:r>
            <w:r w:rsidRPr="00281C1B">
              <w:rPr>
                <w:color w:val="000000"/>
                <w:sz w:val="16"/>
                <w:szCs w:val="16"/>
                <w:lang w:val="en-GB" w:eastAsia="en-GB"/>
              </w:rPr>
              <w:br/>
              <w:t xml:space="preserve">• Prepare the broad overview process map </w:t>
            </w:r>
            <w:r w:rsidRPr="00281C1B">
              <w:rPr>
                <w:color w:val="000000"/>
                <w:sz w:val="16"/>
                <w:szCs w:val="16"/>
                <w:lang w:val="en-GB" w:eastAsia="en-GB"/>
              </w:rPr>
              <w:br/>
              <w:t>• Identify process measures focused on the customer</w:t>
            </w:r>
          </w:p>
        </w:tc>
        <w:tc>
          <w:tcPr>
            <w:tcW w:w="2506" w:type="dxa"/>
            <w:tcBorders>
              <w:top w:val="nil"/>
              <w:left w:val="nil"/>
              <w:bottom w:val="single" w:sz="4" w:space="0" w:color="auto"/>
              <w:right w:val="single" w:sz="4" w:space="0" w:color="auto"/>
            </w:tcBorders>
            <w:shd w:val="clear" w:color="auto" w:fill="auto"/>
            <w:hideMark/>
          </w:tcPr>
          <w:p w:rsidR="0096145C" w:rsidRPr="00281C1B" w:rsidRDefault="0096145C" w:rsidP="000727B5">
            <w:pPr>
              <w:spacing w:after="240"/>
              <w:rPr>
                <w:color w:val="000000"/>
                <w:sz w:val="16"/>
                <w:szCs w:val="16"/>
                <w:lang w:val="en-GB" w:eastAsia="en-GB"/>
              </w:rPr>
            </w:pPr>
          </w:p>
          <w:p w:rsidR="0096145C" w:rsidRPr="00281C1B" w:rsidRDefault="0096145C" w:rsidP="000727B5">
            <w:pPr>
              <w:spacing w:after="240"/>
              <w:rPr>
                <w:color w:val="000000"/>
                <w:sz w:val="16"/>
                <w:szCs w:val="16"/>
                <w:lang w:val="en-GB" w:eastAsia="en-GB"/>
              </w:rPr>
            </w:pPr>
          </w:p>
          <w:p w:rsidR="0096145C" w:rsidRPr="00281C1B" w:rsidRDefault="0096145C" w:rsidP="000727B5">
            <w:pPr>
              <w:spacing w:after="240"/>
              <w:rPr>
                <w:color w:val="000000"/>
                <w:sz w:val="16"/>
                <w:szCs w:val="16"/>
                <w:lang w:val="en-GB" w:eastAsia="en-GB"/>
              </w:rPr>
            </w:pPr>
            <w:r w:rsidRPr="00281C1B">
              <w:rPr>
                <w:color w:val="000000"/>
                <w:sz w:val="16"/>
                <w:szCs w:val="16"/>
                <w:lang w:val="en-GB" w:eastAsia="en-GB"/>
              </w:rPr>
              <w:t xml:space="preserve">• Understand what information you need and where you go to learn it </w:t>
            </w:r>
            <w:r w:rsidRPr="00281C1B">
              <w:rPr>
                <w:color w:val="000000"/>
                <w:sz w:val="16"/>
                <w:szCs w:val="16"/>
                <w:lang w:val="en-GB" w:eastAsia="en-GB"/>
              </w:rPr>
              <w:br/>
              <w:t>• Hold meetings with the unit owners and process owners at various levels</w:t>
            </w:r>
            <w:r w:rsidRPr="00281C1B">
              <w:rPr>
                <w:color w:val="000000"/>
                <w:sz w:val="16"/>
                <w:szCs w:val="16"/>
                <w:lang w:val="en-GB" w:eastAsia="en-GB"/>
              </w:rPr>
              <w:br/>
              <w:t xml:space="preserve">• Develop data gathering plans </w:t>
            </w:r>
            <w:r w:rsidRPr="00281C1B">
              <w:rPr>
                <w:color w:val="000000"/>
                <w:sz w:val="16"/>
                <w:szCs w:val="16"/>
                <w:lang w:val="en-GB" w:eastAsia="en-GB"/>
              </w:rPr>
              <w:br/>
              <w:t>• Use data gathering tools (e.g. Process Description Overview; Process Owner/Unit Owner Chart; Process Profile Worksheet; Workflow Surveys)</w:t>
            </w:r>
            <w:r w:rsidRPr="00281C1B">
              <w:rPr>
                <w:b/>
                <w:bCs/>
                <w:color w:val="000000"/>
                <w:sz w:val="16"/>
                <w:szCs w:val="16"/>
                <w:lang w:val="en-GB" w:eastAsia="en-GB"/>
              </w:rPr>
              <w:br/>
            </w:r>
            <w:r w:rsidRPr="00281C1B">
              <w:rPr>
                <w:color w:val="000000"/>
                <w:sz w:val="16"/>
                <w:szCs w:val="16"/>
                <w:lang w:val="en-GB" w:eastAsia="en-GB"/>
              </w:rPr>
              <w:br/>
            </w:r>
            <w:r w:rsidRPr="00281C1B">
              <w:rPr>
                <w:color w:val="000000"/>
                <w:sz w:val="16"/>
                <w:szCs w:val="16"/>
                <w:lang w:val="en-GB" w:eastAsia="en-GB"/>
              </w:rPr>
              <w:br/>
            </w:r>
          </w:p>
        </w:tc>
        <w:tc>
          <w:tcPr>
            <w:tcW w:w="2506" w:type="dxa"/>
            <w:tcBorders>
              <w:top w:val="nil"/>
              <w:left w:val="nil"/>
              <w:bottom w:val="single" w:sz="4" w:space="0" w:color="auto"/>
              <w:right w:val="single" w:sz="4" w:space="0" w:color="auto"/>
            </w:tcBorders>
            <w:shd w:val="clear" w:color="auto" w:fill="auto"/>
            <w:hideMark/>
          </w:tcPr>
          <w:p w:rsidR="0096145C" w:rsidRPr="00281C1B" w:rsidRDefault="0096145C" w:rsidP="000727B5">
            <w:pPr>
              <w:spacing w:after="240"/>
              <w:rPr>
                <w:color w:val="000000"/>
                <w:sz w:val="16"/>
                <w:szCs w:val="16"/>
                <w:lang w:val="en-GB" w:eastAsia="en-GB"/>
              </w:rPr>
            </w:pPr>
          </w:p>
          <w:p w:rsidR="0096145C" w:rsidRPr="00281C1B" w:rsidRDefault="0096145C" w:rsidP="000727B5">
            <w:pPr>
              <w:spacing w:after="240"/>
              <w:rPr>
                <w:color w:val="000000"/>
                <w:sz w:val="16"/>
                <w:szCs w:val="16"/>
                <w:lang w:val="en-GB" w:eastAsia="en-GB"/>
              </w:rPr>
            </w:pPr>
            <w:r w:rsidRPr="00281C1B">
              <w:rPr>
                <w:color w:val="000000"/>
                <w:sz w:val="16"/>
                <w:szCs w:val="16"/>
                <w:lang w:val="en-GB" w:eastAsia="en-GB"/>
              </w:rPr>
              <w:t>Map generation</w:t>
            </w:r>
            <w:r w:rsidRPr="00281C1B">
              <w:rPr>
                <w:color w:val="000000"/>
                <w:sz w:val="16"/>
                <w:szCs w:val="16"/>
                <w:lang w:val="en-GB" w:eastAsia="en-GB"/>
              </w:rPr>
              <w:br/>
              <w:t xml:space="preserve">• Build the map in real time using the sticky-note technique </w:t>
            </w:r>
            <w:r w:rsidRPr="00281C1B">
              <w:rPr>
                <w:color w:val="000000"/>
                <w:sz w:val="16"/>
                <w:szCs w:val="16"/>
                <w:lang w:val="en-GB" w:eastAsia="en-GB"/>
              </w:rPr>
              <w:br/>
              <w:t xml:space="preserve">• The final product should look deceptively simple and easily understandable </w:t>
            </w:r>
            <w:r w:rsidRPr="00281C1B">
              <w:rPr>
                <w:rFonts w:eastAsia="PMingLiU"/>
                <w:color w:val="000000"/>
                <w:sz w:val="16"/>
                <w:szCs w:val="16"/>
                <w:lang w:val="en-GB" w:eastAsia="en-GB"/>
              </w:rPr>
              <w:br/>
            </w:r>
            <w:r w:rsidRPr="00281C1B">
              <w:rPr>
                <w:color w:val="000000"/>
                <w:sz w:val="16"/>
                <w:szCs w:val="16"/>
                <w:lang w:val="en-GB" w:eastAsia="en-GB"/>
              </w:rPr>
              <w:t xml:space="preserve">• Use levels (units, tasks, and actions) to gain an understanding of a process at varying depths </w:t>
            </w:r>
            <w:r w:rsidRPr="00281C1B">
              <w:rPr>
                <w:color w:val="000000"/>
                <w:sz w:val="16"/>
                <w:szCs w:val="16"/>
                <w:lang w:val="en-GB" w:eastAsia="en-GB"/>
              </w:rPr>
              <w:br/>
              <w:t>• Use drill-down maps when you need to explore more detail, and create overview maps to summarize.</w:t>
            </w:r>
            <w:r w:rsidRPr="00281C1B">
              <w:rPr>
                <w:color w:val="000000"/>
                <w:sz w:val="16"/>
                <w:szCs w:val="16"/>
                <w:lang w:val="en-GB" w:eastAsia="en-GB"/>
              </w:rPr>
              <w:br/>
              <w:t>• Visualize the chosen metrics in the process map in a way that serves the purpose of the process map.</w:t>
            </w:r>
          </w:p>
        </w:tc>
        <w:tc>
          <w:tcPr>
            <w:tcW w:w="2506" w:type="dxa"/>
            <w:tcBorders>
              <w:top w:val="nil"/>
              <w:left w:val="nil"/>
              <w:bottom w:val="single" w:sz="4" w:space="0" w:color="auto"/>
              <w:right w:val="single" w:sz="4" w:space="0" w:color="auto"/>
            </w:tcBorders>
            <w:shd w:val="clear" w:color="auto" w:fill="auto"/>
            <w:hideMark/>
          </w:tcPr>
          <w:p w:rsidR="0096145C" w:rsidRPr="00281C1B" w:rsidRDefault="0096145C" w:rsidP="000727B5">
            <w:pPr>
              <w:rPr>
                <w:color w:val="000000"/>
                <w:sz w:val="16"/>
                <w:szCs w:val="16"/>
                <w:lang w:val="en-GB" w:eastAsia="en-GB"/>
              </w:rPr>
            </w:pPr>
            <w:r w:rsidRPr="00281C1B">
              <w:rPr>
                <w:color w:val="000000"/>
                <w:sz w:val="16"/>
                <w:szCs w:val="16"/>
                <w:lang w:val="en-GB" w:eastAsia="en-GB"/>
              </w:rPr>
              <w:t xml:space="preserve">• Make sure that the final analysis ties in with the initial assumptions (triggers, inputs, outputs, process ownership, business objectives, business risks, key controls, and measures of success). </w:t>
            </w:r>
            <w:r w:rsidRPr="00281C1B">
              <w:rPr>
                <w:color w:val="000000"/>
                <w:sz w:val="16"/>
                <w:szCs w:val="16"/>
                <w:lang w:val="en-GB" w:eastAsia="en-GB"/>
              </w:rPr>
              <w:br/>
              <w:t>• Ensure that map is complete, remove extraneous approvals, looping errors, eliminate or streamline delays, rework and handoffs, review forms and hold files, ensure that map is complete and closely look at cycle times.</w:t>
            </w:r>
            <w:r w:rsidRPr="00281C1B">
              <w:rPr>
                <w:color w:val="000000"/>
                <w:sz w:val="16"/>
                <w:szCs w:val="16"/>
                <w:lang w:val="en-GB" w:eastAsia="en-GB"/>
              </w:rPr>
              <w:br/>
              <w:t xml:space="preserve">• Individuals interviewed for the maps, supervisors and managers involved, should have a final look at the maps to ensure that they are correct. </w:t>
            </w:r>
            <w:r w:rsidRPr="00281C1B">
              <w:rPr>
                <w:color w:val="000000"/>
                <w:sz w:val="16"/>
                <w:szCs w:val="16"/>
                <w:lang w:val="en-GB" w:eastAsia="en-GB"/>
              </w:rPr>
              <w:br/>
              <w:t xml:space="preserve">• Obtain the process owner’s buy - in </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color w:val="000000"/>
                <w:sz w:val="16"/>
                <w:szCs w:val="16"/>
                <w:lang w:val="en-GB" w:eastAsia="en-GB"/>
              </w:rPr>
            </w:pPr>
            <w:r w:rsidRPr="00281C1B">
              <w:rPr>
                <w:color w:val="000000"/>
                <w:sz w:val="16"/>
                <w:szCs w:val="16"/>
                <w:lang w:val="en-GB" w:eastAsia="en-GB"/>
              </w:rPr>
              <w:t>Share the finalized version of the process mapping and results with all participants (not only with the managers)</w:t>
            </w:r>
          </w:p>
        </w:tc>
      </w:tr>
      <w:tr w:rsidR="0096145C" w:rsidRPr="00281C1B" w:rsidTr="000727B5">
        <w:trPr>
          <w:trHeight w:val="4051"/>
        </w:trPr>
        <w:tc>
          <w:tcPr>
            <w:tcW w:w="1381" w:type="dxa"/>
            <w:vMerge/>
            <w:tcBorders>
              <w:top w:val="nil"/>
              <w:left w:val="single" w:sz="4" w:space="0" w:color="auto"/>
              <w:bottom w:val="single" w:sz="4" w:space="0" w:color="auto"/>
              <w:right w:val="single" w:sz="4" w:space="0" w:color="auto"/>
            </w:tcBorders>
            <w:vAlign w:val="center"/>
            <w:hideMark/>
          </w:tcPr>
          <w:p w:rsidR="0096145C" w:rsidRPr="00281C1B" w:rsidRDefault="0096145C" w:rsidP="000727B5">
            <w:pPr>
              <w:rPr>
                <w:b/>
                <w:bCs/>
                <w:color w:val="000000"/>
                <w:sz w:val="16"/>
                <w:szCs w:val="16"/>
                <w:lang w:val="en-GB" w:eastAsia="en-GB"/>
              </w:rPr>
            </w:pPr>
          </w:p>
        </w:tc>
        <w:tc>
          <w:tcPr>
            <w:tcW w:w="1640"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proofErr w:type="spellStart"/>
            <w:r w:rsidRPr="00281C1B">
              <w:rPr>
                <w:b/>
                <w:bCs/>
                <w:color w:val="000000"/>
                <w:sz w:val="16"/>
                <w:szCs w:val="16"/>
                <w:lang w:val="en-GB" w:eastAsia="en-GB"/>
              </w:rPr>
              <w:t>Damelio</w:t>
            </w:r>
            <w:proofErr w:type="spellEnd"/>
            <w:r w:rsidRPr="00281C1B">
              <w:rPr>
                <w:b/>
                <w:bCs/>
                <w:color w:val="000000"/>
                <w:sz w:val="16"/>
                <w:szCs w:val="16"/>
                <w:lang w:val="en-GB" w:eastAsia="en-GB"/>
              </w:rPr>
              <w:t>, R. (2011). The basics of process mapping. CRC Press.</w:t>
            </w:r>
          </w:p>
        </w:tc>
        <w:tc>
          <w:tcPr>
            <w:tcW w:w="2506" w:type="dxa"/>
            <w:tcBorders>
              <w:top w:val="nil"/>
              <w:left w:val="nil"/>
              <w:bottom w:val="single" w:sz="4" w:space="0" w:color="auto"/>
              <w:right w:val="single" w:sz="4" w:space="0" w:color="auto"/>
            </w:tcBorders>
            <w:shd w:val="clear" w:color="auto" w:fill="auto"/>
            <w:hideMark/>
          </w:tcPr>
          <w:p w:rsidR="0096145C" w:rsidRPr="00281C1B" w:rsidRDefault="0096145C" w:rsidP="000727B5">
            <w:pPr>
              <w:rPr>
                <w:color w:val="000000"/>
                <w:sz w:val="16"/>
                <w:szCs w:val="16"/>
                <w:lang w:val="en-GB" w:eastAsia="en-GB"/>
              </w:rPr>
            </w:pPr>
            <w:r w:rsidRPr="00281C1B">
              <w:rPr>
                <w:bCs/>
                <w:color w:val="000000"/>
                <w:sz w:val="16"/>
                <w:szCs w:val="16"/>
                <w:lang w:val="en-GB" w:eastAsia="en-GB"/>
              </w:rPr>
              <w:t>Before beginning the session</w:t>
            </w:r>
            <w:r w:rsidRPr="00281C1B">
              <w:rPr>
                <w:color w:val="000000"/>
                <w:sz w:val="16"/>
                <w:szCs w:val="16"/>
                <w:lang w:val="en-GB" w:eastAsia="en-GB"/>
              </w:rPr>
              <w:br/>
              <w:t>• Provide a clear and compelling goal for creating the map</w:t>
            </w:r>
            <w:r w:rsidRPr="00281C1B">
              <w:rPr>
                <w:color w:val="000000"/>
                <w:sz w:val="16"/>
                <w:szCs w:val="16"/>
                <w:lang w:val="en-GB" w:eastAsia="en-GB"/>
              </w:rPr>
              <w:br/>
              <w:t>• Select the right people to get in the room: the natural work group</w:t>
            </w:r>
            <w:r w:rsidRPr="00281C1B">
              <w:rPr>
                <w:color w:val="000000"/>
                <w:sz w:val="16"/>
                <w:szCs w:val="16"/>
                <w:lang w:val="en-GB" w:eastAsia="en-GB"/>
              </w:rPr>
              <w:br/>
              <w:t>• Provide hand-outs showing naming conventions and example action verbs and “just in time” learning</w:t>
            </w:r>
            <w:r w:rsidRPr="00281C1B">
              <w:rPr>
                <w:color w:val="000000"/>
                <w:sz w:val="16"/>
                <w:szCs w:val="16"/>
                <w:lang w:val="en-GB" w:eastAsia="en-GB"/>
              </w:rPr>
              <w:br/>
              <w:t>• Always walk the process</w:t>
            </w:r>
            <w:r w:rsidRPr="00281C1B">
              <w:rPr>
                <w:color w:val="000000"/>
                <w:sz w:val="16"/>
                <w:szCs w:val="16"/>
                <w:lang w:val="en-GB" w:eastAsia="en-GB"/>
              </w:rPr>
              <w:br/>
              <w:t>• Establish ground rules upfront and Post them on a Flipchart (e.g. map creation methods and conventions, encourage communication, go for quantity of information – breadth versus depth - , etc.)</w:t>
            </w:r>
            <w:r w:rsidRPr="00281C1B">
              <w:rPr>
                <w:color w:val="000000"/>
                <w:sz w:val="16"/>
                <w:szCs w:val="16"/>
                <w:lang w:val="en-GB" w:eastAsia="en-GB"/>
              </w:rPr>
              <w:br/>
              <w:t>• Use a room large enough so that people can easily move around</w:t>
            </w:r>
            <w:r w:rsidRPr="00281C1B">
              <w:rPr>
                <w:color w:val="000000"/>
                <w:sz w:val="16"/>
                <w:szCs w:val="16"/>
                <w:lang w:val="en-GB" w:eastAsia="en-GB"/>
              </w:rPr>
              <w:br/>
              <w:t>• Keep a kit of supplies handy, include plenty of “wall” paper to write on</w:t>
            </w:r>
          </w:p>
        </w:tc>
        <w:tc>
          <w:tcPr>
            <w:tcW w:w="2506" w:type="dxa"/>
            <w:tcBorders>
              <w:top w:val="nil"/>
              <w:left w:val="nil"/>
              <w:bottom w:val="single" w:sz="4" w:space="0" w:color="auto"/>
              <w:right w:val="single" w:sz="4" w:space="0" w:color="auto"/>
            </w:tcBorders>
            <w:shd w:val="clear" w:color="auto" w:fill="auto"/>
            <w:hideMark/>
          </w:tcPr>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r w:rsidRPr="00281C1B">
              <w:rPr>
                <w:bCs/>
                <w:color w:val="000000"/>
                <w:sz w:val="16"/>
                <w:szCs w:val="16"/>
                <w:lang w:val="en-GB" w:eastAsia="en-GB"/>
              </w:rPr>
              <w:t>Five methods to obtain the knowledge necessary to create a process map:</w:t>
            </w:r>
          </w:p>
          <w:p w:rsidR="0096145C" w:rsidRPr="00281C1B" w:rsidRDefault="0096145C" w:rsidP="000727B5">
            <w:pPr>
              <w:rPr>
                <w:color w:val="000000"/>
                <w:sz w:val="16"/>
                <w:szCs w:val="16"/>
                <w:lang w:val="en-GB" w:eastAsia="en-GB"/>
              </w:rPr>
            </w:pPr>
            <w:r w:rsidRPr="00281C1B">
              <w:rPr>
                <w:color w:val="000000"/>
                <w:sz w:val="16"/>
                <w:szCs w:val="16"/>
                <w:lang w:val="en-GB" w:eastAsia="en-GB"/>
              </w:rPr>
              <w:br/>
              <w:t xml:space="preserve">• Self-generate </w:t>
            </w:r>
            <w:r w:rsidRPr="00281C1B">
              <w:rPr>
                <w:color w:val="000000"/>
                <w:sz w:val="16"/>
                <w:szCs w:val="16"/>
                <w:lang w:val="en-GB" w:eastAsia="en-GB"/>
              </w:rPr>
              <w:br/>
              <w:t>• One-on-one interview</w:t>
            </w:r>
            <w:r w:rsidRPr="00281C1B">
              <w:rPr>
                <w:color w:val="000000"/>
                <w:sz w:val="16"/>
                <w:szCs w:val="16"/>
                <w:lang w:val="en-GB" w:eastAsia="en-GB"/>
              </w:rPr>
              <w:br/>
              <w:t>• Group facilitation</w:t>
            </w:r>
            <w:r w:rsidRPr="00281C1B">
              <w:rPr>
                <w:color w:val="000000"/>
                <w:sz w:val="16"/>
                <w:szCs w:val="16"/>
                <w:lang w:val="en-GB" w:eastAsia="en-GB"/>
              </w:rPr>
              <w:br/>
              <w:t>• Content (document) review</w:t>
            </w:r>
            <w:r w:rsidRPr="00281C1B">
              <w:rPr>
                <w:color w:val="000000"/>
                <w:sz w:val="16"/>
                <w:szCs w:val="16"/>
                <w:lang w:val="en-GB" w:eastAsia="en-GB"/>
              </w:rPr>
              <w:br/>
              <w:t>• Observation</w:t>
            </w:r>
            <w:r w:rsidRPr="00281C1B">
              <w:rPr>
                <w:color w:val="000000"/>
                <w:sz w:val="16"/>
                <w:szCs w:val="16"/>
                <w:lang w:val="en-GB" w:eastAsia="en-GB"/>
              </w:rPr>
              <w:br/>
              <w:t>Use the natural workgroup, along with the Observation and Group facilitation methods</w:t>
            </w:r>
          </w:p>
        </w:tc>
        <w:tc>
          <w:tcPr>
            <w:tcW w:w="2506" w:type="dxa"/>
            <w:tcBorders>
              <w:top w:val="nil"/>
              <w:left w:val="nil"/>
              <w:bottom w:val="single" w:sz="4" w:space="0" w:color="auto"/>
              <w:right w:val="single" w:sz="4" w:space="0" w:color="auto"/>
            </w:tcBorders>
            <w:shd w:val="clear" w:color="auto" w:fill="auto"/>
            <w:hideMark/>
          </w:tcPr>
          <w:p w:rsidR="0096145C" w:rsidRPr="00281C1B" w:rsidRDefault="0096145C" w:rsidP="000727B5">
            <w:pPr>
              <w:rPr>
                <w:b/>
                <w:bCs/>
                <w:color w:val="000000"/>
                <w:sz w:val="16"/>
                <w:szCs w:val="16"/>
                <w:lang w:val="en-GB" w:eastAsia="en-GB"/>
              </w:rPr>
            </w:pPr>
          </w:p>
          <w:p w:rsidR="0096145C" w:rsidRPr="00281C1B" w:rsidRDefault="0096145C" w:rsidP="000727B5">
            <w:pPr>
              <w:rPr>
                <w:bCs/>
                <w:color w:val="000000"/>
                <w:sz w:val="16"/>
                <w:szCs w:val="16"/>
                <w:lang w:val="en-GB" w:eastAsia="en-GB"/>
              </w:rPr>
            </w:pPr>
            <w:r w:rsidRPr="00281C1B">
              <w:rPr>
                <w:bCs/>
                <w:color w:val="000000"/>
                <w:sz w:val="16"/>
                <w:szCs w:val="16"/>
                <w:lang w:val="en-GB" w:eastAsia="en-GB"/>
              </w:rPr>
              <w:t xml:space="preserve">During the Mapping work session </w:t>
            </w:r>
          </w:p>
          <w:p w:rsidR="0096145C" w:rsidRPr="00281C1B" w:rsidRDefault="0096145C" w:rsidP="000727B5">
            <w:pPr>
              <w:rPr>
                <w:color w:val="000000"/>
                <w:sz w:val="16"/>
                <w:szCs w:val="16"/>
                <w:lang w:val="en-GB" w:eastAsia="en-GB"/>
              </w:rPr>
            </w:pPr>
            <w:r w:rsidRPr="00281C1B">
              <w:rPr>
                <w:color w:val="000000"/>
                <w:sz w:val="16"/>
                <w:szCs w:val="16"/>
                <w:lang w:val="en-GB" w:eastAsia="en-GB"/>
              </w:rPr>
              <w:br/>
              <w:t>• Use “sticky notes” to generate initial activities, etc.</w:t>
            </w:r>
            <w:r w:rsidRPr="00281C1B">
              <w:rPr>
                <w:color w:val="000000"/>
                <w:sz w:val="16"/>
                <w:szCs w:val="16"/>
                <w:lang w:val="en-GB" w:eastAsia="en-GB"/>
              </w:rPr>
              <w:br/>
              <w:t>• Arrange sticky notes into an initial layout of the process</w:t>
            </w:r>
            <w:r w:rsidRPr="00281C1B">
              <w:rPr>
                <w:color w:val="000000"/>
                <w:sz w:val="16"/>
                <w:szCs w:val="16"/>
                <w:lang w:val="en-GB" w:eastAsia="en-GB"/>
              </w:rPr>
              <w:br/>
              <w:t>• Make multiple passes through the work sequence as needed, in light of the goal for creating the map</w:t>
            </w:r>
            <w:r w:rsidRPr="00281C1B">
              <w:rPr>
                <w:color w:val="000000"/>
                <w:sz w:val="16"/>
                <w:szCs w:val="16"/>
                <w:lang w:val="en-GB" w:eastAsia="en-GB"/>
              </w:rPr>
              <w:br/>
              <w:t>• Keep a steady pace, monitor participation and group dynamics</w:t>
            </w:r>
            <w:r w:rsidRPr="00281C1B">
              <w:rPr>
                <w:color w:val="000000"/>
                <w:sz w:val="16"/>
                <w:szCs w:val="16"/>
                <w:lang w:val="en-GB" w:eastAsia="en-GB"/>
              </w:rPr>
              <w:br/>
              <w:t>• Document the map using digital camera to capture images of the “raw” map, use software to create multiple views of the map to support analysis and interpretation (e.g. wastes and barrier to flow views, Trigger/Priority/Synchronization view, Resource deployment view)</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bCs/>
                <w:color w:val="000000"/>
                <w:sz w:val="16"/>
                <w:szCs w:val="16"/>
                <w:lang w:val="en-GB" w:eastAsia="en-GB"/>
              </w:rPr>
            </w:pPr>
            <w:r w:rsidRPr="00281C1B">
              <w:rPr>
                <w:bCs/>
                <w:color w:val="000000"/>
                <w:sz w:val="16"/>
                <w:szCs w:val="16"/>
                <w:lang w:val="en-GB" w:eastAsia="en-GB"/>
              </w:rPr>
              <w:t>Analysis</w:t>
            </w:r>
          </w:p>
          <w:p w:rsidR="0096145C" w:rsidRPr="00281C1B" w:rsidRDefault="0096145C" w:rsidP="000727B5">
            <w:pPr>
              <w:rPr>
                <w:b/>
                <w:bCs/>
                <w:color w:val="000000"/>
                <w:sz w:val="16"/>
                <w:szCs w:val="16"/>
                <w:lang w:val="en-GB" w:eastAsia="en-GB"/>
              </w:rPr>
            </w:pPr>
            <w:r w:rsidRPr="00281C1B">
              <w:rPr>
                <w:b/>
                <w:bCs/>
                <w:color w:val="000000"/>
                <w:sz w:val="16"/>
                <w:szCs w:val="16"/>
                <w:lang w:val="en-GB" w:eastAsia="en-GB"/>
              </w:rPr>
              <w:br/>
            </w:r>
            <w:r w:rsidRPr="00281C1B">
              <w:rPr>
                <w:color w:val="000000"/>
                <w:sz w:val="16"/>
                <w:szCs w:val="16"/>
                <w:lang w:val="en-GB" w:eastAsia="en-GB"/>
              </w:rPr>
              <w:t>• Identification of the serial pattern of the workflow, waste and barriers to flows which cause work to take longer, cost more and produce less</w:t>
            </w:r>
            <w:r w:rsidRPr="00281C1B">
              <w:rPr>
                <w:color w:val="000000"/>
                <w:sz w:val="16"/>
                <w:szCs w:val="16"/>
                <w:lang w:val="en-GB" w:eastAsia="en-GB"/>
              </w:rPr>
              <w:br/>
              <w:t>• Use of some type of systematic approach to assess a workflow</w:t>
            </w:r>
            <w:r w:rsidRPr="00281C1B">
              <w:rPr>
                <w:color w:val="000000"/>
                <w:sz w:val="16"/>
                <w:szCs w:val="16"/>
                <w:lang w:val="en-GB" w:eastAsia="en-GB"/>
              </w:rPr>
              <w:br/>
              <w:t>• Use of measures of flow and waste to quantify workflow performance (e.g. value creating time, lead time, etc.)</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bCs/>
                <w:color w:val="000000"/>
                <w:sz w:val="16"/>
                <w:szCs w:val="16"/>
                <w:lang w:val="en-GB" w:eastAsia="en-GB"/>
              </w:rPr>
            </w:pPr>
            <w:r w:rsidRPr="00281C1B">
              <w:rPr>
                <w:bCs/>
                <w:color w:val="000000"/>
                <w:sz w:val="16"/>
                <w:szCs w:val="16"/>
                <w:lang w:val="en-GB" w:eastAsia="en-GB"/>
              </w:rPr>
              <w:t>Use of the 7 principles to shorten lead-time, reduce cost, and increase productivity:</w:t>
            </w:r>
          </w:p>
          <w:p w:rsidR="0096145C" w:rsidRPr="00281C1B" w:rsidRDefault="0096145C" w:rsidP="000727B5">
            <w:pPr>
              <w:rPr>
                <w:color w:val="000000"/>
                <w:sz w:val="16"/>
                <w:szCs w:val="16"/>
                <w:lang w:val="en-GB" w:eastAsia="en-GB"/>
              </w:rPr>
            </w:pPr>
            <w:r w:rsidRPr="00281C1B">
              <w:rPr>
                <w:color w:val="000000"/>
                <w:sz w:val="16"/>
                <w:szCs w:val="16"/>
                <w:lang w:val="en-GB" w:eastAsia="en-GB"/>
              </w:rPr>
              <w:br/>
              <w:t>1. Improve flow from the outside in</w:t>
            </w:r>
            <w:r w:rsidRPr="00281C1B">
              <w:rPr>
                <w:color w:val="000000"/>
                <w:sz w:val="16"/>
                <w:szCs w:val="16"/>
                <w:lang w:val="en-GB" w:eastAsia="en-GB"/>
              </w:rPr>
              <w:br/>
              <w:t>2. Measure what matters to the customer</w:t>
            </w:r>
            <w:r w:rsidRPr="00281C1B">
              <w:rPr>
                <w:color w:val="000000"/>
                <w:sz w:val="16"/>
                <w:szCs w:val="16"/>
                <w:lang w:val="en-GB" w:eastAsia="en-GB"/>
              </w:rPr>
              <w:br/>
              <w:t>3. Make the end-to-end (flow) visible</w:t>
            </w:r>
            <w:r w:rsidRPr="00281C1B">
              <w:rPr>
                <w:color w:val="000000"/>
                <w:sz w:val="16"/>
                <w:szCs w:val="16"/>
                <w:lang w:val="en-GB" w:eastAsia="en-GB"/>
              </w:rPr>
              <w:br/>
              <w:t>4. Identify and remove barriers to flow</w:t>
            </w:r>
            <w:r w:rsidRPr="00281C1B">
              <w:rPr>
                <w:color w:val="000000"/>
                <w:sz w:val="16"/>
                <w:szCs w:val="16"/>
                <w:lang w:val="en-GB" w:eastAsia="en-GB"/>
              </w:rPr>
              <w:br/>
              <w:t>5. Connect and align value-added work fragments</w:t>
            </w:r>
            <w:r w:rsidRPr="00281C1B">
              <w:rPr>
                <w:color w:val="000000"/>
                <w:sz w:val="16"/>
                <w:szCs w:val="16"/>
                <w:lang w:val="en-GB" w:eastAsia="en-GB"/>
              </w:rPr>
              <w:br/>
              <w:t>6. Organize around the end to end flow</w:t>
            </w:r>
            <w:r w:rsidRPr="00281C1B">
              <w:rPr>
                <w:color w:val="000000"/>
                <w:sz w:val="16"/>
                <w:szCs w:val="16"/>
                <w:lang w:val="en-GB" w:eastAsia="en-GB"/>
              </w:rPr>
              <w:br/>
              <w:t>7. Manage the flow visually</w:t>
            </w:r>
          </w:p>
        </w:tc>
      </w:tr>
      <w:tr w:rsidR="0096145C" w:rsidRPr="00281C1B" w:rsidTr="000727B5">
        <w:trPr>
          <w:trHeight w:val="4271"/>
        </w:trPr>
        <w:tc>
          <w:tcPr>
            <w:tcW w:w="1381" w:type="dxa"/>
            <w:vMerge w:val="restart"/>
            <w:tcBorders>
              <w:top w:val="nil"/>
              <w:left w:val="single" w:sz="4" w:space="0" w:color="auto"/>
              <w:bottom w:val="single" w:sz="4" w:space="0" w:color="auto"/>
              <w:right w:val="single" w:sz="4" w:space="0" w:color="auto"/>
            </w:tcBorders>
            <w:shd w:val="clear" w:color="auto" w:fill="auto"/>
            <w:vAlign w:val="center"/>
            <w:hideMark/>
          </w:tcPr>
          <w:p w:rsidR="0096145C" w:rsidRPr="00281C1B" w:rsidRDefault="0096145C" w:rsidP="000727B5">
            <w:pPr>
              <w:rPr>
                <w:b/>
                <w:bCs/>
                <w:color w:val="000000"/>
                <w:sz w:val="16"/>
                <w:szCs w:val="16"/>
                <w:lang w:val="en-GB" w:eastAsia="en-GB"/>
              </w:rPr>
            </w:pPr>
            <w:r w:rsidRPr="00281C1B">
              <w:rPr>
                <w:b/>
                <w:bCs/>
                <w:color w:val="000000"/>
                <w:sz w:val="16"/>
                <w:szCs w:val="16"/>
                <w:lang w:val="en-GB" w:eastAsia="en-GB"/>
              </w:rPr>
              <w:lastRenderedPageBreak/>
              <w:t>HEALTHCARE LITTERATURE</w:t>
            </w:r>
          </w:p>
        </w:tc>
        <w:tc>
          <w:tcPr>
            <w:tcW w:w="1640"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r w:rsidRPr="00281C1B">
              <w:rPr>
                <w:b/>
                <w:bCs/>
                <w:color w:val="000000"/>
                <w:sz w:val="16"/>
                <w:szCs w:val="16"/>
                <w:lang w:val="en-GB" w:eastAsia="en-GB"/>
              </w:rPr>
              <w:t xml:space="preserve">NHS Institute for Innovation and Improvement (2005). Improvement Leaders' Guide. Process </w:t>
            </w:r>
            <w:proofErr w:type="gramStart"/>
            <w:r w:rsidRPr="00281C1B">
              <w:rPr>
                <w:b/>
                <w:bCs/>
                <w:color w:val="000000"/>
                <w:sz w:val="16"/>
                <w:szCs w:val="16"/>
                <w:lang w:val="en-GB" w:eastAsia="en-GB"/>
              </w:rPr>
              <w:t>Mapping,  analysis</w:t>
            </w:r>
            <w:proofErr w:type="gramEnd"/>
            <w:r w:rsidRPr="00281C1B">
              <w:rPr>
                <w:b/>
                <w:bCs/>
                <w:color w:val="000000"/>
                <w:sz w:val="16"/>
                <w:szCs w:val="16"/>
                <w:lang w:val="en-GB" w:eastAsia="en-GB"/>
              </w:rPr>
              <w:t xml:space="preserve"> and redesign. General improvement skills. NHSI.</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color w:val="000000"/>
                <w:sz w:val="16"/>
                <w:szCs w:val="16"/>
                <w:lang w:val="en-GB" w:eastAsia="en-GB"/>
              </w:rPr>
            </w:pPr>
            <w:r w:rsidRPr="00281C1B">
              <w:rPr>
                <w:bCs/>
                <w:color w:val="000000"/>
                <w:sz w:val="16"/>
                <w:szCs w:val="16"/>
                <w:lang w:val="en-GB" w:eastAsia="en-GB"/>
              </w:rPr>
              <w:t>Getting started</w:t>
            </w:r>
            <w:r w:rsidRPr="00281C1B">
              <w:rPr>
                <w:color w:val="000000"/>
                <w:sz w:val="16"/>
                <w:szCs w:val="16"/>
                <w:lang w:val="en-GB" w:eastAsia="en-GB"/>
              </w:rPr>
              <w:br/>
              <w:t xml:space="preserve">• Gain the support of key people and </w:t>
            </w:r>
            <w:r w:rsidRPr="00281C1B">
              <w:rPr>
                <w:color w:val="000000"/>
                <w:sz w:val="16"/>
                <w:szCs w:val="16"/>
                <w:lang w:val="en-GB" w:eastAsia="en-GB"/>
              </w:rPr>
              <w:br/>
              <w:t>• Define the key roles (sponsors, project leader, champions)</w:t>
            </w:r>
            <w:r w:rsidRPr="00281C1B">
              <w:rPr>
                <w:color w:val="000000"/>
                <w:sz w:val="16"/>
                <w:szCs w:val="16"/>
                <w:lang w:val="en-GB" w:eastAsia="en-GB"/>
              </w:rPr>
              <w:br/>
              <w:t>Organizing an event to map the patient journey</w:t>
            </w:r>
            <w:r w:rsidRPr="00281C1B">
              <w:rPr>
                <w:color w:val="000000"/>
                <w:sz w:val="16"/>
                <w:szCs w:val="16"/>
                <w:lang w:val="en-GB" w:eastAsia="en-GB"/>
              </w:rPr>
              <w:br/>
              <w:t xml:space="preserve">• identify the patient group(s) whose care would benefit most by redesign </w:t>
            </w:r>
            <w:r w:rsidRPr="00281C1B">
              <w:rPr>
                <w:color w:val="000000"/>
                <w:sz w:val="16"/>
                <w:szCs w:val="16"/>
                <w:lang w:val="en-GB" w:eastAsia="en-GB"/>
              </w:rPr>
              <w:br/>
              <w:t xml:space="preserve">• identify the staff groups involved </w:t>
            </w:r>
            <w:r w:rsidRPr="00281C1B">
              <w:rPr>
                <w:color w:val="000000"/>
                <w:sz w:val="16"/>
                <w:szCs w:val="16"/>
                <w:lang w:val="en-GB" w:eastAsia="en-GB"/>
              </w:rPr>
              <w:br/>
              <w:t xml:space="preserve">• organise the event for one full day, or for two half-days </w:t>
            </w:r>
            <w:r w:rsidRPr="00281C1B">
              <w:rPr>
                <w:color w:val="000000"/>
                <w:sz w:val="16"/>
                <w:szCs w:val="16"/>
                <w:lang w:val="en-GB" w:eastAsia="en-GB"/>
              </w:rPr>
              <w:br/>
              <w:t>• arrange a suitable venue</w:t>
            </w:r>
            <w:r w:rsidRPr="00281C1B">
              <w:rPr>
                <w:color w:val="000000"/>
                <w:sz w:val="16"/>
                <w:szCs w:val="16"/>
                <w:lang w:val="en-GB" w:eastAsia="en-GB"/>
              </w:rPr>
              <w:br/>
              <w:t>• gain participants’ engagement (explaining to participants project scope, their roles and their expected contribution)</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color w:val="000000"/>
                <w:sz w:val="16"/>
                <w:szCs w:val="16"/>
                <w:lang w:val="en-GB" w:eastAsia="en-GB"/>
              </w:rPr>
            </w:pPr>
            <w:r w:rsidRPr="00281C1B">
              <w:rPr>
                <w:color w:val="000000"/>
                <w:sz w:val="16"/>
                <w:szCs w:val="16"/>
                <w:lang w:val="en-GB" w:eastAsia="en-GB"/>
              </w:rPr>
              <w:t>Data collection is suggested to validate team “guestimates” and further analyse the process by:</w:t>
            </w:r>
          </w:p>
          <w:p w:rsidR="0096145C" w:rsidRPr="00281C1B" w:rsidRDefault="0096145C" w:rsidP="000727B5">
            <w:pPr>
              <w:rPr>
                <w:color w:val="000000"/>
                <w:sz w:val="16"/>
                <w:szCs w:val="16"/>
                <w:lang w:val="en-GB" w:eastAsia="en-GB"/>
              </w:rPr>
            </w:pPr>
            <w:r w:rsidRPr="00281C1B">
              <w:rPr>
                <w:color w:val="000000"/>
                <w:sz w:val="16"/>
                <w:szCs w:val="16"/>
                <w:lang w:val="en-GB" w:eastAsia="en-GB"/>
              </w:rPr>
              <w:t>• measuring relevant operational data (e.g. times)</w:t>
            </w:r>
          </w:p>
          <w:p w:rsidR="0096145C" w:rsidRPr="00281C1B" w:rsidRDefault="0096145C" w:rsidP="000727B5">
            <w:pPr>
              <w:rPr>
                <w:color w:val="000000"/>
                <w:sz w:val="16"/>
                <w:szCs w:val="16"/>
                <w:lang w:val="en-GB" w:eastAsia="en-GB"/>
              </w:rPr>
            </w:pPr>
            <w:r w:rsidRPr="00281C1B">
              <w:rPr>
                <w:color w:val="000000"/>
                <w:sz w:val="16"/>
                <w:szCs w:val="16"/>
                <w:lang w:val="en-GB" w:eastAsia="en-GB"/>
              </w:rPr>
              <w:t xml:space="preserve">• shadowing a real patient </w:t>
            </w:r>
          </w:p>
          <w:p w:rsidR="0096145C" w:rsidRPr="00281C1B" w:rsidRDefault="0096145C" w:rsidP="000727B5">
            <w:pPr>
              <w:rPr>
                <w:color w:val="000000"/>
                <w:sz w:val="16"/>
                <w:szCs w:val="16"/>
                <w:lang w:val="en-GB" w:eastAsia="en-GB"/>
              </w:rPr>
            </w:pPr>
          </w:p>
          <w:p w:rsidR="0096145C" w:rsidRPr="00281C1B" w:rsidRDefault="0096145C" w:rsidP="000727B5">
            <w:pPr>
              <w:rPr>
                <w:rFonts w:eastAsia="Calibri"/>
                <w:sz w:val="16"/>
                <w:szCs w:val="16"/>
                <w:lang w:val="en-GB"/>
              </w:rPr>
            </w:pPr>
            <w:r w:rsidRPr="00281C1B">
              <w:rPr>
                <w:sz w:val="16"/>
                <w:szCs w:val="16"/>
                <w:lang w:val="en-GB" w:eastAsia="en-GB"/>
              </w:rPr>
              <w:t xml:space="preserve">(more information is provided in </w:t>
            </w:r>
            <w:hyperlink r:id="rId4" w:history="1">
              <w:r w:rsidRPr="00281C1B">
                <w:rPr>
                  <w:rStyle w:val="Hyperlink"/>
                  <w:rFonts w:eastAsia="Calibri"/>
                  <w:sz w:val="16"/>
                  <w:szCs w:val="16"/>
                  <w:lang w:val="en-GB"/>
                </w:rPr>
                <w:t>www.institute.nhs.uk/improvementguides</w:t>
              </w:r>
            </w:hyperlink>
            <w:r w:rsidRPr="00281C1B">
              <w:rPr>
                <w:rFonts w:eastAsia="Calibri"/>
                <w:sz w:val="16"/>
                <w:szCs w:val="16"/>
                <w:lang w:val="en-GB"/>
              </w:rPr>
              <w:t>)</w:t>
            </w:r>
          </w:p>
          <w:p w:rsidR="0096145C" w:rsidRPr="00281C1B" w:rsidRDefault="0096145C" w:rsidP="000727B5">
            <w:pPr>
              <w:rPr>
                <w:color w:val="000000"/>
                <w:sz w:val="16"/>
                <w:szCs w:val="16"/>
                <w:lang w:val="en-GB" w:eastAsia="en-GB"/>
              </w:rPr>
            </w:pPr>
          </w:p>
          <w:p w:rsidR="0096145C" w:rsidRPr="00281C1B" w:rsidRDefault="0096145C" w:rsidP="000727B5">
            <w:pPr>
              <w:rPr>
                <w:color w:val="000000"/>
                <w:sz w:val="16"/>
                <w:szCs w:val="16"/>
                <w:lang w:val="en-GB" w:eastAsia="en-GB"/>
              </w:rPr>
            </w:pPr>
          </w:p>
        </w:tc>
        <w:tc>
          <w:tcPr>
            <w:tcW w:w="2506" w:type="dxa"/>
            <w:tcBorders>
              <w:top w:val="nil"/>
              <w:left w:val="nil"/>
              <w:bottom w:val="single" w:sz="4" w:space="0" w:color="auto"/>
              <w:right w:val="single" w:sz="4" w:space="0" w:color="auto"/>
            </w:tcBorders>
            <w:shd w:val="clear" w:color="auto" w:fill="auto"/>
            <w:hideMark/>
          </w:tcPr>
          <w:p w:rsidR="0096145C" w:rsidRPr="00281C1B" w:rsidRDefault="0096145C" w:rsidP="000727B5">
            <w:pPr>
              <w:rPr>
                <w:color w:val="000000"/>
                <w:sz w:val="16"/>
                <w:szCs w:val="16"/>
                <w:lang w:val="en-GB" w:eastAsia="en-GB"/>
              </w:rPr>
            </w:pPr>
            <w:r w:rsidRPr="00281C1B">
              <w:rPr>
                <w:color w:val="000000"/>
                <w:sz w:val="16"/>
                <w:szCs w:val="16"/>
                <w:lang w:val="en-GB" w:eastAsia="en-GB"/>
              </w:rPr>
              <w:t>Running the event</w:t>
            </w:r>
            <w:r w:rsidRPr="00281C1B">
              <w:rPr>
                <w:color w:val="000000"/>
                <w:sz w:val="16"/>
                <w:szCs w:val="16"/>
                <w:lang w:val="en-GB" w:eastAsia="en-GB"/>
              </w:rPr>
              <w:br/>
              <w:t>• Get the lead clinician or the senior manager to attend and preferably to chair or open the event</w:t>
            </w:r>
            <w:r w:rsidRPr="00281C1B">
              <w:rPr>
                <w:color w:val="000000"/>
                <w:sz w:val="16"/>
                <w:szCs w:val="16"/>
                <w:lang w:val="en-GB" w:eastAsia="en-GB"/>
              </w:rPr>
              <w:br/>
              <w:t xml:space="preserve">• An independent facilitator is </w:t>
            </w:r>
            <w:proofErr w:type="gramStart"/>
            <w:r w:rsidRPr="00281C1B">
              <w:rPr>
                <w:color w:val="000000"/>
                <w:sz w:val="16"/>
                <w:szCs w:val="16"/>
                <w:lang w:val="en-GB" w:eastAsia="en-GB"/>
              </w:rPr>
              <w:t>really useful</w:t>
            </w:r>
            <w:proofErr w:type="gramEnd"/>
            <w:r w:rsidRPr="00281C1B">
              <w:rPr>
                <w:color w:val="000000"/>
                <w:sz w:val="16"/>
                <w:szCs w:val="16"/>
                <w:lang w:val="en-GB" w:eastAsia="en-GB"/>
              </w:rPr>
              <w:t xml:space="preserve">. </w:t>
            </w:r>
            <w:r w:rsidRPr="00281C1B">
              <w:rPr>
                <w:color w:val="000000"/>
                <w:sz w:val="16"/>
                <w:szCs w:val="16"/>
                <w:lang w:val="en-GB" w:eastAsia="en-GB"/>
              </w:rPr>
              <w:br/>
              <w:t>• Create an environment which people find safe in order to encourage honesty</w:t>
            </w:r>
            <w:r w:rsidRPr="00281C1B">
              <w:rPr>
                <w:color w:val="000000"/>
                <w:sz w:val="16"/>
                <w:szCs w:val="16"/>
                <w:lang w:val="en-GB" w:eastAsia="en-GB"/>
              </w:rPr>
              <w:br/>
              <w:t>• Don’t be tempted to try and solve the problems until you have fully mapped the process make the event practical, visual and fun.</w:t>
            </w:r>
            <w:r w:rsidRPr="00281C1B">
              <w:rPr>
                <w:color w:val="000000"/>
                <w:sz w:val="16"/>
                <w:szCs w:val="16"/>
                <w:lang w:val="en-GB" w:eastAsia="en-GB"/>
              </w:rPr>
              <w:br/>
              <w:t xml:space="preserve">• Agree the next steps before the event finishes </w:t>
            </w:r>
            <w:r w:rsidRPr="00281C1B">
              <w:rPr>
                <w:color w:val="000000"/>
                <w:sz w:val="16"/>
                <w:szCs w:val="16"/>
                <w:lang w:val="en-GB" w:eastAsia="en-GB"/>
              </w:rPr>
              <w:br/>
              <w:t>Mapping the journey</w:t>
            </w:r>
            <w:r w:rsidRPr="00281C1B">
              <w:rPr>
                <w:color w:val="000000"/>
                <w:sz w:val="16"/>
                <w:szCs w:val="16"/>
                <w:lang w:val="en-GB" w:eastAsia="en-GB"/>
              </w:rPr>
              <w:br/>
              <w:t>• define and agree the group of patients to be mapped and the scope</w:t>
            </w:r>
            <w:r w:rsidRPr="00281C1B">
              <w:rPr>
                <w:color w:val="000000"/>
                <w:sz w:val="16"/>
                <w:szCs w:val="16"/>
                <w:lang w:val="en-GB" w:eastAsia="en-GB"/>
              </w:rPr>
              <w:br/>
              <w:t xml:space="preserve">• identify all staff groups involved and map that stage </w:t>
            </w:r>
            <w:r w:rsidRPr="00281C1B">
              <w:rPr>
                <w:color w:val="000000"/>
                <w:sz w:val="16"/>
                <w:szCs w:val="16"/>
                <w:lang w:val="en-GB" w:eastAsia="en-GB"/>
              </w:rPr>
              <w:br/>
              <w:t>• record on Post-it notes or draw on flip charts ‘ each step (who does what to the patient)</w:t>
            </w:r>
            <w:r w:rsidRPr="00281C1B">
              <w:rPr>
                <w:color w:val="000000"/>
                <w:sz w:val="16"/>
                <w:szCs w:val="16"/>
                <w:lang w:val="en-GB" w:eastAsia="en-GB"/>
              </w:rPr>
              <w:br/>
              <w:t>• ensure involvement</w:t>
            </w:r>
            <w:r w:rsidRPr="00281C1B">
              <w:rPr>
                <w:color w:val="000000"/>
                <w:sz w:val="16"/>
                <w:szCs w:val="16"/>
                <w:lang w:val="en-GB" w:eastAsia="en-GB"/>
              </w:rPr>
              <w:br/>
              <w:t>• defining and mapping the process should take about 60 minutes</w:t>
            </w:r>
          </w:p>
        </w:tc>
        <w:tc>
          <w:tcPr>
            <w:tcW w:w="2506" w:type="dxa"/>
            <w:tcBorders>
              <w:top w:val="nil"/>
              <w:left w:val="nil"/>
              <w:bottom w:val="single" w:sz="4" w:space="0" w:color="auto"/>
              <w:right w:val="single" w:sz="4" w:space="0" w:color="auto"/>
            </w:tcBorders>
            <w:shd w:val="clear" w:color="auto" w:fill="auto"/>
            <w:hideMark/>
          </w:tcPr>
          <w:p w:rsidR="0096145C" w:rsidRPr="00281C1B" w:rsidRDefault="0096145C" w:rsidP="000727B5">
            <w:pPr>
              <w:spacing w:after="240"/>
              <w:rPr>
                <w:bCs/>
                <w:color w:val="000000"/>
                <w:sz w:val="16"/>
                <w:szCs w:val="16"/>
                <w:lang w:val="en-GB" w:eastAsia="en-GB"/>
              </w:rPr>
            </w:pPr>
          </w:p>
          <w:p w:rsidR="0096145C" w:rsidRPr="00281C1B" w:rsidRDefault="0096145C" w:rsidP="000727B5">
            <w:pPr>
              <w:spacing w:after="240"/>
              <w:rPr>
                <w:bCs/>
                <w:color w:val="000000"/>
                <w:sz w:val="16"/>
                <w:szCs w:val="16"/>
                <w:lang w:val="en-GB" w:eastAsia="en-GB"/>
              </w:rPr>
            </w:pPr>
          </w:p>
          <w:p w:rsidR="0096145C" w:rsidRPr="00281C1B" w:rsidRDefault="0096145C" w:rsidP="000727B5">
            <w:pPr>
              <w:spacing w:after="240"/>
              <w:rPr>
                <w:color w:val="000000"/>
                <w:sz w:val="16"/>
                <w:szCs w:val="16"/>
                <w:lang w:val="en-GB" w:eastAsia="en-GB"/>
              </w:rPr>
            </w:pPr>
            <w:r w:rsidRPr="00281C1B">
              <w:rPr>
                <w:bCs/>
                <w:color w:val="000000"/>
                <w:sz w:val="16"/>
                <w:szCs w:val="16"/>
                <w:lang w:val="en-GB" w:eastAsia="en-GB"/>
              </w:rPr>
              <w:t>Ask</w:t>
            </w:r>
            <w:r w:rsidRPr="00281C1B">
              <w:rPr>
                <w:color w:val="000000"/>
                <w:sz w:val="16"/>
                <w:szCs w:val="16"/>
                <w:lang w:val="en-GB" w:eastAsia="en-GB"/>
              </w:rPr>
              <w:br/>
              <w:t>• is the patient getting the most appropriate care?</w:t>
            </w:r>
            <w:r w:rsidRPr="00281C1B">
              <w:rPr>
                <w:color w:val="000000"/>
                <w:sz w:val="16"/>
                <w:szCs w:val="16"/>
                <w:lang w:val="en-GB" w:eastAsia="en-GB"/>
              </w:rPr>
              <w:br/>
              <w:t>• is the most appropriate person giving the care?</w:t>
            </w:r>
            <w:r w:rsidRPr="00281C1B">
              <w:rPr>
                <w:color w:val="000000"/>
                <w:sz w:val="16"/>
                <w:szCs w:val="16"/>
                <w:lang w:val="en-GB" w:eastAsia="en-GB"/>
              </w:rPr>
              <w:br/>
              <w:t>• is the care being given at the most appropriate time?</w:t>
            </w:r>
            <w:r w:rsidRPr="00281C1B">
              <w:rPr>
                <w:color w:val="000000"/>
                <w:sz w:val="16"/>
                <w:szCs w:val="16"/>
                <w:lang w:val="en-GB" w:eastAsia="en-GB"/>
              </w:rPr>
              <w:br/>
              <w:t>• is the care being given in the ideal place?</w:t>
            </w:r>
            <w:r w:rsidRPr="00281C1B">
              <w:rPr>
                <w:color w:val="000000"/>
                <w:sz w:val="16"/>
                <w:szCs w:val="16"/>
                <w:lang w:val="en-GB" w:eastAsia="en-GB"/>
              </w:rPr>
              <w:br/>
            </w:r>
            <w:r w:rsidRPr="00281C1B">
              <w:rPr>
                <w:b/>
                <w:bCs/>
                <w:color w:val="000000"/>
                <w:sz w:val="16"/>
                <w:szCs w:val="16"/>
                <w:lang w:val="en-GB" w:eastAsia="en-GB"/>
              </w:rPr>
              <w:t>Analyse by identifying</w:t>
            </w:r>
            <w:r w:rsidRPr="00281C1B">
              <w:rPr>
                <w:color w:val="000000"/>
                <w:sz w:val="16"/>
                <w:szCs w:val="16"/>
                <w:lang w:val="en-GB" w:eastAsia="en-GB"/>
              </w:rPr>
              <w:br/>
              <w:t>• number of steps in process</w:t>
            </w:r>
            <w:r w:rsidRPr="00281C1B">
              <w:rPr>
                <w:color w:val="000000"/>
                <w:sz w:val="16"/>
                <w:szCs w:val="16"/>
                <w:lang w:val="en-GB" w:eastAsia="en-GB"/>
              </w:rPr>
              <w:br/>
              <w:t>• number of steps that do not add value to the patient</w:t>
            </w:r>
            <w:r w:rsidRPr="00281C1B">
              <w:rPr>
                <w:color w:val="000000"/>
                <w:sz w:val="16"/>
                <w:szCs w:val="16"/>
                <w:lang w:val="en-GB" w:eastAsia="en-GB"/>
              </w:rPr>
              <w:br/>
              <w:t>• steps where patients have to wait</w:t>
            </w:r>
            <w:r w:rsidRPr="00281C1B">
              <w:rPr>
                <w:color w:val="000000"/>
                <w:sz w:val="16"/>
                <w:szCs w:val="16"/>
                <w:lang w:val="en-GB" w:eastAsia="en-GB"/>
              </w:rPr>
              <w:br/>
            </w:r>
            <w:r w:rsidRPr="00281C1B">
              <w:rPr>
                <w:b/>
                <w:bCs/>
                <w:color w:val="000000"/>
                <w:sz w:val="16"/>
                <w:szCs w:val="16"/>
                <w:lang w:val="en-GB" w:eastAsia="en-GB"/>
              </w:rPr>
              <w:t>Redesign by considering</w:t>
            </w:r>
            <w:r w:rsidRPr="00281C1B">
              <w:rPr>
                <w:color w:val="000000"/>
                <w:sz w:val="16"/>
                <w:szCs w:val="16"/>
                <w:lang w:val="en-GB" w:eastAsia="en-GB"/>
              </w:rPr>
              <w:br/>
              <w:t>• changes they would like to test</w:t>
            </w:r>
            <w:r w:rsidRPr="00281C1B">
              <w:rPr>
                <w:color w:val="000000"/>
                <w:sz w:val="16"/>
                <w:szCs w:val="16"/>
                <w:lang w:val="en-GB" w:eastAsia="en-GB"/>
              </w:rPr>
              <w:br/>
              <w:t>• encourage teams to share possible changes and consider if these could be adapted for their own process</w:t>
            </w:r>
          </w:p>
        </w:tc>
        <w:tc>
          <w:tcPr>
            <w:tcW w:w="2506" w:type="dxa"/>
            <w:tcBorders>
              <w:top w:val="nil"/>
              <w:left w:val="nil"/>
              <w:bottom w:val="single" w:sz="4" w:space="0" w:color="auto"/>
              <w:right w:val="single" w:sz="4" w:space="0" w:color="auto"/>
            </w:tcBorders>
            <w:shd w:val="clear" w:color="auto" w:fill="auto"/>
            <w:hideMark/>
          </w:tcPr>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color w:val="000000"/>
                <w:sz w:val="16"/>
                <w:szCs w:val="16"/>
                <w:lang w:val="en-GB" w:eastAsia="en-GB"/>
              </w:rPr>
            </w:pPr>
            <w:r w:rsidRPr="00281C1B">
              <w:rPr>
                <w:bCs/>
                <w:color w:val="000000"/>
                <w:sz w:val="16"/>
                <w:szCs w:val="16"/>
                <w:lang w:val="en-GB" w:eastAsia="en-GB"/>
              </w:rPr>
              <w:t>Follow up</w:t>
            </w:r>
            <w:r w:rsidRPr="00281C1B">
              <w:rPr>
                <w:color w:val="000000"/>
                <w:sz w:val="16"/>
                <w:szCs w:val="16"/>
                <w:lang w:val="en-GB" w:eastAsia="en-GB"/>
              </w:rPr>
              <w:br/>
              <w:t>• Validate process map and analysis outputs with all stakeholders</w:t>
            </w:r>
            <w:r w:rsidRPr="00281C1B">
              <w:rPr>
                <w:color w:val="000000"/>
                <w:sz w:val="16"/>
                <w:szCs w:val="16"/>
                <w:lang w:val="en-GB" w:eastAsia="en-GB"/>
              </w:rPr>
              <w:br/>
              <w:t>• Plan how to measure and have feedback about actual data</w:t>
            </w:r>
            <w:r w:rsidRPr="00281C1B">
              <w:rPr>
                <w:color w:val="000000"/>
                <w:sz w:val="16"/>
                <w:szCs w:val="16"/>
                <w:lang w:val="en-GB" w:eastAsia="en-GB"/>
              </w:rPr>
              <w:br/>
              <w:t xml:space="preserve">• Plan how to monitor that agreed improvement actions are effectively undertaken </w:t>
            </w:r>
            <w:r w:rsidRPr="00281C1B">
              <w:rPr>
                <w:color w:val="000000"/>
                <w:sz w:val="16"/>
                <w:szCs w:val="16"/>
                <w:lang w:val="en-GB" w:eastAsia="en-GB"/>
              </w:rPr>
              <w:br/>
            </w:r>
            <w:r w:rsidRPr="00281C1B">
              <w:rPr>
                <w:bCs/>
                <w:color w:val="000000"/>
                <w:sz w:val="16"/>
                <w:szCs w:val="16"/>
                <w:lang w:val="en-GB" w:eastAsia="en-GB"/>
              </w:rPr>
              <w:t>Test the process on users (organize a patient group)</w:t>
            </w:r>
            <w:r w:rsidRPr="00281C1B">
              <w:rPr>
                <w:bCs/>
                <w:color w:val="000000"/>
                <w:sz w:val="16"/>
                <w:szCs w:val="16"/>
                <w:lang w:val="en-GB" w:eastAsia="en-GB"/>
              </w:rPr>
              <w:br/>
              <w:t>Work to match capacity and demand and reduce variation particularly at the bottlenecks</w:t>
            </w:r>
          </w:p>
        </w:tc>
      </w:tr>
      <w:tr w:rsidR="0096145C" w:rsidRPr="00281C1B" w:rsidTr="000727B5">
        <w:trPr>
          <w:trHeight w:val="70"/>
        </w:trPr>
        <w:tc>
          <w:tcPr>
            <w:tcW w:w="1381" w:type="dxa"/>
            <w:vMerge/>
            <w:tcBorders>
              <w:top w:val="nil"/>
              <w:left w:val="single" w:sz="4" w:space="0" w:color="auto"/>
              <w:bottom w:val="single" w:sz="4" w:space="0" w:color="auto"/>
              <w:right w:val="single" w:sz="4" w:space="0" w:color="auto"/>
            </w:tcBorders>
            <w:vAlign w:val="center"/>
            <w:hideMark/>
          </w:tcPr>
          <w:p w:rsidR="0096145C" w:rsidRPr="00281C1B" w:rsidRDefault="0096145C" w:rsidP="000727B5">
            <w:pPr>
              <w:rPr>
                <w:b/>
                <w:bCs/>
                <w:color w:val="000000"/>
                <w:sz w:val="16"/>
                <w:szCs w:val="16"/>
                <w:lang w:val="en-GB" w:eastAsia="en-GB"/>
              </w:rPr>
            </w:pPr>
          </w:p>
        </w:tc>
        <w:tc>
          <w:tcPr>
            <w:tcW w:w="1640"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proofErr w:type="spellStart"/>
            <w:r w:rsidRPr="00281C1B">
              <w:rPr>
                <w:b/>
                <w:bCs/>
                <w:color w:val="000000"/>
                <w:sz w:val="16"/>
                <w:szCs w:val="16"/>
                <w:lang w:val="en-GB" w:eastAsia="en-GB"/>
              </w:rPr>
              <w:t>Trebble</w:t>
            </w:r>
            <w:proofErr w:type="spellEnd"/>
            <w:r w:rsidRPr="00281C1B">
              <w:rPr>
                <w:b/>
                <w:bCs/>
                <w:color w:val="000000"/>
                <w:sz w:val="16"/>
                <w:szCs w:val="16"/>
                <w:lang w:val="en-GB" w:eastAsia="en-GB"/>
              </w:rPr>
              <w:t xml:space="preserve">, T. M., </w:t>
            </w:r>
            <w:proofErr w:type="spellStart"/>
            <w:r w:rsidRPr="00281C1B">
              <w:rPr>
                <w:b/>
                <w:bCs/>
                <w:color w:val="000000"/>
                <w:sz w:val="16"/>
                <w:szCs w:val="16"/>
                <w:lang w:val="en-GB" w:eastAsia="en-GB"/>
              </w:rPr>
              <w:t>Hansi</w:t>
            </w:r>
            <w:proofErr w:type="spellEnd"/>
            <w:r w:rsidRPr="00281C1B">
              <w:rPr>
                <w:b/>
                <w:bCs/>
                <w:color w:val="000000"/>
                <w:sz w:val="16"/>
                <w:szCs w:val="16"/>
                <w:lang w:val="en-GB" w:eastAsia="en-GB"/>
              </w:rPr>
              <w:t xml:space="preserve">, N., </w:t>
            </w:r>
            <w:proofErr w:type="spellStart"/>
            <w:r w:rsidRPr="00281C1B">
              <w:rPr>
                <w:b/>
                <w:bCs/>
                <w:color w:val="000000"/>
                <w:sz w:val="16"/>
                <w:szCs w:val="16"/>
                <w:lang w:val="en-GB" w:eastAsia="en-GB"/>
              </w:rPr>
              <w:t>Hydes</w:t>
            </w:r>
            <w:proofErr w:type="spellEnd"/>
            <w:r w:rsidRPr="00281C1B">
              <w:rPr>
                <w:b/>
                <w:bCs/>
                <w:color w:val="000000"/>
                <w:sz w:val="16"/>
                <w:szCs w:val="16"/>
                <w:lang w:val="en-GB" w:eastAsia="en-GB"/>
              </w:rPr>
              <w:t>, T., Smith, M. A., &amp; Baker, M. (2010). Process mapping the patient journey through health care: an introduction. BMJ, 341(7769), 394-397.</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bCs/>
                <w:color w:val="000000"/>
                <w:sz w:val="16"/>
                <w:szCs w:val="16"/>
                <w:lang w:val="en-GB" w:eastAsia="en-GB"/>
              </w:rPr>
            </w:pPr>
            <w:r w:rsidRPr="00281C1B">
              <w:rPr>
                <w:bCs/>
                <w:color w:val="000000"/>
                <w:sz w:val="16"/>
                <w:szCs w:val="16"/>
                <w:lang w:val="en-GB" w:eastAsia="en-GB"/>
              </w:rPr>
              <w:t>Preparation and planning</w:t>
            </w:r>
            <w:r w:rsidRPr="00281C1B">
              <w:rPr>
                <w:color w:val="000000"/>
                <w:sz w:val="16"/>
                <w:szCs w:val="16"/>
                <w:lang w:val="en-GB" w:eastAsia="en-GB"/>
              </w:rPr>
              <w:br/>
              <w:t>• Form a team of four or five key staff</w:t>
            </w:r>
            <w:r w:rsidRPr="00281C1B">
              <w:rPr>
                <w:color w:val="000000"/>
                <w:sz w:val="16"/>
                <w:szCs w:val="16"/>
                <w:lang w:val="en-GB" w:eastAsia="en-GB"/>
              </w:rPr>
              <w:br/>
              <w:t>• Determine condition or intervention requiring pathway redesign</w:t>
            </w:r>
            <w:r w:rsidRPr="00281C1B">
              <w:rPr>
                <w:color w:val="000000"/>
                <w:sz w:val="16"/>
                <w:szCs w:val="16"/>
                <w:lang w:val="en-GB" w:eastAsia="en-GB"/>
              </w:rPr>
              <w:br/>
              <w:t>• Agree aims of project and identify evidence base</w:t>
            </w:r>
            <w:r w:rsidRPr="00281C1B">
              <w:rPr>
                <w:color w:val="000000"/>
                <w:sz w:val="16"/>
                <w:szCs w:val="16"/>
                <w:lang w:val="en-GB" w:eastAsia="en-GB"/>
              </w:rPr>
              <w:br/>
              <w:t>• Agree team members’ roles, methods, time frame, and locations</w:t>
            </w:r>
            <w:r w:rsidRPr="00281C1B">
              <w:rPr>
                <w:color w:val="000000"/>
                <w:sz w:val="16"/>
                <w:szCs w:val="16"/>
                <w:lang w:val="en-GB" w:eastAsia="en-GB"/>
              </w:rPr>
              <w:br/>
              <w:t xml:space="preserve">• Producing a rough initial draft of the patient journey </w:t>
            </w:r>
            <w:r w:rsidRPr="00281C1B">
              <w:rPr>
                <w:color w:val="000000"/>
                <w:sz w:val="16"/>
                <w:szCs w:val="16"/>
                <w:lang w:val="en-GB" w:eastAsia="en-GB"/>
              </w:rPr>
              <w:br/>
              <w:t>• Review literature or questionnaire studies of patient’s expectations and outcome</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spacing w:after="240"/>
              <w:rPr>
                <w:bCs/>
                <w:color w:val="000000"/>
                <w:sz w:val="16"/>
                <w:szCs w:val="16"/>
                <w:lang w:val="en-GB" w:eastAsia="en-GB"/>
              </w:rPr>
            </w:pPr>
            <w:r w:rsidRPr="00281C1B">
              <w:rPr>
                <w:bCs/>
                <w:color w:val="000000"/>
                <w:sz w:val="16"/>
                <w:szCs w:val="16"/>
                <w:lang w:val="en-GB" w:eastAsia="en-GB"/>
              </w:rPr>
              <w:t>Data Collection</w:t>
            </w:r>
            <w:r w:rsidRPr="00281C1B">
              <w:rPr>
                <w:bCs/>
                <w:color w:val="000000"/>
                <w:sz w:val="16"/>
                <w:szCs w:val="16"/>
                <w:lang w:val="en-GB" w:eastAsia="en-GB"/>
              </w:rPr>
              <w:br/>
            </w:r>
            <w:r w:rsidRPr="00281C1B">
              <w:rPr>
                <w:color w:val="000000"/>
                <w:sz w:val="16"/>
                <w:szCs w:val="16"/>
                <w:lang w:val="en-GB" w:eastAsia="en-GB"/>
              </w:rPr>
              <w:t xml:space="preserve">Different techniques can be used for data </w:t>
            </w:r>
            <w:proofErr w:type="gramStart"/>
            <w:r w:rsidRPr="00281C1B">
              <w:rPr>
                <w:color w:val="000000"/>
                <w:sz w:val="16"/>
                <w:szCs w:val="16"/>
                <w:lang w:val="en-GB" w:eastAsia="en-GB"/>
              </w:rPr>
              <w:t>collection,</w:t>
            </w:r>
            <w:proofErr w:type="gramEnd"/>
            <w:r w:rsidRPr="00281C1B">
              <w:rPr>
                <w:color w:val="000000"/>
                <w:sz w:val="16"/>
                <w:szCs w:val="16"/>
                <w:lang w:val="en-GB" w:eastAsia="en-GB"/>
              </w:rPr>
              <w:t xml:space="preserve"> a combination of approaches can be applied.</w:t>
            </w:r>
            <w:r w:rsidRPr="00281C1B">
              <w:rPr>
                <w:color w:val="000000"/>
                <w:sz w:val="16"/>
                <w:szCs w:val="16"/>
                <w:lang w:val="en-GB" w:eastAsia="en-GB"/>
              </w:rPr>
              <w:br/>
              <w:t>The commonly used technique of walking the patient journey includes interviews with patients and staff and direct observation of the patient journey and clinical environment. It allows the investigators to “see” the patient journey at first hand</w:t>
            </w:r>
            <w:r w:rsidRPr="00281C1B">
              <w:rPr>
                <w:bCs/>
                <w:color w:val="000000"/>
                <w:sz w:val="16"/>
                <w:szCs w:val="16"/>
                <w:lang w:val="en-GB" w:eastAsia="en-GB"/>
              </w:rPr>
              <w:t>.</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bCs/>
                <w:color w:val="000000"/>
                <w:sz w:val="16"/>
                <w:szCs w:val="16"/>
                <w:lang w:val="en-GB" w:eastAsia="en-GB"/>
              </w:rPr>
            </w:pPr>
            <w:r w:rsidRPr="00281C1B">
              <w:rPr>
                <w:bCs/>
                <w:color w:val="000000"/>
                <w:sz w:val="16"/>
                <w:szCs w:val="16"/>
                <w:lang w:val="en-GB" w:eastAsia="en-GB"/>
              </w:rPr>
              <w:t>Mapping the information</w:t>
            </w:r>
            <w:r w:rsidRPr="00281C1B">
              <w:rPr>
                <w:bCs/>
                <w:color w:val="000000"/>
                <w:sz w:val="16"/>
                <w:szCs w:val="16"/>
                <w:lang w:val="en-GB" w:eastAsia="en-GB"/>
              </w:rPr>
              <w:br/>
            </w:r>
            <w:r w:rsidRPr="00281C1B">
              <w:rPr>
                <w:color w:val="000000"/>
                <w:sz w:val="16"/>
                <w:szCs w:val="16"/>
                <w:lang w:val="en-GB" w:eastAsia="en-GB"/>
              </w:rPr>
              <w:t>• The process map should comprehensively represent the patient journey.</w:t>
            </w:r>
            <w:r w:rsidRPr="00281C1B">
              <w:rPr>
                <w:color w:val="000000"/>
                <w:sz w:val="16"/>
                <w:szCs w:val="16"/>
                <w:lang w:val="en-GB" w:eastAsia="en-GB"/>
              </w:rPr>
              <w:br/>
              <w:t xml:space="preserve">• It is common practice to draw the map by hand onto paper (often several metres long), either directly or on repositionable notes. </w:t>
            </w:r>
            <w:r w:rsidRPr="00281C1B">
              <w:rPr>
                <w:color w:val="000000"/>
                <w:sz w:val="16"/>
                <w:szCs w:val="16"/>
                <w:lang w:val="en-GB" w:eastAsia="en-GB"/>
              </w:rPr>
              <w:br/>
              <w:t>• Information relating to steps or representing movement of information (request forms, results, etc.) can be added.</w:t>
            </w:r>
            <w:r w:rsidRPr="00281C1B">
              <w:rPr>
                <w:color w:val="000000"/>
                <w:sz w:val="16"/>
                <w:szCs w:val="16"/>
                <w:lang w:val="en-GB" w:eastAsia="en-GB"/>
              </w:rPr>
              <w:br/>
              <w:t>• It is useful to obtain any missing information at this stage, either from staff within meeting or by revising the clinical environment.</w:t>
            </w:r>
            <w:r w:rsidRPr="00281C1B">
              <w:rPr>
                <w:bCs/>
                <w:color w:val="000000"/>
                <w:sz w:val="16"/>
                <w:szCs w:val="16"/>
                <w:lang w:val="en-GB" w:eastAsia="en-GB"/>
              </w:rPr>
              <w:br/>
            </w:r>
            <w:r w:rsidRPr="00281C1B">
              <w:rPr>
                <w:color w:val="000000"/>
                <w:sz w:val="16"/>
                <w:szCs w:val="16"/>
                <w:lang w:val="en-GB" w:eastAsia="en-GB"/>
              </w:rPr>
              <w:t xml:space="preserve"> </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bCs/>
                <w:color w:val="000000"/>
                <w:sz w:val="16"/>
                <w:szCs w:val="16"/>
                <w:lang w:val="en-GB" w:eastAsia="en-GB"/>
              </w:rPr>
            </w:pPr>
            <w:r w:rsidRPr="00281C1B">
              <w:rPr>
                <w:bCs/>
                <w:color w:val="000000"/>
                <w:sz w:val="16"/>
                <w:szCs w:val="16"/>
                <w:lang w:val="en-GB" w:eastAsia="en-GB"/>
              </w:rPr>
              <w:br/>
              <w:t>Collecting missing data and analysis</w:t>
            </w:r>
            <w:r w:rsidRPr="00281C1B">
              <w:rPr>
                <w:bCs/>
                <w:color w:val="000000"/>
                <w:sz w:val="16"/>
                <w:szCs w:val="16"/>
                <w:lang w:val="en-GB" w:eastAsia="en-GB"/>
              </w:rPr>
              <w:br/>
            </w:r>
            <w:r w:rsidRPr="00281C1B">
              <w:rPr>
                <w:color w:val="000000"/>
                <w:sz w:val="16"/>
                <w:szCs w:val="16"/>
                <w:lang w:val="en-GB" w:eastAsia="en-GB"/>
              </w:rPr>
              <w:t xml:space="preserve">The map can be analysed by using a series of simple questions </w:t>
            </w:r>
            <w:r w:rsidRPr="00281C1B">
              <w:rPr>
                <w:color w:val="000000"/>
                <w:sz w:val="16"/>
                <w:szCs w:val="16"/>
                <w:lang w:val="en-GB" w:eastAsia="en-GB"/>
              </w:rPr>
              <w:br/>
              <w:t>• How many steps are involved?</w:t>
            </w:r>
            <w:r w:rsidRPr="00281C1B">
              <w:rPr>
                <w:color w:val="000000"/>
                <w:sz w:val="16"/>
                <w:szCs w:val="16"/>
                <w:lang w:val="en-GB" w:eastAsia="en-GB"/>
              </w:rPr>
              <w:br/>
              <w:t>• How many staff-staff interactions (handoffs)?</w:t>
            </w:r>
            <w:r w:rsidRPr="00281C1B">
              <w:rPr>
                <w:color w:val="000000"/>
                <w:sz w:val="16"/>
                <w:szCs w:val="16"/>
                <w:lang w:val="en-GB" w:eastAsia="en-GB"/>
              </w:rPr>
              <w:br/>
              <w:t>• What is the time for each step and between each step?</w:t>
            </w:r>
            <w:r w:rsidRPr="00281C1B">
              <w:rPr>
                <w:color w:val="000000"/>
                <w:sz w:val="16"/>
                <w:szCs w:val="16"/>
                <w:lang w:val="en-GB" w:eastAsia="en-GB"/>
              </w:rPr>
              <w:br/>
              <w:t>• What is the total time between start and finish (lead time)?</w:t>
            </w:r>
            <w:r w:rsidRPr="00281C1B">
              <w:rPr>
                <w:color w:val="000000"/>
                <w:sz w:val="16"/>
                <w:szCs w:val="16"/>
                <w:lang w:val="en-GB" w:eastAsia="en-GB"/>
              </w:rPr>
              <w:br/>
              <w:t>• When does a patient join a queue, and is it a regular occurrence?</w:t>
            </w:r>
            <w:r w:rsidRPr="00281C1B">
              <w:rPr>
                <w:color w:val="000000"/>
                <w:sz w:val="16"/>
                <w:szCs w:val="16"/>
                <w:lang w:val="en-GB" w:eastAsia="en-GB"/>
              </w:rPr>
              <w:br/>
              <w:t>• How many non-value steps are there?</w:t>
            </w:r>
            <w:r w:rsidRPr="00281C1B">
              <w:rPr>
                <w:color w:val="000000"/>
                <w:sz w:val="16"/>
                <w:szCs w:val="16"/>
                <w:lang w:val="en-GB" w:eastAsia="en-GB"/>
              </w:rPr>
              <w:br/>
              <w:t>• What do patients complain about?</w:t>
            </w:r>
            <w:r w:rsidRPr="00281C1B">
              <w:rPr>
                <w:color w:val="000000"/>
                <w:sz w:val="16"/>
                <w:szCs w:val="16"/>
                <w:lang w:val="en-GB" w:eastAsia="en-GB"/>
              </w:rPr>
              <w:br/>
              <w:t xml:space="preserve">• What are the problems for staff? </w:t>
            </w:r>
            <w:r w:rsidRPr="00281C1B">
              <w:rPr>
                <w:color w:val="000000"/>
                <w:sz w:val="16"/>
                <w:szCs w:val="16"/>
                <w:lang w:val="en-GB" w:eastAsia="en-GB"/>
              </w:rPr>
              <w:br/>
              <w:t>The additional information can be added to the process map for visual representation.</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color w:val="000000"/>
                <w:sz w:val="16"/>
                <w:szCs w:val="16"/>
                <w:lang w:val="en-GB" w:eastAsia="en-GB"/>
              </w:rPr>
            </w:pPr>
            <w:r w:rsidRPr="00281C1B">
              <w:rPr>
                <w:color w:val="000000"/>
                <w:sz w:val="16"/>
                <w:szCs w:val="16"/>
                <w:lang w:val="en-GB" w:eastAsia="en-GB"/>
              </w:rPr>
              <w:t>• Redesign the patient journey</w:t>
            </w:r>
            <w:r w:rsidRPr="00281C1B">
              <w:rPr>
                <w:color w:val="000000"/>
                <w:sz w:val="16"/>
                <w:szCs w:val="16"/>
                <w:lang w:val="en-GB" w:eastAsia="en-GB"/>
              </w:rPr>
              <w:br/>
              <w:t>• Implement the pathway</w:t>
            </w:r>
            <w:r w:rsidRPr="00281C1B">
              <w:rPr>
                <w:color w:val="000000"/>
                <w:sz w:val="16"/>
                <w:szCs w:val="16"/>
                <w:lang w:val="en-GB" w:eastAsia="en-GB"/>
              </w:rPr>
              <w:br/>
              <w:t>• Repeat the process mapping exercise</w:t>
            </w:r>
          </w:p>
        </w:tc>
      </w:tr>
      <w:tr w:rsidR="0096145C" w:rsidRPr="00281C1B" w:rsidTr="000727B5">
        <w:trPr>
          <w:trHeight w:val="4967"/>
        </w:trPr>
        <w:tc>
          <w:tcPr>
            <w:tcW w:w="1381" w:type="dxa"/>
            <w:vMerge/>
            <w:tcBorders>
              <w:top w:val="nil"/>
              <w:left w:val="single" w:sz="4" w:space="0" w:color="auto"/>
              <w:bottom w:val="single" w:sz="4" w:space="0" w:color="auto"/>
              <w:right w:val="single" w:sz="4" w:space="0" w:color="auto"/>
            </w:tcBorders>
            <w:vAlign w:val="center"/>
            <w:hideMark/>
          </w:tcPr>
          <w:p w:rsidR="0096145C" w:rsidRPr="00281C1B" w:rsidRDefault="0096145C" w:rsidP="000727B5">
            <w:pPr>
              <w:rPr>
                <w:b/>
                <w:bCs/>
                <w:color w:val="000000"/>
                <w:sz w:val="16"/>
                <w:szCs w:val="16"/>
                <w:lang w:val="en-GB" w:eastAsia="en-GB"/>
              </w:rPr>
            </w:pPr>
          </w:p>
        </w:tc>
        <w:tc>
          <w:tcPr>
            <w:tcW w:w="1640"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r w:rsidRPr="00281C1B">
              <w:rPr>
                <w:b/>
                <w:bCs/>
                <w:color w:val="000000"/>
                <w:sz w:val="16"/>
                <w:szCs w:val="16"/>
                <w:lang w:val="en-GB" w:eastAsia="en-GB"/>
              </w:rPr>
              <w:t>Jackson, T. L. (2013). Mapping clinical value streams. CRC Press.</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color w:val="000000"/>
                <w:sz w:val="16"/>
                <w:szCs w:val="16"/>
                <w:lang w:val="en-GB" w:eastAsia="en-GB"/>
              </w:rPr>
            </w:pPr>
            <w:r w:rsidRPr="00281C1B">
              <w:rPr>
                <w:color w:val="000000"/>
                <w:sz w:val="16"/>
                <w:szCs w:val="16"/>
                <w:lang w:val="en-GB" w:eastAsia="en-GB"/>
              </w:rPr>
              <w:t>• Define the value that the process delivers to the patient by specifying a service family</w:t>
            </w:r>
            <w:r w:rsidRPr="00281C1B">
              <w:rPr>
                <w:color w:val="000000"/>
                <w:sz w:val="16"/>
                <w:szCs w:val="16"/>
                <w:lang w:val="en-GB" w:eastAsia="en-GB"/>
              </w:rPr>
              <w:br/>
              <w:t>• Identify the patient</w:t>
            </w:r>
            <w:r w:rsidRPr="00281C1B">
              <w:rPr>
                <w:color w:val="000000"/>
                <w:sz w:val="16"/>
                <w:szCs w:val="16"/>
                <w:lang w:val="en-GB" w:eastAsia="en-GB"/>
              </w:rPr>
              <w:br/>
              <w:t>• Identify the team (people involved in the process delivery, patient, external people –“outside eyes”)</w:t>
            </w:r>
            <w:r w:rsidRPr="00281C1B">
              <w:rPr>
                <w:color w:val="000000"/>
                <w:sz w:val="16"/>
                <w:szCs w:val="16"/>
                <w:lang w:val="en-GB" w:eastAsia="en-GB"/>
              </w:rPr>
              <w:br/>
              <w:t>• Plan the meeting (book a room which is big enough, prepare the supporting material, etc.)</w:t>
            </w:r>
          </w:p>
        </w:tc>
        <w:tc>
          <w:tcPr>
            <w:tcW w:w="2506" w:type="dxa"/>
            <w:tcBorders>
              <w:top w:val="nil"/>
              <w:left w:val="nil"/>
              <w:bottom w:val="single" w:sz="4" w:space="0" w:color="auto"/>
              <w:right w:val="single" w:sz="4" w:space="0" w:color="auto"/>
            </w:tcBorders>
            <w:shd w:val="clear" w:color="auto" w:fill="auto"/>
            <w:hideMark/>
          </w:tcPr>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bCs/>
                <w:color w:val="000000"/>
                <w:sz w:val="16"/>
                <w:szCs w:val="16"/>
                <w:lang w:val="en-GB" w:eastAsia="en-GB"/>
              </w:rPr>
            </w:pPr>
          </w:p>
          <w:p w:rsidR="0096145C" w:rsidRPr="00281C1B" w:rsidRDefault="0096145C" w:rsidP="000727B5">
            <w:pPr>
              <w:rPr>
                <w:color w:val="000000"/>
                <w:sz w:val="16"/>
                <w:szCs w:val="16"/>
                <w:lang w:val="en-GB" w:eastAsia="en-GB"/>
              </w:rPr>
            </w:pPr>
            <w:r w:rsidRPr="00281C1B">
              <w:rPr>
                <w:bCs/>
                <w:color w:val="000000"/>
                <w:sz w:val="16"/>
                <w:szCs w:val="16"/>
                <w:lang w:val="en-GB" w:eastAsia="en-GB"/>
              </w:rPr>
              <w:t>Walk the value stream and Gather data</w:t>
            </w:r>
            <w:r w:rsidRPr="00281C1B">
              <w:rPr>
                <w:color w:val="000000"/>
                <w:sz w:val="16"/>
                <w:szCs w:val="16"/>
                <w:lang w:val="en-GB" w:eastAsia="en-GB"/>
              </w:rPr>
              <w:br/>
              <w:t>Walk the patient’s journey and collect data using tools such as time observation forms and standard work sheets</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bCs/>
                <w:color w:val="000000"/>
                <w:sz w:val="16"/>
                <w:szCs w:val="16"/>
                <w:lang w:val="en-GB" w:eastAsia="en-GB"/>
              </w:rPr>
            </w:pPr>
            <w:r w:rsidRPr="00281C1B">
              <w:rPr>
                <w:bCs/>
                <w:color w:val="000000"/>
                <w:sz w:val="16"/>
                <w:szCs w:val="16"/>
                <w:lang w:val="en-GB" w:eastAsia="en-GB"/>
              </w:rPr>
              <w:t>Build and analyse the current state map - Value stream mapping workshops</w:t>
            </w:r>
            <w:r w:rsidRPr="00281C1B">
              <w:rPr>
                <w:color w:val="000000"/>
                <w:sz w:val="16"/>
                <w:szCs w:val="16"/>
                <w:lang w:val="en-GB" w:eastAsia="en-GB"/>
              </w:rPr>
              <w:t xml:space="preserve"> (analysis starts while building the map)</w:t>
            </w:r>
            <w:r w:rsidRPr="00281C1B">
              <w:rPr>
                <w:bCs/>
                <w:color w:val="000000"/>
                <w:sz w:val="16"/>
                <w:szCs w:val="16"/>
                <w:lang w:val="en-GB" w:eastAsia="en-GB"/>
              </w:rPr>
              <w:br/>
            </w:r>
            <w:r w:rsidRPr="00281C1B">
              <w:rPr>
                <w:color w:val="000000"/>
                <w:sz w:val="16"/>
                <w:szCs w:val="16"/>
                <w:lang w:val="en-GB" w:eastAsia="en-GB"/>
              </w:rPr>
              <w:t>• Identify sequential operations in the process</w:t>
            </w:r>
            <w:r w:rsidRPr="00281C1B">
              <w:rPr>
                <w:color w:val="000000"/>
                <w:sz w:val="16"/>
                <w:szCs w:val="16"/>
                <w:lang w:val="en-GB" w:eastAsia="en-GB"/>
              </w:rPr>
              <w:br/>
              <w:t>• Identify operational metrics</w:t>
            </w:r>
            <w:r w:rsidRPr="00281C1B">
              <w:rPr>
                <w:color w:val="000000"/>
                <w:sz w:val="16"/>
                <w:szCs w:val="16"/>
                <w:lang w:val="en-GB" w:eastAsia="en-GB"/>
              </w:rPr>
              <w:br/>
              <w:t>• Identify waits between operations</w:t>
            </w:r>
            <w:r w:rsidRPr="00281C1B">
              <w:rPr>
                <w:color w:val="000000"/>
                <w:sz w:val="16"/>
                <w:szCs w:val="16"/>
                <w:lang w:val="en-GB" w:eastAsia="en-GB"/>
              </w:rPr>
              <w:br/>
              <w:t xml:space="preserve">• Document hoe work is prioritized </w:t>
            </w:r>
            <w:r w:rsidRPr="00281C1B">
              <w:rPr>
                <w:color w:val="000000"/>
                <w:sz w:val="16"/>
                <w:szCs w:val="16"/>
                <w:lang w:val="en-GB" w:eastAsia="en-GB"/>
              </w:rPr>
              <w:br/>
              <w:t>• Identify Manual and electronic information flows</w:t>
            </w:r>
            <w:r w:rsidRPr="00281C1B">
              <w:rPr>
                <w:color w:val="000000"/>
                <w:sz w:val="16"/>
                <w:szCs w:val="16"/>
                <w:lang w:val="en-GB" w:eastAsia="en-GB"/>
              </w:rPr>
              <w:br/>
              <w:t>• Identify external patient flows</w:t>
            </w:r>
            <w:r w:rsidRPr="00281C1B">
              <w:rPr>
                <w:color w:val="000000"/>
                <w:sz w:val="16"/>
                <w:szCs w:val="16"/>
                <w:lang w:val="en-GB" w:eastAsia="en-GB"/>
              </w:rPr>
              <w:br/>
              <w:t>• Build a process timeline and calculate summary statistics</w:t>
            </w:r>
            <w:r w:rsidRPr="00281C1B">
              <w:rPr>
                <w:color w:val="000000"/>
                <w:sz w:val="16"/>
                <w:szCs w:val="16"/>
                <w:lang w:val="en-GB" w:eastAsia="en-GB"/>
              </w:rPr>
              <w:br/>
              <w:t>Identify systematically which activities are value-added and which are waste</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bCs/>
                <w:color w:val="000000"/>
                <w:sz w:val="16"/>
                <w:szCs w:val="16"/>
                <w:lang w:val="en-GB" w:eastAsia="en-GB"/>
              </w:rPr>
            </w:pPr>
            <w:r w:rsidRPr="00281C1B">
              <w:rPr>
                <w:bCs/>
                <w:color w:val="000000"/>
                <w:sz w:val="16"/>
                <w:szCs w:val="16"/>
                <w:lang w:val="en-GB" w:eastAsia="en-GB"/>
              </w:rPr>
              <w:t>Brainstorm and build a future-state map that establishes flow wherever possible and – where flow is not possible – links islands of flow together with a pull-system. Guidelines:</w:t>
            </w:r>
            <w:r w:rsidRPr="00281C1B">
              <w:rPr>
                <w:bCs/>
                <w:color w:val="000000"/>
                <w:sz w:val="16"/>
                <w:szCs w:val="16"/>
                <w:lang w:val="en-GB" w:eastAsia="en-GB"/>
              </w:rPr>
              <w:br/>
            </w:r>
            <w:r w:rsidRPr="00281C1B">
              <w:rPr>
                <w:color w:val="000000"/>
                <w:sz w:val="16"/>
                <w:szCs w:val="16"/>
                <w:lang w:val="en-GB" w:eastAsia="en-GB"/>
              </w:rPr>
              <w:t>• Produce services to takt-time</w:t>
            </w:r>
            <w:r w:rsidRPr="00281C1B">
              <w:rPr>
                <w:color w:val="000000"/>
                <w:sz w:val="16"/>
                <w:szCs w:val="16"/>
                <w:lang w:val="en-GB" w:eastAsia="en-GB"/>
              </w:rPr>
              <w:br/>
              <w:t>• Eliminate unnecessary waits and create clinical cells</w:t>
            </w:r>
            <w:r w:rsidRPr="00281C1B">
              <w:rPr>
                <w:color w:val="000000"/>
                <w:sz w:val="16"/>
                <w:szCs w:val="16"/>
                <w:lang w:val="en-GB" w:eastAsia="en-GB"/>
              </w:rPr>
              <w:br/>
              <w:t>• If you cannot flow, pull</w:t>
            </w:r>
            <w:r w:rsidRPr="00281C1B">
              <w:rPr>
                <w:color w:val="000000"/>
                <w:sz w:val="16"/>
                <w:szCs w:val="16"/>
                <w:lang w:val="en-GB" w:eastAsia="en-GB"/>
              </w:rPr>
              <w:br/>
              <w:t>• Send the patient schedule to only one operation (pacemaker) in the process and then pull the patient from upstream processes to the pacemaker</w:t>
            </w:r>
            <w:r w:rsidRPr="00281C1B">
              <w:rPr>
                <w:color w:val="000000"/>
                <w:sz w:val="16"/>
                <w:szCs w:val="16"/>
                <w:lang w:val="en-GB" w:eastAsia="en-GB"/>
              </w:rPr>
              <w:br/>
              <w:t>• Level the volume</w:t>
            </w:r>
            <w:r w:rsidRPr="00281C1B">
              <w:rPr>
                <w:color w:val="000000"/>
                <w:sz w:val="16"/>
                <w:szCs w:val="16"/>
                <w:lang w:val="en-GB" w:eastAsia="en-GB"/>
              </w:rPr>
              <w:br/>
              <w:t>• Level the case-mix</w:t>
            </w:r>
            <w:r w:rsidRPr="00281C1B">
              <w:rPr>
                <w:color w:val="000000"/>
                <w:sz w:val="16"/>
                <w:szCs w:val="16"/>
                <w:lang w:val="en-GB" w:eastAsia="en-GB"/>
              </w:rPr>
              <w:br/>
              <w:t>A future state map describes the same process, but with waste removed</w:t>
            </w:r>
            <w:r w:rsidRPr="00281C1B">
              <w:rPr>
                <w:bCs/>
                <w:color w:val="000000"/>
                <w:sz w:val="16"/>
                <w:szCs w:val="16"/>
                <w:lang w:val="en-GB" w:eastAsia="en-GB"/>
              </w:rPr>
              <w:t>.</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color w:val="000000"/>
                <w:sz w:val="16"/>
                <w:szCs w:val="16"/>
                <w:lang w:val="en-GB" w:eastAsia="en-GB"/>
              </w:rPr>
            </w:pPr>
            <w:r w:rsidRPr="00281C1B">
              <w:rPr>
                <w:bCs/>
                <w:color w:val="000000"/>
                <w:sz w:val="16"/>
                <w:szCs w:val="16"/>
                <w:lang w:val="en-GB" w:eastAsia="en-GB"/>
              </w:rPr>
              <w:t>Implement and perfect improvements</w:t>
            </w:r>
            <w:r w:rsidRPr="00281C1B">
              <w:rPr>
                <w:color w:val="000000"/>
                <w:sz w:val="16"/>
                <w:szCs w:val="16"/>
                <w:lang w:val="en-GB" w:eastAsia="en-GB"/>
              </w:rPr>
              <w:br/>
              <w:t>• Break the value stream down into implementation “loops” or projects that can be managed separately, either in concert or in a series of projects</w:t>
            </w:r>
            <w:r w:rsidRPr="00281C1B">
              <w:rPr>
                <w:color w:val="000000"/>
                <w:sz w:val="16"/>
                <w:szCs w:val="16"/>
                <w:lang w:val="en-GB" w:eastAsia="en-GB"/>
              </w:rPr>
              <w:br/>
              <w:t>• For each loop draft a process charter called an A3-T, reporting:</w:t>
            </w:r>
            <w:r w:rsidRPr="00281C1B">
              <w:rPr>
                <w:color w:val="000000"/>
                <w:sz w:val="16"/>
                <w:szCs w:val="16"/>
                <w:lang w:val="en-GB" w:eastAsia="en-GB"/>
              </w:rPr>
              <w:br/>
              <w:t>o A  description of the problem or opportunity for improvement</w:t>
            </w:r>
            <w:r w:rsidRPr="00281C1B">
              <w:rPr>
                <w:color w:val="000000"/>
                <w:sz w:val="16"/>
                <w:szCs w:val="16"/>
                <w:lang w:val="en-GB" w:eastAsia="en-GB"/>
              </w:rPr>
              <w:br/>
            </w:r>
            <w:proofErr w:type="spellStart"/>
            <w:r w:rsidRPr="00281C1B">
              <w:rPr>
                <w:color w:val="000000"/>
                <w:sz w:val="16"/>
                <w:szCs w:val="16"/>
                <w:lang w:val="en-GB" w:eastAsia="en-GB"/>
              </w:rPr>
              <w:t>o</w:t>
            </w:r>
            <w:proofErr w:type="spellEnd"/>
            <w:r w:rsidRPr="00281C1B">
              <w:rPr>
                <w:color w:val="000000"/>
                <w:sz w:val="16"/>
                <w:szCs w:val="16"/>
                <w:lang w:val="en-GB" w:eastAsia="en-GB"/>
              </w:rPr>
              <w:t xml:space="preserve"> Quantitative targets for lead-time reduction and quality improvement</w:t>
            </w:r>
            <w:r w:rsidRPr="00281C1B">
              <w:rPr>
                <w:color w:val="000000"/>
                <w:sz w:val="16"/>
                <w:szCs w:val="16"/>
                <w:lang w:val="en-GB" w:eastAsia="en-GB"/>
              </w:rPr>
              <w:br/>
              <w:t>o A cogent analysis of the causal mechanisms underlying the problem</w:t>
            </w:r>
            <w:r w:rsidRPr="00281C1B">
              <w:rPr>
                <w:color w:val="000000"/>
                <w:sz w:val="16"/>
                <w:szCs w:val="16"/>
                <w:lang w:val="en-GB" w:eastAsia="en-GB"/>
              </w:rPr>
              <w:br/>
            </w:r>
            <w:proofErr w:type="spellStart"/>
            <w:r w:rsidRPr="00281C1B">
              <w:rPr>
                <w:color w:val="000000"/>
                <w:sz w:val="16"/>
                <w:szCs w:val="16"/>
                <w:lang w:val="en-GB" w:eastAsia="en-GB"/>
              </w:rPr>
              <w:t>o</w:t>
            </w:r>
            <w:proofErr w:type="spellEnd"/>
            <w:r w:rsidRPr="00281C1B">
              <w:rPr>
                <w:color w:val="000000"/>
                <w:sz w:val="16"/>
                <w:szCs w:val="16"/>
                <w:lang w:val="en-GB" w:eastAsia="en-GB"/>
              </w:rPr>
              <w:t xml:space="preserve"> An outline of the proposed solution</w:t>
            </w:r>
            <w:r w:rsidRPr="00281C1B">
              <w:rPr>
                <w:color w:val="000000"/>
                <w:sz w:val="16"/>
                <w:szCs w:val="16"/>
                <w:lang w:val="en-GB" w:eastAsia="en-GB"/>
              </w:rPr>
              <w:br/>
              <w:t>o A project timeline together with responsibilities for improvement activities</w:t>
            </w:r>
            <w:r w:rsidRPr="00281C1B">
              <w:rPr>
                <w:color w:val="000000"/>
                <w:sz w:val="16"/>
                <w:szCs w:val="16"/>
                <w:lang w:val="en-GB" w:eastAsia="en-GB"/>
              </w:rPr>
              <w:br/>
              <w:t>o A method for checking or monitoring progress and publishing results to your organization</w:t>
            </w:r>
            <w:r w:rsidRPr="00281C1B">
              <w:rPr>
                <w:color w:val="000000"/>
                <w:sz w:val="16"/>
                <w:szCs w:val="16"/>
                <w:lang w:val="en-GB" w:eastAsia="en-GB"/>
              </w:rPr>
              <w:br/>
              <w:t>• Each A3-T comprises a complete cycle of PDCA</w:t>
            </w:r>
          </w:p>
        </w:tc>
      </w:tr>
      <w:tr w:rsidR="0096145C" w:rsidRPr="00281C1B" w:rsidTr="000727B5">
        <w:trPr>
          <w:trHeight w:val="70"/>
        </w:trPr>
        <w:tc>
          <w:tcPr>
            <w:tcW w:w="1381" w:type="dxa"/>
            <w:vMerge/>
            <w:tcBorders>
              <w:top w:val="nil"/>
              <w:left w:val="single" w:sz="4" w:space="0" w:color="auto"/>
              <w:bottom w:val="single" w:sz="4" w:space="0" w:color="auto"/>
              <w:right w:val="single" w:sz="4" w:space="0" w:color="auto"/>
            </w:tcBorders>
            <w:vAlign w:val="center"/>
            <w:hideMark/>
          </w:tcPr>
          <w:p w:rsidR="0096145C" w:rsidRPr="00281C1B" w:rsidRDefault="0096145C" w:rsidP="000727B5">
            <w:pPr>
              <w:rPr>
                <w:b/>
                <w:bCs/>
                <w:color w:val="000000"/>
                <w:sz w:val="16"/>
                <w:szCs w:val="16"/>
                <w:lang w:val="en-GB" w:eastAsia="en-GB"/>
              </w:rPr>
            </w:pPr>
          </w:p>
        </w:tc>
        <w:tc>
          <w:tcPr>
            <w:tcW w:w="1640"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jc w:val="center"/>
              <w:rPr>
                <w:b/>
                <w:bCs/>
                <w:color w:val="000000"/>
                <w:sz w:val="16"/>
                <w:szCs w:val="16"/>
                <w:lang w:val="en-GB" w:eastAsia="en-GB"/>
              </w:rPr>
            </w:pPr>
            <w:r w:rsidRPr="00281C1B">
              <w:rPr>
                <w:b/>
                <w:bCs/>
                <w:color w:val="000000"/>
                <w:sz w:val="16"/>
                <w:szCs w:val="16"/>
                <w:lang w:val="en-GB" w:eastAsia="en-GB"/>
              </w:rPr>
              <w:t xml:space="preserve">McLaughlin, N., </w:t>
            </w:r>
            <w:proofErr w:type="spellStart"/>
            <w:r w:rsidRPr="00281C1B">
              <w:rPr>
                <w:b/>
                <w:bCs/>
                <w:color w:val="000000"/>
                <w:sz w:val="16"/>
                <w:szCs w:val="16"/>
                <w:lang w:val="en-GB" w:eastAsia="en-GB"/>
              </w:rPr>
              <w:t>Rodstein</w:t>
            </w:r>
            <w:proofErr w:type="spellEnd"/>
            <w:r w:rsidRPr="00281C1B">
              <w:rPr>
                <w:b/>
                <w:bCs/>
                <w:color w:val="000000"/>
                <w:sz w:val="16"/>
                <w:szCs w:val="16"/>
                <w:lang w:val="en-GB" w:eastAsia="en-GB"/>
              </w:rPr>
              <w:t>, J., Burke, M. A., &amp; Martin, N. A. (2014). Demystifying process mapping: a key step in neurosurgical quality improvement initiatives. Neurosurgery, 75(2), 99-109.</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color w:val="000000"/>
                <w:sz w:val="16"/>
                <w:szCs w:val="16"/>
                <w:lang w:val="en-GB" w:eastAsia="en-GB"/>
              </w:rPr>
            </w:pPr>
            <w:r w:rsidRPr="00281C1B">
              <w:rPr>
                <w:bCs/>
                <w:color w:val="000000"/>
                <w:sz w:val="16"/>
                <w:szCs w:val="16"/>
                <w:lang w:val="en-GB" w:eastAsia="en-GB"/>
              </w:rPr>
              <w:t>In preparation for the process-mapping activity</w:t>
            </w:r>
            <w:r w:rsidRPr="00281C1B">
              <w:rPr>
                <w:color w:val="000000"/>
                <w:sz w:val="16"/>
                <w:szCs w:val="16"/>
                <w:lang w:val="en-GB" w:eastAsia="en-GB"/>
              </w:rPr>
              <w:br/>
              <w:t>• Define quality improvement project goals</w:t>
            </w:r>
            <w:r w:rsidRPr="00281C1B">
              <w:rPr>
                <w:color w:val="000000"/>
                <w:sz w:val="16"/>
                <w:szCs w:val="16"/>
                <w:lang w:val="en-GB" w:eastAsia="en-GB"/>
              </w:rPr>
              <w:br/>
              <w:t>• Build a dedicated team and coordinate meetings</w:t>
            </w:r>
            <w:r w:rsidRPr="00281C1B">
              <w:rPr>
                <w:color w:val="000000"/>
                <w:sz w:val="16"/>
                <w:szCs w:val="16"/>
                <w:lang w:val="en-GB" w:eastAsia="en-GB"/>
              </w:rPr>
              <w:br/>
              <w:t>• Choose a meeting facilitator</w:t>
            </w:r>
            <w:r w:rsidRPr="00281C1B">
              <w:rPr>
                <w:color w:val="000000"/>
                <w:sz w:val="16"/>
                <w:szCs w:val="16"/>
                <w:lang w:val="en-GB" w:eastAsia="en-GB"/>
              </w:rPr>
              <w:br/>
              <w:t>• Educate the team on the process-mapping tool</w:t>
            </w:r>
            <w:r w:rsidRPr="00281C1B">
              <w:rPr>
                <w:color w:val="000000"/>
                <w:sz w:val="16"/>
                <w:szCs w:val="16"/>
                <w:lang w:val="en-GB" w:eastAsia="en-GB"/>
              </w:rPr>
              <w:br/>
              <w:t>• Decide on process-mapping medium (paper, white board, mapping software)</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rPr>
                <w:color w:val="000000"/>
                <w:sz w:val="16"/>
                <w:szCs w:val="16"/>
                <w:lang w:val="en-GB" w:eastAsia="en-GB"/>
              </w:rPr>
            </w:pPr>
            <w:r w:rsidRPr="00281C1B">
              <w:rPr>
                <w:color w:val="000000"/>
                <w:sz w:val="16"/>
                <w:szCs w:val="16"/>
                <w:lang w:val="en-GB" w:eastAsia="en-GB"/>
              </w:rPr>
              <w:t> </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spacing w:after="240"/>
              <w:rPr>
                <w:color w:val="000000"/>
                <w:sz w:val="16"/>
                <w:szCs w:val="16"/>
                <w:lang w:val="en-GB" w:eastAsia="en-GB"/>
              </w:rPr>
            </w:pPr>
            <w:r w:rsidRPr="00281C1B">
              <w:rPr>
                <w:bCs/>
                <w:color w:val="000000"/>
                <w:sz w:val="16"/>
                <w:szCs w:val="16"/>
                <w:lang w:val="en-GB" w:eastAsia="en-GB"/>
              </w:rPr>
              <w:t>Process mapping activity</w:t>
            </w:r>
            <w:r w:rsidRPr="00281C1B">
              <w:rPr>
                <w:bCs/>
                <w:color w:val="000000"/>
                <w:sz w:val="16"/>
                <w:szCs w:val="16"/>
                <w:lang w:val="en-GB" w:eastAsia="en-GB"/>
              </w:rPr>
              <w:br/>
            </w:r>
            <w:r w:rsidRPr="00281C1B">
              <w:rPr>
                <w:color w:val="000000"/>
                <w:sz w:val="16"/>
                <w:szCs w:val="16"/>
                <w:lang w:val="en-GB" w:eastAsia="en-GB"/>
              </w:rPr>
              <w:t>• Creating a visual representation of the current state of the process</w:t>
            </w:r>
            <w:r w:rsidRPr="00281C1B">
              <w:rPr>
                <w:color w:val="000000"/>
                <w:sz w:val="16"/>
                <w:szCs w:val="16"/>
                <w:lang w:val="en-GB" w:eastAsia="en-GB"/>
              </w:rPr>
              <w:br/>
              <w:t>• Set clear boundaries for maps (start and stop points)</w:t>
            </w:r>
            <w:r w:rsidRPr="00281C1B">
              <w:rPr>
                <w:color w:val="000000"/>
                <w:sz w:val="16"/>
                <w:szCs w:val="16"/>
                <w:lang w:val="en-GB" w:eastAsia="en-GB"/>
              </w:rPr>
              <w:br/>
              <w:t>• Use simple symbols, content construction, connectors, and colours to enhance visual representation</w:t>
            </w:r>
            <w:r w:rsidRPr="00281C1B">
              <w:rPr>
                <w:color w:val="000000"/>
                <w:sz w:val="16"/>
                <w:szCs w:val="16"/>
                <w:lang w:val="en-GB" w:eastAsia="en-GB"/>
              </w:rPr>
              <w:br/>
              <w:t>• Determine the level of detail needed (macro vs. micro maps)</w:t>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spacing w:after="240"/>
              <w:rPr>
                <w:bCs/>
                <w:color w:val="000000"/>
                <w:sz w:val="16"/>
                <w:szCs w:val="16"/>
                <w:lang w:val="en-GB" w:eastAsia="en-GB"/>
              </w:rPr>
            </w:pPr>
          </w:p>
          <w:p w:rsidR="0096145C" w:rsidRPr="00281C1B" w:rsidRDefault="0096145C" w:rsidP="000727B5">
            <w:pPr>
              <w:spacing w:after="240"/>
              <w:rPr>
                <w:color w:val="000000"/>
                <w:sz w:val="16"/>
                <w:szCs w:val="16"/>
                <w:lang w:val="en-GB" w:eastAsia="en-GB"/>
              </w:rPr>
            </w:pPr>
            <w:r w:rsidRPr="00281C1B">
              <w:rPr>
                <w:bCs/>
                <w:color w:val="000000"/>
                <w:sz w:val="16"/>
                <w:szCs w:val="16"/>
                <w:lang w:val="en-GB" w:eastAsia="en-GB"/>
              </w:rPr>
              <w:t>Correction and approval of process map</w:t>
            </w:r>
            <w:r w:rsidRPr="00281C1B">
              <w:rPr>
                <w:bCs/>
                <w:color w:val="000000"/>
                <w:sz w:val="16"/>
                <w:szCs w:val="16"/>
                <w:lang w:val="en-GB" w:eastAsia="en-GB"/>
              </w:rPr>
              <w:br/>
            </w:r>
            <w:r w:rsidRPr="00281C1B">
              <w:rPr>
                <w:color w:val="000000"/>
                <w:sz w:val="16"/>
                <w:szCs w:val="16"/>
                <w:lang w:val="en-GB" w:eastAsia="en-GB"/>
              </w:rPr>
              <w:t xml:space="preserve">• Correct the process map with the team members </w:t>
            </w:r>
            <w:r w:rsidRPr="00281C1B">
              <w:rPr>
                <w:color w:val="000000"/>
                <w:sz w:val="16"/>
                <w:szCs w:val="16"/>
                <w:lang w:val="en-GB" w:eastAsia="en-GB"/>
              </w:rPr>
              <w:br/>
              <w:t>• Identify key team members to approve corrected maps and integrate corrections to the final maps</w:t>
            </w:r>
            <w:r w:rsidRPr="00281C1B">
              <w:rPr>
                <w:color w:val="000000"/>
                <w:sz w:val="16"/>
                <w:szCs w:val="16"/>
                <w:lang w:val="en-GB" w:eastAsia="en-GB"/>
              </w:rPr>
              <w:br/>
              <w:t>• Using the process maps to guide process improvement initiatives</w:t>
            </w:r>
            <w:r w:rsidRPr="00281C1B">
              <w:rPr>
                <w:color w:val="000000"/>
                <w:sz w:val="16"/>
                <w:szCs w:val="16"/>
                <w:lang w:val="en-GB" w:eastAsia="en-GB"/>
              </w:rPr>
              <w:br/>
              <w:t>• Educate the team on process map analysis – going beyond colours and geometry</w:t>
            </w:r>
            <w:r w:rsidRPr="00281C1B">
              <w:rPr>
                <w:color w:val="000000"/>
                <w:sz w:val="16"/>
                <w:szCs w:val="16"/>
                <w:lang w:val="en-GB" w:eastAsia="en-GB"/>
              </w:rPr>
              <w:br/>
            </w:r>
          </w:p>
        </w:tc>
        <w:tc>
          <w:tcPr>
            <w:tcW w:w="2506" w:type="dxa"/>
            <w:tcBorders>
              <w:top w:val="nil"/>
              <w:left w:val="nil"/>
              <w:bottom w:val="single" w:sz="4" w:space="0" w:color="auto"/>
              <w:right w:val="single" w:sz="4" w:space="0" w:color="auto"/>
            </w:tcBorders>
            <w:shd w:val="clear" w:color="auto" w:fill="auto"/>
            <w:vAlign w:val="center"/>
            <w:hideMark/>
          </w:tcPr>
          <w:p w:rsidR="0096145C" w:rsidRPr="00281C1B" w:rsidRDefault="0096145C" w:rsidP="000727B5">
            <w:pPr>
              <w:spacing w:after="240"/>
              <w:rPr>
                <w:bCs/>
                <w:color w:val="000000"/>
                <w:sz w:val="16"/>
                <w:szCs w:val="16"/>
                <w:lang w:val="en-GB" w:eastAsia="en-GB"/>
              </w:rPr>
            </w:pPr>
            <w:r w:rsidRPr="00281C1B">
              <w:rPr>
                <w:bCs/>
                <w:color w:val="000000"/>
                <w:sz w:val="16"/>
                <w:szCs w:val="16"/>
                <w:lang w:val="en-GB" w:eastAsia="en-GB"/>
              </w:rPr>
              <w:t>Using the process maps to guide process improvement initiatives</w:t>
            </w:r>
            <w:r w:rsidRPr="00281C1B">
              <w:rPr>
                <w:bCs/>
                <w:color w:val="000000"/>
                <w:sz w:val="16"/>
                <w:szCs w:val="16"/>
                <w:lang w:val="en-GB" w:eastAsia="en-GB"/>
              </w:rPr>
              <w:br/>
            </w:r>
            <w:r w:rsidRPr="00281C1B">
              <w:rPr>
                <w:color w:val="000000"/>
                <w:sz w:val="16"/>
                <w:szCs w:val="16"/>
                <w:lang w:val="en-GB" w:eastAsia="en-GB"/>
              </w:rPr>
              <w:t>• Identify improvement opportunities</w:t>
            </w:r>
            <w:r w:rsidRPr="00281C1B">
              <w:rPr>
                <w:color w:val="000000"/>
                <w:sz w:val="16"/>
                <w:szCs w:val="16"/>
                <w:lang w:val="en-GB" w:eastAsia="en-GB"/>
              </w:rPr>
              <w:br/>
              <w:t xml:space="preserve">• Prioritize improvement opportunities </w:t>
            </w:r>
            <w:r w:rsidRPr="00281C1B">
              <w:rPr>
                <w:color w:val="000000"/>
                <w:sz w:val="16"/>
                <w:szCs w:val="16"/>
                <w:lang w:val="en-GB" w:eastAsia="en-GB"/>
              </w:rPr>
              <w:br/>
              <w:t>• Develop an action plan (tools and template depending on quality improvement methodologies)</w:t>
            </w:r>
          </w:p>
        </w:tc>
      </w:tr>
    </w:tbl>
    <w:p w:rsidR="007255A9" w:rsidRDefault="00C12577"/>
    <w:sectPr w:rsidR="007255A9" w:rsidSect="0096145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45C"/>
    <w:rsid w:val="00327D4D"/>
    <w:rsid w:val="007F2799"/>
    <w:rsid w:val="0096145C"/>
    <w:rsid w:val="00C125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73143"/>
  <w15:chartTrackingRefBased/>
  <w15:docId w15:val="{EC386A3C-9B3D-47F9-84A3-E7F30AEBA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145C"/>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14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nstitute.nhs.uk/improvementguid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2026</Words>
  <Characters>11549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Antonacci, Grazia</dc:creator>
  <cp:keywords/>
  <dc:description/>
  <cp:lastModifiedBy>Antonacci, Grazia</cp:lastModifiedBy>
  <cp:revision>2</cp:revision>
  <dcterms:created xsi:type="dcterms:W3CDTF">2020-07-31T15:37:00Z</dcterms:created>
  <dcterms:modified xsi:type="dcterms:W3CDTF">2020-08-03T08:59:00Z</dcterms:modified>
</cp:coreProperties>
</file>