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6FCC32" w14:textId="11FEB165" w:rsidR="004613EB" w:rsidRPr="00EC51DF" w:rsidRDefault="004613EB" w:rsidP="004613E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C51DF">
        <w:rPr>
          <w:rFonts w:ascii="Times New Roman" w:hAnsi="Times New Roman" w:cs="Times New Roman"/>
          <w:b/>
          <w:bCs/>
          <w:sz w:val="24"/>
          <w:szCs w:val="24"/>
        </w:rPr>
        <w:t xml:space="preserve">Additional file5.  (Figure </w:t>
      </w:r>
      <w:r>
        <w:rPr>
          <w:rFonts w:ascii="Times New Roman" w:hAnsi="Times New Roman" w:cs="Times New Roman"/>
          <w:b/>
          <w:bCs/>
          <w:sz w:val="24"/>
          <w:szCs w:val="24"/>
        </w:rPr>
        <w:t>S1-S2</w:t>
      </w:r>
      <w:r w:rsidRPr="00EC51D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8AC24FE" w14:textId="77777777" w:rsidR="004613EB" w:rsidRDefault="004613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13D91A" w14:textId="77777777" w:rsidR="004613EB" w:rsidRDefault="004613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1D5762" w14:textId="62E5CFAB" w:rsidR="00FF4582" w:rsidRPr="00140570" w:rsidRDefault="003D69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761F6" w:rsidRPr="00140570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40570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4B3A95" w:rsidRPr="0014057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97B6A69" w14:textId="6EAE368D" w:rsidR="003D6970" w:rsidRPr="00140570" w:rsidRDefault="003D6970">
      <w:pPr>
        <w:rPr>
          <w:rFonts w:ascii="Times New Roman" w:hAnsi="Times New Roman" w:cs="Times New Roman"/>
          <w:sz w:val="24"/>
          <w:szCs w:val="24"/>
        </w:rPr>
      </w:pPr>
    </w:p>
    <w:p w14:paraId="4DD3FDB6" w14:textId="58B5BBD3" w:rsidR="00B83819" w:rsidRPr="00140570" w:rsidRDefault="002261E0" w:rsidP="00D81A1B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001DFE" wp14:editId="32C59FBF">
            <wp:extent cx="3810000" cy="2046702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859" cy="2051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C6053" w14:textId="436E5B71" w:rsidR="00140570" w:rsidRPr="00140570" w:rsidRDefault="003D6970" w:rsidP="003D69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408F6" w:rsidRPr="00140570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40570">
        <w:rPr>
          <w:rFonts w:ascii="Times New Roman" w:hAnsi="Times New Roman" w:cs="Times New Roman"/>
          <w:b/>
          <w:bCs/>
          <w:sz w:val="24"/>
          <w:szCs w:val="24"/>
        </w:rPr>
        <w:t xml:space="preserve"> S1. </w:t>
      </w:r>
      <w:r w:rsidR="005B2460" w:rsidRPr="00140570">
        <w:rPr>
          <w:rFonts w:ascii="Times New Roman" w:hAnsi="Times New Roman" w:cs="Times New Roman"/>
          <w:b/>
          <w:bCs/>
          <w:sz w:val="24"/>
          <w:szCs w:val="24"/>
        </w:rPr>
        <w:t>Changes of intracellular</w:t>
      </w:r>
      <w:r w:rsidR="00140570"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calcium ion</w:t>
      </w:r>
      <w:r w:rsidR="00140570" w:rsidRPr="001405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2460" w:rsidRPr="00140570">
        <w:rPr>
          <w:rFonts w:ascii="Times New Roman" w:hAnsi="Times New Roman" w:cs="Times New Roman"/>
          <w:b/>
          <w:bCs/>
          <w:sz w:val="24"/>
          <w:szCs w:val="24"/>
        </w:rPr>
        <w:t xml:space="preserve">concentration by </w:t>
      </w:r>
      <w:r w:rsidR="00140570" w:rsidRPr="00140570">
        <w:rPr>
          <w:rFonts w:ascii="Times New Roman" w:hAnsi="Times New Roman" w:cs="Times New Roman"/>
          <w:b/>
          <w:bCs/>
          <w:sz w:val="24"/>
          <w:szCs w:val="24"/>
        </w:rPr>
        <w:t>Tapsigargin</w:t>
      </w:r>
      <w:r w:rsidR="005B2460" w:rsidRPr="00140570">
        <w:rPr>
          <w:rFonts w:ascii="Times New Roman" w:hAnsi="Times New Roman" w:cs="Times New Roman"/>
          <w:b/>
          <w:bCs/>
          <w:sz w:val="24"/>
          <w:szCs w:val="24"/>
        </w:rPr>
        <w:t xml:space="preserve"> treatment</w:t>
      </w:r>
    </w:p>
    <w:p w14:paraId="2B75191D" w14:textId="77777777" w:rsidR="00140570" w:rsidRPr="00140570" w:rsidRDefault="00140570" w:rsidP="003D69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3A0D16" w14:textId="6192D1EC" w:rsidR="00140570" w:rsidRPr="00102244" w:rsidRDefault="005B2460" w:rsidP="003D6970">
      <w:pPr>
        <w:rPr>
          <w:rFonts w:ascii="Times New Roman" w:hAnsi="Times New Roman" w:cs="Times New Roman"/>
          <w:sz w:val="24"/>
          <w:szCs w:val="24"/>
        </w:rPr>
      </w:pPr>
      <w:r w:rsidRPr="00140570">
        <w:rPr>
          <w:rFonts w:ascii="Times New Roman" w:hAnsi="Times New Roman" w:cs="Times New Roman"/>
          <w:sz w:val="24"/>
          <w:szCs w:val="24"/>
        </w:rPr>
        <w:t>Intr</w:t>
      </w:r>
      <w:r w:rsidRPr="00635150">
        <w:rPr>
          <w:rFonts w:ascii="Times New Roman" w:hAnsi="Times New Roman" w:cs="Times New Roman"/>
          <w:sz w:val="24"/>
          <w:szCs w:val="24"/>
        </w:rPr>
        <w:t xml:space="preserve">acellular </w:t>
      </w:r>
      <w:r w:rsidR="00635150" w:rsidRPr="00635150">
        <w:rPr>
          <w:rFonts w:ascii="Times New Roman" w:hAnsi="Times New Roman" w:cs="Times New Roman"/>
          <w:color w:val="000000"/>
          <w:sz w:val="24"/>
          <w:szCs w:val="24"/>
        </w:rPr>
        <w:t>calcium ion</w:t>
      </w:r>
      <w:r w:rsidRPr="00635150">
        <w:rPr>
          <w:rFonts w:ascii="Times New Roman" w:hAnsi="Times New Roman" w:cs="Times New Roman"/>
          <w:sz w:val="24"/>
          <w:szCs w:val="24"/>
        </w:rPr>
        <w:t xml:space="preserve"> co</w:t>
      </w:r>
      <w:r w:rsidRPr="00140570">
        <w:rPr>
          <w:rFonts w:ascii="Times New Roman" w:hAnsi="Times New Roman" w:cs="Times New Roman"/>
          <w:sz w:val="24"/>
          <w:szCs w:val="24"/>
        </w:rPr>
        <w:t xml:space="preserve">ncentration was measured using fura-2/AM in </w:t>
      </w:r>
      <w:r w:rsidR="007975BD" w:rsidRPr="00140570">
        <w:rPr>
          <w:rFonts w:ascii="Times New Roman" w:hAnsi="Times New Roman" w:cs="Times New Roman"/>
          <w:color w:val="000000"/>
          <w:sz w:val="24"/>
          <w:szCs w:val="24"/>
        </w:rPr>
        <w:t>normal human bronchial epithelial</w:t>
      </w:r>
      <w:r w:rsidR="007975BD" w:rsidRPr="00140570">
        <w:rPr>
          <w:rFonts w:ascii="Times New Roman" w:hAnsi="Times New Roman" w:cs="Times New Roman"/>
          <w:sz w:val="24"/>
          <w:szCs w:val="24"/>
        </w:rPr>
        <w:t xml:space="preserve"> </w:t>
      </w:r>
      <w:r w:rsidR="007975BD">
        <w:rPr>
          <w:rFonts w:ascii="Times New Roman" w:hAnsi="Times New Roman" w:cs="Times New Roman"/>
          <w:sz w:val="24"/>
          <w:szCs w:val="24"/>
        </w:rPr>
        <w:t>(</w:t>
      </w:r>
      <w:r w:rsidR="009003EF">
        <w:rPr>
          <w:rFonts w:ascii="Times New Roman" w:hAnsi="Times New Roman" w:cs="Times New Roman"/>
          <w:sz w:val="24"/>
          <w:szCs w:val="24"/>
        </w:rPr>
        <w:t>NH</w:t>
      </w:r>
      <w:r w:rsidRPr="00140570">
        <w:rPr>
          <w:rFonts w:ascii="Times New Roman" w:hAnsi="Times New Roman" w:cs="Times New Roman"/>
          <w:sz w:val="24"/>
          <w:szCs w:val="24"/>
        </w:rPr>
        <w:t>BE</w:t>
      </w:r>
      <w:r w:rsidR="007975BD">
        <w:rPr>
          <w:rFonts w:ascii="Times New Roman" w:hAnsi="Times New Roman" w:cs="Times New Roman"/>
          <w:sz w:val="24"/>
          <w:szCs w:val="24"/>
        </w:rPr>
        <w:t>)</w:t>
      </w:r>
      <w:r w:rsidRPr="00140570">
        <w:rPr>
          <w:rFonts w:ascii="Times New Roman" w:hAnsi="Times New Roman" w:cs="Times New Roman"/>
          <w:sz w:val="24"/>
          <w:szCs w:val="24"/>
        </w:rPr>
        <w:t xml:space="preserve"> cells.</w:t>
      </w:r>
      <w:r w:rsidR="00140570" w:rsidRPr="00140570">
        <w:rPr>
          <w:rFonts w:ascii="Times New Roman" w:hAnsi="Times New Roman" w:cs="Times New Roman"/>
          <w:sz w:val="24"/>
          <w:szCs w:val="24"/>
        </w:rPr>
        <w:t xml:space="preserve"> </w:t>
      </w:r>
      <w:r w:rsidR="00140570" w:rsidRPr="0014057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Thapsigargin increased </w:t>
      </w:r>
      <w:r w:rsidR="00140570" w:rsidRPr="00140570">
        <w:rPr>
          <w:rFonts w:ascii="Times New Roman" w:hAnsi="Times New Roman" w:cs="Times New Roman"/>
          <w:color w:val="000000"/>
          <w:sz w:val="24"/>
          <w:szCs w:val="24"/>
        </w:rPr>
        <w:t xml:space="preserve">Fura-2 fluorescence in </w:t>
      </w:r>
      <w:r w:rsidR="007975BD">
        <w:rPr>
          <w:rFonts w:ascii="Times New Roman" w:hAnsi="Times New Roman" w:cs="Times New Roman"/>
          <w:color w:val="000000"/>
          <w:sz w:val="24"/>
          <w:szCs w:val="24"/>
        </w:rPr>
        <w:t xml:space="preserve">NHBE </w:t>
      </w:r>
      <w:r w:rsidR="00140570" w:rsidRPr="00140570">
        <w:rPr>
          <w:rFonts w:ascii="Times New Roman" w:hAnsi="Times New Roman" w:cs="Times New Roman"/>
          <w:color w:val="000000"/>
          <w:sz w:val="24"/>
          <w:szCs w:val="24"/>
        </w:rPr>
        <w:t>cells.</w:t>
      </w:r>
    </w:p>
    <w:p w14:paraId="42BC043A" w14:textId="77777777" w:rsidR="005B2460" w:rsidRPr="00140570" w:rsidRDefault="005B2460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FB0C19" w14:textId="77777777" w:rsidR="005B2460" w:rsidRPr="00140570" w:rsidRDefault="005B2460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990E3F" w14:textId="77777777" w:rsidR="005B2460" w:rsidRPr="00140570" w:rsidRDefault="005B2460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FBB842" w14:textId="77777777" w:rsidR="004550B2" w:rsidRPr="00140570" w:rsidRDefault="004550B2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2335D5" w14:textId="77777777" w:rsidR="00140570" w:rsidRPr="00140570" w:rsidRDefault="0014057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77C7018" w14:textId="77777777" w:rsidR="004613EB" w:rsidRDefault="004613EB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8B25F6" w14:textId="6A07F3DC" w:rsidR="004B3A95" w:rsidRPr="00140570" w:rsidRDefault="004B3A95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14057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761F6" w:rsidRPr="00140570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40570">
        <w:rPr>
          <w:rFonts w:ascii="Times New Roman" w:hAnsi="Times New Roman" w:cs="Times New Roman"/>
          <w:b/>
          <w:bCs/>
          <w:sz w:val="24"/>
          <w:szCs w:val="24"/>
        </w:rPr>
        <w:t xml:space="preserve"> S2.</w:t>
      </w:r>
    </w:p>
    <w:p w14:paraId="690BF85C" w14:textId="0B43BF9C" w:rsidR="004B3A95" w:rsidRPr="00140570" w:rsidRDefault="004B3A95" w:rsidP="003D6970">
      <w:pPr>
        <w:rPr>
          <w:rFonts w:ascii="Times New Roman" w:hAnsi="Times New Roman" w:cs="Times New Roman"/>
          <w:sz w:val="24"/>
          <w:szCs w:val="24"/>
        </w:rPr>
      </w:pPr>
    </w:p>
    <w:p w14:paraId="67F2ADFD" w14:textId="4F8A2A02" w:rsidR="00541480" w:rsidRPr="00140570" w:rsidRDefault="00541480" w:rsidP="005B2460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4057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1335CD" wp14:editId="670EC4D2">
            <wp:extent cx="4565650" cy="2494097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366" cy="2497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52047" w14:textId="77777777" w:rsidR="00B83819" w:rsidRPr="00140570" w:rsidRDefault="00B83819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B66E39" w14:textId="7BB6DC02" w:rsidR="004B3A95" w:rsidRDefault="004B3A95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408F6" w:rsidRPr="00140570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40570">
        <w:rPr>
          <w:rFonts w:ascii="Times New Roman" w:hAnsi="Times New Roman" w:cs="Times New Roman"/>
          <w:b/>
          <w:bCs/>
          <w:sz w:val="24"/>
          <w:szCs w:val="24"/>
        </w:rPr>
        <w:t xml:space="preserve"> S2. </w:t>
      </w:r>
      <w:r w:rsidR="005B2460" w:rsidRPr="00140570">
        <w:rPr>
          <w:rFonts w:ascii="Times New Roman" w:hAnsi="Times New Roman" w:cs="Times New Roman"/>
          <w:b/>
          <w:bCs/>
          <w:sz w:val="24"/>
          <w:szCs w:val="24"/>
        </w:rPr>
        <w:t>ATP concentration in the culture supernatant.</w:t>
      </w:r>
    </w:p>
    <w:p w14:paraId="31233063" w14:textId="77777777" w:rsidR="00140570" w:rsidRPr="00140570" w:rsidRDefault="00140570" w:rsidP="004B3A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F3D6FF" w14:textId="729EE6DA" w:rsidR="005B2460" w:rsidRPr="00635150" w:rsidRDefault="005B2460" w:rsidP="005B2460">
      <w:pPr>
        <w:rPr>
          <w:rFonts w:ascii="Times New Roman" w:hAnsi="Times New Roman" w:cs="Times New Roman"/>
          <w:sz w:val="24"/>
          <w:szCs w:val="24"/>
        </w:rPr>
      </w:pPr>
      <w:r w:rsidRPr="00635150">
        <w:rPr>
          <w:rFonts w:ascii="Times New Roman" w:hAnsi="Times New Roman" w:cs="Times New Roman"/>
          <w:sz w:val="24"/>
          <w:szCs w:val="24"/>
        </w:rPr>
        <w:t xml:space="preserve">Using </w:t>
      </w:r>
      <w:r w:rsidR="00140570" w:rsidRPr="00635150">
        <w:rPr>
          <w:rFonts w:ascii="Times New Roman" w:hAnsi="Times New Roman" w:cs="Times New Roman"/>
          <w:sz w:val="24"/>
          <w:szCs w:val="24"/>
        </w:rPr>
        <w:t>the murine</w:t>
      </w:r>
      <w:r w:rsidRPr="00635150">
        <w:rPr>
          <w:rFonts w:ascii="Times New Roman" w:hAnsi="Times New Roman" w:cs="Times New Roman"/>
          <w:sz w:val="24"/>
          <w:szCs w:val="24"/>
        </w:rPr>
        <w:t xml:space="preserve"> tracheal tissue culture system, </w:t>
      </w:r>
      <w:r w:rsidR="00140570" w:rsidRPr="00635150">
        <w:rPr>
          <w:rFonts w:ascii="Times New Roman" w:hAnsi="Times New Roman" w:cs="Times New Roman"/>
          <w:sz w:val="24"/>
          <w:szCs w:val="24"/>
        </w:rPr>
        <w:t>ATP</w:t>
      </w:r>
      <w:r w:rsidRPr="00635150">
        <w:rPr>
          <w:rFonts w:ascii="Times New Roman" w:hAnsi="Times New Roman" w:cs="Times New Roman"/>
          <w:sz w:val="24"/>
          <w:szCs w:val="24"/>
        </w:rPr>
        <w:t xml:space="preserve"> concentration</w:t>
      </w:r>
      <w:r w:rsidR="00140570" w:rsidRPr="00635150">
        <w:rPr>
          <w:rFonts w:ascii="Times New Roman" w:hAnsi="Times New Roman" w:cs="Times New Roman"/>
          <w:sz w:val="24"/>
          <w:szCs w:val="24"/>
        </w:rPr>
        <w:t>s were measured</w:t>
      </w:r>
      <w:r w:rsidRPr="00635150">
        <w:rPr>
          <w:rFonts w:ascii="Times New Roman" w:hAnsi="Times New Roman" w:cs="Times New Roman"/>
          <w:sz w:val="24"/>
          <w:szCs w:val="24"/>
        </w:rPr>
        <w:t xml:space="preserve"> in the culture supernatant</w:t>
      </w:r>
      <w:r w:rsidR="00140570" w:rsidRPr="00635150">
        <w:rPr>
          <w:rFonts w:ascii="Times New Roman" w:hAnsi="Times New Roman" w:cs="Times New Roman"/>
          <w:sz w:val="24"/>
          <w:szCs w:val="24"/>
        </w:rPr>
        <w:t>s</w:t>
      </w:r>
      <w:r w:rsidRPr="00635150">
        <w:rPr>
          <w:rFonts w:ascii="Times New Roman" w:hAnsi="Times New Roman" w:cs="Times New Roman"/>
          <w:sz w:val="24"/>
          <w:szCs w:val="24"/>
        </w:rPr>
        <w:t xml:space="preserve"> </w:t>
      </w:r>
      <w:r w:rsidR="00140570" w:rsidRPr="00635150">
        <w:rPr>
          <w:rFonts w:ascii="Times New Roman" w:hAnsi="Times New Roman" w:cs="Times New Roman"/>
          <w:color w:val="000000"/>
          <w:sz w:val="24"/>
          <w:szCs w:val="24"/>
        </w:rPr>
        <w:t xml:space="preserve">with or without </w:t>
      </w:r>
      <w:r w:rsidR="00635150" w:rsidRPr="00635150">
        <w:rPr>
          <w:rFonts w:ascii="Times New Roman" w:hAnsi="Times New Roman" w:cs="Times New Roman"/>
          <w:bCs/>
          <w:color w:val="000000"/>
          <w:sz w:val="24"/>
          <w:szCs w:val="24"/>
        </w:rPr>
        <w:t>glycopyrronium</w:t>
      </w:r>
      <w:r w:rsidR="00635150" w:rsidRPr="0063515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40570" w:rsidRPr="00635150">
        <w:rPr>
          <w:rFonts w:ascii="Times New Roman" w:hAnsi="Times New Roman" w:cs="Times New Roman"/>
          <w:color w:val="000000"/>
          <w:sz w:val="24"/>
          <w:szCs w:val="24"/>
        </w:rPr>
        <w:t>GLY</w:t>
      </w:r>
      <w:r w:rsidR="00635150" w:rsidRPr="0063515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40570" w:rsidRPr="00635150">
        <w:rPr>
          <w:rFonts w:ascii="Times New Roman" w:hAnsi="Times New Roman" w:cs="Times New Roman"/>
          <w:color w:val="000000"/>
          <w:sz w:val="24"/>
          <w:szCs w:val="24"/>
        </w:rPr>
        <w:t xml:space="preserve"> treatment for 5–120</w:t>
      </w:r>
      <w:r w:rsidR="00140570" w:rsidRPr="00635150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140570" w:rsidRPr="00635150">
        <w:rPr>
          <w:rFonts w:ascii="Times New Roman" w:hAnsi="Times New Roman" w:cs="Times New Roman"/>
          <w:color w:val="000000"/>
          <w:sz w:val="24"/>
          <w:szCs w:val="24"/>
        </w:rPr>
        <w:t>min</w:t>
      </w:r>
      <w:r w:rsidRPr="00635150">
        <w:rPr>
          <w:rFonts w:ascii="Times New Roman" w:hAnsi="Times New Roman" w:cs="Times New Roman"/>
          <w:sz w:val="24"/>
          <w:szCs w:val="24"/>
        </w:rPr>
        <w:t xml:space="preserve">. </w:t>
      </w:r>
      <w:r w:rsidR="00140570" w:rsidRPr="00635150">
        <w:rPr>
          <w:rFonts w:ascii="Times New Roman" w:hAnsi="Times New Roman" w:cs="Times New Roman"/>
          <w:bCs/>
          <w:color w:val="000000"/>
          <w:sz w:val="24"/>
          <w:szCs w:val="24"/>
        </w:rPr>
        <w:t>ATP concentrations did not differ between the GLY treatment and the control</w:t>
      </w:r>
      <w:r w:rsidR="00635150" w:rsidRPr="0063515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635150">
        <w:rPr>
          <w:rFonts w:ascii="Times New Roman" w:hAnsi="Times New Roman" w:cs="Times New Roman"/>
          <w:sz w:val="24"/>
          <w:szCs w:val="24"/>
        </w:rPr>
        <w:t xml:space="preserve"> </w:t>
      </w:r>
      <w:r w:rsidR="00102244">
        <w:rPr>
          <w:rFonts w:ascii="Times New Roman" w:hAnsi="Times New Roman" w:cs="Times New Roman"/>
          <w:sz w:val="24"/>
          <w:szCs w:val="24"/>
        </w:rPr>
        <w:t>(</w:t>
      </w:r>
      <w:r w:rsidRPr="00635150">
        <w:rPr>
          <w:rFonts w:ascii="Times New Roman" w:hAnsi="Times New Roman" w:cs="Times New Roman"/>
          <w:sz w:val="24"/>
          <w:szCs w:val="24"/>
        </w:rPr>
        <w:t xml:space="preserve">n = 5 each). </w:t>
      </w:r>
      <w:r w:rsidRPr="00635150">
        <w:rPr>
          <w:rFonts w:ascii="Times New Roman" w:hAnsi="Times New Roman" w:cs="Times New Roman"/>
          <w:i/>
          <w:iCs/>
          <w:sz w:val="24"/>
          <w:szCs w:val="24"/>
        </w:rPr>
        <w:t>Ctrl</w:t>
      </w:r>
      <w:r w:rsidR="00240357" w:rsidRPr="00635150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351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35150">
        <w:rPr>
          <w:rFonts w:ascii="Times New Roman" w:hAnsi="Times New Roman" w:cs="Times New Roman"/>
          <w:sz w:val="24"/>
          <w:szCs w:val="24"/>
        </w:rPr>
        <w:t>control</w:t>
      </w:r>
      <w:r w:rsidR="00240357" w:rsidRPr="00635150">
        <w:rPr>
          <w:rFonts w:ascii="Times New Roman" w:hAnsi="Times New Roman" w:cs="Times New Roman"/>
          <w:sz w:val="24"/>
          <w:szCs w:val="24"/>
        </w:rPr>
        <w:t>;</w:t>
      </w:r>
      <w:r w:rsidRPr="00635150">
        <w:rPr>
          <w:rFonts w:ascii="Times New Roman" w:hAnsi="Times New Roman" w:cs="Times New Roman"/>
          <w:sz w:val="24"/>
          <w:szCs w:val="24"/>
        </w:rPr>
        <w:t xml:space="preserve"> </w:t>
      </w:r>
      <w:r w:rsidRPr="00635150">
        <w:rPr>
          <w:rFonts w:ascii="Times New Roman" w:hAnsi="Times New Roman" w:cs="Times New Roman"/>
          <w:i/>
          <w:iCs/>
          <w:sz w:val="24"/>
          <w:szCs w:val="24"/>
        </w:rPr>
        <w:t xml:space="preserve">n.s. </w:t>
      </w:r>
      <w:r w:rsidRPr="00635150">
        <w:rPr>
          <w:rFonts w:ascii="Times New Roman" w:hAnsi="Times New Roman" w:cs="Times New Roman"/>
          <w:sz w:val="24"/>
          <w:szCs w:val="24"/>
        </w:rPr>
        <w:t>not significant.</w:t>
      </w:r>
    </w:p>
    <w:p w14:paraId="05E11EA9" w14:textId="2861F15E" w:rsidR="00AE5F48" w:rsidRPr="00635150" w:rsidRDefault="00AE5F48" w:rsidP="004B3A95">
      <w:pPr>
        <w:rPr>
          <w:rFonts w:ascii="Times New Roman" w:hAnsi="Times New Roman" w:cs="Times New Roman"/>
          <w:sz w:val="24"/>
          <w:szCs w:val="24"/>
        </w:rPr>
      </w:pPr>
    </w:p>
    <w:p w14:paraId="507570EC" w14:textId="4479FC67" w:rsidR="00AE5F48" w:rsidRPr="00140570" w:rsidRDefault="00AE5F48" w:rsidP="004B3A95">
      <w:pPr>
        <w:rPr>
          <w:rFonts w:ascii="Times New Roman" w:hAnsi="Times New Roman" w:cs="Times New Roman"/>
          <w:sz w:val="24"/>
          <w:szCs w:val="24"/>
        </w:rPr>
      </w:pPr>
    </w:p>
    <w:p w14:paraId="16D4E020" w14:textId="7FA6E3E5" w:rsidR="00AE5F48" w:rsidRPr="00140570" w:rsidRDefault="00AE5F48" w:rsidP="004B3A95">
      <w:pPr>
        <w:rPr>
          <w:rFonts w:ascii="Times New Roman" w:hAnsi="Times New Roman" w:cs="Times New Roman"/>
          <w:sz w:val="24"/>
          <w:szCs w:val="24"/>
        </w:rPr>
      </w:pPr>
    </w:p>
    <w:p w14:paraId="3A0E6E90" w14:textId="56B44C19" w:rsidR="00AE5F48" w:rsidRPr="00140570" w:rsidRDefault="00AE5F48" w:rsidP="004B3A95">
      <w:pPr>
        <w:rPr>
          <w:rFonts w:ascii="Times New Roman" w:hAnsi="Times New Roman" w:cs="Times New Roman"/>
          <w:sz w:val="24"/>
          <w:szCs w:val="24"/>
        </w:rPr>
      </w:pPr>
    </w:p>
    <w:p w14:paraId="350BA565" w14:textId="0D873FED" w:rsidR="00AE5F48" w:rsidRPr="004613EB" w:rsidRDefault="00AE5F48" w:rsidP="004613EB">
      <w:pPr>
        <w:widowControl/>
        <w:jc w:val="left"/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</w:pPr>
    </w:p>
    <w:sectPr w:rsidR="00AE5F48" w:rsidRPr="004613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F72872" w14:textId="77777777" w:rsidR="00446EF6" w:rsidRDefault="00446EF6" w:rsidP="00C74BBB">
      <w:r>
        <w:separator/>
      </w:r>
    </w:p>
  </w:endnote>
  <w:endnote w:type="continuationSeparator" w:id="0">
    <w:p w14:paraId="6E24628A" w14:textId="77777777" w:rsidR="00446EF6" w:rsidRDefault="00446EF6" w:rsidP="00C74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ECE5CF" w14:textId="77777777" w:rsidR="00446EF6" w:rsidRDefault="00446EF6" w:rsidP="00C74BBB">
      <w:r>
        <w:separator/>
      </w:r>
    </w:p>
  </w:footnote>
  <w:footnote w:type="continuationSeparator" w:id="0">
    <w:p w14:paraId="0354C1E6" w14:textId="77777777" w:rsidR="00446EF6" w:rsidRDefault="00446EF6" w:rsidP="00C74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FB32DA"/>
    <w:multiLevelType w:val="hybridMultilevel"/>
    <w:tmpl w:val="33468E0A"/>
    <w:lvl w:ilvl="0" w:tplc="35DC811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82"/>
    <w:rsid w:val="00011F45"/>
    <w:rsid w:val="000245B4"/>
    <w:rsid w:val="0002749D"/>
    <w:rsid w:val="000761F6"/>
    <w:rsid w:val="000E6605"/>
    <w:rsid w:val="00102244"/>
    <w:rsid w:val="0011401A"/>
    <w:rsid w:val="00140570"/>
    <w:rsid w:val="001D3651"/>
    <w:rsid w:val="00213EB4"/>
    <w:rsid w:val="002261E0"/>
    <w:rsid w:val="00240357"/>
    <w:rsid w:val="00315C65"/>
    <w:rsid w:val="003D3030"/>
    <w:rsid w:val="003D6970"/>
    <w:rsid w:val="003E164A"/>
    <w:rsid w:val="00446EF6"/>
    <w:rsid w:val="004550B2"/>
    <w:rsid w:val="004613EB"/>
    <w:rsid w:val="004A15E8"/>
    <w:rsid w:val="004A6DDE"/>
    <w:rsid w:val="004B3A95"/>
    <w:rsid w:val="004C3707"/>
    <w:rsid w:val="0053217F"/>
    <w:rsid w:val="00541480"/>
    <w:rsid w:val="00541F02"/>
    <w:rsid w:val="00576D94"/>
    <w:rsid w:val="005A5DA3"/>
    <w:rsid w:val="005B2460"/>
    <w:rsid w:val="005E4D67"/>
    <w:rsid w:val="00616843"/>
    <w:rsid w:val="00634B28"/>
    <w:rsid w:val="00635150"/>
    <w:rsid w:val="00646576"/>
    <w:rsid w:val="0071292E"/>
    <w:rsid w:val="007662D8"/>
    <w:rsid w:val="007975BD"/>
    <w:rsid w:val="007E5330"/>
    <w:rsid w:val="007F071B"/>
    <w:rsid w:val="008064D0"/>
    <w:rsid w:val="008153B0"/>
    <w:rsid w:val="00824BAF"/>
    <w:rsid w:val="009003EF"/>
    <w:rsid w:val="00971B14"/>
    <w:rsid w:val="00980577"/>
    <w:rsid w:val="0098069C"/>
    <w:rsid w:val="009879DF"/>
    <w:rsid w:val="00990852"/>
    <w:rsid w:val="00A03EA7"/>
    <w:rsid w:val="00A564CC"/>
    <w:rsid w:val="00AC6787"/>
    <w:rsid w:val="00AE5F48"/>
    <w:rsid w:val="00B06785"/>
    <w:rsid w:val="00B268AB"/>
    <w:rsid w:val="00B83819"/>
    <w:rsid w:val="00B94E35"/>
    <w:rsid w:val="00B9560F"/>
    <w:rsid w:val="00BB184E"/>
    <w:rsid w:val="00BB4D44"/>
    <w:rsid w:val="00BC01EE"/>
    <w:rsid w:val="00BC7A8F"/>
    <w:rsid w:val="00C22CA6"/>
    <w:rsid w:val="00C65250"/>
    <w:rsid w:val="00C74BBB"/>
    <w:rsid w:val="00CA2E28"/>
    <w:rsid w:val="00D135A2"/>
    <w:rsid w:val="00D408F6"/>
    <w:rsid w:val="00D81A1B"/>
    <w:rsid w:val="00E971F9"/>
    <w:rsid w:val="00EA1985"/>
    <w:rsid w:val="00EC51DF"/>
    <w:rsid w:val="00EF76D8"/>
    <w:rsid w:val="00F07ACF"/>
    <w:rsid w:val="00F37C23"/>
    <w:rsid w:val="00FA50AF"/>
    <w:rsid w:val="00FD0156"/>
    <w:rsid w:val="00FD7620"/>
    <w:rsid w:val="00FF3756"/>
    <w:rsid w:val="00FF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CB16A9"/>
  <w15:chartTrackingRefBased/>
  <w15:docId w15:val="{5331DA8F-50CD-41C4-A814-2901CFC2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D697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C01EE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4BBB"/>
  </w:style>
  <w:style w:type="paragraph" w:styleId="a8">
    <w:name w:val="footer"/>
    <w:basedOn w:val="a"/>
    <w:link w:val="a9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4BBB"/>
  </w:style>
  <w:style w:type="paragraph" w:styleId="Web">
    <w:name w:val="Normal (Web)"/>
    <w:basedOn w:val="a"/>
    <w:uiPriority w:val="99"/>
    <w:semiHidden/>
    <w:unhideWhenUsed/>
    <w:rsid w:val="005B2460"/>
    <w:rPr>
      <w:rFonts w:ascii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rsid w:val="00240357"/>
    <w:pPr>
      <w:widowControl/>
      <w:snapToGrid w:val="0"/>
      <w:spacing w:line="480" w:lineRule="auto"/>
      <w:jc w:val="left"/>
      <w:outlineLvl w:val="0"/>
    </w:pPr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customStyle="1" w:styleId="ab">
    <w:name w:val="本文 (文字)"/>
    <w:basedOn w:val="a0"/>
    <w:link w:val="aa"/>
    <w:rsid w:val="00240357"/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styleId="ac">
    <w:name w:val="Hyperlink"/>
    <w:uiPriority w:val="99"/>
    <w:unhideWhenUsed/>
    <w:rsid w:val="00240357"/>
    <w:rPr>
      <w:color w:val="0000FF"/>
      <w:u w:val="single"/>
    </w:rPr>
  </w:style>
  <w:style w:type="character" w:styleId="ad">
    <w:name w:val="Emphasis"/>
    <w:uiPriority w:val="20"/>
    <w:qFormat/>
    <w:rsid w:val="002403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陽輔 神谷</dc:creator>
  <cp:keywords/>
  <dc:description/>
  <cp:lastModifiedBy>勝又 峰生</cp:lastModifiedBy>
  <cp:revision>2</cp:revision>
  <cp:lastPrinted>2020-10-13T23:26:00Z</cp:lastPrinted>
  <dcterms:created xsi:type="dcterms:W3CDTF">2021-08-11T03:53:00Z</dcterms:created>
  <dcterms:modified xsi:type="dcterms:W3CDTF">2021-08-11T03:53:00Z</dcterms:modified>
</cp:coreProperties>
</file>