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C0CD4" w:rsidR="000C7205" w:rsidRDefault="00096877" w14:paraId="5C0A9F88" w14:textId="1E15E458">
      <w:pPr>
        <w:rPr>
          <w:rFonts w:ascii="Times New Roman" w:hAnsi="Times New Roman" w:cs="Times New Roman"/>
          <w:b/>
          <w:bCs/>
        </w:rPr>
      </w:pPr>
      <w:r w:rsidRPr="007C0CD4">
        <w:rPr>
          <w:rFonts w:ascii="Times New Roman" w:hAnsi="Times New Roman" w:cs="Times New Roman"/>
          <w:b/>
          <w:bCs/>
        </w:rPr>
        <w:t>LIST OF SUPPLEMENTAL TABLES</w:t>
      </w:r>
    </w:p>
    <w:p w:rsidR="00096877" w:rsidRDefault="00096877" w14:paraId="2CD01581" w14:textId="3A8A04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S1: </w:t>
      </w:r>
      <w:r w:rsidRPr="00096877">
        <w:rPr>
          <w:rFonts w:ascii="Times New Roman" w:hAnsi="Times New Roman" w:cs="Times New Roman"/>
        </w:rPr>
        <w:t>Sample information for all</w:t>
      </w:r>
      <w:r w:rsidR="007C0CD4">
        <w:rPr>
          <w:rFonts w:ascii="Times New Roman" w:hAnsi="Times New Roman" w:cs="Times New Roman"/>
        </w:rPr>
        <w:t xml:space="preserve"> host</w:t>
      </w:r>
      <w:r w:rsidRPr="00096877">
        <w:rPr>
          <w:rFonts w:ascii="Times New Roman" w:hAnsi="Times New Roman" w:cs="Times New Roman"/>
        </w:rPr>
        <w:t xml:space="preserve"> individuals</w:t>
      </w:r>
      <w:r w:rsidR="007C0CD4">
        <w:rPr>
          <w:rFonts w:ascii="Times New Roman" w:hAnsi="Times New Roman" w:cs="Times New Roman"/>
        </w:rPr>
        <w:t xml:space="preserve"> and parasite cytochrome b haplotypes </w:t>
      </w:r>
      <w:r w:rsidRPr="00096877">
        <w:rPr>
          <w:rFonts w:ascii="Times New Roman" w:hAnsi="Times New Roman" w:cs="Times New Roman"/>
        </w:rPr>
        <w:t>(separate excel spreadsheet).</w:t>
      </w:r>
    </w:p>
    <w:p w:rsidR="00450D40" w:rsidRDefault="589C0DC9" w14:paraId="4C90E454" w14:noSpellErr="1" w14:textId="39441F41">
      <w:pPr>
        <w:rPr>
          <w:rFonts w:ascii="Times New Roman" w:hAnsi="Times New Roman" w:cs="Times New Roman"/>
        </w:rPr>
      </w:pPr>
      <w:r w:rsidRPr="12066B85" w:rsidR="589C0DC9">
        <w:rPr>
          <w:rFonts w:ascii="Times" w:hAnsi="Times" w:eastAsia="Times" w:cs="Times"/>
        </w:rPr>
        <w:t xml:space="preserve">Table S2: Record of </w:t>
      </w:r>
      <w:r w:rsidRPr="12066B85" w:rsidR="6AE5BB8E">
        <w:rPr>
          <w:rFonts w:ascii="Times" w:hAnsi="Times" w:eastAsia="Times" w:cs="Times"/>
        </w:rPr>
        <w:t>gray vireo</w:t>
      </w:r>
      <w:r w:rsidRPr="12066B85" w:rsidR="589C0DC9">
        <w:rPr>
          <w:rFonts w:ascii="Times" w:hAnsi="Times" w:eastAsia="Times" w:cs="Times"/>
        </w:rPr>
        <w:t xml:space="preserve"> recapture, including parasite infection status and parasitemia </w:t>
      </w:r>
      <w:r w:rsidRPr="12066B85" w:rsidR="589C0DC9">
        <w:rPr>
          <w:rFonts w:ascii="Times New Roman" w:hAnsi="Times New Roman" w:cs="Times New Roman"/>
        </w:rPr>
        <w:t>(separate excel spreadsheet).</w:t>
      </w:r>
    </w:p>
    <w:p w:rsidRPr="00D931F7" w:rsidR="00D931F7" w:rsidRDefault="00D931F7" w14:paraId="123A87E7" w14:textId="1C310B88">
      <w:pPr>
        <w:rPr>
          <w:rFonts w:ascii="Times" w:hAnsi="Times" w:eastAsia="Times" w:cs="Times"/>
        </w:rPr>
      </w:pPr>
      <w:r>
        <w:rPr>
          <w:rFonts w:ascii="Times New Roman" w:hAnsi="Times New Roman" w:cs="Times New Roman"/>
        </w:rPr>
        <w:t xml:space="preserve">Table S3: </w:t>
      </w:r>
      <w:r>
        <w:rPr>
          <w:rFonts w:ascii="Times" w:hAnsi="Times" w:eastAsia="Times" w:cs="Times"/>
        </w:rPr>
        <w:t>Documentation of manual coordinate assignments for subset of samples not assigned coordinates at the time of collection.</w:t>
      </w:r>
    </w:p>
    <w:p w:rsidR="00096877" w:rsidRDefault="00096877" w14:paraId="18EA71D0" w14:textId="04DFDB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4C6293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Haemosporidian</w:t>
      </w:r>
      <w:proofErr w:type="spellEnd"/>
      <w:r>
        <w:rPr>
          <w:rFonts w:ascii="Times New Roman" w:hAnsi="Times New Roman" w:cs="Times New Roman"/>
        </w:rPr>
        <w:t xml:space="preserve"> haplotype diversity</w:t>
      </w:r>
      <w:r w:rsidR="007C0CD4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abundance by host, cytochrome b </w:t>
      </w:r>
      <w:r w:rsidR="007C0CD4">
        <w:rPr>
          <w:rFonts w:ascii="Times New Roman" w:hAnsi="Times New Roman" w:cs="Times New Roman"/>
        </w:rPr>
        <w:t xml:space="preserve">consensus </w:t>
      </w:r>
      <w:r>
        <w:rPr>
          <w:rFonts w:ascii="Times New Roman" w:hAnsi="Times New Roman" w:cs="Times New Roman"/>
        </w:rPr>
        <w:t>sequences</w:t>
      </w:r>
      <w:r w:rsidR="007C0CD4">
        <w:rPr>
          <w:rFonts w:ascii="Times New Roman" w:hAnsi="Times New Roman" w:cs="Times New Roman"/>
        </w:rPr>
        <w:t xml:space="preserve"> for haplotypes</w:t>
      </w:r>
      <w:r>
        <w:rPr>
          <w:rFonts w:ascii="Times New Roman" w:hAnsi="Times New Roman" w:cs="Times New Roman"/>
        </w:rPr>
        <w:t xml:space="preserve">, and number of other host species </w:t>
      </w:r>
      <w:r w:rsidR="007C0CD4">
        <w:rPr>
          <w:rFonts w:ascii="Times New Roman" w:hAnsi="Times New Roman" w:cs="Times New Roman"/>
        </w:rPr>
        <w:t xml:space="preserve">infected by each haplotype </w:t>
      </w:r>
      <w:r>
        <w:rPr>
          <w:rFonts w:ascii="Times New Roman" w:hAnsi="Times New Roman" w:cs="Times New Roman"/>
        </w:rPr>
        <w:t xml:space="preserve">found on </w:t>
      </w:r>
      <w:proofErr w:type="spellStart"/>
      <w:r>
        <w:rPr>
          <w:rFonts w:ascii="Times New Roman" w:hAnsi="Times New Roman" w:cs="Times New Roman"/>
        </w:rPr>
        <w:t>MalAvi</w:t>
      </w:r>
      <w:proofErr w:type="spellEnd"/>
      <w:r>
        <w:rPr>
          <w:rFonts w:ascii="Times New Roman" w:hAnsi="Times New Roman" w:cs="Times New Roman"/>
        </w:rPr>
        <w:t xml:space="preserve"> as of 3/1/2025 (separate excel spreadsheet).</w:t>
      </w:r>
    </w:p>
    <w:p w:rsidR="00096877" w:rsidRDefault="00096877" w14:paraId="28ECE237" w14:textId="454C35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4C6293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:</w:t>
      </w:r>
      <w:r w:rsidR="00FD64B9">
        <w:rPr>
          <w:rFonts w:ascii="Times New Roman" w:hAnsi="Times New Roman" w:cs="Times New Roman"/>
        </w:rPr>
        <w:t xml:space="preserve"> </w:t>
      </w:r>
      <w:r w:rsidRPr="00FD64B9" w:rsidR="00FD64B9">
        <w:rPr>
          <w:rFonts w:ascii="Times New Roman" w:hAnsi="Times New Roman" w:cs="Times New Roman"/>
        </w:rPr>
        <w:t>PCA loadings and interpretations relating to temperature.</w:t>
      </w:r>
    </w:p>
    <w:p w:rsidR="00096877" w:rsidRDefault="00096877" w14:paraId="48AE2F4E" w14:textId="531A12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4C6293">
        <w:rPr>
          <w:rFonts w:ascii="Times New Roman" w:hAnsi="Times New Roman" w:cs="Times New Roman"/>
        </w:rPr>
        <w:t>6</w:t>
      </w:r>
      <w:r w:rsidR="00FD64B9">
        <w:rPr>
          <w:rFonts w:ascii="Times New Roman" w:hAnsi="Times New Roman" w:cs="Times New Roman"/>
        </w:rPr>
        <w:t xml:space="preserve">: </w:t>
      </w:r>
      <w:r w:rsidRPr="00FD64B9" w:rsidR="00FD64B9">
        <w:rPr>
          <w:rFonts w:ascii="Times New Roman" w:hAnsi="Times New Roman" w:cs="Times New Roman"/>
        </w:rPr>
        <w:t>PCA loadings and interpretations relating to precipitation.</w:t>
      </w:r>
    </w:p>
    <w:p w:rsidR="00096877" w:rsidRDefault="00096877" w14:paraId="3F3A0735" w14:textId="55A0A6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4C6293">
        <w:rPr>
          <w:rFonts w:ascii="Times New Roman" w:hAnsi="Times New Roman" w:cs="Times New Roman"/>
        </w:rPr>
        <w:t>7</w:t>
      </w:r>
      <w:r w:rsidR="00FD64B9">
        <w:rPr>
          <w:rFonts w:ascii="Times New Roman" w:hAnsi="Times New Roman" w:cs="Times New Roman"/>
        </w:rPr>
        <w:t>: Parasite richnes</w:t>
      </w:r>
      <w:r w:rsidR="00C952BC">
        <w:rPr>
          <w:rFonts w:ascii="Times New Roman" w:hAnsi="Times New Roman" w:cs="Times New Roman"/>
        </w:rPr>
        <w:t xml:space="preserve">s output from </w:t>
      </w:r>
      <w:proofErr w:type="spellStart"/>
      <w:r w:rsidR="00C952BC">
        <w:rPr>
          <w:rFonts w:ascii="Times New Roman" w:hAnsi="Times New Roman" w:cs="Times New Roman"/>
        </w:rPr>
        <w:t>iNEXT</w:t>
      </w:r>
      <w:proofErr w:type="spellEnd"/>
      <w:r w:rsidR="00C952BC">
        <w:rPr>
          <w:rFonts w:ascii="Times New Roman" w:hAnsi="Times New Roman" w:cs="Times New Roman"/>
        </w:rPr>
        <w:t xml:space="preserve"> R-script</w:t>
      </w:r>
      <w:r w:rsidR="00FD64B9">
        <w:rPr>
          <w:rFonts w:ascii="Times New Roman" w:hAnsi="Times New Roman" w:cs="Times New Roman"/>
        </w:rPr>
        <w:t>.</w:t>
      </w:r>
    </w:p>
    <w:p w:rsidR="00096877" w:rsidRDefault="00096877" w14:paraId="1374B655" w14:textId="3B7E95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4C6293">
        <w:rPr>
          <w:rFonts w:ascii="Times New Roman" w:hAnsi="Times New Roman" w:cs="Times New Roman"/>
        </w:rPr>
        <w:t>8</w:t>
      </w:r>
      <w:r w:rsidR="00FD64B9">
        <w:rPr>
          <w:rFonts w:ascii="Times New Roman" w:hAnsi="Times New Roman" w:cs="Times New Roman"/>
        </w:rPr>
        <w:t xml:space="preserve">: Sampling </w:t>
      </w:r>
      <w:r w:rsidR="00C952BC">
        <w:rPr>
          <w:rFonts w:ascii="Times New Roman" w:hAnsi="Times New Roman" w:cs="Times New Roman"/>
        </w:rPr>
        <w:t xml:space="preserve">completeness output from </w:t>
      </w:r>
      <w:proofErr w:type="spellStart"/>
      <w:r w:rsidR="00C952BC">
        <w:rPr>
          <w:rFonts w:ascii="Times New Roman" w:hAnsi="Times New Roman" w:cs="Times New Roman"/>
        </w:rPr>
        <w:t>iNEXT</w:t>
      </w:r>
      <w:proofErr w:type="spellEnd"/>
      <w:r w:rsidR="00C952BC">
        <w:rPr>
          <w:rFonts w:ascii="Times New Roman" w:hAnsi="Times New Roman" w:cs="Times New Roman"/>
        </w:rPr>
        <w:t xml:space="preserve"> R-script.</w:t>
      </w:r>
    </w:p>
    <w:p w:rsidR="00921E1C" w:rsidRDefault="00921E1C" w14:paraId="27D8F7BA" w14:textId="0EF15609">
      <w:pPr>
        <w:rPr>
          <w:rFonts w:ascii="Times New Roman" w:hAnsi="Times New Roman" w:cs="Times New Roman"/>
        </w:rPr>
      </w:pPr>
      <w:r w:rsidRPr="2FC5F931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9</w:t>
      </w:r>
      <w:r w:rsidRPr="2FC5F931">
        <w:rPr>
          <w:rFonts w:ascii="Times New Roman" w:hAnsi="Times New Roman" w:cs="Times New Roman"/>
        </w:rPr>
        <w:t xml:space="preserve">: </w:t>
      </w:r>
      <w:r w:rsidRPr="00856AEB" w:rsidR="000615C5">
        <w:rPr>
          <w:rFonts w:ascii="Times New Roman" w:hAnsi="Times New Roman" w:cs="Times New Roman"/>
        </w:rPr>
        <w:t xml:space="preserve">Summary of statistical analyses used to compare infection status across </w:t>
      </w:r>
      <w:r w:rsidRPr="00856AEB" w:rsidR="000615C5">
        <w:rPr>
          <w:rFonts w:ascii="Times New Roman" w:hAnsi="Times New Roman" w:eastAsia="Yu Mincho" w:cs="Times New Roman"/>
        </w:rPr>
        <w:t>six</w:t>
      </w:r>
      <w:r w:rsidRPr="00856AEB" w:rsidR="000615C5">
        <w:rPr>
          <w:rFonts w:ascii="Times New Roman" w:hAnsi="Times New Roman" w:cs="Times New Roman"/>
        </w:rPr>
        <w:t xml:space="preserve"> </w:t>
      </w:r>
      <w:r w:rsidRPr="00856AEB" w:rsidR="000615C5">
        <w:rPr>
          <w:rFonts w:ascii="Times New Roman" w:hAnsi="Times New Roman" w:eastAsia="Yu Mincho" w:cs="Times New Roman"/>
        </w:rPr>
        <w:t>variables</w:t>
      </w:r>
      <w:r w:rsidR="000615C5">
        <w:rPr>
          <w:rFonts w:ascii="Times New Roman" w:hAnsi="Times New Roman" w:eastAsia="Yu Mincho" w:cs="Times New Roman"/>
        </w:rPr>
        <w:t>.</w:t>
      </w:r>
    </w:p>
    <w:p w:rsidR="001F41BA" w:rsidP="001F41BA" w:rsidRDefault="001F41BA" w14:paraId="74274844" w14:textId="7C301359">
      <w:pPr>
        <w:rPr>
          <w:rFonts w:ascii="Times New Roman" w:hAnsi="Times New Roman" w:cs="Times New Roman"/>
        </w:rPr>
      </w:pPr>
      <w:r w:rsidRPr="12066B85" w:rsidR="589C0DC9">
        <w:rPr>
          <w:rFonts w:ascii="Times New Roman" w:hAnsi="Times New Roman" w:cs="Times New Roman"/>
        </w:rPr>
        <w:t xml:space="preserve">Table S10: Summary of generalized linear model (GLM) results assessing the relationship between environmental variables and </w:t>
      </w:r>
      <w:r w:rsidRPr="12066B85" w:rsidR="589C0DC9">
        <w:rPr>
          <w:rFonts w:ascii="Times New Roman" w:hAnsi="Times New Roman" w:cs="Times New Roman"/>
        </w:rPr>
        <w:t>haemosporidian</w:t>
      </w:r>
      <w:r w:rsidRPr="12066B85" w:rsidR="589C0DC9">
        <w:rPr>
          <w:rFonts w:ascii="Times New Roman" w:hAnsi="Times New Roman" w:cs="Times New Roman"/>
        </w:rPr>
        <w:t xml:space="preserve"> infection parasitemia in Gray and </w:t>
      </w:r>
      <w:r w:rsidRPr="12066B85" w:rsidR="65C54661">
        <w:rPr>
          <w:rFonts w:ascii="Times New Roman" w:hAnsi="Times New Roman" w:cs="Times New Roman"/>
        </w:rPr>
        <w:t>plumbeous vireo</w:t>
      </w:r>
      <w:r w:rsidRPr="12066B85" w:rsidR="589C0DC9">
        <w:rPr>
          <w:rFonts w:ascii="Times New Roman" w:hAnsi="Times New Roman" w:cs="Times New Roman"/>
        </w:rPr>
        <w:t>s.</w:t>
      </w:r>
    </w:p>
    <w:p w:rsidR="00556372" w:rsidP="00556372" w:rsidRDefault="00556372" w14:paraId="1FB5A72D" w14:textId="220C3BB0">
      <w:pPr>
        <w:rPr>
          <w:rFonts w:ascii="Times New Roman" w:hAnsi="Times New Roman" w:cs="Times New Roman"/>
        </w:rPr>
      </w:pPr>
    </w:p>
    <w:p w:rsidRPr="00D71629" w:rsidR="00096877" w:rsidRDefault="007C0CD4" w14:paraId="5235E79F" w14:textId="13393F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931F7" w:rsidRDefault="589C0DC9" w14:paraId="0D1B2883" w14:textId="43527CD2">
      <w:pPr>
        <w:rPr>
          <w:rFonts w:ascii="Times New Roman" w:hAnsi="Times New Roman" w:cs="Times New Roman"/>
        </w:rPr>
      </w:pPr>
      <w:r w:rsidRPr="12066B85" w:rsidR="589C0DC9">
        <w:rPr>
          <w:rFonts w:ascii="Times New Roman" w:hAnsi="Times New Roman" w:cs="Times New Roman"/>
          <w:b w:val="1"/>
          <w:bCs w:val="1"/>
        </w:rPr>
        <w:t>Supplemental Table S2.</w:t>
      </w:r>
      <w:r w:rsidRPr="12066B85" w:rsidR="589C0DC9">
        <w:rPr>
          <w:rFonts w:ascii="Times New Roman" w:hAnsi="Times New Roman" w:cs="Times New Roman"/>
        </w:rPr>
        <w:t xml:space="preserve"> </w:t>
      </w:r>
      <w:r w:rsidRPr="12066B85" w:rsidR="589C0DC9">
        <w:rPr>
          <w:rFonts w:ascii="Times" w:hAnsi="Times" w:eastAsia="Times" w:cs="Times"/>
        </w:rPr>
        <w:t xml:space="preserve">Record of </w:t>
      </w:r>
      <w:r w:rsidRPr="12066B85" w:rsidR="6AE5BB8E">
        <w:rPr>
          <w:rFonts w:ascii="Times" w:hAnsi="Times" w:eastAsia="Times" w:cs="Times"/>
        </w:rPr>
        <w:t>gray vireo</w:t>
      </w:r>
      <w:r w:rsidRPr="12066B85" w:rsidR="589C0DC9">
        <w:rPr>
          <w:rFonts w:ascii="Times" w:hAnsi="Times" w:eastAsia="Times" w:cs="Times"/>
        </w:rPr>
        <w:t xml:space="preserve"> recapture for 14 individuals, including parasite infection status and parasitemia. </w:t>
      </w:r>
      <w:r w:rsidRPr="12066B85" w:rsidR="589C0DC9">
        <w:rPr>
          <w:rFonts w:ascii="Times" w:hAnsi="Times" w:eastAsia="Times" w:cs="Times"/>
        </w:rPr>
        <w:t>Birds</w:t>
      </w:r>
      <w:r w:rsidRPr="12066B85" w:rsidR="589C0DC9">
        <w:rPr>
          <w:rFonts w:ascii="Times" w:hAnsi="Times" w:eastAsia="Times" w:cs="Times"/>
        </w:rPr>
        <w:t xml:space="preserve"> were initially captured in 2017 and recaptured in 2018.</w:t>
      </w:r>
      <w:r w:rsidRPr="12066B85" w:rsidR="589C0DC9">
        <w:rPr>
          <w:rFonts w:ascii="Times" w:hAnsi="Times" w:cs="Times"/>
        </w:rPr>
        <w:t xml:space="preserve"> Rows with the “</w:t>
      </w:r>
      <w:r w:rsidRPr="12066B85" w:rsidR="589C0DC9">
        <w:rPr>
          <w:rFonts w:ascii="Times" w:hAnsi="Times" w:cs="Times"/>
        </w:rPr>
        <w:t>PCR_pos</w:t>
      </w:r>
      <w:r w:rsidRPr="12066B85" w:rsidR="589C0DC9">
        <w:rPr>
          <w:rFonts w:ascii="Times" w:hAnsi="Times" w:cs="Times"/>
        </w:rPr>
        <w:t>” column value in red represent samples that were sent for sequencing and catalogued in GenBank.</w:t>
      </w:r>
      <w:r w:rsidRPr="12066B85" w:rsidR="589C0DC9">
        <w:rPr>
          <w:rFonts w:ascii="Times" w:hAnsi="Times" w:eastAsia="Times" w:cs="Times"/>
        </w:rPr>
        <w:t xml:space="preserve"> </w:t>
      </w:r>
      <w:r w:rsidRPr="12066B85" w:rsidR="589C0DC9">
        <w:rPr>
          <w:rFonts w:ascii="Times New Roman" w:hAnsi="Times New Roman" w:cs="Times New Roman"/>
        </w:rPr>
        <w:t xml:space="preserve">See </w:t>
      </w:r>
      <w:r w:rsidRPr="12066B85" w:rsidR="589C0DC9">
        <w:rPr>
          <w:rFonts w:ascii="Times New Roman" w:hAnsi="Times New Roman" w:cs="Times New Roman"/>
        </w:rPr>
        <w:t>separate</w:t>
      </w:r>
      <w:r w:rsidRPr="12066B85" w:rsidR="589C0DC9">
        <w:rPr>
          <w:rFonts w:ascii="Times New Roman" w:hAnsi="Times New Roman" w:cs="Times New Roman"/>
        </w:rPr>
        <w:t xml:space="preserve"> Excel spreadsheet.</w:t>
      </w:r>
    </w:p>
    <w:p w:rsidR="00990902" w:rsidRDefault="00D931F7" w14:paraId="0D6C9088" w14:textId="08D24F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125" w:type="dxa"/>
        <w:tblLook w:val="04A0" w:firstRow="1" w:lastRow="0" w:firstColumn="1" w:lastColumn="0" w:noHBand="0" w:noVBand="1"/>
      </w:tblPr>
      <w:tblGrid>
        <w:gridCol w:w="1530"/>
        <w:gridCol w:w="2215"/>
        <w:gridCol w:w="3175"/>
        <w:gridCol w:w="2205"/>
      </w:tblGrid>
      <w:tr w:rsidRPr="008145EA" w:rsidR="00D931F7" w:rsidTr="12066B85" w14:paraId="7D4942CF" w14:textId="77777777">
        <w:trPr>
          <w:trHeight w:val="300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D0D0"/>
            <w:noWrap/>
            <w:tcMar/>
            <w:vAlign w:val="bottom"/>
            <w:hideMark/>
          </w:tcPr>
          <w:p w:rsidRPr="008145EA" w:rsidR="00D931F7" w:rsidP="00D931F7" w:rsidRDefault="00D931F7" w14:paraId="65CAD64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Band number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0D0D0"/>
            <w:noWrap/>
            <w:tcMar/>
            <w:vAlign w:val="bottom"/>
            <w:hideMark/>
          </w:tcPr>
          <w:p w:rsidRPr="008145EA" w:rsidR="00D931F7" w:rsidP="00D931F7" w:rsidRDefault="00D931F7" w14:paraId="318A53F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Sampling locality</w:t>
            </w:r>
          </w:p>
        </w:tc>
        <w:tc>
          <w:tcPr>
            <w:tcW w:w="3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0D0D0"/>
            <w:noWrap/>
            <w:tcMar/>
            <w:vAlign w:val="bottom"/>
            <w:hideMark/>
          </w:tcPr>
          <w:p w:rsidRPr="008145EA" w:rsidR="00D931F7" w:rsidP="00D931F7" w:rsidRDefault="00D931F7" w14:paraId="22C3976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Assigned latitude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0D0D0"/>
            <w:noWrap/>
            <w:tcMar/>
            <w:vAlign w:val="bottom"/>
            <w:hideMark/>
          </w:tcPr>
          <w:p w:rsidRPr="008145EA" w:rsidR="00D931F7" w:rsidP="00D931F7" w:rsidRDefault="00D931F7" w14:paraId="4494032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Assigned longitude</w:t>
            </w:r>
          </w:p>
        </w:tc>
      </w:tr>
      <w:tr w:rsidRPr="008145EA" w:rsidR="00D931F7" w:rsidTr="12066B85" w14:paraId="19C92884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E94EB0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272132433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209075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Cottonwood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F6B7D6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9B7C33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3AB55ABF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5241C7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272132447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564797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A939BB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BC9E07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285CEF8B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A6734A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272132629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45C517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4AD6DA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C53DD4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6B5583F8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05E7FE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272132640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45DF46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374BB7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048FE6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1D56A18B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AB4C24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38DB09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DBCCE2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F3C74B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009338F8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F801E2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272132636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1116AA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43644A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0F4209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24BB0847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AFD3C1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272132637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FF708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30C6E7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EF7D53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346479F2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639643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272132652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2C62BF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792172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A8ED3E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3CA2F7BF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DA70CC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272132653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CA1522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3D8AC2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A51512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2F302EE2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307252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272132654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429A0B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C083C6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30197F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2C0FB971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6835E8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272132665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8CD62D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A56969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6DD1F8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3014FB75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249E26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272132679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77EF4F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Pinyon Canyon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C886B1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34.38896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881368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-106.5546</w:t>
            </w:r>
          </w:p>
        </w:tc>
      </w:tr>
      <w:tr w:rsidRPr="008145EA" w:rsidR="00D931F7" w:rsidTr="12066B85" w14:paraId="768CBD43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FFF965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272132656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B3845F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Private </w:t>
            </w: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8E159A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34.2982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838CFE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-106.577</w:t>
            </w:r>
          </w:p>
        </w:tc>
      </w:tr>
      <w:tr w:rsidRPr="008145EA" w:rsidR="00D931F7" w:rsidTr="12066B85" w14:paraId="1ACF60B4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045A63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272132661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B06044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Private </w:t>
            </w: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Montoso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0DE635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34.2982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E95FB1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-106.577</w:t>
            </w:r>
          </w:p>
        </w:tc>
      </w:tr>
      <w:tr w:rsidRPr="008145EA" w:rsidR="00D931F7" w:rsidTr="12066B85" w14:paraId="7E8340B8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0BD92B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272132412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3B2283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4BE50A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428DBC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4557F9E6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C56C93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272132415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872B5F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3BBED9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B97B06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65065F90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B1ABE2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272132416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BFDB09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E6C633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F268D4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76A80F6F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08D0CC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272132417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E30E71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51F512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34.28732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D79045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-106.61492</w:t>
            </w:r>
          </w:p>
        </w:tc>
      </w:tr>
      <w:tr w:rsidRPr="008145EA" w:rsidR="00D931F7" w:rsidTr="12066B85" w14:paraId="7453C8A7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8651E5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272132626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A4ADE8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547CDD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EB0810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304875B2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D45B55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272132634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649A7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Sepultura</w:t>
            </w:r>
            <w:proofErr w:type="spellEnd"/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Flats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2B0EF6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34.2686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8DE394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-106.6336</w:t>
            </w:r>
          </w:p>
        </w:tc>
      </w:tr>
      <w:tr w:rsidRPr="008145EA" w:rsidR="00D931F7" w:rsidTr="12066B85" w14:paraId="3F01B63F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6D7EEC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272132434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4F01C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A772E3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935C63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1D0401C8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FB9644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272132630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649E0D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B44B15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5551B4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13AAC773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DC515B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272132639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CDF194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5DA503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3439B5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2CF42A39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9B249C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7C4A68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E34E64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E7300D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7E67033A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2E0498B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272132643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162527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402270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19FE6D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2274B58A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0F3D70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58D3DA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0681F64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42D28CE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4E43DC4B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265426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272132647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1B0558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Tomasino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54CD472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34.2313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622F5E5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-106.6752</w:t>
            </w:r>
          </w:p>
        </w:tc>
      </w:tr>
      <w:tr w:rsidRPr="008145EA" w:rsidR="00D931F7" w:rsidTr="12066B85" w14:paraId="3DEADE45" w14:textId="77777777">
        <w:trPr>
          <w:trHeight w:val="300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C67002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272132650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367E19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West Side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1EAD156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34.3917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8145EA" w:rsidR="00D931F7" w:rsidP="00D931F7" w:rsidRDefault="00D931F7" w14:paraId="711B431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145E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-107.0095</w:t>
            </w:r>
          </w:p>
        </w:tc>
      </w:tr>
    </w:tbl>
    <w:p w:rsidRPr="00D931F7" w:rsidR="00096877" w:rsidP="589C0DC9" w:rsidRDefault="00D931F7" w14:paraId="066A4111" w14:textId="665C4341">
      <w:pPr>
        <w:rPr>
          <w:rFonts w:ascii="Times New Roman" w:hAnsi="Times New Roman" w:eastAsia="Times New Roman" w:cs="Times New Roman"/>
          <w:color w:val="000000"/>
          <w:kern w:val="0"/>
          <w14:ligatures w14:val="none"/>
        </w:rPr>
      </w:pPr>
      <w:r w:rsidRPr="00D71629" w:rsidR="00D931F7">
        <w:rPr>
          <w:rFonts w:ascii="Times New Roman" w:hAnsi="Times New Roman" w:cs="Times New Roman"/>
          <w:b w:val="1"/>
          <w:bCs w:val="1"/>
        </w:rPr>
        <w:t xml:space="preserve">Supplemental Table </w:t>
      </w:r>
      <w:r w:rsidR="00D931F7">
        <w:rPr>
          <w:rFonts w:ascii="Times New Roman" w:hAnsi="Times New Roman" w:cs="Times New Roman"/>
          <w:b w:val="1"/>
          <w:bCs w:val="1"/>
        </w:rPr>
        <w:t xml:space="preserve">S3. </w:t>
      </w:r>
      <w:r w:rsidRPr="00D71629" w:rsidR="00D931F7">
        <w:rPr>
          <w:rFonts w:ascii="Times New Roman" w:hAnsi="Times New Roman" w:cs="Times New Roman"/>
          <w:b w:val="1"/>
          <w:bCs w:val="1"/>
        </w:rPr>
        <w:t xml:space="preserve">Manual assignment of coordinates for </w:t>
      </w:r>
      <w:r w:rsidRPr="00D71629" w:rsidR="6AE5BB8E">
        <w:rPr>
          <w:rFonts w:ascii="Times New Roman" w:hAnsi="Times New Roman" w:cs="Times New Roman"/>
          <w:b w:val="1"/>
          <w:bCs w:val="1"/>
        </w:rPr>
        <w:t>gray vireo</w:t>
      </w:r>
      <w:r w:rsidRPr="00D71629" w:rsidR="00D931F7">
        <w:rPr>
          <w:rFonts w:ascii="Times New Roman" w:hAnsi="Times New Roman" w:cs="Times New Roman"/>
          <w:b w:val="1"/>
          <w:bCs w:val="1"/>
        </w:rPr>
        <w:t>s without sample locality at the time of collection</w:t>
      </w:r>
      <w:r w:rsidR="00D931F7">
        <w:rPr>
          <w:rFonts w:ascii="Times New Roman" w:hAnsi="Times New Roman" w:cs="Times New Roman"/>
        </w:rPr>
        <w:t xml:space="preserve">. </w:t>
      </w:r>
      <w:r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Note: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All </w:t>
      </w:r>
      <w:r w:rsidR="6AE5BB8E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gray vireo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s that were missing coordinates were collected &lt;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100m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from the closest sampling locality. Therefore, for birds missing coordinates from the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Sepultura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Flats area, we used intermediate coordinates between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Sepultura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,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Montoso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, and Cottonwood: 34.2686, -106.6336. For Pinyon Canyon birds missing coords, we used the following: 34.38896, -106.5546, Private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Montoso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sampling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were located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~1.87 km apart. For two birds with missing Private 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>Montoso</w:t>
      </w:r>
      <w:r w:rsidRPr="007C0CD4" w:rsidR="00D931F7">
        <w:rPr>
          <w:rFonts w:ascii="Times New Roman" w:hAnsi="Times New Roman" w:eastAsia="Times New Roman" w:cs="Times New Roman"/>
          <w:color w:val="000000"/>
          <w:kern w:val="0"/>
          <w14:ligatures w14:val="none"/>
        </w:rPr>
        <w:t xml:space="preserve"> coordinates, we selected the midpoint between the two coords: 34.2982, -106.577. For Tomasino birds missing coords, we used the following: 34.2313, -106.6752. Single missing West Side bird given coordinates intermediate to the other two: 34.3917, -107.0095.</w:t>
      </w:r>
      <w:r w:rsidR="007C0CD4">
        <w:rPr>
          <w:rFonts w:ascii="Times New Roman" w:hAnsi="Times New Roman" w:cs="Times New Roman"/>
        </w:rPr>
        <w:br w:type="page"/>
      </w:r>
    </w:p>
    <w:p w:rsidR="004C6293" w:rsidP="004C6293" w:rsidRDefault="004C6293" w14:paraId="65499D68" w14:textId="32377C43">
      <w:pPr>
        <w:rPr>
          <w:rFonts w:ascii="Times New Roman" w:hAnsi="Times New Roman" w:cs="Times New Roman"/>
        </w:rPr>
      </w:pPr>
      <w:r w:rsidRPr="00D71629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S4.</w:t>
      </w:r>
      <w:r>
        <w:rPr>
          <w:rFonts w:ascii="Times New Roman" w:hAnsi="Times New Roman" w:cs="Times New Roman"/>
        </w:rPr>
        <w:t xml:space="preserve"> </w:t>
      </w:r>
      <w:proofErr w:type="spellStart"/>
      <w:r w:rsidR="008E11E8">
        <w:rPr>
          <w:rFonts w:ascii="Times New Roman" w:hAnsi="Times New Roman" w:cs="Times New Roman"/>
        </w:rPr>
        <w:t>Haemosporidian</w:t>
      </w:r>
      <w:proofErr w:type="spellEnd"/>
      <w:r w:rsidR="008E11E8">
        <w:rPr>
          <w:rFonts w:ascii="Times New Roman" w:hAnsi="Times New Roman" w:cs="Times New Roman"/>
        </w:rPr>
        <w:t xml:space="preserve"> haplotype diversity and abundance by host, cytochrome b consensus sequences for haplotypes, and number of other host species infected by each haplotype found on </w:t>
      </w:r>
      <w:proofErr w:type="spellStart"/>
      <w:r w:rsidR="008E11E8">
        <w:rPr>
          <w:rFonts w:ascii="Times New Roman" w:hAnsi="Times New Roman" w:cs="Times New Roman"/>
        </w:rPr>
        <w:t>MalAvi</w:t>
      </w:r>
      <w:proofErr w:type="spellEnd"/>
      <w:r w:rsidR="008E11E8">
        <w:rPr>
          <w:rFonts w:ascii="Times New Roman" w:hAnsi="Times New Roman" w:cs="Times New Roman"/>
        </w:rPr>
        <w:t xml:space="preserve"> as of 3/1/2025. </w:t>
      </w:r>
      <w:r>
        <w:rPr>
          <w:rFonts w:ascii="Times New Roman" w:hAnsi="Times New Roman" w:cs="Times New Roman"/>
        </w:rPr>
        <w:t>See separate Excel spreadsheet.</w:t>
      </w:r>
    </w:p>
    <w:p w:rsidR="004C6293" w:rsidRDefault="004C6293" w14:paraId="03FB932B" w14:textId="2FEB9C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C6293" w:rsidRDefault="004C6293" w14:paraId="7CDCDC7B" w14:textId="77777777">
      <w:pPr>
        <w:rPr>
          <w:rFonts w:ascii="Times New Roman" w:hAnsi="Times New Roman" w:cs="Times New Roman"/>
        </w:rPr>
      </w:pPr>
    </w:p>
    <w:tbl>
      <w:tblPr>
        <w:tblW w:w="9741" w:type="dxa"/>
        <w:tblLook w:val="04A0" w:firstRow="1" w:lastRow="0" w:firstColumn="1" w:lastColumn="0" w:noHBand="0" w:noVBand="1"/>
      </w:tblPr>
      <w:tblGrid>
        <w:gridCol w:w="3996"/>
        <w:gridCol w:w="2066"/>
        <w:gridCol w:w="3679"/>
      </w:tblGrid>
      <w:tr w:rsidRPr="007C0CD4" w:rsidR="007C0CD4" w:rsidTr="00FA7FF7" w14:paraId="77068363" w14:textId="77777777">
        <w:trPr>
          <w:trHeight w:val="300"/>
        </w:trPr>
        <w:tc>
          <w:tcPr>
            <w:tcW w:w="97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  <w:hideMark/>
          </w:tcPr>
          <w:p w:rsidRPr="00FA7FF7" w:rsidR="007C0CD4" w:rsidP="007C0CD4" w:rsidRDefault="00F53284" w14:paraId="3B4F94A6" w14:textId="2FA792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FA7FF7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Temperature </w:t>
            </w:r>
            <w:r w:rsidRPr="00FA7FF7" w:rsid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PCA Loadings</w:t>
            </w:r>
          </w:p>
        </w:tc>
      </w:tr>
      <w:tr w:rsidRPr="007C0CD4" w:rsidR="007C0CD4" w:rsidTr="00FA7FF7" w14:paraId="411E34B6" w14:textId="77777777">
        <w:trPr>
          <w:trHeight w:val="300"/>
        </w:trPr>
        <w:tc>
          <w:tcPr>
            <w:tcW w:w="3996" w:type="dxa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5737888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Dimension 1 (PC1)</w:t>
            </w:r>
          </w:p>
        </w:tc>
        <w:tc>
          <w:tcPr>
            <w:tcW w:w="574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/>
            <w:vAlign w:val="center"/>
            <w:hideMark/>
          </w:tcPr>
          <w:p w:rsidRPr="007C0CD4" w:rsidR="007C0CD4" w:rsidP="007C0CD4" w:rsidRDefault="007C0CD4" w14:paraId="087D11BD" w14:textId="697975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  <w:r w:rsidR="00795C22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="00795C22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% variation captured</w:t>
            </w:r>
          </w:p>
        </w:tc>
      </w:tr>
      <w:tr w:rsidRPr="007C0CD4" w:rsidR="007C0CD4" w:rsidTr="007C0CD4" w14:paraId="39A0CE06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3ED8F4A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Contributing variables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65CBA" w:rsidRDefault="00865CBA" w14:paraId="242F3A0F" w14:textId="5866BA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Loadings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42D3278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Interpretation as TPC1 increases</w:t>
            </w:r>
          </w:p>
        </w:tc>
      </w:tr>
      <w:tr w:rsidRPr="007C0CD4" w:rsidR="00795C22" w:rsidTr="007C0CD4" w14:paraId="3CCAAE95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485370EB" w14:textId="4215725C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BIO1: Annual Mean Temp 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95C22" w:rsidP="00795C22" w:rsidRDefault="00795C22" w14:paraId="441FBB84" w14:textId="0480E4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-0.40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1069901F" w14:textId="2B3654B3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annual temps</w:t>
            </w:r>
          </w:p>
        </w:tc>
      </w:tr>
      <w:tr w:rsidRPr="007C0CD4" w:rsidR="00795C22" w:rsidTr="00795C22" w14:paraId="60F84F30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690C7D71" w14:textId="647C38C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BIO8: Mean Temp of Wettest Quarter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1F3539E9" w14:textId="4B3171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400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57FB5BA9" w14:textId="1A9F6B0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wet quarter</w:t>
            </w:r>
          </w:p>
        </w:tc>
      </w:tr>
      <w:tr w:rsidRPr="007C0CD4" w:rsidR="00795C22" w:rsidTr="00795C22" w14:paraId="7DAE7809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3102DAC0" w14:textId="167960F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BIO11: Temp of Coldest Quarter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558ECA52" w14:textId="28C4A3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-0.396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61F48C12" w14:textId="59030C5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coldest quarter</w:t>
            </w:r>
          </w:p>
        </w:tc>
      </w:tr>
      <w:tr w:rsidRPr="007C0CD4" w:rsidR="00795C22" w:rsidTr="00795C22" w14:paraId="13ECCAE7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293FE7E2" w14:textId="2618750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BIO10: Mean Temp of Warmest Quarter 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13AF9143" w14:textId="367EA8F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-0.38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516467BE" w14:textId="6A2A9C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warm quarter</w:t>
            </w:r>
          </w:p>
        </w:tc>
      </w:tr>
      <w:tr w:rsidRPr="007C0CD4" w:rsidR="00795C22" w:rsidTr="007C0CD4" w14:paraId="08747D34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7E30C27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BIO6: Min Temp of Coldest Month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2FA0C15F" w14:textId="712B36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-0.373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bottom"/>
            <w:hideMark/>
          </w:tcPr>
          <w:p w:rsidRPr="007C0CD4" w:rsidR="00795C22" w:rsidP="00795C22" w:rsidRDefault="00795C22" w14:paraId="45271C4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cold month</w:t>
            </w:r>
          </w:p>
        </w:tc>
      </w:tr>
      <w:tr w:rsidRPr="007C0CD4" w:rsidR="00795C22" w:rsidTr="007C0CD4" w14:paraId="56ABD532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172AFC7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BIO5: Max Temp of Warmest Month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67241D79" w14:textId="74FC93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-0.365</w:t>
            </w:r>
          </w:p>
        </w:tc>
        <w:tc>
          <w:tcPr>
            <w:tcW w:w="367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  <w:hideMark/>
          </w:tcPr>
          <w:p w:rsidRPr="007C0CD4" w:rsidR="00795C22" w:rsidP="00795C22" w:rsidRDefault="00795C22" w14:paraId="6F8B864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Colder warm month</w:t>
            </w:r>
          </w:p>
        </w:tc>
      </w:tr>
      <w:tr w:rsidRPr="007C0CD4" w:rsidR="00795C22" w:rsidTr="007C0CD4" w14:paraId="54499066" w14:textId="77777777">
        <w:trPr>
          <w:trHeight w:val="315"/>
        </w:trPr>
        <w:tc>
          <w:tcPr>
            <w:tcW w:w="3996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95C22" w:rsidP="00795C22" w:rsidRDefault="00795C22" w14:paraId="191EB30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95C22" w:rsidP="00795C22" w:rsidRDefault="00795C22" w14:paraId="49C6376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D9D9D9"/>
            <w:noWrap/>
            <w:vAlign w:val="center"/>
            <w:hideMark/>
          </w:tcPr>
          <w:p w:rsidRPr="007C0CD4" w:rsidR="00795C22" w:rsidP="00795C22" w:rsidRDefault="00795C22" w14:paraId="5447746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Pr="007C0CD4" w:rsidR="00795C22" w:rsidTr="007C0CD4" w14:paraId="092CDCFE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253571F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Dimension 2 (PC2)</w:t>
            </w:r>
          </w:p>
        </w:tc>
        <w:tc>
          <w:tcPr>
            <w:tcW w:w="5745" w:type="dxa"/>
            <w:gridSpan w:val="2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noWrap/>
            <w:vAlign w:val="center"/>
            <w:hideMark/>
          </w:tcPr>
          <w:p w:rsidRPr="007C0CD4" w:rsidR="00795C22" w:rsidP="00795C22" w:rsidRDefault="00795C22" w14:paraId="0E630E6B" w14:textId="3644CDC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% variation further captured</w:t>
            </w:r>
          </w:p>
        </w:tc>
      </w:tr>
      <w:tr w:rsidRPr="007C0CD4" w:rsidR="00795C22" w:rsidTr="007C0CD4" w14:paraId="23654EE8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19269FA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Contributing variables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79C72639" w14:textId="31CCE7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Loadings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95C22" w:rsidP="00795C22" w:rsidRDefault="00795C22" w14:paraId="68125C2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Interpretation as TPC2 increases</w:t>
            </w:r>
          </w:p>
        </w:tc>
      </w:tr>
      <w:tr w:rsidRPr="007C0CD4" w:rsidR="00795C22" w:rsidTr="007C0CD4" w14:paraId="7D7057E3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0090E9DC" w14:textId="687B868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BIO4: Temp 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easonality 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95C22" w:rsidP="00795C22" w:rsidRDefault="00795C22" w14:paraId="52684CA7" w14:textId="47BA73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0.549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95C22" w:rsidP="00795C22" w:rsidRDefault="00795C22" w14:paraId="0651713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More seasonal temps</w:t>
            </w:r>
          </w:p>
        </w:tc>
      </w:tr>
      <w:tr w:rsidRPr="007C0CD4" w:rsidR="00795C22" w:rsidTr="007C0CD4" w14:paraId="4C2D4D62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3D1E600B" w14:textId="6E91BB8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BIO7: Temp 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nnual 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ange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5157618F" w14:textId="183AFA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0.529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20468371" w14:textId="5C50E1B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Greater range of annual temps</w:t>
            </w:r>
          </w:p>
        </w:tc>
      </w:tr>
      <w:tr w:rsidRPr="007C0CD4" w:rsidR="00795C22" w:rsidTr="00795C22" w14:paraId="60AD5BD4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59E89FAA" w14:textId="3D4E1A7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BIO9: Mean Temp of Driest Quarter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95C22" w:rsidP="00795C22" w:rsidRDefault="00795C22" w14:paraId="4C4234DE" w14:textId="4DC70A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0.371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22F30902" w14:textId="5D76711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Warmer temps during driest quarter</w:t>
            </w:r>
          </w:p>
        </w:tc>
      </w:tr>
      <w:tr w:rsidRPr="007C0CD4" w:rsidR="00795C22" w:rsidTr="00795C22" w14:paraId="36E2AB76" w14:textId="77777777">
        <w:trPr>
          <w:trHeight w:val="300"/>
        </w:trPr>
        <w:tc>
          <w:tcPr>
            <w:tcW w:w="3996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vAlign w:val="center"/>
          </w:tcPr>
          <w:p w:rsidRPr="007C0CD4" w:rsidR="00795C22" w:rsidP="00795C22" w:rsidRDefault="00795C22" w14:paraId="75A8C681" w14:textId="03B744C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BIO3: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Isothermality</w:t>
            </w:r>
            <w:proofErr w:type="spellEnd"/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:rsidRPr="007C0CD4" w:rsidR="00795C22" w:rsidP="00C234DA" w:rsidRDefault="00C234DA" w14:paraId="66D431AE" w14:textId="21B35D8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       </w:t>
            </w:r>
            <w:r w:rsidRPr="00795C22" w:rsidR="00795C2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-0.370</w:t>
            </w:r>
          </w:p>
        </w:tc>
        <w:tc>
          <w:tcPr>
            <w:tcW w:w="367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:rsidRPr="007C0CD4" w:rsidR="00795C22" w:rsidP="00795C22" w:rsidRDefault="00795C22" w14:paraId="7582D2EC" w14:textId="3C6D780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Greater difference in day-night temps</w:t>
            </w:r>
          </w:p>
        </w:tc>
      </w:tr>
      <w:tr w:rsidRPr="007C0CD4" w:rsidR="00795C22" w:rsidTr="007C0CD4" w14:paraId="55112475" w14:textId="77777777">
        <w:trPr>
          <w:trHeight w:val="315"/>
        </w:trPr>
        <w:tc>
          <w:tcPr>
            <w:tcW w:w="39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bottom"/>
            <w:hideMark/>
          </w:tcPr>
          <w:p w:rsidRPr="007C0CD4" w:rsidR="00795C22" w:rsidP="00795C22" w:rsidRDefault="00795C22" w14:paraId="30D88DEF" w14:textId="77777777">
            <w:pPr>
              <w:spacing w:after="0" w:line="240" w:lineRule="auto"/>
              <w:rPr>
                <w:rFonts w:ascii="Aptos Narrow" w:hAnsi="Aptos Narrow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Aptos Narrow" w:hAnsi="Aptos Narrow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95C22" w:rsidP="00795C22" w:rsidRDefault="00795C22" w14:paraId="7EC9C8E9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D9D9D9"/>
            <w:noWrap/>
            <w:vAlign w:val="center"/>
            <w:hideMark/>
          </w:tcPr>
          <w:p w:rsidRPr="007C0CD4" w:rsidR="00795C22" w:rsidP="00795C22" w:rsidRDefault="00795C22" w14:paraId="1E2D909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</w:tbl>
    <w:p w:rsidR="00615837" w:rsidRDefault="00615837" w14:paraId="19D26C96" w14:textId="77777777">
      <w:pPr>
        <w:rPr>
          <w:rFonts w:ascii="Times New Roman" w:hAnsi="Times New Roman" w:cs="Times New Roman"/>
          <w:b/>
          <w:bCs/>
        </w:rPr>
      </w:pPr>
    </w:p>
    <w:p w:rsidR="007C0CD4" w:rsidRDefault="00615837" w14:paraId="47FAA5A5" w14:textId="204C3E1C">
      <w:pPr>
        <w:rPr>
          <w:rFonts w:ascii="Times New Roman" w:hAnsi="Times New Roman" w:cs="Times New Roman"/>
        </w:rPr>
      </w:pPr>
      <w:r w:rsidRPr="00D71629">
        <w:rPr>
          <w:rFonts w:ascii="Times New Roman" w:hAnsi="Times New Roman" w:cs="Times New Roman"/>
          <w:b/>
          <w:bCs/>
        </w:rPr>
        <w:t xml:space="preserve">Supplemental Table </w:t>
      </w:r>
      <w:r>
        <w:rPr>
          <w:rFonts w:ascii="Times New Roman" w:hAnsi="Times New Roman" w:cs="Times New Roman"/>
          <w:b/>
          <w:bCs/>
        </w:rPr>
        <w:t>S</w:t>
      </w:r>
      <w:r w:rsidR="004C6293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. </w:t>
      </w:r>
      <w:r w:rsidRPr="004C02D5">
        <w:rPr>
          <w:rFonts w:ascii="Times New Roman" w:hAnsi="Times New Roman" w:cs="Times New Roman"/>
          <w:b/>
          <w:bCs/>
        </w:rPr>
        <w:t>First and second dimension PCA loadings and interpretations relating to temperature</w:t>
      </w:r>
      <w:r>
        <w:rPr>
          <w:rFonts w:ascii="Times New Roman" w:hAnsi="Times New Roman" w:cs="Times New Roman"/>
          <w:b/>
          <w:bCs/>
        </w:rPr>
        <w:t xml:space="preserve"> (tempPC1-2)</w:t>
      </w:r>
      <w:r w:rsidRPr="004C02D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A57915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ariables</w:t>
      </w:r>
      <w:r w:rsidR="00A57915">
        <w:rPr>
          <w:rFonts w:ascii="Times New Roman" w:hAnsi="Times New Roman" w:cs="Times New Roman"/>
        </w:rPr>
        <w:t>, loadings, and interpretation</w:t>
      </w:r>
      <w:r>
        <w:rPr>
          <w:rFonts w:ascii="Times New Roman" w:hAnsi="Times New Roman" w:cs="Times New Roman"/>
        </w:rPr>
        <w:t xml:space="preserve"> </w:t>
      </w:r>
      <w:r w:rsidR="00A57915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="00A57915">
        <w:rPr>
          <w:rFonts w:ascii="Times New Roman" w:hAnsi="Times New Roman" w:cs="Times New Roman"/>
        </w:rPr>
        <w:t xml:space="preserve">temperature </w:t>
      </w:r>
      <w:r>
        <w:rPr>
          <w:rFonts w:ascii="Times New Roman" w:hAnsi="Times New Roman" w:cs="Times New Roman"/>
        </w:rPr>
        <w:t xml:space="preserve">PC axes </w:t>
      </w:r>
      <w:r w:rsidR="00795C22">
        <w:rPr>
          <w:rFonts w:ascii="Times New Roman" w:hAnsi="Times New Roman" w:cs="Times New Roman"/>
        </w:rPr>
        <w:t>that contribute</w:t>
      </w:r>
      <w:r w:rsidR="008C31A4">
        <w:rPr>
          <w:rFonts w:ascii="Times New Roman" w:hAnsi="Times New Roman" w:cs="Times New Roman"/>
        </w:rPr>
        <w:t xml:space="preserve"> above the average contribution from all variables (i.e., 1/</w:t>
      </w:r>
      <w:r w:rsidR="00A57915">
        <w:rPr>
          <w:rFonts w:ascii="Times New Roman" w:hAnsi="Times New Roman" w:cs="Times New Roman"/>
        </w:rPr>
        <w:t xml:space="preserve">11 or </w:t>
      </w:r>
      <w:r w:rsidR="008C31A4">
        <w:rPr>
          <w:rFonts w:ascii="Times New Roman" w:hAnsi="Times New Roman" w:cs="Times New Roman"/>
        </w:rPr>
        <w:t>9.09%)</w:t>
      </w:r>
      <w:r w:rsidR="00795C2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listed in descending order. </w:t>
      </w:r>
      <w:r w:rsidR="00A57915">
        <w:rPr>
          <w:rFonts w:ascii="Times New Roman" w:hAnsi="Times New Roman" w:cs="Times New Roman"/>
        </w:rPr>
        <w:t>Loadings</w:t>
      </w:r>
      <w:r>
        <w:rPr>
          <w:rFonts w:ascii="Times New Roman" w:hAnsi="Times New Roman" w:cs="Times New Roman"/>
        </w:rPr>
        <w:t xml:space="preserve"> </w:t>
      </w:r>
      <w:r w:rsidR="00A57915">
        <w:rPr>
          <w:rFonts w:ascii="Times New Roman" w:hAnsi="Times New Roman" w:cs="Times New Roman"/>
        </w:rPr>
        <w:t>show</w:t>
      </w:r>
      <w:r>
        <w:rPr>
          <w:rFonts w:ascii="Times New Roman" w:hAnsi="Times New Roman" w:cs="Times New Roman"/>
        </w:rPr>
        <w:t xml:space="preserve"> the relative contribution and direction </w:t>
      </w:r>
      <w:r w:rsidR="003C22F0">
        <w:rPr>
          <w:rFonts w:ascii="Times New Roman" w:hAnsi="Times New Roman" w:cs="Times New Roman"/>
        </w:rPr>
        <w:t xml:space="preserve">(positive or negative value) </w:t>
      </w:r>
      <w:r>
        <w:rPr>
          <w:rFonts w:ascii="Times New Roman" w:hAnsi="Times New Roman" w:cs="Times New Roman"/>
        </w:rPr>
        <w:t xml:space="preserve">of the variable relationship to an increasing PC axis. </w:t>
      </w:r>
      <w:r w:rsidR="007C0CD4">
        <w:rPr>
          <w:rFonts w:ascii="Times New Roman" w:hAnsi="Times New Roman" w:cs="Times New Roman"/>
        </w:rPr>
        <w:br w:type="page"/>
      </w:r>
    </w:p>
    <w:tbl>
      <w:tblPr>
        <w:tblW w:w="9540" w:type="dxa"/>
        <w:tblLook w:val="04A0" w:firstRow="1" w:lastRow="0" w:firstColumn="1" w:lastColumn="0" w:noHBand="0" w:noVBand="1"/>
      </w:tblPr>
      <w:tblGrid>
        <w:gridCol w:w="3732"/>
        <w:gridCol w:w="2243"/>
        <w:gridCol w:w="3565"/>
      </w:tblGrid>
      <w:tr w:rsidRPr="007C0CD4" w:rsidR="007C0CD4" w:rsidTr="00D85423" w14:paraId="76EC9014" w14:textId="77777777">
        <w:trPr>
          <w:trHeight w:val="300"/>
        </w:trPr>
        <w:tc>
          <w:tcPr>
            <w:tcW w:w="95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  <w:hideMark/>
          </w:tcPr>
          <w:p w:rsidRPr="00D85423" w:rsidR="007C0CD4" w:rsidP="007C0CD4" w:rsidRDefault="00865CBA" w14:paraId="56E6FFB4" w14:textId="7430D9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85423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Precipitation </w:t>
            </w:r>
            <w:r w:rsidRPr="00D85423" w:rsid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PCA Loadings</w:t>
            </w:r>
          </w:p>
        </w:tc>
      </w:tr>
      <w:tr w:rsidRPr="007C0CD4" w:rsidR="007C0CD4" w:rsidTr="00D85423" w14:paraId="7795A270" w14:textId="77777777">
        <w:trPr>
          <w:trHeight w:val="300"/>
        </w:trPr>
        <w:tc>
          <w:tcPr>
            <w:tcW w:w="3732" w:type="dxa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0DA598A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Dimension 1 (PC1)</w:t>
            </w:r>
          </w:p>
        </w:tc>
        <w:tc>
          <w:tcPr>
            <w:tcW w:w="58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/>
            <w:vAlign w:val="center"/>
            <w:hideMark/>
          </w:tcPr>
          <w:p w:rsidRPr="007C0CD4" w:rsidR="007C0CD4" w:rsidP="007C0CD4" w:rsidRDefault="007C0CD4" w14:paraId="24DE19EF" w14:textId="2E7172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  <w:r w:rsidR="000F7B83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="000F7B83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% variation captured</w:t>
            </w:r>
          </w:p>
        </w:tc>
      </w:tr>
      <w:tr w:rsidRPr="007C0CD4" w:rsidR="007C0CD4" w:rsidTr="007C0CD4" w14:paraId="22EB1495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4285A0D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Contributing variables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65CBA" w:rsidRDefault="00865CBA" w14:paraId="1B7939FF" w14:textId="269A1EA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Loadings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14B29AD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Interpretation as PPC1 increases</w:t>
            </w:r>
          </w:p>
        </w:tc>
      </w:tr>
      <w:tr w:rsidRPr="007C0CD4" w:rsidR="007C0CD4" w:rsidTr="007C0CD4" w14:paraId="1783A930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2F814FE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BIO12: Annual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65CBA" w:rsidRDefault="000F7B83" w14:paraId="0EE2239D" w14:textId="0B084F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0.44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147CEC5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annual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</w:p>
        </w:tc>
      </w:tr>
      <w:tr w:rsidRPr="007C0CD4" w:rsidR="000F7B83" w:rsidTr="007C0CD4" w14:paraId="1D31CEDC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0F7B83" w:rsidP="007C0CD4" w:rsidRDefault="000F7B83" w14:paraId="0D099174" w14:textId="59564B8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BIO14: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Driest Month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0F7B83" w:rsidP="00865CBA" w:rsidRDefault="000F7B83" w14:paraId="431DCDA2" w14:textId="0C601C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0.39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0F7B83" w:rsidP="007C0CD4" w:rsidRDefault="000F7B83" w14:paraId="6966860F" w14:textId="0ECFD67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driest month</w:t>
            </w:r>
          </w:p>
        </w:tc>
      </w:tr>
      <w:tr w:rsidRPr="007C0CD4" w:rsidR="000F7B83" w:rsidTr="007C0CD4" w14:paraId="63A7AE91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0F7B83" w:rsidP="007C0CD4" w:rsidRDefault="000F7B83" w14:paraId="785E11DF" w14:textId="50DE741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BIO17: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Driest Quarter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0F7B83" w:rsidP="00865CBA" w:rsidRDefault="000F7B83" w14:paraId="4BE091B2" w14:textId="0086C3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0.36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0F7B83" w:rsidP="007C0CD4" w:rsidRDefault="000F7B83" w14:paraId="014232E8" w14:textId="4D50417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driest quarter</w:t>
            </w:r>
          </w:p>
        </w:tc>
      </w:tr>
      <w:tr w:rsidRPr="007C0CD4" w:rsidR="007C0CD4" w:rsidTr="007C0CD4" w14:paraId="7CDDB6BC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30FE594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BIO18: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Warmest Quarter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65CBA" w:rsidRDefault="000F7B83" w14:paraId="28B3AD2B" w14:textId="0606EDD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0.36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1007233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warmest quarter</w:t>
            </w:r>
          </w:p>
        </w:tc>
      </w:tr>
      <w:tr w:rsidRPr="007C0CD4" w:rsidR="007C0CD4" w:rsidTr="000F7B83" w14:paraId="6228ECD6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7C0CD4" w:rsidP="007C0CD4" w:rsidRDefault="000F7B83" w14:paraId="60B84361" w14:textId="0FCAB0D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BIO19: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Coldest Quarter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7C0CD4" w:rsidP="00865CBA" w:rsidRDefault="000F7B83" w14:paraId="17FDCE76" w14:textId="2BB3D3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0.357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7C0CD4" w:rsidP="007C0CD4" w:rsidRDefault="000F7B83" w14:paraId="7EE63FC2" w14:textId="65C322C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coldest quarter</w:t>
            </w:r>
          </w:p>
        </w:tc>
      </w:tr>
      <w:tr w:rsidRPr="007C0CD4" w:rsidR="000F7B83" w:rsidTr="007977EF" w14:paraId="1086EE6B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0F7B83" w:rsidP="000F7B83" w:rsidRDefault="000F7B83" w14:paraId="5712B538" w14:textId="17459E5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BIO13: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Wettest Month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0F7B83" w:rsidP="000F7B83" w:rsidRDefault="000F7B83" w14:paraId="03BEF944" w14:textId="127C58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0.357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  <w:hideMark/>
          </w:tcPr>
          <w:p w:rsidRPr="007C0CD4" w:rsidR="000F7B83" w:rsidP="000F7B83" w:rsidRDefault="000F7B83" w14:paraId="506D69F6" w14:textId="18F9B7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More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wettest month</w:t>
            </w:r>
          </w:p>
        </w:tc>
      </w:tr>
      <w:tr w:rsidRPr="007C0CD4" w:rsidR="007C0CD4" w:rsidTr="007C0CD4" w14:paraId="44D3D7A2" w14:textId="77777777">
        <w:trPr>
          <w:trHeight w:val="315"/>
        </w:trPr>
        <w:tc>
          <w:tcPr>
            <w:tcW w:w="3732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C0CD4" w:rsidP="007C0CD4" w:rsidRDefault="007C0CD4" w14:paraId="23752F8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C0CD4" w:rsidP="007C0CD4" w:rsidRDefault="007C0CD4" w14:paraId="61AC16E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D9D9D9"/>
            <w:noWrap/>
            <w:vAlign w:val="center"/>
            <w:hideMark/>
          </w:tcPr>
          <w:p w:rsidRPr="007C0CD4" w:rsidR="007C0CD4" w:rsidP="007C0CD4" w:rsidRDefault="007C0CD4" w14:paraId="21F811E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Pr="007C0CD4" w:rsidR="007C0CD4" w:rsidTr="007C0CD4" w14:paraId="2A55BD12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0E04405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Dimension 2 (PC2)</w:t>
            </w:r>
          </w:p>
        </w:tc>
        <w:tc>
          <w:tcPr>
            <w:tcW w:w="5808" w:type="dxa"/>
            <w:gridSpan w:val="2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noWrap/>
            <w:vAlign w:val="center"/>
            <w:hideMark/>
          </w:tcPr>
          <w:p w:rsidRPr="007C0CD4" w:rsidR="007C0CD4" w:rsidP="007C0CD4" w:rsidRDefault="007C0CD4" w14:paraId="5424FEF4" w14:textId="70583B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  <w:r w:rsidR="000F7B83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  <w:r w:rsidRPr="007C0CD4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.2% variation further captured</w:t>
            </w:r>
          </w:p>
        </w:tc>
      </w:tr>
      <w:tr w:rsidRPr="007C0CD4" w:rsidR="007C0CD4" w:rsidTr="007C0CD4" w14:paraId="58B8361B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36431AA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Contributing variables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65CBA" w:rsidRDefault="00865CBA" w14:paraId="47616A14" w14:textId="235795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Loadings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7F2F681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Interpretation as PPC2 increases</w:t>
            </w:r>
          </w:p>
        </w:tc>
      </w:tr>
      <w:tr w:rsidRPr="007C0CD4" w:rsidR="007C0CD4" w:rsidTr="007C0CD4" w14:paraId="1ADCA805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2E00933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BIO15: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Seasonality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7C0CD4" w:rsidR="007C0CD4" w:rsidP="008074F7" w:rsidRDefault="008074F7" w14:paraId="671D2E13" w14:textId="1D5E8BD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        </w:t>
            </w:r>
            <w:r w:rsidRPr="000F7B83"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-0.58</w:t>
            </w:r>
            <w:r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7C0CD4" w14:paraId="657D817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Not as seasonal of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</w:p>
        </w:tc>
      </w:tr>
      <w:tr w:rsidRPr="007C0CD4" w:rsidR="000F7B83" w:rsidTr="007C0CD4" w14:paraId="204CCC86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0F7B83" w:rsidP="007C0CD4" w:rsidRDefault="000F7B83" w14:paraId="25F7720C" w14:textId="02CA26C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BIO16: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Wettest Quarter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0F7B83" w:rsidP="008074F7" w:rsidRDefault="008074F7" w14:paraId="20DF08EF" w14:textId="25AE4F4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        </w:t>
            </w:r>
            <w:r w:rsidRPr="000F7B83"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-0.39</w:t>
            </w:r>
            <w:r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0F7B83" w:rsidP="007C0CD4" w:rsidRDefault="000F7B83" w14:paraId="276672BF" w14:textId="48E77F5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Less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wettest quarter</w:t>
            </w:r>
          </w:p>
        </w:tc>
      </w:tr>
      <w:tr w:rsidRPr="007C0CD4" w:rsidR="000F7B83" w:rsidTr="007C0CD4" w14:paraId="41A07EFD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nil"/>
              <w:right w:val="nil"/>
            </w:tcBorders>
            <w:noWrap/>
            <w:vAlign w:val="center"/>
          </w:tcPr>
          <w:p w:rsidRPr="007C0CD4" w:rsidR="000F7B83" w:rsidP="007C0CD4" w:rsidRDefault="000F7B83" w14:paraId="186FA72C" w14:textId="6D7B7E3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BIO13: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Wettest Month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Pr="007C0CD4" w:rsidR="000F7B83" w:rsidP="008074F7" w:rsidRDefault="008074F7" w14:paraId="0E6CF2B8" w14:textId="332C77A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        </w:t>
            </w:r>
            <w:r w:rsidRPr="000F7B83"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-0.367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vAlign w:val="center"/>
          </w:tcPr>
          <w:p w:rsidRPr="007C0CD4" w:rsidR="000F7B83" w:rsidP="007C0CD4" w:rsidRDefault="000F7B83" w14:paraId="04A82502" w14:textId="6D3B061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Less </w:t>
            </w:r>
            <w:proofErr w:type="spellStart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wettest month</w:t>
            </w:r>
          </w:p>
        </w:tc>
      </w:tr>
      <w:tr w:rsidRPr="007C0CD4" w:rsidR="007C0CD4" w:rsidTr="007C0CD4" w14:paraId="2E57B408" w14:textId="77777777">
        <w:trPr>
          <w:trHeight w:val="300"/>
        </w:trPr>
        <w:tc>
          <w:tcPr>
            <w:tcW w:w="3732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7C0CD4" w:rsidP="007C0CD4" w:rsidRDefault="007C0CD4" w14:paraId="1E268FFA" w14:textId="5B9A24E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BIO1</w:t>
            </w:r>
            <w:r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of </w:t>
            </w:r>
            <w:r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Warmest</w:t>
            </w: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Quarter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7C0CD4" w:rsidR="007C0CD4" w:rsidP="008074F7" w:rsidRDefault="008074F7" w14:paraId="486E1A39" w14:textId="6E6AB1C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        </w:t>
            </w:r>
            <w:r w:rsidRPr="000F7B83" w:rsidR="000F7B83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-0.357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  <w:hideMark/>
          </w:tcPr>
          <w:p w:rsidRPr="007C0CD4" w:rsidR="007C0CD4" w:rsidP="007C0CD4" w:rsidRDefault="000F7B83" w14:paraId="42F0E395" w14:textId="106BFAE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Less</w:t>
            </w:r>
            <w:r w:rsidRPr="007C0CD4" w:rsid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0CD4" w:rsid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precip</w:t>
            </w:r>
            <w:proofErr w:type="spellEnd"/>
            <w:r w:rsidRPr="007C0CD4" w:rsid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during 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warmest</w:t>
            </w:r>
            <w:r w:rsidRPr="007C0CD4" w:rsid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quarter</w:t>
            </w:r>
          </w:p>
        </w:tc>
      </w:tr>
      <w:tr w:rsidRPr="007C0CD4" w:rsidR="007C0CD4" w:rsidTr="007C0CD4" w14:paraId="48909E27" w14:textId="77777777">
        <w:trPr>
          <w:trHeight w:val="315"/>
        </w:trPr>
        <w:tc>
          <w:tcPr>
            <w:tcW w:w="3732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000000" w:fill="D9D9D9"/>
            <w:noWrap/>
            <w:vAlign w:val="bottom"/>
            <w:hideMark/>
          </w:tcPr>
          <w:p w:rsidRPr="007C0CD4" w:rsidR="007C0CD4" w:rsidP="007C0CD4" w:rsidRDefault="007C0CD4" w14:paraId="75A255C5" w14:textId="77777777">
            <w:pPr>
              <w:spacing w:after="0" w:line="240" w:lineRule="auto"/>
              <w:rPr>
                <w:rFonts w:ascii="Aptos Narrow" w:hAnsi="Aptos Narrow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Aptos Narrow" w:hAnsi="Aptos Narrow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D9D9D9"/>
            <w:noWrap/>
            <w:vAlign w:val="center"/>
            <w:hideMark/>
          </w:tcPr>
          <w:p w:rsidRPr="007C0CD4" w:rsidR="007C0CD4" w:rsidP="007C0CD4" w:rsidRDefault="007C0CD4" w14:paraId="6FC14F9D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D9D9D9"/>
            <w:noWrap/>
            <w:vAlign w:val="center"/>
            <w:hideMark/>
          </w:tcPr>
          <w:p w:rsidRPr="007C0CD4" w:rsidR="007C0CD4" w:rsidP="007C0CD4" w:rsidRDefault="007C0CD4" w14:paraId="66182D5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C0CD4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</w:tbl>
    <w:p w:rsidR="00615837" w:rsidRDefault="00615837" w14:paraId="680C6D8D" w14:textId="77777777">
      <w:pPr>
        <w:rPr>
          <w:rFonts w:ascii="Times New Roman" w:hAnsi="Times New Roman" w:cs="Times New Roman"/>
          <w:b/>
          <w:bCs/>
        </w:rPr>
      </w:pPr>
    </w:p>
    <w:p w:rsidR="00E7774F" w:rsidRDefault="00615837" w14:paraId="1B97DF15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Supplemental Table S</w:t>
      </w:r>
      <w:r w:rsidR="004C6293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. </w:t>
      </w:r>
      <w:r w:rsidRPr="004C02D5">
        <w:rPr>
          <w:rFonts w:ascii="Times New Roman" w:hAnsi="Times New Roman" w:cs="Times New Roman"/>
          <w:b/>
          <w:bCs/>
        </w:rPr>
        <w:t xml:space="preserve">First and second dimension PCA loadings and interpretations relating to </w:t>
      </w:r>
      <w:r>
        <w:rPr>
          <w:rFonts w:ascii="Times New Roman" w:hAnsi="Times New Roman" w:cs="Times New Roman"/>
          <w:b/>
          <w:bCs/>
        </w:rPr>
        <w:t>precipitation (</w:t>
      </w:r>
      <w:r w:rsidR="003C22F0">
        <w:rPr>
          <w:rFonts w:ascii="Times New Roman" w:hAnsi="Times New Roman" w:cs="Times New Roman"/>
          <w:b/>
          <w:bCs/>
        </w:rPr>
        <w:t>precip</w:t>
      </w:r>
      <w:r>
        <w:rPr>
          <w:rFonts w:ascii="Times New Roman" w:hAnsi="Times New Roman" w:cs="Times New Roman"/>
          <w:b/>
          <w:bCs/>
        </w:rPr>
        <w:t>PC1-2)</w:t>
      </w:r>
      <w:r w:rsidRPr="004C02D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3C22F0">
        <w:rPr>
          <w:rFonts w:ascii="Times New Roman" w:hAnsi="Times New Roman" w:cs="Times New Roman"/>
        </w:rPr>
        <w:t>Variables, loadings, and interpretation of precipitation PC axes that contribute above the average contribution from all variables (i.e., 1/</w:t>
      </w:r>
      <w:r w:rsidR="000F7B83">
        <w:rPr>
          <w:rFonts w:ascii="Times New Roman" w:hAnsi="Times New Roman" w:cs="Times New Roman"/>
        </w:rPr>
        <w:t>8</w:t>
      </w:r>
      <w:r w:rsidR="003C22F0">
        <w:rPr>
          <w:rFonts w:ascii="Times New Roman" w:hAnsi="Times New Roman" w:cs="Times New Roman"/>
        </w:rPr>
        <w:t xml:space="preserve"> or </w:t>
      </w:r>
      <w:r w:rsidR="000F7B83">
        <w:rPr>
          <w:rFonts w:ascii="Times New Roman" w:hAnsi="Times New Roman" w:cs="Times New Roman"/>
        </w:rPr>
        <w:t>12.5</w:t>
      </w:r>
      <w:r w:rsidR="003C22F0">
        <w:rPr>
          <w:rFonts w:ascii="Times New Roman" w:hAnsi="Times New Roman" w:cs="Times New Roman"/>
        </w:rPr>
        <w:t xml:space="preserve">%) listed in descending order. Loadings show the relative contribution and direction (positive or negative value) of the variable relationship to an increasing PC axis. </w:t>
      </w:r>
    </w:p>
    <w:p w:rsidR="00E7774F" w:rsidRDefault="00E7774F" w14:paraId="78CC5CBB" w14:textId="77777777">
      <w:pPr>
        <w:rPr>
          <w:rFonts w:ascii="Times New Roman" w:hAnsi="Times New Roman" w:cs="Times New Roman"/>
        </w:rPr>
      </w:pPr>
    </w:p>
    <w:p w:rsidR="007C0CD4" w:rsidP="00E7774F" w:rsidRDefault="007C0CD4" w14:paraId="556D8DCE" w14:textId="42CD47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491" w:type="dxa"/>
        <w:tblLook w:val="04A0" w:firstRow="1" w:lastRow="0" w:firstColumn="1" w:lastColumn="0" w:noHBand="0" w:noVBand="1"/>
      </w:tblPr>
      <w:tblGrid>
        <w:gridCol w:w="1975"/>
        <w:gridCol w:w="1890"/>
        <w:gridCol w:w="1344"/>
        <w:gridCol w:w="1365"/>
        <w:gridCol w:w="960"/>
        <w:gridCol w:w="871"/>
        <w:gridCol w:w="1086"/>
      </w:tblGrid>
      <w:tr w:rsidRPr="007E663B" w:rsidR="00B51161" w:rsidTr="12066B85" w14:paraId="227313C3" w14:textId="77777777">
        <w:trPr>
          <w:trHeight w:val="300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6213FD9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Assemblage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33F4999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Diversity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49B4385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Observed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21E2A50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Estimator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0EE17FDE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s.e.</w:t>
            </w:r>
            <w:proofErr w:type="spellEnd"/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7BF3335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LCL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7E663B" w:rsidR="007C0CD4" w:rsidP="007C0CD4" w:rsidRDefault="007C0CD4" w14:paraId="3C04E28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UCL</w:t>
            </w:r>
          </w:p>
        </w:tc>
      </w:tr>
      <w:tr w:rsidRPr="007E663B" w:rsidR="00B51161" w:rsidTr="12066B85" w14:paraId="7F3EFDBD" w14:textId="77777777">
        <w:trPr>
          <w:trHeight w:val="300"/>
        </w:trPr>
        <w:tc>
          <w:tcPr>
            <w:tcW w:w="19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7C0CD4" w:rsidP="00B51161" w:rsidRDefault="006901FC" w14:paraId="33C9D497" w14:textId="4B9FDB76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="34F2820A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Bell's vireo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8145EA" w14:paraId="60ED79E6" w14:textId="05DEF19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s</w:t>
            </w:r>
            <w:r w:rsidRPr="007E663B" w:rsidR="007C0CD4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pecies richness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6901FC" w14:paraId="116A4C9E" w14:textId="498FB6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6901FC" w14:paraId="3609F7A1" w14:textId="1D8D83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3.92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6901FC" w14:paraId="376DB81A" w14:textId="682EF2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0.784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6901FC" w14:paraId="073C8468" w14:textId="517605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3.00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7C0CD4" w:rsidP="007C0CD4" w:rsidRDefault="006901FC" w14:paraId="37B03DC8" w14:textId="08FABB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5.45</w:t>
            </w:r>
          </w:p>
        </w:tc>
      </w:tr>
      <w:tr w:rsidRPr="007E663B" w:rsidR="006901FC" w:rsidTr="12066B85" w14:paraId="29C0DA42" w14:textId="77777777">
        <w:trPr>
          <w:trHeight w:val="300"/>
        </w:trPr>
        <w:tc>
          <w:tcPr>
            <w:tcW w:w="19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</w:tcPr>
          <w:p w:rsidRPr="007E663B" w:rsidR="006901FC" w:rsidP="006901FC" w:rsidRDefault="006901FC" w14:paraId="6A628CBC" w14:textId="0A02FE09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="6AE5BB8E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gray vireo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61BDE9DA" w14:textId="66286C1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species richness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4DC14888" w14:textId="37C712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0B08584F" w14:textId="6B1CE3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4.99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5A308C70" w14:textId="15C924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438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1388984E" w14:textId="5859D5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.14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7A47A639" w14:textId="13468B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7E663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84</w:t>
            </w:r>
          </w:p>
        </w:tc>
      </w:tr>
      <w:tr w:rsidRPr="007E663B" w:rsidR="006901FC" w:rsidTr="12066B85" w14:paraId="43E4053B" w14:textId="77777777">
        <w:trPr>
          <w:trHeight w:val="300"/>
        </w:trPr>
        <w:tc>
          <w:tcPr>
            <w:tcW w:w="19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2E9944EE" w14:textId="1872807E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="65C54661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plumbeous vireo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48F62F4F" w14:textId="686B422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species richness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2781C32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3828F77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53.8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16A9E4C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23.3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0EBA4C49" w14:textId="1E9362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14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.0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1C0D4385" w14:textId="6FEA30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101</w:t>
            </w:r>
          </w:p>
        </w:tc>
      </w:tr>
    </w:tbl>
    <w:p w:rsidR="007C0CD4" w:rsidRDefault="007C0CD4" w14:paraId="01D93B9B" w14:textId="7ACCB139">
      <w:pPr>
        <w:rPr>
          <w:rFonts w:ascii="Times New Roman" w:hAnsi="Times New Roman" w:cs="Times New Roman"/>
        </w:rPr>
      </w:pPr>
    </w:p>
    <w:p w:rsidRPr="00615837" w:rsidR="00615837" w:rsidRDefault="00615837" w14:paraId="35347173" w14:textId="30152906">
      <w:pPr>
        <w:rPr>
          <w:rFonts w:ascii="Times New Roman" w:hAnsi="Times New Roman" w:cs="Times New Roman"/>
        </w:rPr>
      </w:pPr>
      <w:r w:rsidRPr="6C0A15D2">
        <w:rPr>
          <w:rFonts w:ascii="Times New Roman" w:hAnsi="Times New Roman" w:cs="Times New Roman"/>
          <w:b/>
          <w:bCs/>
        </w:rPr>
        <w:t>Supplemental Table S</w:t>
      </w:r>
      <w:r w:rsidRPr="6C0A15D2" w:rsidR="004C6293">
        <w:rPr>
          <w:rFonts w:ascii="Times New Roman" w:hAnsi="Times New Roman" w:cs="Times New Roman"/>
          <w:b/>
          <w:bCs/>
        </w:rPr>
        <w:t>7</w:t>
      </w:r>
      <w:r w:rsidRPr="6C0A15D2">
        <w:rPr>
          <w:rFonts w:ascii="Times New Roman" w:hAnsi="Times New Roman" w:cs="Times New Roman"/>
          <w:b/>
          <w:bCs/>
        </w:rPr>
        <w:t>.</w:t>
      </w:r>
      <w:r w:rsidRPr="6C0A15D2">
        <w:rPr>
          <w:rFonts w:ascii="Times New Roman" w:hAnsi="Times New Roman" w:cs="Times New Roman"/>
        </w:rPr>
        <w:t xml:space="preserve"> </w:t>
      </w:r>
      <w:proofErr w:type="spellStart"/>
      <w:r w:rsidRPr="6C0A15D2">
        <w:rPr>
          <w:rFonts w:ascii="Times New Roman" w:hAnsi="Times New Roman" w:cs="Times New Roman"/>
          <w:b/>
          <w:bCs/>
        </w:rPr>
        <w:t>iNEXT</w:t>
      </w:r>
      <w:proofErr w:type="spellEnd"/>
      <w:r w:rsidRPr="6C0A15D2">
        <w:rPr>
          <w:rFonts w:ascii="Times New Roman" w:hAnsi="Times New Roman" w:cs="Times New Roman"/>
          <w:b/>
          <w:bCs/>
        </w:rPr>
        <w:t xml:space="preserve"> estimates of </w:t>
      </w:r>
      <w:proofErr w:type="spellStart"/>
      <w:r w:rsidRPr="6C0A15D2">
        <w:rPr>
          <w:rFonts w:ascii="Times New Roman" w:hAnsi="Times New Roman" w:cs="Times New Roman"/>
          <w:b/>
          <w:bCs/>
        </w:rPr>
        <w:t>haemosporidian</w:t>
      </w:r>
      <w:proofErr w:type="spellEnd"/>
      <w:r w:rsidRPr="6C0A15D2">
        <w:rPr>
          <w:rFonts w:ascii="Times New Roman" w:hAnsi="Times New Roman" w:cs="Times New Roman"/>
          <w:b/>
          <w:bCs/>
        </w:rPr>
        <w:t xml:space="preserve"> parasite species richness for each vireo species. </w:t>
      </w:r>
      <w:r w:rsidRPr="6C0A15D2">
        <w:rPr>
          <w:rFonts w:ascii="Times New Roman" w:hAnsi="Times New Roman" w:cs="Times New Roman"/>
        </w:rPr>
        <w:t>The table includes observed and estimated species richness, standard error, and 95% confidence intervals.</w:t>
      </w:r>
    </w:p>
    <w:p w:rsidR="007C0CD4" w:rsidRDefault="007C0CD4" w14:paraId="0A9E6D1D" w14:textId="506E6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1875"/>
        <w:gridCol w:w="1406"/>
        <w:gridCol w:w="788"/>
        <w:gridCol w:w="618"/>
        <w:gridCol w:w="1602"/>
        <w:gridCol w:w="735"/>
        <w:gridCol w:w="1161"/>
        <w:gridCol w:w="1165"/>
      </w:tblGrid>
      <w:tr w:rsidRPr="007E663B" w:rsidR="007E663B" w:rsidTr="12066B85" w14:paraId="1EC918F2" w14:textId="77777777">
        <w:trPr>
          <w:trHeight w:val="300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26EC406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Assemblage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A83618" w14:paraId="50703CC9" w14:textId="4994C31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</w:t>
            </w:r>
            <w:r w:rsidRPr="007E663B" w:rsidR="00B51161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="006901FC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h</w:t>
            </w:r>
            <w:r w:rsidRPr="007E663B" w:rsidR="00B51161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ost 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7CD8C4C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SC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23021DB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m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A83618" w14:paraId="233B1FCB" w14:textId="248D4B7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</w:t>
            </w:r>
            <w:r w:rsidRPr="007E663B" w:rsidR="00B51161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ethod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2E3F839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qD</w:t>
            </w:r>
            <w:proofErr w:type="spellEnd"/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55A71CD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qD.LCL</w:t>
            </w:r>
            <w:proofErr w:type="spellEnd"/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noWrap/>
            <w:tcMar/>
            <w:vAlign w:val="bottom"/>
            <w:hideMark/>
          </w:tcPr>
          <w:p w:rsidRPr="007E663B" w:rsidR="00B51161" w:rsidP="00B51161" w:rsidRDefault="00B51161" w14:paraId="0709D1F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7E663B"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  <w:t>qD.UCL</w:t>
            </w:r>
            <w:proofErr w:type="spellEnd"/>
          </w:p>
        </w:tc>
      </w:tr>
      <w:tr w:rsidRPr="007E663B" w:rsidR="00B51161" w:rsidTr="12066B85" w14:paraId="164B673F" w14:textId="77777777">
        <w:trPr>
          <w:trHeight w:val="300"/>
        </w:trPr>
        <w:tc>
          <w:tcPr>
            <w:tcW w:w="1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B51161" w:rsidP="00B51161" w:rsidRDefault="006901FC" w14:paraId="23CECD70" w14:textId="3BE23FA2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="34F2820A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Bell's vireo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B51161" w:rsidP="00B51161" w:rsidRDefault="006901FC" w14:paraId="4FAC0D24" w14:textId="3159ED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B51161" w:rsidP="00B51161" w:rsidRDefault="00B51161" w14:paraId="1680F48C" w14:textId="54DCFC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</w:t>
            </w:r>
            <w:r w:rsidR="006901FC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996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B51161" w:rsidP="00B51161" w:rsidRDefault="006901FC" w14:paraId="6C3269DC" w14:textId="181467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33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B51161" w:rsidP="00B51161" w:rsidRDefault="006901FC" w14:paraId="6514164E" w14:textId="631454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Extrapolation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B51161" w:rsidP="00B51161" w:rsidRDefault="007977EF" w14:paraId="4EA89211" w14:textId="3204F7E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3.89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B51161" w:rsidP="00B51161" w:rsidRDefault="00B51161" w14:paraId="33F866F3" w14:textId="14DE63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1.</w:t>
            </w:r>
            <w:r w:rsidR="007977EF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B51161" w:rsidP="00B51161" w:rsidRDefault="007977EF" w14:paraId="5B924AC6" w14:textId="0019A4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5.95</w:t>
            </w:r>
          </w:p>
        </w:tc>
      </w:tr>
      <w:tr w:rsidRPr="007E663B" w:rsidR="006901FC" w:rsidTr="12066B85" w14:paraId="2A1D084C" w14:textId="77777777">
        <w:trPr>
          <w:trHeight w:val="300"/>
        </w:trPr>
        <w:tc>
          <w:tcPr>
            <w:tcW w:w="1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09D74E74" w14:textId="1B80010F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 w:rsidR="6AE5BB8E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gray vireo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23E97668" w14:textId="18B554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123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4E704B72" w14:textId="7F71A1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0.957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450B422F" w14:textId="453FAE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7E663B" w:rsidR="006901FC" w:rsidP="006901FC" w:rsidRDefault="006901FC" w14:paraId="5BF6E2E2" w14:textId="37166F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Rarefaction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</w:tcPr>
          <w:p w:rsidRPr="007E663B" w:rsidR="006901FC" w:rsidP="006901FC" w:rsidRDefault="006901FC" w14:paraId="296AE1D4" w14:textId="531654E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1.</w:t>
            </w:r>
            <w:r w:rsidR="007977EF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81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</w:tcPr>
          <w:p w:rsidRPr="007E663B" w:rsidR="006901FC" w:rsidP="006901FC" w:rsidRDefault="006901FC" w14:paraId="046640CF" w14:textId="4F80D6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1.</w:t>
            </w:r>
            <w:r w:rsidR="007977EF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</w:tcPr>
          <w:p w:rsidRPr="007E663B" w:rsidR="006901FC" w:rsidP="006901FC" w:rsidRDefault="006901FC" w14:paraId="61D100EA" w14:textId="1AED23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2.</w:t>
            </w:r>
            <w:r w:rsidR="007977EF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47</w:t>
            </w:r>
          </w:p>
        </w:tc>
      </w:tr>
      <w:tr w:rsidRPr="007E663B" w:rsidR="006901FC" w:rsidTr="12066B85" w14:paraId="5E4E3452" w14:textId="77777777">
        <w:trPr>
          <w:trHeight w:val="300"/>
        </w:trPr>
        <w:tc>
          <w:tcPr>
            <w:tcW w:w="1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65C4A324" w14:textId="4E4F0D02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 w:rsidR="65C54661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plumbeous vireo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43B3925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62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5B00F90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0.952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4F5E65F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364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7E663B" w:rsidR="006901FC" w:rsidP="006901FC" w:rsidRDefault="006901FC" w14:paraId="7379DE0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Extrapolation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6901FC" w:rsidP="006901FC" w:rsidRDefault="006901FC" w14:paraId="2547F96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40.6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6901FC" w:rsidP="006901FC" w:rsidRDefault="006901FC" w14:paraId="5537C141" w14:textId="5404152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 w:rsidRPr="007E663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1</w:t>
            </w:r>
            <w:r w:rsidR="007977EF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7E663B" w:rsidR="006901FC" w:rsidP="006901FC" w:rsidRDefault="007977EF" w14:paraId="56FDB679" w14:textId="4C284A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70.2</w:t>
            </w:r>
          </w:p>
        </w:tc>
      </w:tr>
    </w:tbl>
    <w:p w:rsidR="00ED58AB" w:rsidP="00615837" w:rsidRDefault="00ED58AB" w14:paraId="64614573" w14:textId="77777777">
      <w:pPr>
        <w:rPr>
          <w:rFonts w:ascii="Times New Roman" w:hAnsi="Times New Roman" w:cs="Times New Roman"/>
        </w:rPr>
      </w:pPr>
    </w:p>
    <w:p w:rsidRPr="00615837" w:rsidR="00615837" w:rsidP="00615837" w:rsidRDefault="00615837" w14:paraId="368412CD" w14:textId="622FF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Supplemental Table S</w:t>
      </w:r>
      <w:r w:rsidR="004C6293">
        <w:rPr>
          <w:rFonts w:ascii="Times New Roman" w:hAnsi="Times New Roman" w:cs="Times New Roman"/>
          <w:b/>
          <w:bCs/>
        </w:rPr>
        <w:t>8</w:t>
      </w:r>
      <w:r w:rsidRPr="00615837">
        <w:rPr>
          <w:rFonts w:ascii="Times New Roman" w:hAnsi="Times New Roman" w:cs="Times New Roman"/>
          <w:b/>
          <w:bCs/>
        </w:rPr>
        <w:t>.</w:t>
      </w:r>
      <w:r w:rsidRPr="00615837">
        <w:rPr>
          <w:rFonts w:ascii="Times New Roman" w:hAnsi="Times New Roman" w:cs="Times New Roman"/>
        </w:rPr>
        <w:t xml:space="preserve"> </w:t>
      </w:r>
      <w:proofErr w:type="spellStart"/>
      <w:r w:rsidRPr="00615837">
        <w:rPr>
          <w:rFonts w:ascii="Times New Roman" w:hAnsi="Times New Roman" w:cs="Times New Roman"/>
          <w:b/>
          <w:bCs/>
        </w:rPr>
        <w:t>iNEXT</w:t>
      </w:r>
      <w:proofErr w:type="spellEnd"/>
      <w:r w:rsidRPr="00615837">
        <w:rPr>
          <w:rFonts w:ascii="Times New Roman" w:hAnsi="Times New Roman" w:cs="Times New Roman"/>
          <w:b/>
          <w:bCs/>
        </w:rPr>
        <w:t xml:space="preserve"> summary of </w:t>
      </w:r>
      <w:proofErr w:type="spellStart"/>
      <w:r w:rsidRPr="00615837">
        <w:rPr>
          <w:rFonts w:ascii="Times New Roman" w:hAnsi="Times New Roman" w:cs="Times New Roman"/>
          <w:b/>
          <w:bCs/>
        </w:rPr>
        <w:t>haemosporidian</w:t>
      </w:r>
      <w:proofErr w:type="spellEnd"/>
      <w:r w:rsidRPr="00615837">
        <w:rPr>
          <w:rFonts w:ascii="Times New Roman" w:hAnsi="Times New Roman" w:cs="Times New Roman"/>
          <w:b/>
          <w:bCs/>
        </w:rPr>
        <w:t xml:space="preserve"> parasite diversity estimates at approximately 95% sample completeness for each vireo species.</w:t>
      </w:r>
      <w:r w:rsidRPr="00615837">
        <w:rPr>
          <w:rFonts w:ascii="Times New Roman" w:hAnsi="Times New Roman" w:cs="Times New Roman"/>
        </w:rPr>
        <w:t xml:space="preserve"> The table includes the number of </w:t>
      </w:r>
      <w:r w:rsidR="006901FC">
        <w:rPr>
          <w:rFonts w:ascii="Times New Roman" w:hAnsi="Times New Roman" w:cs="Times New Roman"/>
        </w:rPr>
        <w:t>infections</w:t>
      </w:r>
      <w:r w:rsidRPr="00615837">
        <w:rPr>
          <w:rFonts w:ascii="Times New Roman" w:hAnsi="Times New Roman" w:cs="Times New Roman"/>
        </w:rPr>
        <w:t xml:space="preserve"> sampled, estimated sample completeness</w:t>
      </w:r>
      <w:r w:rsidR="006901FC">
        <w:rPr>
          <w:rFonts w:ascii="Times New Roman" w:hAnsi="Times New Roman" w:cs="Times New Roman"/>
        </w:rPr>
        <w:t xml:space="preserve"> (SC)</w:t>
      </w:r>
      <w:r w:rsidRPr="00615837">
        <w:rPr>
          <w:rFonts w:ascii="Times New Roman" w:hAnsi="Times New Roman" w:cs="Times New Roman"/>
        </w:rPr>
        <w:t xml:space="preserve">, the number of </w:t>
      </w:r>
      <w:r w:rsidR="006901FC">
        <w:rPr>
          <w:rFonts w:ascii="Times New Roman" w:hAnsi="Times New Roman" w:cs="Times New Roman"/>
        </w:rPr>
        <w:t xml:space="preserve">infections </w:t>
      </w:r>
      <w:r w:rsidRPr="00615837">
        <w:rPr>
          <w:rFonts w:ascii="Times New Roman" w:hAnsi="Times New Roman" w:cs="Times New Roman"/>
        </w:rPr>
        <w:t xml:space="preserve">required to reach 95% </w:t>
      </w:r>
      <w:r w:rsidR="006901FC">
        <w:rPr>
          <w:rFonts w:ascii="Times New Roman" w:hAnsi="Times New Roman" w:cs="Times New Roman"/>
        </w:rPr>
        <w:t xml:space="preserve">sampling </w:t>
      </w:r>
      <w:r w:rsidRPr="00615837">
        <w:rPr>
          <w:rFonts w:ascii="Times New Roman" w:hAnsi="Times New Roman" w:cs="Times New Roman"/>
        </w:rPr>
        <w:t>completeness</w:t>
      </w:r>
      <w:r w:rsidR="006901FC">
        <w:rPr>
          <w:rFonts w:ascii="Times New Roman" w:hAnsi="Times New Roman" w:cs="Times New Roman"/>
        </w:rPr>
        <w:t xml:space="preserve"> (m)</w:t>
      </w:r>
      <w:r w:rsidRPr="00615837">
        <w:rPr>
          <w:rFonts w:ascii="Times New Roman" w:hAnsi="Times New Roman" w:cs="Times New Roman"/>
        </w:rPr>
        <w:t xml:space="preserve">, the estimation method used, and diversity estimates with </w:t>
      </w:r>
      <w:r>
        <w:rPr>
          <w:rFonts w:ascii="Times New Roman" w:hAnsi="Times New Roman" w:cs="Times New Roman"/>
        </w:rPr>
        <w:t xml:space="preserve">95% </w:t>
      </w:r>
      <w:r w:rsidRPr="00615837">
        <w:rPr>
          <w:rFonts w:ascii="Times New Roman" w:hAnsi="Times New Roman" w:cs="Times New Roman"/>
        </w:rPr>
        <w:t>confidence intervals</w:t>
      </w:r>
      <w:r>
        <w:rPr>
          <w:rFonts w:ascii="Times New Roman" w:hAnsi="Times New Roman" w:cs="Times New Roman"/>
        </w:rPr>
        <w:t>.</w:t>
      </w:r>
    </w:p>
    <w:p w:rsidR="00B51161" w:rsidRDefault="00B51161" w14:paraId="24777EA5" w14:textId="448BE0C9">
      <w:pPr>
        <w:rPr>
          <w:rFonts w:ascii="Times New Roman" w:hAnsi="Times New Roman" w:cs="Times New Roman"/>
        </w:rPr>
      </w:pPr>
    </w:p>
    <w:p w:rsidR="001A054A" w:rsidRDefault="001A054A" w14:paraId="4F26E8E5" w14:textId="247A1C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11249" w:type="dxa"/>
        <w:tblInd w:w="-747" w:type="dxa"/>
        <w:tblLook w:val="04A0" w:firstRow="1" w:lastRow="0" w:firstColumn="1" w:lastColumn="0" w:noHBand="0" w:noVBand="1"/>
      </w:tblPr>
      <w:tblGrid>
        <w:gridCol w:w="1260"/>
        <w:gridCol w:w="839"/>
        <w:gridCol w:w="510"/>
        <w:gridCol w:w="840"/>
        <w:gridCol w:w="930"/>
        <w:gridCol w:w="885"/>
        <w:gridCol w:w="750"/>
        <w:gridCol w:w="810"/>
        <w:gridCol w:w="915"/>
        <w:gridCol w:w="885"/>
        <w:gridCol w:w="750"/>
        <w:gridCol w:w="945"/>
        <w:gridCol w:w="930"/>
      </w:tblGrid>
      <w:tr w:rsidRPr="0092036A" w:rsidR="0092036A" w:rsidTr="12066B85" w14:paraId="4F5E35F3" w14:textId="77777777">
        <w:trPr>
          <w:trHeight w:val="298"/>
        </w:trPr>
        <w:tc>
          <w:tcPr>
            <w:tcW w:w="1124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themeColor="text1" w:sz="8" w:space="0"/>
            </w:tcBorders>
            <w:noWrap/>
            <w:tcMar/>
            <w:vAlign w:val="center"/>
            <w:hideMark/>
          </w:tcPr>
          <w:p w:rsidRPr="0092036A" w:rsidR="0092036A" w:rsidP="0092036A" w:rsidRDefault="0092036A" w14:paraId="2829318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2036A">
              <w:rPr>
                <w:rFonts w:ascii="Times New Roman" w:hAnsi="Times New Roman" w:eastAsia="Yu Mincho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Infected vs. uninfected</w:t>
            </w:r>
          </w:p>
        </w:tc>
      </w:tr>
      <w:tr w:rsidRPr="0092036A" w:rsidR="0092036A" w:rsidTr="12066B85" w14:paraId="713BB24C" w14:textId="77777777">
        <w:trPr>
          <w:trHeight w:val="463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C489BAB" w14:textId="21CF557E" w14:noSpellErr="1">
            <w:pPr>
              <w:spacing w:after="0" w:line="240" w:lineRule="auto"/>
              <w:jc w:val="center"/>
              <w:rPr>
                <w:rFonts w:ascii="Aptos" w:hAnsi="Aptos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888DAA5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34F2820A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Bell's vireo</w:t>
            </w:r>
          </w:p>
        </w:tc>
        <w:tc>
          <w:tcPr>
            <w:tcW w:w="336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538B89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6AE5BB8E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gray vireo</w:t>
            </w:r>
          </w:p>
        </w:tc>
        <w:tc>
          <w:tcPr>
            <w:tcW w:w="351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1C0E721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65C54661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plumbeous vireo</w:t>
            </w:r>
          </w:p>
        </w:tc>
      </w:tr>
      <w:tr w:rsidRPr="0092036A" w:rsidR="00631311" w:rsidTr="12066B85" w14:paraId="1CFFBF84" w14:textId="77777777">
        <w:trPr>
          <w:trHeight w:val="358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A33F490" w14:textId="2A0F8144" w14:noSpellErr="1">
            <w:pPr>
              <w:spacing w:after="0" w:line="240" w:lineRule="auto"/>
              <w:jc w:val="center"/>
              <w:rPr>
                <w:rFonts w:ascii="Aptos" w:hAnsi="Aptos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63A01F7" w14:textId="08FC1B84" w14:noSpellErr="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A6A4FC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W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B83401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53F629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z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BB519D6" w14:textId="1DE08F0C" w14:noSpellErr="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DACF351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W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EFF5CB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593CC4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z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2111292" w14:textId="05B592D9" w14:noSpellErr="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4021CC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W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0176299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7C2E730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z</w:t>
            </w:r>
          </w:p>
        </w:tc>
      </w:tr>
      <w:tr w:rsidRPr="0092036A" w:rsidR="00631311" w:rsidTr="12066B85" w14:paraId="74DBD800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A62FB0E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Latitude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246023B" w14:textId="21AFF01F" w14:noSpellErr="1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  <w:t>0.04</w:t>
            </w:r>
            <w:r w:rsidRPr="12066B85" w:rsidR="75FBEC42">
              <w:rPr>
                <w:rFonts w:ascii="Times New Roman" w:hAnsi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2D0697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06B313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0.467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B4B877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B987F1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0.086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450E77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2647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ECDA334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1FADCA2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FEEE50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0.119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AD61862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27260B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68F407C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1.57</w:t>
            </w:r>
          </w:p>
        </w:tc>
      </w:tr>
      <w:tr w:rsidRPr="0092036A" w:rsidR="00631311" w:rsidTr="12066B85" w14:paraId="4D67EF9F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0FA6F5D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Elevation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28F03E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0.148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395627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4EFA694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8D667D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4596D8E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  <w:t>0.038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5CCB601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2541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96F20E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0.159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74DFDE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6128BE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0.772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08E79A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207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4DE003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53BB242F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-0.301</w:t>
            </w:r>
          </w:p>
        </w:tc>
      </w:tr>
      <w:tr w:rsidRPr="0092036A" w:rsidR="00631311" w:rsidTr="12066B85" w14:paraId="69856175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7608AB8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tempPC1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DB67429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  <w:t>0.027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B930F0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3B459F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0.502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8ECD53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0BD641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0.196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CB5CBE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55B447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95D6463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EE112C9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B9AADA4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181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80459E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29F9A6E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0.859</w:t>
            </w:r>
          </w:p>
        </w:tc>
      </w:tr>
      <w:tr w:rsidRPr="0092036A" w:rsidR="00631311" w:rsidTr="12066B85" w14:paraId="4D014A6E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CF8A869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tempPC2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A6194FE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0.110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C9DADB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81F00D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8709943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2B4990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55F546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536738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4FAAFA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0324B13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0.308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476FFD3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4413F62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1629648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1.03</w:t>
            </w:r>
          </w:p>
        </w:tc>
      </w:tr>
      <w:tr w:rsidRPr="0092036A" w:rsidR="00631311" w:rsidTr="12066B85" w14:paraId="5E4F25D6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5914630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precipPC1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13E6C5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0.093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2CE20D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8CEA19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A1ABEC7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F15D8B9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0.578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427F16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3325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B658943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14F9EB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-0.545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687AD7E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0.339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E176F72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41B5CD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78C5FB85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0.967</w:t>
            </w:r>
          </w:p>
        </w:tc>
      </w:tr>
      <w:tr w:rsidRPr="0092036A" w:rsidR="00631311" w:rsidTr="12066B85" w14:paraId="6D48FACD" w14:textId="77777777">
        <w:trPr>
          <w:trHeight w:val="432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D6B5AC9" w14:textId="77777777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i w:val="1"/>
                <w:iCs w:val="1"/>
                <w:color w:val="000000"/>
                <w:kern w:val="0"/>
                <w:sz w:val="22"/>
                <w:szCs w:val="22"/>
                <w14:ligatures w14:val="none"/>
              </w:rPr>
              <w:t>precipPC2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3A8694E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0.402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580B517C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4541EDA5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D46A67D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-0.877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6A6DD130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0.057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11FF1F18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2597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3588A7A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Yu Mincho" w:cs="Times New Roman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76C52AFB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50ED606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kern w:val="0"/>
                <w:sz w:val="22"/>
                <w:szCs w:val="22"/>
                <w14:ligatures w14:val="none"/>
              </w:rPr>
              <w:t>0.042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25355AF4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center"/>
            <w:hideMark/>
          </w:tcPr>
          <w:p w:rsidRPr="0092036A" w:rsidR="0092036A" w:rsidP="12066B85" w:rsidRDefault="0092036A" w14:paraId="0AEF1404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0.268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92036A" w:rsidR="0092036A" w:rsidP="12066B85" w:rsidRDefault="0092036A" w14:paraId="10DF9AF9" w14:textId="77777777" w14:noSpellErr="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12066B85" w:rsidR="75FBEC42"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2.04</w:t>
            </w:r>
          </w:p>
        </w:tc>
      </w:tr>
    </w:tbl>
    <w:p w:rsidR="00ED58AB" w:rsidP="00921E1C" w:rsidRDefault="00ED58AB" w14:paraId="08B3DF3C" w14:textId="77777777">
      <w:pPr>
        <w:spacing w:line="240" w:lineRule="auto"/>
        <w:rPr>
          <w:rFonts w:ascii="Times New Roman" w:hAnsi="Times New Roman" w:cs="Times New Roman"/>
          <w:b/>
          <w:bCs/>
        </w:rPr>
      </w:pPr>
    </w:p>
    <w:p w:rsidR="00457723" w:rsidP="00921E1C" w:rsidRDefault="589C0DC9" w14:paraId="428A8D71" w14:textId="3FABA7EA">
      <w:pPr>
        <w:spacing w:line="240" w:lineRule="auto"/>
        <w:rPr>
          <w:rFonts w:ascii="Times New Roman" w:hAnsi="Times New Roman" w:cs="Times New Roman"/>
        </w:rPr>
      </w:pPr>
      <w:r w:rsidRPr="12066B85" w:rsidR="589C0DC9">
        <w:rPr>
          <w:rFonts w:ascii="Times New Roman" w:hAnsi="Times New Roman" w:cs="Times New Roman"/>
          <w:b w:val="1"/>
          <w:bCs w:val="1"/>
        </w:rPr>
        <w:t xml:space="preserve">Supplemental Table S9. Summary of statistical analyses used to compare infection status across </w:t>
      </w:r>
      <w:r w:rsidRPr="12066B85" w:rsidR="589C0DC9">
        <w:rPr>
          <w:rFonts w:ascii="Times New Roman" w:hAnsi="Times New Roman" w:eastAsia="Yu Mincho" w:cs="Times New Roman"/>
          <w:b w:val="1"/>
          <w:bCs w:val="1"/>
        </w:rPr>
        <w:t>six</w:t>
      </w:r>
      <w:r w:rsidRPr="12066B85" w:rsidR="589C0DC9">
        <w:rPr>
          <w:rFonts w:ascii="Times New Roman" w:hAnsi="Times New Roman" w:cs="Times New Roman"/>
          <w:b w:val="1"/>
          <w:bCs w:val="1"/>
        </w:rPr>
        <w:t xml:space="preserve"> </w:t>
      </w:r>
      <w:r w:rsidRPr="12066B85" w:rsidR="589C0DC9">
        <w:rPr>
          <w:rFonts w:ascii="Times New Roman" w:hAnsi="Times New Roman" w:eastAsia="Yu Mincho" w:cs="Times New Roman"/>
          <w:b w:val="1"/>
          <w:bCs w:val="1"/>
        </w:rPr>
        <w:t>variables</w:t>
      </w:r>
      <w:r w:rsidRPr="12066B85" w:rsidR="589C0DC9">
        <w:rPr>
          <w:rFonts w:ascii="Times New Roman" w:hAnsi="Times New Roman" w:cs="Times New Roman"/>
          <w:b w:val="1"/>
          <w:bCs w:val="1"/>
        </w:rPr>
        <w:t>.</w:t>
      </w:r>
      <w:r w:rsidRPr="12066B85" w:rsidR="589C0DC9">
        <w:rPr>
          <w:rFonts w:ascii="Times New Roman" w:hAnsi="Times New Roman" w:cs="Times New Roman"/>
        </w:rPr>
        <w:t xml:space="preserve"> </w:t>
      </w:r>
      <w:r w:rsidRPr="12066B85" w:rsidR="589C0DC9">
        <w:rPr>
          <w:rFonts w:ascii="Times New Roman" w:hAnsi="Times New Roman" w:eastAsia="Yu Mincho" w:cs="Times New Roman"/>
        </w:rPr>
        <w:t>Mann-Whitney U-t</w:t>
      </w:r>
      <w:r w:rsidRPr="12066B85" w:rsidR="589C0DC9">
        <w:rPr>
          <w:rFonts w:ascii="Times New Roman" w:hAnsi="Times New Roman" w:cs="Times New Roman"/>
        </w:rPr>
        <w:t>est statistics (W), z-value (z), p-value</w:t>
      </w:r>
      <w:r w:rsidRPr="12066B85" w:rsidR="589C0DC9">
        <w:rPr>
          <w:rFonts w:ascii="Times New Roman" w:hAnsi="Times New Roman" w:eastAsia="Yu Mincho" w:cs="Times New Roman"/>
        </w:rPr>
        <w:t>s (p)</w:t>
      </w:r>
      <w:r w:rsidRPr="12066B85" w:rsidR="589C0DC9">
        <w:rPr>
          <w:rFonts w:ascii="Times New Roman" w:hAnsi="Times New Roman" w:cs="Times New Roman"/>
        </w:rPr>
        <w:t>, and effect size</w:t>
      </w:r>
      <w:r w:rsidRPr="12066B85" w:rsidR="589C0DC9">
        <w:rPr>
          <w:rFonts w:ascii="Times New Roman" w:hAnsi="Times New Roman" w:eastAsia="Yu Mincho" w:cs="Times New Roman"/>
        </w:rPr>
        <w:t>s</w:t>
      </w:r>
      <w:r w:rsidRPr="12066B85" w:rsidR="589C0DC9">
        <w:rPr>
          <w:rFonts w:ascii="Times New Roman" w:hAnsi="Times New Roman" w:cs="Times New Roman"/>
        </w:rPr>
        <w:t xml:space="preserve"> (r) for analyses of infection status (infected vs. uninfected) </w:t>
      </w:r>
      <w:r w:rsidRPr="12066B85" w:rsidR="589C0DC9">
        <w:rPr>
          <w:rFonts w:ascii="Times New Roman" w:hAnsi="Times New Roman" w:eastAsia="Yu Mincho" w:cs="Times New Roman"/>
        </w:rPr>
        <w:t>within</w:t>
      </w:r>
      <w:r w:rsidRPr="12066B85" w:rsidR="589C0DC9">
        <w:rPr>
          <w:rFonts w:ascii="Times New Roman" w:hAnsi="Times New Roman" w:cs="Times New Roman"/>
        </w:rPr>
        <w:t xml:space="preserve"> </w:t>
      </w:r>
      <w:r w:rsidRPr="12066B85" w:rsidR="34F2820A">
        <w:rPr>
          <w:rFonts w:ascii="Times New Roman" w:hAnsi="Times New Roman" w:cs="Times New Roman"/>
        </w:rPr>
        <w:t>Bell's vireo</w:t>
      </w:r>
      <w:r w:rsidRPr="12066B85" w:rsidR="589C0DC9">
        <w:rPr>
          <w:rFonts w:ascii="Times New Roman" w:hAnsi="Times New Roman" w:cs="Times New Roman"/>
        </w:rPr>
        <w:t xml:space="preserve"> (</w:t>
      </w:r>
      <w:r w:rsidRPr="12066B85" w:rsidR="589C0DC9">
        <w:rPr>
          <w:rFonts w:ascii="Times New Roman" w:hAnsi="Times New Roman" w:cs="Times New Roman"/>
          <w:i w:val="1"/>
          <w:iCs w:val="1"/>
        </w:rPr>
        <w:t xml:space="preserve">Vireo </w:t>
      </w:r>
      <w:r w:rsidRPr="12066B85" w:rsidR="589C0DC9">
        <w:rPr>
          <w:rFonts w:ascii="Times New Roman" w:hAnsi="Times New Roman" w:cs="Times New Roman"/>
          <w:i w:val="1"/>
          <w:iCs w:val="1"/>
        </w:rPr>
        <w:t>bellii</w:t>
      </w:r>
      <w:r w:rsidRPr="12066B85" w:rsidR="589C0DC9">
        <w:rPr>
          <w:rFonts w:ascii="Times New Roman" w:hAnsi="Times New Roman" w:eastAsia="Yu Mincho" w:cs="Times New Roman"/>
        </w:rPr>
        <w:t>,</w:t>
      </w:r>
      <w:r w:rsidRPr="12066B85" w:rsidR="589C0DC9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</w:rPr>
        <w:t xml:space="preserve"> n</w:t>
      </w:r>
      <w:r w:rsidRPr="12066B85" w:rsidR="589C0DC9">
        <w:rPr>
          <w:rFonts w:ascii="Times New Roman" w:hAnsi="Times New Roman" w:eastAsia="Times New Roman" w:cs="Times New Roman"/>
          <w:color w:val="000000" w:themeColor="text1" w:themeTint="FF" w:themeShade="FF"/>
        </w:rPr>
        <w:t xml:space="preserve"> = 20</w:t>
      </w:r>
      <w:r w:rsidRPr="12066B85" w:rsidR="589C0DC9">
        <w:rPr>
          <w:rFonts w:ascii="Times New Roman" w:hAnsi="Times New Roman" w:cs="Times New Roman"/>
        </w:rPr>
        <w:t xml:space="preserve">), </w:t>
      </w:r>
      <w:r w:rsidRPr="12066B85" w:rsidR="6AE5BB8E">
        <w:rPr>
          <w:rFonts w:ascii="Times New Roman" w:hAnsi="Times New Roman" w:eastAsia="Yu Mincho" w:cs="Times New Roman"/>
        </w:rPr>
        <w:t>gray vireo</w:t>
      </w:r>
      <w:r w:rsidRPr="12066B85" w:rsidR="589C0DC9">
        <w:rPr>
          <w:rFonts w:ascii="Times New Roman" w:hAnsi="Times New Roman" w:cs="Times New Roman"/>
        </w:rPr>
        <w:t xml:space="preserve"> (</w:t>
      </w:r>
      <w:r w:rsidRPr="12066B85" w:rsidR="589C0DC9">
        <w:rPr>
          <w:rFonts w:ascii="Times New Roman" w:hAnsi="Times New Roman" w:cs="Times New Roman"/>
          <w:i w:val="1"/>
          <w:iCs w:val="1"/>
        </w:rPr>
        <w:t xml:space="preserve">V. </w:t>
      </w:r>
      <w:r w:rsidRPr="12066B85" w:rsidR="589C0DC9">
        <w:rPr>
          <w:rFonts w:ascii="Times New Roman" w:hAnsi="Times New Roman" w:cs="Times New Roman"/>
          <w:i w:val="1"/>
          <w:iCs w:val="1"/>
        </w:rPr>
        <w:t>vicinior</w:t>
      </w:r>
      <w:r w:rsidRPr="12066B85" w:rsidR="589C0DC9">
        <w:rPr>
          <w:rFonts w:ascii="Times New Roman" w:hAnsi="Times New Roman" w:eastAsia="Yu Mincho" w:cs="Times New Roman"/>
        </w:rPr>
        <w:t xml:space="preserve">, </w:t>
      </w:r>
      <w:r w:rsidRPr="12066B85" w:rsidR="589C0DC9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</w:rPr>
        <w:t>n</w:t>
      </w:r>
      <w:r w:rsidRPr="12066B85" w:rsidR="589C0DC9">
        <w:rPr>
          <w:rFonts w:ascii="Times New Roman" w:hAnsi="Times New Roman" w:eastAsia="Times New Roman" w:cs="Times New Roman"/>
          <w:color w:val="000000" w:themeColor="text1" w:themeTint="FF" w:themeShade="FF"/>
        </w:rPr>
        <w:t xml:space="preserve"> = 170</w:t>
      </w:r>
      <w:r w:rsidRPr="12066B85" w:rsidR="589C0DC9">
        <w:rPr>
          <w:rFonts w:ascii="Times New Roman" w:hAnsi="Times New Roman" w:cs="Times New Roman"/>
        </w:rPr>
        <w:t xml:space="preserve">), and </w:t>
      </w:r>
      <w:r w:rsidRPr="12066B85" w:rsidR="65C54661">
        <w:rPr>
          <w:rFonts w:ascii="Times New Roman" w:hAnsi="Times New Roman" w:eastAsia="Yu Mincho" w:cs="Times New Roman"/>
        </w:rPr>
        <w:t>plumbeous vireo</w:t>
      </w:r>
      <w:r w:rsidRPr="12066B85" w:rsidR="589C0DC9">
        <w:rPr>
          <w:rFonts w:ascii="Times New Roman" w:hAnsi="Times New Roman" w:cs="Times New Roman"/>
        </w:rPr>
        <w:t xml:space="preserve"> (</w:t>
      </w:r>
      <w:r w:rsidRPr="12066B85" w:rsidR="589C0DC9">
        <w:rPr>
          <w:rFonts w:ascii="Times New Roman" w:hAnsi="Times New Roman" w:cs="Times New Roman"/>
          <w:i w:val="1"/>
          <w:iCs w:val="1"/>
        </w:rPr>
        <w:t>V. plumbeus</w:t>
      </w:r>
      <w:r w:rsidRPr="12066B85" w:rsidR="589C0DC9">
        <w:rPr>
          <w:rFonts w:ascii="Times New Roman" w:hAnsi="Times New Roman" w:eastAsia="Yu Mincho" w:cs="Times New Roman"/>
        </w:rPr>
        <w:t xml:space="preserve">, </w:t>
      </w:r>
      <w:r w:rsidRPr="12066B85" w:rsidR="589C0DC9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</w:rPr>
        <w:t>n</w:t>
      </w:r>
      <w:r w:rsidRPr="12066B85" w:rsidR="589C0DC9">
        <w:rPr>
          <w:rFonts w:ascii="Times New Roman" w:hAnsi="Times New Roman" w:eastAsia="Times New Roman" w:cs="Times New Roman"/>
          <w:color w:val="000000" w:themeColor="text1" w:themeTint="FF" w:themeShade="FF"/>
        </w:rPr>
        <w:t xml:space="preserve"> = 58</w:t>
      </w:r>
      <w:r w:rsidRPr="12066B85" w:rsidR="589C0DC9">
        <w:rPr>
          <w:rFonts w:ascii="Times New Roman" w:hAnsi="Times New Roman" w:cs="Times New Roman"/>
        </w:rPr>
        <w:t xml:space="preserve">). </w:t>
      </w:r>
      <w:r w:rsidRPr="12066B85" w:rsidR="589C0DC9">
        <w:rPr>
          <w:rFonts w:ascii="Times New Roman" w:hAnsi="Times New Roman" w:eastAsia="Yu Mincho" w:cs="Times New Roman"/>
        </w:rPr>
        <w:t>B</w:t>
      </w:r>
      <w:r w:rsidRPr="12066B85" w:rsidR="589C0DC9">
        <w:rPr>
          <w:rFonts w:ascii="Times New Roman" w:hAnsi="Times New Roman" w:cs="Times New Roman"/>
        </w:rPr>
        <w:t xml:space="preserve">old </w:t>
      </w:r>
      <w:r w:rsidRPr="12066B85" w:rsidR="589C0DC9">
        <w:rPr>
          <w:rFonts w:ascii="Times New Roman" w:hAnsi="Times New Roman" w:eastAsia="Yu Mincho" w:cs="Times New Roman"/>
        </w:rPr>
        <w:t xml:space="preserve">text </w:t>
      </w:r>
      <w:r w:rsidRPr="12066B85" w:rsidR="589C0DC9">
        <w:rPr>
          <w:rFonts w:ascii="Times New Roman" w:hAnsi="Times New Roman" w:cs="Times New Roman"/>
        </w:rPr>
        <w:t>indicates</w:t>
      </w:r>
      <w:r w:rsidRPr="12066B85" w:rsidR="589C0DC9">
        <w:rPr>
          <w:rFonts w:ascii="Times New Roman" w:hAnsi="Times New Roman" w:cs="Times New Roman"/>
        </w:rPr>
        <w:t xml:space="preserve"> significance </w:t>
      </w:r>
      <w:r w:rsidRPr="12066B85" w:rsidR="589C0DC9">
        <w:rPr>
          <w:rFonts w:ascii="Times New Roman" w:hAnsi="Times New Roman" w:eastAsia="Yu Mincho" w:cs="Times New Roman"/>
        </w:rPr>
        <w:t>(</w:t>
      </w:r>
      <w:r w:rsidRPr="12066B85" w:rsidR="589C0DC9">
        <w:rPr>
          <w:rFonts w:ascii="Times New Roman" w:hAnsi="Times New Roman" w:cs="Times New Roman"/>
        </w:rPr>
        <w:t>p &lt; 0.05</w:t>
      </w:r>
      <w:r w:rsidRPr="12066B85" w:rsidR="589C0DC9">
        <w:rPr>
          <w:rFonts w:ascii="Times New Roman" w:hAnsi="Times New Roman" w:eastAsia="Yu Mincho" w:cs="Times New Roman"/>
        </w:rPr>
        <w:t>)</w:t>
      </w:r>
      <w:r w:rsidRPr="12066B85" w:rsidR="589C0DC9">
        <w:rPr>
          <w:rFonts w:ascii="Times New Roman" w:hAnsi="Times New Roman" w:cs="Times New Roman"/>
        </w:rPr>
        <w:t>.</w:t>
      </w:r>
    </w:p>
    <w:p w:rsidR="6C0A15D2" w:rsidP="6C0A15D2" w:rsidRDefault="6C0A15D2" w14:paraId="5BA31C2D" w14:textId="41807679">
      <w:pPr>
        <w:spacing w:line="240" w:lineRule="auto"/>
        <w:rPr>
          <w:rFonts w:ascii="Times New Roman" w:hAnsi="Times New Roman" w:cs="Times New Roman"/>
        </w:rPr>
      </w:pPr>
    </w:p>
    <w:p w:rsidR="6C0A15D2" w:rsidP="6C0A15D2" w:rsidRDefault="6C0A15D2" w14:paraId="4991E052" w14:textId="1A1FAC64">
      <w:pPr>
        <w:spacing w:line="240" w:lineRule="auto"/>
        <w:rPr>
          <w:rFonts w:ascii="Times New Roman" w:hAnsi="Times New Roman" w:cs="Times New Roman"/>
        </w:rPr>
      </w:pPr>
    </w:p>
    <w:p w:rsidR="00174EF0" w:rsidRDefault="00174EF0" w14:paraId="6C1151E6" w14:textId="0D125A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044B6" w:rsidRDefault="00E044B6" w14:paraId="24F5CCDA" w14:textId="77777777">
      <w:pPr>
        <w:rPr>
          <w:rFonts w:ascii="Times New Roman" w:hAnsi="Times New Roman" w:cs="Times New Roman"/>
        </w:rPr>
      </w:pPr>
    </w:p>
    <w:p w:rsidR="00921E1C" w:rsidRDefault="00921E1C" w14:paraId="3E1E103C" w14:textId="77777777">
      <w:pPr>
        <w:rPr>
          <w:rFonts w:ascii="Times New Roman" w:hAnsi="Times New Roman" w:cs="Times New Roman"/>
        </w:rPr>
      </w:pPr>
    </w:p>
    <w:p w:rsidRPr="00921E1C" w:rsidR="00921E1C" w:rsidP="00921E1C" w:rsidRDefault="00921E1C" w14:paraId="60A9F06A" w14:textId="77777777">
      <w:pPr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636"/>
        <w:gridCol w:w="866"/>
        <w:gridCol w:w="1223"/>
        <w:gridCol w:w="1326"/>
        <w:gridCol w:w="1254"/>
      </w:tblGrid>
      <w:tr w:rsidRPr="00287B1B" w:rsidR="00921E1C" w:rsidTr="12066B85" w14:paraId="36E27911" w14:textId="77777777">
        <w:trPr>
          <w:trHeight w:val="318"/>
        </w:trPr>
        <w:tc>
          <w:tcPr>
            <w:tcW w:w="8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287B1B" w:rsidR="00921E1C" w:rsidP="007977EF" w:rsidRDefault="005B1064" w14:paraId="48747612" w14:textId="32410D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bookmarkStart w:name="_Hlk201748048" w:id="0"/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Top five parasitemia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f</w:t>
            </w:r>
            <w:r w:rsidRPr="00287B1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ixed 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e</w:t>
            </w:r>
            <w:r w:rsidRPr="00287B1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ffects 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a</w:t>
            </w:r>
            <w:r w:rsidRPr="00287B1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dditive 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m</w:t>
            </w:r>
            <w:r w:rsidRPr="00287B1B">
              <w:rPr>
                <w:rFonts w:ascii="Times New Roman" w:hAnsi="Times New Roman" w:cs="Times New Roman"/>
                <w:b/>
                <w:bCs/>
                <w:i/>
                <w:iCs/>
              </w:rPr>
              <w:t>odel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</w:rPr>
              <w:t>s</w:t>
            </w:r>
          </w:p>
        </w:tc>
      </w:tr>
      <w:tr w:rsidRPr="00287B1B" w:rsidR="005B1064" w:rsidTr="12066B85" w14:paraId="64E5E4AF" w14:textId="77777777">
        <w:trPr>
          <w:trHeight w:val="318"/>
        </w:trPr>
        <w:tc>
          <w:tcPr>
            <w:tcW w:w="8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</w:tcPr>
          <w:p w:rsidR="005B1064" w:rsidP="005B1064" w:rsidRDefault="589C0DC9" w14:paraId="26FE5D70" w14:noSpellErr="1" w14:textId="71341E19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1"/>
                <w:bCs w:val="1"/>
              </w:rPr>
            </w:pPr>
            <w:r w:rsidRPr="12066B85" w:rsidR="6AE5BB8E">
              <w:rPr>
                <w:rFonts w:ascii="Times New Roman" w:hAnsi="Times New Roman" w:cs="Times New Roman"/>
                <w:b w:val="1"/>
                <w:bCs w:val="1"/>
              </w:rPr>
              <w:t>gray vireo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</w:rPr>
              <w:t>(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n 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</w:rPr>
              <w:t>=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</w:rPr>
              <w:t>51)</w:t>
            </w:r>
          </w:p>
          <w:p w:rsidR="005B1064" w:rsidP="005B1064" w:rsidRDefault="005B1064" w14:paraId="406E5CAB" w14:textId="32627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873AC">
              <w:rPr>
                <w:rFonts w:hint="eastAsia" w:ascii="Times New Roman" w:hAnsi="Times New Roman" w:cs="Times New Roman"/>
              </w:rPr>
              <w:t xml:space="preserve">Best model: higher </w:t>
            </w:r>
            <w:r>
              <w:rPr>
                <w:rFonts w:hint="eastAsia" w:ascii="Times New Roman" w:hAnsi="Times New Roman" w:cs="Times New Roman"/>
              </w:rPr>
              <w:t xml:space="preserve">parasitemia </w:t>
            </w:r>
            <w:r w:rsidRPr="00F873AC">
              <w:rPr>
                <w:rFonts w:hint="eastAsia" w:ascii="Times New Roman" w:hAnsi="Times New Roman" w:cs="Times New Roman"/>
              </w:rPr>
              <w:t xml:space="preserve">as </w:t>
            </w:r>
            <w:r>
              <w:rPr>
                <w:rFonts w:hint="eastAsia" w:ascii="Times New Roman" w:hAnsi="Times New Roman" w:cs="Times New Roman"/>
              </w:rPr>
              <w:t>precipitation increases</w:t>
            </w:r>
            <w:r w:rsidR="00B83A5A">
              <w:rPr>
                <w:rFonts w:hint="eastAsia" w:ascii="Times New Roman" w:hAnsi="Times New Roman" w:cs="Times New Roman"/>
              </w:rPr>
              <w:t>; R</w:t>
            </w:r>
            <w:r w:rsidR="00B83A5A">
              <w:rPr>
                <w:rFonts w:ascii="Times New Roman" w:hAnsi="Times New Roman" w:cs="Times New Roman"/>
              </w:rPr>
              <w:t>²</w:t>
            </w:r>
            <w:r w:rsidR="00B83A5A">
              <w:rPr>
                <w:rFonts w:hint="eastAsia" w:ascii="Times New Roman" w:hAnsi="Times New Roman" w:cs="Times New Roman"/>
              </w:rPr>
              <w:t xml:space="preserve"> = 0.05</w:t>
            </w:r>
          </w:p>
        </w:tc>
      </w:tr>
      <w:tr w:rsidRPr="00287B1B" w:rsidR="00921E1C" w:rsidTr="12066B85" w14:paraId="6AD73B4A" w14:textId="77777777">
        <w:trPr>
          <w:trHeight w:val="318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tcMar/>
            <w:vAlign w:val="center"/>
            <w:hideMark/>
          </w:tcPr>
          <w:p w:rsidRPr="00287B1B" w:rsidR="00921E1C" w:rsidP="007977EF" w:rsidRDefault="00921E1C" w14:paraId="294B4390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Rank</w:t>
            </w:r>
          </w:p>
        </w:tc>
        <w:tc>
          <w:tcPr>
            <w:tcW w:w="2636" w:type="dxa"/>
            <w:tcBorders>
              <w:top w:val="single" w:color="auto" w:sz="4" w:space="0"/>
            </w:tcBorders>
            <w:noWrap/>
            <w:tcMar/>
            <w:vAlign w:val="bottom"/>
            <w:hideMark/>
          </w:tcPr>
          <w:p w:rsidRPr="00287B1B" w:rsidR="00921E1C" w:rsidP="007977EF" w:rsidRDefault="00921E1C" w14:paraId="476BC29B" w14:textId="7777777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r w:rsidRPr="00287B1B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 </w:t>
            </w: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Predictors</w:t>
            </w:r>
          </w:p>
        </w:tc>
        <w:tc>
          <w:tcPr>
            <w:tcW w:w="866" w:type="dxa"/>
            <w:tcBorders>
              <w:top w:val="single" w:color="auto" w:sz="4" w:space="0"/>
              <w:bottom w:val="nil"/>
            </w:tcBorders>
            <w:noWrap/>
            <w:tcMar/>
            <w:vAlign w:val="bottom"/>
            <w:hideMark/>
          </w:tcPr>
          <w:p w:rsidRPr="00287B1B" w:rsidR="00921E1C" w:rsidP="007977EF" w:rsidRDefault="00731E1F" w14:paraId="0C157F3E" w14:textId="1963FDA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K</w:t>
            </w:r>
          </w:p>
        </w:tc>
        <w:tc>
          <w:tcPr>
            <w:tcW w:w="1223" w:type="dxa"/>
            <w:tcBorders>
              <w:top w:val="single" w:color="auto" w:sz="4" w:space="0"/>
              <w:bottom w:val="nil"/>
            </w:tcBorders>
            <w:noWrap/>
            <w:tcMar/>
            <w:vAlign w:val="bottom"/>
            <w:hideMark/>
          </w:tcPr>
          <w:p w:rsidRPr="00287B1B" w:rsidR="00921E1C" w:rsidP="007977EF" w:rsidRDefault="00921E1C" w14:paraId="2FBF1337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proofErr w:type="spellStart"/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AICc</w:t>
            </w:r>
            <w:proofErr w:type="spellEnd"/>
          </w:p>
        </w:tc>
        <w:tc>
          <w:tcPr>
            <w:tcW w:w="1326" w:type="dxa"/>
            <w:tcBorders>
              <w:top w:val="single" w:color="auto" w:sz="4" w:space="0"/>
              <w:bottom w:val="nil"/>
            </w:tcBorders>
            <w:noWrap/>
            <w:tcMar/>
            <w:vAlign w:val="bottom"/>
            <w:hideMark/>
          </w:tcPr>
          <w:p w:rsidRPr="00287B1B" w:rsidR="00921E1C" w:rsidP="007977EF" w:rsidRDefault="00921E1C" w14:paraId="5050E678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proofErr w:type="spellStart"/>
            <w:r w:rsidRPr="00287B1B">
              <w:rPr>
                <w:rFonts w:ascii="Times New Roman" w:hAnsi="Times New Roman" w:cs="Times New Roman"/>
                <w:i/>
                <w:iCs/>
                <w:u w:val="single"/>
              </w:rPr>
              <w:t>ΔAICc</w:t>
            </w:r>
            <w:proofErr w:type="spellEnd"/>
          </w:p>
        </w:tc>
        <w:tc>
          <w:tcPr>
            <w:tcW w:w="1254" w:type="dxa"/>
            <w:tcBorders>
              <w:top w:val="single" w:color="auto" w:sz="4" w:space="0"/>
              <w:bottom w:val="nil"/>
              <w:right w:val="single" w:color="auto" w:sz="4" w:space="0"/>
            </w:tcBorders>
            <w:noWrap/>
            <w:tcMar/>
            <w:vAlign w:val="bottom"/>
            <w:hideMark/>
          </w:tcPr>
          <w:p w:rsidRPr="00287B1B" w:rsidR="00921E1C" w:rsidP="007977EF" w:rsidRDefault="00921E1C" w14:paraId="4AA659FE" w14:textId="6F44B6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u w:val="single"/>
              </w:rPr>
              <w:t>Weigh</w:t>
            </w:r>
            <w:r w:rsidR="00174EF0">
              <w:rPr>
                <w:rFonts w:ascii="Times New Roman" w:hAnsi="Times New Roman" w:cs="Times New Roman"/>
                <w:i/>
                <w:iCs/>
                <w:u w:val="single"/>
              </w:rPr>
              <w:t>t</w:t>
            </w:r>
          </w:p>
        </w:tc>
      </w:tr>
      <w:tr w:rsidRPr="00287B1B" w:rsidR="00921E1C" w:rsidTr="12066B85" w14:paraId="11D91D9E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nil"/>
            </w:tcBorders>
            <w:shd w:val="clear" w:color="auto" w:fill="D9D9D9" w:themeFill="background1" w:themeFillShade="D9"/>
            <w:tcMar/>
            <w:vAlign w:val="center"/>
            <w:hideMark/>
          </w:tcPr>
          <w:p w:rsidRPr="00287B1B" w:rsidR="00921E1C" w:rsidP="007977EF" w:rsidRDefault="00921E1C" w14:paraId="5E0A73CD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2636" w:type="dxa"/>
            <w:tcBorders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287B1B" w:rsidR="00921E1C" w:rsidP="007977EF" w:rsidRDefault="006E266A" w14:paraId="52096B4B" w14:textId="4EA3D27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precipPC1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287B1B" w:rsidR="00921E1C" w:rsidP="007977EF" w:rsidRDefault="0055552A" w14:paraId="4E6604B2" w14:textId="67B575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287B1B" w:rsidR="00921E1C" w:rsidP="007977EF" w:rsidRDefault="0055552A" w14:paraId="3ACF0272" w14:textId="34A8C3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</w:t>
            </w:r>
            <w:r w:rsidR="006E266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287B1B" w:rsidR="00921E1C" w:rsidP="007977EF" w:rsidRDefault="00921E1C" w14:paraId="329DAAD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287B1B" w:rsidR="00921E1C" w:rsidP="007977EF" w:rsidRDefault="00921E1C" w14:paraId="65AF5191" w14:textId="4E7958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224</w:t>
            </w:r>
          </w:p>
        </w:tc>
      </w:tr>
      <w:tr w:rsidRPr="00287B1B" w:rsidR="00921E1C" w:rsidTr="12066B85" w14:paraId="7EB82B2D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nil"/>
            </w:tcBorders>
            <w:tcMar/>
            <w:vAlign w:val="center"/>
          </w:tcPr>
          <w:p w:rsidRPr="00287B1B" w:rsidR="00921E1C" w:rsidP="007977EF" w:rsidRDefault="00921E1C" w14:paraId="5151E621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2636" w:type="dxa"/>
            <w:tcBorders>
              <w:bottom w:val="nil"/>
              <w:right w:val="nil"/>
            </w:tcBorders>
            <w:noWrap/>
            <w:tcMar/>
            <w:vAlign w:val="center"/>
          </w:tcPr>
          <w:p w:rsidRPr="00287B1B" w:rsidR="00921E1C" w:rsidP="007977EF" w:rsidRDefault="0055552A" w14:paraId="4DF64E83" w14:textId="45FA58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precipPC1</w:t>
            </w:r>
            <w:r w:rsidR="00B92842">
              <w:rPr>
                <w:rFonts w:hint="eastAsia" w:ascii="Times New Roman" w:hAnsi="Times New Roman" w:cs="Times New Roman"/>
                <w:color w:val="000000"/>
                <w:kern w:val="0"/>
                <w14:ligatures w14:val="none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tempPC1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287B1B" w:rsidR="00921E1C" w:rsidP="007977EF" w:rsidRDefault="0055552A" w14:paraId="7D2EDF36" w14:textId="762B6B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287B1B" w:rsidR="00921E1C" w:rsidP="007977EF" w:rsidRDefault="0055552A" w14:paraId="0A3622D7" w14:textId="6104D1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21.1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</w:tcPr>
          <w:p w:rsidRPr="00287B1B" w:rsidR="00921E1C" w:rsidP="007977EF" w:rsidRDefault="006E266A" w14:paraId="59E34E46" w14:textId="29E5D9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0.</w:t>
            </w:r>
            <w:r w:rsidR="0055552A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</w:tcPr>
          <w:p w:rsidRPr="00287B1B" w:rsidR="00921E1C" w:rsidP="007977EF" w:rsidRDefault="00921E1C" w14:paraId="003EA7CE" w14:textId="5EB4D3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219</w:t>
            </w:r>
          </w:p>
        </w:tc>
      </w:tr>
      <w:tr w:rsidRPr="00287B1B" w:rsidR="00921E1C" w:rsidTr="12066B85" w14:paraId="4D0A26B6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nil"/>
            </w:tcBorders>
            <w:shd w:val="clear" w:color="auto" w:fill="D9D9D9" w:themeFill="background1" w:themeFillShade="D9"/>
            <w:tcMar/>
            <w:vAlign w:val="center"/>
          </w:tcPr>
          <w:p w:rsidRPr="00287B1B" w:rsidR="00921E1C" w:rsidP="007977EF" w:rsidRDefault="00921E1C" w14:paraId="7A5D5708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2636" w:type="dxa"/>
            <w:tcBorders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55552A" w14:paraId="69E0B588" w14:textId="142EBE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</w:rPr>
              <w:t>tempPC2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921E1C" w:rsidP="007977EF" w:rsidRDefault="0055552A" w14:paraId="6CA10456" w14:textId="458342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921E1C" w:rsidP="007977EF" w:rsidRDefault="0055552A" w14:paraId="78304097" w14:textId="032CB7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21.4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55552A" w14:paraId="6E2AC9AD" w14:textId="7C5750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</w:t>
            </w:r>
            <w:r w:rsidRPr="00287B1B" w:rsidR="00921E1C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254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921E1C" w14:paraId="7A87F68B" w14:textId="6A2BBE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0.1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97</w:t>
            </w:r>
          </w:p>
        </w:tc>
      </w:tr>
      <w:tr w:rsidRPr="00287B1B" w:rsidR="00921E1C" w:rsidTr="12066B85" w14:paraId="67371F6A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nil"/>
            </w:tcBorders>
            <w:tcMar/>
            <w:vAlign w:val="center"/>
          </w:tcPr>
          <w:p w:rsidRPr="00287B1B" w:rsidR="00921E1C" w:rsidP="007977EF" w:rsidRDefault="00921E1C" w14:paraId="197BE378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2636" w:type="dxa"/>
            <w:tcBorders>
              <w:bottom w:val="nil"/>
              <w:right w:val="nil"/>
            </w:tcBorders>
            <w:noWrap/>
            <w:tcMar/>
            <w:vAlign w:val="center"/>
          </w:tcPr>
          <w:p w:rsidRPr="00287B1B" w:rsidR="00921E1C" w:rsidP="007977EF" w:rsidRDefault="0055552A" w14:paraId="40D233C8" w14:textId="2D63851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Elevation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287B1B" w:rsidR="00921E1C" w:rsidP="007977EF" w:rsidRDefault="00921E1C" w14:paraId="5B195A8B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287B1B" w:rsidR="00921E1C" w:rsidP="007977EF" w:rsidRDefault="0055552A" w14:paraId="76B36CFF" w14:textId="07CDEA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21.5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center"/>
          </w:tcPr>
          <w:p w:rsidRPr="00287B1B" w:rsidR="00921E1C" w:rsidP="007977EF" w:rsidRDefault="0055552A" w14:paraId="5C695F0E" w14:textId="556C47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</w:t>
            </w:r>
            <w:r w:rsidRPr="00287B1B" w:rsidR="00921E1C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380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/>
            <w:vAlign w:val="center"/>
          </w:tcPr>
          <w:p w:rsidRPr="00287B1B" w:rsidR="00921E1C" w:rsidP="007977EF" w:rsidRDefault="00921E1C" w14:paraId="517095FE" w14:textId="29D1ED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0.1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85</w:t>
            </w:r>
          </w:p>
        </w:tc>
      </w:tr>
      <w:tr w:rsidRPr="00287B1B" w:rsidR="00921E1C" w:rsidTr="12066B85" w14:paraId="76FA17F1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287B1B" w:rsidR="00921E1C" w:rsidP="007977EF" w:rsidRDefault="00921E1C" w14:paraId="48BD2629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2636" w:type="dxa"/>
            <w:tcBorders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921E1C" w14:paraId="1B6DC804" w14:textId="4736785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precipPC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921E1C" w:rsidP="007977EF" w:rsidRDefault="00921E1C" w14:paraId="5D9F021D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921E1C" w:rsidP="007977EF" w:rsidRDefault="0055552A" w14:paraId="3821095F" w14:textId="7BAF9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21.6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55552A" w14:paraId="66715E7F" w14:textId="611294A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0.511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921E1C" w:rsidP="007977EF" w:rsidRDefault="00921E1C" w14:paraId="264317F0" w14:textId="6EC164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0.1</w:t>
            </w:r>
            <w:r w:rsidR="0055552A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74</w:t>
            </w:r>
          </w:p>
        </w:tc>
      </w:tr>
      <w:tr w:rsidRPr="00287B1B" w:rsidR="00F873AC" w:rsidTr="12066B85" w14:paraId="22132C25" w14:textId="77777777">
        <w:trPr>
          <w:trHeight w:val="318"/>
        </w:trPr>
        <w:tc>
          <w:tcPr>
            <w:tcW w:w="8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1064" w:rsidP="005B1064" w:rsidRDefault="589C0DC9" w14:paraId="0C11506C" w14:noSpellErr="1" w14:textId="304DE04A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1"/>
                <w:bCs w:val="1"/>
              </w:rPr>
            </w:pPr>
            <w:r w:rsidRPr="12066B85" w:rsidR="65C54661">
              <w:rPr>
                <w:rFonts w:ascii="Times New Roman" w:hAnsi="Times New Roman" w:cs="Times New Roman"/>
                <w:b w:val="1"/>
                <w:bCs w:val="1"/>
              </w:rPr>
              <w:t>plumbeous vireo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n </w:t>
            </w:r>
            <w:r w:rsidRPr="12066B85" w:rsidR="589C0DC9">
              <w:rPr>
                <w:rFonts w:ascii="Times New Roman" w:hAnsi="Times New Roman" w:cs="Times New Roman"/>
                <w:b w:val="1"/>
                <w:bCs w:val="1"/>
              </w:rPr>
              <w:t>= 28</w:t>
            </w:r>
          </w:p>
          <w:p w:rsidRPr="005B1064" w:rsidR="00F873AC" w:rsidP="005B1064" w:rsidRDefault="005B1064" w14:paraId="0B67A435" w14:textId="29F004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cs="Times New Roman"/>
              </w:rPr>
              <w:t>Best model: Intercept only (null) model</w:t>
            </w:r>
          </w:p>
        </w:tc>
      </w:tr>
      <w:tr w:rsidRPr="00287B1B" w:rsidR="00F873AC" w:rsidTr="12066B85" w14:paraId="7A3F81BE" w14:textId="77777777">
        <w:trPr>
          <w:trHeight w:val="318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</w:tcBorders>
            <w:tcMar/>
            <w:vAlign w:val="center"/>
          </w:tcPr>
          <w:p w:rsidRPr="00287B1B" w:rsidR="00F873AC" w:rsidP="00F873AC" w:rsidRDefault="00F873AC" w14:paraId="4A05D66F" w14:textId="561589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Rank</w:t>
            </w:r>
          </w:p>
        </w:tc>
        <w:tc>
          <w:tcPr>
            <w:tcW w:w="2636" w:type="dxa"/>
            <w:tcBorders>
              <w:top w:val="single" w:color="auto" w:sz="4" w:space="0"/>
              <w:right w:val="nil"/>
            </w:tcBorders>
            <w:noWrap/>
            <w:tcMar/>
            <w:vAlign w:val="bottom"/>
          </w:tcPr>
          <w:p w:rsidRPr="00287B1B" w:rsidR="00F873AC" w:rsidP="00F873AC" w:rsidRDefault="00F873AC" w14:paraId="5D004C85" w14:textId="1358FB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 </w:t>
            </w: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Predictors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right w:val="nil"/>
            </w:tcBorders>
            <w:noWrap/>
            <w:tcMar/>
            <w:vAlign w:val="bottom"/>
          </w:tcPr>
          <w:p w:rsidRPr="00287B1B" w:rsidR="00F873AC" w:rsidP="00F873AC" w:rsidRDefault="00F873AC" w14:paraId="6F846F3E" w14:textId="57AAA76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K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right w:val="nil"/>
            </w:tcBorders>
            <w:noWrap/>
            <w:tcMar/>
            <w:vAlign w:val="bottom"/>
          </w:tcPr>
          <w:p w:rsidR="00F873AC" w:rsidP="00F873AC" w:rsidRDefault="00F873AC" w14:paraId="46AC9110" w14:textId="48E4F1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:u w:val="single"/>
                <w14:ligatures w14:val="none"/>
              </w:rPr>
              <w:t>AICc</w:t>
            </w:r>
            <w:proofErr w:type="spellEnd"/>
          </w:p>
        </w:tc>
        <w:tc>
          <w:tcPr>
            <w:tcW w:w="1326" w:type="dxa"/>
            <w:tcBorders>
              <w:top w:val="single" w:color="auto" w:sz="4" w:space="0"/>
              <w:left w:val="nil"/>
              <w:right w:val="nil"/>
            </w:tcBorders>
            <w:noWrap/>
            <w:tcMar/>
            <w:vAlign w:val="bottom"/>
          </w:tcPr>
          <w:p w:rsidR="00F873AC" w:rsidP="00F873AC" w:rsidRDefault="00F873AC" w14:paraId="6545F03F" w14:textId="12085ED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proofErr w:type="spellStart"/>
            <w:r w:rsidRPr="00287B1B">
              <w:rPr>
                <w:rFonts w:ascii="Times New Roman" w:hAnsi="Times New Roman" w:cs="Times New Roman"/>
                <w:i/>
                <w:iCs/>
                <w:u w:val="single"/>
              </w:rPr>
              <w:t>ΔAICc</w:t>
            </w:r>
            <w:proofErr w:type="spellEnd"/>
          </w:p>
        </w:tc>
        <w:tc>
          <w:tcPr>
            <w:tcW w:w="1254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tcMar/>
            <w:vAlign w:val="bottom"/>
          </w:tcPr>
          <w:p w:rsidRPr="00287B1B" w:rsidR="00F873AC" w:rsidP="00F873AC" w:rsidRDefault="00F873AC" w14:paraId="471E8E22" w14:textId="662A83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u w:val="single"/>
              </w:rPr>
              <w:t>Weigh</w:t>
            </w:r>
            <w:r>
              <w:rPr>
                <w:rFonts w:ascii="Times New Roman" w:hAnsi="Times New Roman" w:cs="Times New Roman"/>
                <w:i/>
                <w:iCs/>
                <w:u w:val="single"/>
              </w:rPr>
              <w:t>t</w:t>
            </w:r>
          </w:p>
        </w:tc>
      </w:tr>
      <w:tr w:rsidRPr="00287B1B" w:rsidR="00F873AC" w:rsidTr="12066B85" w14:paraId="75C9A7B7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287B1B" w:rsidR="00F873AC" w:rsidP="00F873AC" w:rsidRDefault="00F873AC" w14:paraId="0D08493E" w14:textId="07F308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2636" w:type="dxa"/>
            <w:tcBorders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F873AC" w:rsidP="00F873AC" w:rsidRDefault="00F873AC" w14:paraId="11EE80D4" w14:textId="11A49FD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Null model</w:t>
            </w:r>
          </w:p>
        </w:tc>
        <w:tc>
          <w:tcPr>
            <w:tcW w:w="866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F873AC" w:rsidP="00F873AC" w:rsidRDefault="00F873AC" w14:paraId="05D10C6D" w14:textId="739419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223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="00F873AC" w:rsidP="00F873AC" w:rsidRDefault="00F873AC" w14:paraId="3FD6690C" w14:textId="13B07C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16.3</w:t>
            </w:r>
          </w:p>
        </w:tc>
        <w:tc>
          <w:tcPr>
            <w:tcW w:w="1326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="00F873AC" w:rsidP="00F873AC" w:rsidRDefault="00F873AC" w14:paraId="1F88B4B9" w14:textId="74A58FF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eastAsia="Times New Roman" w:cs="Times New Roman"/>
                <w:i/>
                <w:iCs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254" w:type="dxa"/>
            <w:tcBorders>
              <w:left w:val="nil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F873AC" w:rsidP="00F873AC" w:rsidRDefault="00F873AC" w14:paraId="5A89DBFF" w14:textId="0E9109E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174EF0"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14:ligatures w14:val="none"/>
              </w:rPr>
              <w:t>267</w:t>
            </w:r>
          </w:p>
        </w:tc>
      </w:tr>
      <w:tr w:rsidRPr="00287B1B" w:rsidR="00F873AC" w:rsidTr="12066B85" w14:paraId="20166764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</w:tcBorders>
            <w:tcMar/>
            <w:vAlign w:val="center"/>
          </w:tcPr>
          <w:p w:rsidRPr="00287B1B" w:rsidR="00F873AC" w:rsidP="00F873AC" w:rsidRDefault="00F873AC" w14:paraId="0D17D90B" w14:textId="6D353FC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2636" w:type="dxa"/>
            <w:tcBorders>
              <w:right w:val="nil"/>
            </w:tcBorders>
            <w:noWrap/>
            <w:tcMar/>
            <w:vAlign w:val="center"/>
          </w:tcPr>
          <w:p w:rsidRPr="00287B1B" w:rsidR="00F873AC" w:rsidP="00F873AC" w:rsidRDefault="00F873AC" w14:paraId="66EE299A" w14:textId="2EDC87D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precipPC2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noWrap/>
            <w:tcMar/>
            <w:vAlign w:val="bottom"/>
          </w:tcPr>
          <w:p w:rsidRPr="00287B1B" w:rsidR="00F873AC" w:rsidP="00F873AC" w:rsidRDefault="00F873AC" w14:paraId="59BEE907" w14:textId="5D5509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noWrap/>
            <w:tcMar/>
            <w:vAlign w:val="bottom"/>
          </w:tcPr>
          <w:p w:rsidR="00F873AC" w:rsidP="00F873AC" w:rsidRDefault="00F873AC" w14:paraId="0BFE9846" w14:textId="2262A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17.9</w:t>
            </w:r>
          </w:p>
        </w:tc>
        <w:tc>
          <w:tcPr>
            <w:tcW w:w="1326" w:type="dxa"/>
            <w:tcBorders>
              <w:top w:val="nil"/>
              <w:left w:val="nil"/>
              <w:right w:val="nil"/>
            </w:tcBorders>
            <w:noWrap/>
            <w:tcMar/>
            <w:vAlign w:val="center"/>
          </w:tcPr>
          <w:p w:rsidR="00F873AC" w:rsidP="00F873AC" w:rsidRDefault="00F873AC" w14:paraId="41246A08" w14:textId="3DF707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174EF0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1.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57</w:t>
            </w:r>
          </w:p>
        </w:tc>
        <w:tc>
          <w:tcPr>
            <w:tcW w:w="1254" w:type="dxa"/>
            <w:tcBorders>
              <w:top w:val="nil"/>
              <w:left w:val="nil"/>
              <w:right w:val="single" w:color="auto" w:sz="4" w:space="0"/>
            </w:tcBorders>
            <w:noWrap/>
            <w:tcMar/>
            <w:vAlign w:val="center"/>
          </w:tcPr>
          <w:p w:rsidRPr="00287B1B" w:rsidR="00F873AC" w:rsidP="00F873AC" w:rsidRDefault="00F873AC" w14:paraId="2D047C04" w14:textId="48E2DD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0.122</w:t>
            </w:r>
          </w:p>
        </w:tc>
      </w:tr>
      <w:tr w:rsidRPr="00287B1B" w:rsidR="00F873AC" w:rsidTr="12066B85" w14:paraId="578B42ED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287B1B" w:rsidR="00F873AC" w:rsidP="00F873AC" w:rsidRDefault="00F873AC" w14:paraId="62021D2E" w14:textId="4247C44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2636" w:type="dxa"/>
            <w:tcBorders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F873AC" w:rsidP="00F873AC" w:rsidRDefault="00F873AC" w14:paraId="06266813" w14:textId="564259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</w:rPr>
              <w:t>tempPC2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Pr="00287B1B" w:rsidR="00F873AC" w:rsidP="00F873AC" w:rsidRDefault="00F873AC" w14:paraId="0A7345C5" w14:textId="4A6C63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="00F873AC" w:rsidP="00F873AC" w:rsidRDefault="00F873AC" w14:paraId="03485822" w14:textId="3B43C0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18.0</w:t>
            </w:r>
          </w:p>
        </w:tc>
        <w:tc>
          <w:tcPr>
            <w:tcW w:w="1326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="00F873AC" w:rsidP="00F873AC" w:rsidRDefault="00F873AC" w14:paraId="0969C15C" w14:textId="3133B9C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1.74</w:t>
            </w:r>
          </w:p>
        </w:tc>
        <w:tc>
          <w:tcPr>
            <w:tcW w:w="1254" w:type="dxa"/>
            <w:tcBorders>
              <w:top w:val="nil"/>
              <w:left w:val="nil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F873AC" w:rsidP="00F873AC" w:rsidRDefault="00F873AC" w14:paraId="392B91F5" w14:textId="286A252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112</w:t>
            </w:r>
          </w:p>
        </w:tc>
      </w:tr>
      <w:tr w:rsidRPr="00287B1B" w:rsidR="00F873AC" w:rsidTr="12066B85" w14:paraId="4433DDAE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</w:tcBorders>
            <w:tcMar/>
            <w:vAlign w:val="center"/>
          </w:tcPr>
          <w:p w:rsidRPr="00287B1B" w:rsidR="00F873AC" w:rsidP="00F873AC" w:rsidRDefault="00F873AC" w14:paraId="533BE696" w14:textId="0B1F8B8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2636" w:type="dxa"/>
            <w:tcBorders>
              <w:right w:val="nil"/>
            </w:tcBorders>
            <w:noWrap/>
            <w:tcMar/>
            <w:vAlign w:val="center"/>
          </w:tcPr>
          <w:p w:rsidRPr="00287B1B" w:rsidR="00F873AC" w:rsidP="00F873AC" w:rsidRDefault="00F873AC" w14:paraId="3C09EF38" w14:textId="54379A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precipPC1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noWrap/>
            <w:tcMar/>
            <w:vAlign w:val="bottom"/>
          </w:tcPr>
          <w:p w:rsidRPr="00287B1B" w:rsidR="00F873AC" w:rsidP="00F873AC" w:rsidRDefault="00F873AC" w14:paraId="642B124E" w14:textId="743E248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noWrap/>
            <w:tcMar/>
            <w:vAlign w:val="bottom"/>
          </w:tcPr>
          <w:p w:rsidR="00F873AC" w:rsidP="00F873AC" w:rsidRDefault="00F873AC" w14:paraId="636A27CE" w14:textId="0F0C0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18.3</w:t>
            </w:r>
          </w:p>
        </w:tc>
        <w:tc>
          <w:tcPr>
            <w:tcW w:w="1326" w:type="dxa"/>
            <w:tcBorders>
              <w:top w:val="nil"/>
              <w:left w:val="nil"/>
              <w:right w:val="nil"/>
            </w:tcBorders>
            <w:noWrap/>
            <w:tcMar/>
            <w:vAlign w:val="center"/>
          </w:tcPr>
          <w:p w:rsidR="00F873AC" w:rsidP="00F873AC" w:rsidRDefault="00F873AC" w14:paraId="7A85F222" w14:textId="5A819D5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1.94</w:t>
            </w:r>
          </w:p>
        </w:tc>
        <w:tc>
          <w:tcPr>
            <w:tcW w:w="1254" w:type="dxa"/>
            <w:tcBorders>
              <w:top w:val="nil"/>
              <w:left w:val="nil"/>
              <w:right w:val="single" w:color="auto" w:sz="4" w:space="0"/>
            </w:tcBorders>
            <w:noWrap/>
            <w:tcMar/>
            <w:vAlign w:val="center"/>
          </w:tcPr>
          <w:p w:rsidRPr="00287B1B" w:rsidR="00F873AC" w:rsidP="00F873AC" w:rsidRDefault="00F873AC" w14:paraId="7FA6FC8E" w14:textId="397F20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101</w:t>
            </w:r>
          </w:p>
        </w:tc>
      </w:tr>
      <w:tr w:rsidRPr="00287B1B" w:rsidR="00F873AC" w:rsidTr="12066B85" w14:paraId="6B566663" w14:textId="77777777">
        <w:trPr>
          <w:trHeight w:val="318"/>
        </w:trPr>
        <w:tc>
          <w:tcPr>
            <w:tcW w:w="715" w:type="dxa"/>
            <w:tcBorders>
              <w:left w:val="single" w:color="auto" w:sz="4" w:space="0"/>
              <w:bottom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287B1B" w:rsidR="00F873AC" w:rsidP="00F873AC" w:rsidRDefault="00F873AC" w14:paraId="75345B53" w14:textId="6CA2CE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2636" w:type="dxa"/>
            <w:tcBorders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="00F873AC" w:rsidP="00F873AC" w:rsidRDefault="00F873AC" w14:paraId="74A07A2F" w14:textId="3CD67C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Elevation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="00F873AC" w:rsidP="00F873AC" w:rsidRDefault="00F873AC" w14:paraId="4B7C40CE" w14:textId="0B815D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bottom"/>
          </w:tcPr>
          <w:p w:rsidR="00F873AC" w:rsidP="00F873AC" w:rsidRDefault="00F873AC" w14:paraId="78CEEFAE" w14:textId="7CE4B7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18.7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</w:tcPr>
          <w:p w:rsidR="00F873AC" w:rsidP="00F873AC" w:rsidRDefault="00F873AC" w14:paraId="35CDE60A" w14:textId="6D5CA3E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2.37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noWrap/>
            <w:tcMar/>
            <w:vAlign w:val="center"/>
          </w:tcPr>
          <w:p w:rsidRPr="00287B1B" w:rsidR="00F873AC" w:rsidP="00F873AC" w:rsidRDefault="00F873AC" w14:paraId="36FEE2FA" w14:textId="160821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287B1B"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0.</w:t>
            </w:r>
            <w:r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  <w:t>082</w:t>
            </w:r>
          </w:p>
        </w:tc>
      </w:tr>
    </w:tbl>
    <w:p w:rsidR="00921E1C" w:rsidP="00921E1C" w:rsidRDefault="00921E1C" w14:paraId="73757CDF" w14:textId="77777777">
      <w:pPr>
        <w:rPr>
          <w:rFonts w:ascii="Times New Roman" w:hAnsi="Times New Roman" w:cs="Times New Roman"/>
          <w:b/>
          <w:bCs/>
        </w:rPr>
      </w:pPr>
    </w:p>
    <w:bookmarkEnd w:id="0"/>
    <w:p w:rsidRPr="00856AEB" w:rsidR="00921E1C" w:rsidP="12066B85" w:rsidRDefault="00921E1C" w14:paraId="162245BF" w14:textId="57C6937D">
      <w:pPr>
        <w:spacing w:line="480" w:lineRule="auto"/>
        <w:rPr>
          <w:rFonts w:ascii="Times New Roman" w:hAnsi="Times New Roman" w:cs="Times New Roman"/>
        </w:rPr>
      </w:pPr>
      <w:r w:rsidRPr="12066B85" w:rsidR="589C0DC9">
        <w:rPr>
          <w:rFonts w:ascii="Times New Roman" w:hAnsi="Times New Roman" w:cs="Times New Roman"/>
          <w:b w:val="1"/>
          <w:bCs w:val="1"/>
        </w:rPr>
        <w:t xml:space="preserve">Supplemental Table S10. Top five models from information-theoretic model selection assessing environmental predictors of </w:t>
      </w:r>
      <w:r w:rsidRPr="12066B85" w:rsidR="589C0DC9">
        <w:rPr>
          <w:rFonts w:ascii="Times New Roman" w:hAnsi="Times New Roman" w:cs="Times New Roman"/>
          <w:b w:val="1"/>
          <w:bCs w:val="1"/>
        </w:rPr>
        <w:t>haemosporidian</w:t>
      </w:r>
      <w:r w:rsidRPr="12066B85" w:rsidR="589C0DC9">
        <w:rPr>
          <w:rFonts w:ascii="Times New Roman" w:hAnsi="Times New Roman" w:cs="Times New Roman"/>
          <w:b w:val="1"/>
          <w:bCs w:val="1"/>
        </w:rPr>
        <w:t xml:space="preserve"> parasitemia in </w:t>
      </w:r>
      <w:r w:rsidRPr="12066B85" w:rsidR="6AE5BB8E">
        <w:rPr>
          <w:rFonts w:ascii="Times New Roman" w:hAnsi="Times New Roman" w:cs="Times New Roman"/>
          <w:b w:val="1"/>
          <w:bCs w:val="1"/>
        </w:rPr>
        <w:t>gray vireo</w:t>
      </w:r>
      <w:r w:rsidRPr="12066B85" w:rsidR="589C0DC9">
        <w:rPr>
          <w:rFonts w:ascii="Times New Roman" w:hAnsi="Times New Roman" w:cs="Times New Roman"/>
          <w:b w:val="1"/>
          <w:bCs w:val="1"/>
        </w:rPr>
        <w:t>s (</w:t>
      </w:r>
      <w:r w:rsidRPr="12066B85" w:rsidR="589C0DC9">
        <w:rPr>
          <w:rFonts w:ascii="Times New Roman" w:hAnsi="Times New Roman" w:cs="Times New Roman"/>
          <w:b w:val="1"/>
          <w:bCs w:val="1"/>
          <w:i w:val="1"/>
          <w:iCs w:val="1"/>
        </w:rPr>
        <w:t xml:space="preserve">Vireo </w:t>
      </w:r>
      <w:r w:rsidRPr="12066B85" w:rsidR="589C0DC9">
        <w:rPr>
          <w:rFonts w:ascii="Times New Roman" w:hAnsi="Times New Roman" w:cs="Times New Roman"/>
          <w:b w:val="1"/>
          <w:bCs w:val="1"/>
          <w:i w:val="1"/>
          <w:iCs w:val="1"/>
        </w:rPr>
        <w:t>vicinior</w:t>
      </w:r>
      <w:r w:rsidRPr="12066B85" w:rsidR="589C0DC9">
        <w:rPr>
          <w:rFonts w:ascii="Times New Roman" w:hAnsi="Times New Roman" w:cs="Times New Roman"/>
          <w:b w:val="1"/>
          <w:bCs w:val="1"/>
        </w:rPr>
        <w:t>).</w:t>
      </w:r>
      <w:r w:rsidRPr="12066B85" w:rsidR="589C0DC9">
        <w:rPr>
          <w:rFonts w:ascii="Times New Roman" w:hAnsi="Times New Roman" w:cs="Times New Roman"/>
        </w:rPr>
        <w:t xml:space="preserve"> Models are ranked by </w:t>
      </w:r>
      <w:r w:rsidRPr="12066B85" w:rsidR="589C0DC9">
        <w:rPr>
          <w:rFonts w:ascii="Times New Roman" w:hAnsi="Times New Roman" w:cs="Times New Roman"/>
        </w:rPr>
        <w:t>AICc</w:t>
      </w:r>
      <w:r w:rsidRPr="12066B85" w:rsidR="589C0DC9">
        <w:rPr>
          <w:rFonts w:ascii="Times New Roman" w:hAnsi="Times New Roman" w:cs="Times New Roman"/>
        </w:rPr>
        <w:t xml:space="preserve">, with </w:t>
      </w:r>
      <w:r w:rsidRPr="12066B85" w:rsidR="589C0DC9">
        <w:rPr>
          <w:rFonts w:ascii="Times New Roman" w:hAnsi="Times New Roman" w:cs="Times New Roman"/>
        </w:rPr>
        <w:t>ΔAICc</w:t>
      </w:r>
      <w:r w:rsidRPr="12066B85" w:rsidR="589C0DC9">
        <w:rPr>
          <w:rFonts w:ascii="Times New Roman" w:hAnsi="Times New Roman" w:cs="Times New Roman"/>
        </w:rPr>
        <w:t xml:space="preserve"> values </w:t>
      </w:r>
      <w:r w:rsidRPr="12066B85" w:rsidR="589C0DC9">
        <w:rPr>
          <w:rFonts w:ascii="Times New Roman" w:hAnsi="Times New Roman" w:cs="Times New Roman"/>
        </w:rPr>
        <w:t>relative</w:t>
      </w:r>
      <w:r w:rsidRPr="12066B85" w:rsidR="589C0DC9">
        <w:rPr>
          <w:rFonts w:ascii="Times New Roman" w:hAnsi="Times New Roman" w:cs="Times New Roman"/>
        </w:rPr>
        <w:t xml:space="preserve"> to the top model and corresponding Akaike weights (Weight) </w:t>
      </w:r>
      <w:r w:rsidRPr="12066B85" w:rsidR="589C0DC9">
        <w:rPr>
          <w:rFonts w:ascii="Times New Roman" w:hAnsi="Times New Roman" w:cs="Times New Roman"/>
        </w:rPr>
        <w:t>indicating</w:t>
      </w:r>
      <w:r w:rsidRPr="12066B85" w:rsidR="589C0DC9">
        <w:rPr>
          <w:rFonts w:ascii="Times New Roman" w:hAnsi="Times New Roman" w:cs="Times New Roman"/>
        </w:rPr>
        <w:t xml:space="preserve"> model support.</w:t>
      </w:r>
    </w:p>
    <w:p w:rsidRPr="003C45F2" w:rsidR="00624389" w:rsidP="12066B85" w:rsidRDefault="00624389" w14:paraId="6FEE09FA" w14:noSpellErr="1" w14:textId="6BEFFCA1">
      <w:pPr>
        <w:pStyle w:val="Normal"/>
        <w:rPr>
          <w:rFonts w:ascii="Times New Roman" w:hAnsi="Times New Roman" w:cs="Times New Roman"/>
        </w:rPr>
      </w:pPr>
    </w:p>
    <w:sectPr w:rsidRPr="003C45F2" w:rsidR="00624389" w:rsidSect="00B51161">
      <w:headerReference w:type="default" r:id="rId9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E6CDC" w:rsidP="00B51161" w:rsidRDefault="00EE6CDC" w14:paraId="262AD712" w14:textId="77777777">
      <w:pPr>
        <w:spacing w:after="0" w:line="240" w:lineRule="auto"/>
      </w:pPr>
      <w:r>
        <w:separator/>
      </w:r>
    </w:p>
  </w:endnote>
  <w:endnote w:type="continuationSeparator" w:id="0">
    <w:p w:rsidR="00EE6CDC" w:rsidP="00B51161" w:rsidRDefault="00EE6CDC" w14:paraId="3DE47D0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E6CDC" w:rsidP="00B51161" w:rsidRDefault="00EE6CDC" w14:paraId="04681241" w14:textId="77777777">
      <w:pPr>
        <w:spacing w:after="0" w:line="240" w:lineRule="auto"/>
      </w:pPr>
      <w:r>
        <w:separator/>
      </w:r>
    </w:p>
  </w:footnote>
  <w:footnote w:type="continuationSeparator" w:id="0">
    <w:p w:rsidR="00EE6CDC" w:rsidP="00B51161" w:rsidRDefault="00EE6CDC" w14:paraId="7FC3F59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9612693"/>
      <w:docPartObj>
        <w:docPartGallery w:val="Page Numbers (Top of Page)"/>
        <w:docPartUnique/>
      </w:docPartObj>
    </w:sdtPr>
    <w:sdtEndPr>
      <w:rPr>
        <w:noProof/>
      </w:rPr>
    </w:sdtEndPr>
    <w:sdtContent>
      <w:p w:rsidR="00B51161" w:rsidRDefault="00B51161" w14:paraId="385BE83A" w14:textId="581AF8D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51161" w:rsidRDefault="00B51161" w14:paraId="191E00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877"/>
    <w:rsid w:val="00014D44"/>
    <w:rsid w:val="00026B97"/>
    <w:rsid w:val="00032B77"/>
    <w:rsid w:val="00054214"/>
    <w:rsid w:val="000615C5"/>
    <w:rsid w:val="000750CE"/>
    <w:rsid w:val="000822CC"/>
    <w:rsid w:val="00092DBC"/>
    <w:rsid w:val="00096877"/>
    <w:rsid w:val="000B5753"/>
    <w:rsid w:val="000C0E47"/>
    <w:rsid w:val="000C3543"/>
    <w:rsid w:val="000C7205"/>
    <w:rsid w:val="000F569F"/>
    <w:rsid w:val="000F7B83"/>
    <w:rsid w:val="00127A91"/>
    <w:rsid w:val="00133C16"/>
    <w:rsid w:val="00141F9E"/>
    <w:rsid w:val="00142354"/>
    <w:rsid w:val="00150A1E"/>
    <w:rsid w:val="00174EF0"/>
    <w:rsid w:val="00184A86"/>
    <w:rsid w:val="0018771A"/>
    <w:rsid w:val="001A054A"/>
    <w:rsid w:val="001B119D"/>
    <w:rsid w:val="001C4A3A"/>
    <w:rsid w:val="001E3348"/>
    <w:rsid w:val="001E413B"/>
    <w:rsid w:val="001F41BA"/>
    <w:rsid w:val="001F61E1"/>
    <w:rsid w:val="00214017"/>
    <w:rsid w:val="00215BF2"/>
    <w:rsid w:val="0022175A"/>
    <w:rsid w:val="002515CC"/>
    <w:rsid w:val="0025190D"/>
    <w:rsid w:val="0026267F"/>
    <w:rsid w:val="002843FA"/>
    <w:rsid w:val="00285A2B"/>
    <w:rsid w:val="0028698E"/>
    <w:rsid w:val="00287A7E"/>
    <w:rsid w:val="00287B1B"/>
    <w:rsid w:val="0029187B"/>
    <w:rsid w:val="002E76F1"/>
    <w:rsid w:val="003252A8"/>
    <w:rsid w:val="00333F86"/>
    <w:rsid w:val="00356174"/>
    <w:rsid w:val="00357835"/>
    <w:rsid w:val="0036464E"/>
    <w:rsid w:val="00365450"/>
    <w:rsid w:val="00390382"/>
    <w:rsid w:val="003A4961"/>
    <w:rsid w:val="003C22F0"/>
    <w:rsid w:val="003C45F2"/>
    <w:rsid w:val="003C56B7"/>
    <w:rsid w:val="0045082C"/>
    <w:rsid w:val="00450D40"/>
    <w:rsid w:val="004541D7"/>
    <w:rsid w:val="00457723"/>
    <w:rsid w:val="00461BF6"/>
    <w:rsid w:val="0046741D"/>
    <w:rsid w:val="00481D5A"/>
    <w:rsid w:val="004C3AF3"/>
    <w:rsid w:val="004C6293"/>
    <w:rsid w:val="004D624A"/>
    <w:rsid w:val="004E047B"/>
    <w:rsid w:val="00514A98"/>
    <w:rsid w:val="005201B1"/>
    <w:rsid w:val="00520BAD"/>
    <w:rsid w:val="0055552A"/>
    <w:rsid w:val="00556372"/>
    <w:rsid w:val="00562C00"/>
    <w:rsid w:val="00563D68"/>
    <w:rsid w:val="005B1064"/>
    <w:rsid w:val="005B65FD"/>
    <w:rsid w:val="005C7D8E"/>
    <w:rsid w:val="005D750B"/>
    <w:rsid w:val="005F0991"/>
    <w:rsid w:val="005F3799"/>
    <w:rsid w:val="00600C2B"/>
    <w:rsid w:val="006015C7"/>
    <w:rsid w:val="00615837"/>
    <w:rsid w:val="006169CF"/>
    <w:rsid w:val="0062082B"/>
    <w:rsid w:val="00624389"/>
    <w:rsid w:val="00631311"/>
    <w:rsid w:val="006350A4"/>
    <w:rsid w:val="006532A2"/>
    <w:rsid w:val="006561B4"/>
    <w:rsid w:val="006901FC"/>
    <w:rsid w:val="006D2620"/>
    <w:rsid w:val="006E266A"/>
    <w:rsid w:val="006F122A"/>
    <w:rsid w:val="006F1D27"/>
    <w:rsid w:val="007020E7"/>
    <w:rsid w:val="00731E1F"/>
    <w:rsid w:val="00740457"/>
    <w:rsid w:val="00742103"/>
    <w:rsid w:val="00795C22"/>
    <w:rsid w:val="007977EF"/>
    <w:rsid w:val="007A0919"/>
    <w:rsid w:val="007A59B5"/>
    <w:rsid w:val="007C0006"/>
    <w:rsid w:val="007C0CD4"/>
    <w:rsid w:val="007E5550"/>
    <w:rsid w:val="007E663B"/>
    <w:rsid w:val="007F7B34"/>
    <w:rsid w:val="00806C49"/>
    <w:rsid w:val="008074F7"/>
    <w:rsid w:val="0080766F"/>
    <w:rsid w:val="00807951"/>
    <w:rsid w:val="008145EA"/>
    <w:rsid w:val="008153E7"/>
    <w:rsid w:val="008349B0"/>
    <w:rsid w:val="00856AEB"/>
    <w:rsid w:val="00865CBA"/>
    <w:rsid w:val="00892E13"/>
    <w:rsid w:val="008A798C"/>
    <w:rsid w:val="008B1D10"/>
    <w:rsid w:val="008C31A4"/>
    <w:rsid w:val="008C5260"/>
    <w:rsid w:val="008D293F"/>
    <w:rsid w:val="008E11E8"/>
    <w:rsid w:val="008E7DB0"/>
    <w:rsid w:val="009038B0"/>
    <w:rsid w:val="009153C2"/>
    <w:rsid w:val="0092036A"/>
    <w:rsid w:val="00921E1C"/>
    <w:rsid w:val="009318DD"/>
    <w:rsid w:val="00985733"/>
    <w:rsid w:val="00990902"/>
    <w:rsid w:val="009A1EA2"/>
    <w:rsid w:val="00A2403E"/>
    <w:rsid w:val="00A459C3"/>
    <w:rsid w:val="00A57915"/>
    <w:rsid w:val="00A60C16"/>
    <w:rsid w:val="00A83618"/>
    <w:rsid w:val="00A84558"/>
    <w:rsid w:val="00AC3D5C"/>
    <w:rsid w:val="00AF5354"/>
    <w:rsid w:val="00AF71BF"/>
    <w:rsid w:val="00B058DA"/>
    <w:rsid w:val="00B10E86"/>
    <w:rsid w:val="00B51161"/>
    <w:rsid w:val="00B56A45"/>
    <w:rsid w:val="00B6273A"/>
    <w:rsid w:val="00B64E07"/>
    <w:rsid w:val="00B83A5A"/>
    <w:rsid w:val="00B92842"/>
    <w:rsid w:val="00B968B7"/>
    <w:rsid w:val="00BA20BB"/>
    <w:rsid w:val="00BD2568"/>
    <w:rsid w:val="00BE33C1"/>
    <w:rsid w:val="00BE6FBF"/>
    <w:rsid w:val="00BF53FA"/>
    <w:rsid w:val="00BF6184"/>
    <w:rsid w:val="00C00924"/>
    <w:rsid w:val="00C01C77"/>
    <w:rsid w:val="00C234DA"/>
    <w:rsid w:val="00C272BC"/>
    <w:rsid w:val="00C40AFB"/>
    <w:rsid w:val="00C727E5"/>
    <w:rsid w:val="00C952BC"/>
    <w:rsid w:val="00C97241"/>
    <w:rsid w:val="00CA31DE"/>
    <w:rsid w:val="00CB3086"/>
    <w:rsid w:val="00D17FAF"/>
    <w:rsid w:val="00D25D99"/>
    <w:rsid w:val="00D46CC2"/>
    <w:rsid w:val="00D71629"/>
    <w:rsid w:val="00D85423"/>
    <w:rsid w:val="00D903FF"/>
    <w:rsid w:val="00D908DE"/>
    <w:rsid w:val="00D931F7"/>
    <w:rsid w:val="00D94370"/>
    <w:rsid w:val="00DB01AD"/>
    <w:rsid w:val="00DB6CDC"/>
    <w:rsid w:val="00DE3836"/>
    <w:rsid w:val="00DF6DD6"/>
    <w:rsid w:val="00E044B6"/>
    <w:rsid w:val="00E14DBC"/>
    <w:rsid w:val="00E23851"/>
    <w:rsid w:val="00E3799F"/>
    <w:rsid w:val="00E467B7"/>
    <w:rsid w:val="00E56F52"/>
    <w:rsid w:val="00E6648F"/>
    <w:rsid w:val="00E7774F"/>
    <w:rsid w:val="00E83C64"/>
    <w:rsid w:val="00EA0739"/>
    <w:rsid w:val="00EA5942"/>
    <w:rsid w:val="00EA69B6"/>
    <w:rsid w:val="00ED58AB"/>
    <w:rsid w:val="00EE6CDC"/>
    <w:rsid w:val="00F53284"/>
    <w:rsid w:val="00F53929"/>
    <w:rsid w:val="00F6720D"/>
    <w:rsid w:val="00F873AC"/>
    <w:rsid w:val="00F93550"/>
    <w:rsid w:val="00FA2E4F"/>
    <w:rsid w:val="00FA7FF7"/>
    <w:rsid w:val="00FB3614"/>
    <w:rsid w:val="00FB4E9C"/>
    <w:rsid w:val="00FC40AF"/>
    <w:rsid w:val="00FD08BA"/>
    <w:rsid w:val="00FD64B9"/>
    <w:rsid w:val="0A07C8EA"/>
    <w:rsid w:val="0D6E0D41"/>
    <w:rsid w:val="12066B85"/>
    <w:rsid w:val="14AFBF09"/>
    <w:rsid w:val="14B72C91"/>
    <w:rsid w:val="1697B27F"/>
    <w:rsid w:val="1D88BD1A"/>
    <w:rsid w:val="22ED292D"/>
    <w:rsid w:val="2A96C6B8"/>
    <w:rsid w:val="2E95E524"/>
    <w:rsid w:val="2FC5F931"/>
    <w:rsid w:val="3093F74A"/>
    <w:rsid w:val="34F2820A"/>
    <w:rsid w:val="3E950EAD"/>
    <w:rsid w:val="589C0DC9"/>
    <w:rsid w:val="616BFB4D"/>
    <w:rsid w:val="65C54661"/>
    <w:rsid w:val="694BB372"/>
    <w:rsid w:val="6AE5BB8E"/>
    <w:rsid w:val="6C0A15D2"/>
    <w:rsid w:val="73AADAAD"/>
    <w:rsid w:val="73B91813"/>
    <w:rsid w:val="75FBEC42"/>
    <w:rsid w:val="78E102BB"/>
    <w:rsid w:val="7C08B0BA"/>
    <w:rsid w:val="7E5E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DD1BE"/>
  <w15:chartTrackingRefBased/>
  <w15:docId w15:val="{1BD08AD7-4ADA-4F46-9390-56228D20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87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87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8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8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9687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9687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9687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9687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9687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9687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9687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9687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96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87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9687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96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87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96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8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87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96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87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5116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51161"/>
  </w:style>
  <w:style w:type="paragraph" w:styleId="Footer">
    <w:name w:val="footer"/>
    <w:basedOn w:val="Normal"/>
    <w:link w:val="FooterChar"/>
    <w:uiPriority w:val="99"/>
    <w:unhideWhenUsed/>
    <w:rsid w:val="00B5116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51161"/>
  </w:style>
  <w:style w:type="character" w:styleId="CommentReference">
    <w:name w:val="annotation reference"/>
    <w:basedOn w:val="DefaultParagraphFont"/>
    <w:uiPriority w:val="99"/>
    <w:semiHidden/>
    <w:unhideWhenUsed/>
    <w:rsid w:val="00E664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648F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E664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48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664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14D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6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bb9005-5d8d-463c-9461-a96d918feae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9664F3EB6BC54F86463F9F29B3EA0D" ma:contentTypeVersion="15" ma:contentTypeDescription="Create a new document." ma:contentTypeScope="" ma:versionID="b912b9c58f9cad152b81a2d44bcd8575">
  <xsd:schema xmlns:xsd="http://www.w3.org/2001/XMLSchema" xmlns:xs="http://www.w3.org/2001/XMLSchema" xmlns:p="http://schemas.microsoft.com/office/2006/metadata/properties" xmlns:ns2="cdbb9005-5d8d-463c-9461-a96d918feae4" xmlns:ns3="bf96e890-8f4e-48f8-99ab-37e59465cbd8" targetNamespace="http://schemas.microsoft.com/office/2006/metadata/properties" ma:root="true" ma:fieldsID="fb5c869f9e71751d01597cf1a26dee17" ns2:_="" ns3:_="">
    <xsd:import namespace="cdbb9005-5d8d-463c-9461-a96d918feae4"/>
    <xsd:import namespace="bf96e890-8f4e-48f8-99ab-37e59465c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bb9005-5d8d-463c-9461-a96d918fea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911b813-a230-4b01-befd-2f84efefd6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6e890-8f4e-48f8-99ab-37e59465c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531000-6BB0-455D-9882-12494BD148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F9494F-EAA5-4974-A974-951960B756CA}">
  <ds:schemaRefs>
    <ds:schemaRef ds:uri="http://schemas.microsoft.com/office/2006/metadata/properties"/>
    <ds:schemaRef ds:uri="http://schemas.microsoft.com/office/infopath/2007/PartnerControls"/>
    <ds:schemaRef ds:uri="cdbb9005-5d8d-463c-9461-a96d918feae4"/>
  </ds:schemaRefs>
</ds:datastoreItem>
</file>

<file path=customXml/itemProps3.xml><?xml version="1.0" encoding="utf-8"?>
<ds:datastoreItem xmlns:ds="http://schemas.openxmlformats.org/officeDocument/2006/customXml" ds:itemID="{4DEB19D9-6FD4-4228-8389-A2D46DB67D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bb9005-5d8d-463c-9461-a96d918feae4"/>
    <ds:schemaRef ds:uri="bf96e890-8f4e-48f8-99ab-37e59465cb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Dani W.</dc:creator>
  <keywords/>
  <dc:description/>
  <lastModifiedBy>Dani Wiley</lastModifiedBy>
  <revision>6</revision>
  <dcterms:created xsi:type="dcterms:W3CDTF">2025-07-21T20:26:00.0000000Z</dcterms:created>
  <dcterms:modified xsi:type="dcterms:W3CDTF">2025-10-30T16:12:51.2392787Z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0x0101000E9664F3EB6BC54F86463F9F29B3EA0D</vt:lpwstr>
  </property>
  <property fmtid="{D5CDD505-2E9C-101B-9397-08002B2CF9AE}" pid="3" name="MediaServiceImageTags">
    <vt:lpwstr/>
  </property>
</Properties>
</file>