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6369F" w14:textId="77777777" w:rsidR="0045759E" w:rsidRPr="00CB034A" w:rsidRDefault="00CB034A" w:rsidP="00CB034A">
      <w:pPr>
        <w:jc w:val="center"/>
        <w:rPr>
          <w:rFonts w:ascii="Times New Roman" w:hAnsi="Times New Roman" w:cs="Times New Roman"/>
          <w:sz w:val="32"/>
        </w:rPr>
      </w:pPr>
      <w:r w:rsidRPr="00CB034A">
        <w:rPr>
          <w:rFonts w:ascii="Times New Roman" w:hAnsi="Times New Roman" w:cs="Times New Roman"/>
          <w:sz w:val="32"/>
        </w:rPr>
        <w:t>Supplementary Information</w:t>
      </w:r>
    </w:p>
    <w:p w14:paraId="545A5ACF" w14:textId="41001250" w:rsidR="00CB034A" w:rsidRDefault="00CB034A">
      <w:pPr>
        <w:rPr>
          <w:rFonts w:ascii="Times New Roman" w:hAnsi="Times New Roman" w:cs="Times New Roman"/>
        </w:rPr>
      </w:pPr>
    </w:p>
    <w:p w14:paraId="3ACB4F85" w14:textId="24B66D98" w:rsidR="00B04D4F" w:rsidRDefault="00B04D4F">
      <w:pPr>
        <w:rPr>
          <w:rFonts w:ascii="Times New Roman" w:hAnsi="Times New Roman" w:cs="Times New Roman"/>
        </w:rPr>
      </w:pPr>
    </w:p>
    <w:p w14:paraId="0597369D" w14:textId="77777777" w:rsidR="00B04D4F" w:rsidRDefault="00B04D4F">
      <w:pPr>
        <w:rPr>
          <w:rFonts w:ascii="Times New Roman" w:hAnsi="Times New Roman" w:cs="Times New Roman"/>
        </w:rPr>
      </w:pPr>
    </w:p>
    <w:p w14:paraId="641E6F3D" w14:textId="77777777" w:rsidR="00B04D4F" w:rsidRPr="00DE0722" w:rsidRDefault="00B04D4F" w:rsidP="00B04D4F">
      <w:pPr>
        <w:rPr>
          <w:rFonts w:ascii="Times New Roman" w:hAnsi="Times New Roman" w:cs="Times New Roman"/>
          <w:sz w:val="28"/>
          <w:szCs w:val="36"/>
        </w:rPr>
      </w:pPr>
      <w:bookmarkStart w:id="0" w:name="_Hlk79366832"/>
      <w:r w:rsidRPr="00DE0722">
        <w:rPr>
          <w:rFonts w:ascii="Times New Roman" w:hAnsi="Times New Roman" w:cs="Times New Roman" w:hint="eastAsia"/>
          <w:sz w:val="28"/>
          <w:szCs w:val="36"/>
        </w:rPr>
        <w:t>P</w:t>
      </w:r>
      <w:r w:rsidRPr="00DE0722">
        <w:rPr>
          <w:rFonts w:ascii="Times New Roman" w:hAnsi="Times New Roman" w:cs="Times New Roman"/>
          <w:sz w:val="28"/>
          <w:szCs w:val="36"/>
        </w:rPr>
        <w:t xml:space="preserve">hage tail-like nanostructures affect microbial interactions between </w:t>
      </w:r>
      <w:r w:rsidRPr="00DE0722">
        <w:rPr>
          <w:rFonts w:ascii="Times New Roman" w:hAnsi="Times New Roman" w:cs="Times New Roman"/>
          <w:i/>
          <w:sz w:val="28"/>
          <w:szCs w:val="36"/>
        </w:rPr>
        <w:t>Streptomyces</w:t>
      </w:r>
      <w:r w:rsidRPr="00DE0722">
        <w:rPr>
          <w:rFonts w:ascii="Times New Roman" w:hAnsi="Times New Roman" w:cs="Times New Roman"/>
          <w:sz w:val="28"/>
          <w:szCs w:val="36"/>
        </w:rPr>
        <w:t xml:space="preserve"> and fungi</w:t>
      </w:r>
    </w:p>
    <w:bookmarkEnd w:id="0"/>
    <w:p w14:paraId="1C50EAC2" w14:textId="77777777" w:rsidR="00B04D4F" w:rsidRPr="00DE0722" w:rsidRDefault="00B04D4F" w:rsidP="00B04D4F">
      <w:pPr>
        <w:rPr>
          <w:rFonts w:ascii="Times New Roman" w:hAnsi="Times New Roman" w:cs="Times New Roman"/>
        </w:rPr>
      </w:pPr>
    </w:p>
    <w:p w14:paraId="674AD909" w14:textId="77777777" w:rsidR="00B04D4F" w:rsidRPr="00DE0722" w:rsidRDefault="00B04D4F" w:rsidP="00B04D4F">
      <w:pPr>
        <w:rPr>
          <w:rFonts w:ascii="Times New Roman" w:hAnsi="Times New Roman" w:cs="Times New Roman"/>
          <w:sz w:val="24"/>
          <w:szCs w:val="32"/>
          <w:vertAlign w:val="superscript"/>
        </w:rPr>
      </w:pPr>
      <w:r w:rsidRPr="00DE0722">
        <w:rPr>
          <w:rFonts w:ascii="Times New Roman" w:hAnsi="Times New Roman" w:cs="Times New Roman"/>
          <w:sz w:val="24"/>
          <w:szCs w:val="32"/>
        </w:rPr>
        <w:t>Toshiki Nagakubo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>1,*</w:t>
      </w:r>
      <w:r w:rsidRPr="00DE0722">
        <w:rPr>
          <w:rFonts w:ascii="Times New Roman" w:hAnsi="Times New Roman" w:cs="Times New Roman"/>
          <w:sz w:val="24"/>
          <w:szCs w:val="32"/>
        </w:rPr>
        <w:t xml:space="preserve">, </w:t>
      </w:r>
      <w:bookmarkStart w:id="1" w:name="_Hlk79366856"/>
      <w:r w:rsidRPr="00DE0722">
        <w:rPr>
          <w:rFonts w:ascii="Times New Roman" w:hAnsi="Times New Roman" w:cs="Times New Roman"/>
          <w:sz w:val="24"/>
          <w:szCs w:val="32"/>
        </w:rPr>
        <w:t>Tatsuya Yamamoto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>2</w:t>
      </w:r>
      <w:r w:rsidRPr="00DE0722">
        <w:rPr>
          <w:rFonts w:ascii="Times New Roman" w:hAnsi="Times New Roman" w:cs="Times New Roman"/>
          <w:sz w:val="24"/>
          <w:szCs w:val="32"/>
        </w:rPr>
        <w:t>, Shumpei Asamizu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>1,3</w:t>
      </w:r>
      <w:r w:rsidRPr="00DE0722">
        <w:rPr>
          <w:rFonts w:ascii="Times New Roman" w:hAnsi="Times New Roman" w:cs="Times New Roman"/>
          <w:sz w:val="24"/>
          <w:szCs w:val="32"/>
        </w:rPr>
        <w:t>, Masanori Toyofuku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>2,4,5</w:t>
      </w:r>
      <w:r w:rsidRPr="00DE0722">
        <w:rPr>
          <w:rFonts w:ascii="Times New Roman" w:hAnsi="Times New Roman" w:cs="Times New Roman"/>
          <w:sz w:val="24"/>
          <w:szCs w:val="32"/>
        </w:rPr>
        <w:t>, Nobuhiko Nomura</w:t>
      </w:r>
      <w:bookmarkEnd w:id="1"/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>2,4</w:t>
      </w:r>
      <w:r w:rsidRPr="00DE0722">
        <w:rPr>
          <w:rFonts w:ascii="Times New Roman" w:hAnsi="Times New Roman" w:cs="Times New Roman"/>
          <w:sz w:val="24"/>
          <w:szCs w:val="32"/>
        </w:rPr>
        <w:t>, Hiroyasu Onaka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>1,3,*</w:t>
      </w:r>
    </w:p>
    <w:p w14:paraId="3D750FD4" w14:textId="77777777" w:rsidR="00B04D4F" w:rsidRPr="00DE0722" w:rsidRDefault="00B04D4F" w:rsidP="00B04D4F">
      <w:pPr>
        <w:rPr>
          <w:rFonts w:ascii="Times New Roman" w:hAnsi="Times New Roman" w:cs="Times New Roman"/>
        </w:rPr>
      </w:pPr>
    </w:p>
    <w:p w14:paraId="4EECFE86" w14:textId="77777777" w:rsidR="00B04D4F" w:rsidRPr="00DE0722" w:rsidRDefault="00B04D4F" w:rsidP="00B04D4F">
      <w:pPr>
        <w:rPr>
          <w:rFonts w:ascii="Times New Roman" w:hAnsi="Times New Roman" w:cs="Times New Roman"/>
          <w:sz w:val="24"/>
          <w:szCs w:val="32"/>
        </w:rPr>
      </w:pPr>
      <w:r w:rsidRPr="00DE0722">
        <w:rPr>
          <w:rFonts w:ascii="Times New Roman" w:hAnsi="Times New Roman" w:cs="Times New Roman" w:hint="eastAsia"/>
          <w:sz w:val="24"/>
          <w:szCs w:val="32"/>
          <w:vertAlign w:val="superscript"/>
        </w:rPr>
        <w:t>1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 xml:space="preserve"> </w:t>
      </w:r>
      <w:r w:rsidRPr="00DE0722">
        <w:rPr>
          <w:rFonts w:ascii="Times New Roman" w:hAnsi="Times New Roman" w:cs="Times New Roman"/>
          <w:sz w:val="24"/>
          <w:szCs w:val="32"/>
        </w:rPr>
        <w:t>Graduate School of Agricultural and Life Sciences, Department of Biotechnology, The University of Tokyo, Tokyo, Japan</w:t>
      </w:r>
    </w:p>
    <w:p w14:paraId="74ED3198" w14:textId="77777777" w:rsidR="00B04D4F" w:rsidRPr="00DE0722" w:rsidRDefault="00B04D4F" w:rsidP="00B04D4F">
      <w:pPr>
        <w:rPr>
          <w:rFonts w:ascii="Times New Roman" w:hAnsi="Times New Roman" w:cs="Times New Roman"/>
          <w:sz w:val="24"/>
          <w:szCs w:val="32"/>
        </w:rPr>
      </w:pPr>
      <w:r w:rsidRPr="00DE0722">
        <w:rPr>
          <w:rFonts w:ascii="Times New Roman" w:hAnsi="Times New Roman" w:cs="Times New Roman" w:hint="eastAsia"/>
          <w:sz w:val="24"/>
          <w:szCs w:val="32"/>
          <w:vertAlign w:val="superscript"/>
        </w:rPr>
        <w:t>2</w:t>
      </w: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 xml:space="preserve"> </w:t>
      </w:r>
      <w:r w:rsidRPr="00DE0722">
        <w:rPr>
          <w:rFonts w:ascii="Times New Roman" w:hAnsi="Times New Roman" w:cs="Times New Roman"/>
          <w:sz w:val="24"/>
          <w:szCs w:val="32"/>
        </w:rPr>
        <w:t>Department of Life and Environmental Sciences, University of Tsukuba, Tsukuba, Japan.</w:t>
      </w:r>
    </w:p>
    <w:p w14:paraId="4A948908" w14:textId="77777777" w:rsidR="00B04D4F" w:rsidRPr="00DE0722" w:rsidRDefault="00B04D4F" w:rsidP="00B04D4F">
      <w:pPr>
        <w:rPr>
          <w:rFonts w:ascii="Times New Roman" w:hAnsi="Times New Roman" w:cs="Times New Roman"/>
          <w:sz w:val="24"/>
          <w:szCs w:val="32"/>
        </w:rPr>
      </w:pP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 xml:space="preserve">3 </w:t>
      </w:r>
      <w:r w:rsidRPr="00DE0722">
        <w:rPr>
          <w:rFonts w:ascii="Times New Roman" w:hAnsi="Times New Roman" w:cs="Times New Roman"/>
          <w:sz w:val="24"/>
          <w:szCs w:val="32"/>
        </w:rPr>
        <w:t>Collaborative Research Institute for Innovative Microbiology, The University of Tokyo, Tokyo, Japan</w:t>
      </w:r>
    </w:p>
    <w:p w14:paraId="3F59D8A4" w14:textId="77777777" w:rsidR="00B04D4F" w:rsidRPr="00DE0722" w:rsidRDefault="00B04D4F" w:rsidP="00B04D4F">
      <w:pPr>
        <w:rPr>
          <w:rFonts w:ascii="Times New Roman" w:hAnsi="Times New Roman" w:cs="Times New Roman"/>
          <w:sz w:val="24"/>
          <w:szCs w:val="32"/>
        </w:rPr>
      </w:pPr>
      <w:r w:rsidRPr="00DE0722">
        <w:rPr>
          <w:rFonts w:ascii="Times New Roman" w:hAnsi="Times New Roman" w:cs="Times New Roman"/>
          <w:sz w:val="24"/>
          <w:szCs w:val="32"/>
          <w:vertAlign w:val="superscript"/>
        </w:rPr>
        <w:t xml:space="preserve">4 </w:t>
      </w:r>
      <w:r w:rsidRPr="00DE0722">
        <w:rPr>
          <w:rFonts w:ascii="Times New Roman" w:hAnsi="Times New Roman" w:cs="Times New Roman"/>
          <w:sz w:val="24"/>
          <w:szCs w:val="32"/>
        </w:rPr>
        <w:t>Microbiology Research Center for Sustainability (MiCS), University of Tsukuba, Tsukuba, Japan</w:t>
      </w:r>
    </w:p>
    <w:p w14:paraId="74D8D228" w14:textId="77777777" w:rsidR="00B04D4F" w:rsidRPr="00DE0722" w:rsidRDefault="00B04D4F" w:rsidP="00B04D4F">
      <w:pPr>
        <w:rPr>
          <w:rFonts w:ascii="Times New Roman" w:hAnsi="Times New Roman" w:cs="Times New Roman"/>
          <w:sz w:val="24"/>
          <w:szCs w:val="32"/>
        </w:rPr>
      </w:pPr>
      <w:r w:rsidRPr="00DE0722">
        <w:rPr>
          <w:rFonts w:ascii="Times New Roman" w:hAnsi="Times New Roman" w:cs="Times New Roman" w:hint="eastAsia"/>
          <w:sz w:val="24"/>
          <w:szCs w:val="32"/>
          <w:vertAlign w:val="superscript"/>
        </w:rPr>
        <w:t>5</w:t>
      </w:r>
      <w:r w:rsidRPr="00DE0722">
        <w:rPr>
          <w:rFonts w:ascii="Times New Roman" w:hAnsi="Times New Roman" w:cs="Times New Roman"/>
          <w:sz w:val="24"/>
          <w:szCs w:val="32"/>
        </w:rPr>
        <w:t xml:space="preserve"> Suntory Rising Stars Encouragement Program in Life Sciences (SunRiSE)</w:t>
      </w:r>
      <w:r>
        <w:rPr>
          <w:rFonts w:ascii="Times New Roman" w:hAnsi="Times New Roman" w:cs="Times New Roman"/>
          <w:sz w:val="24"/>
          <w:szCs w:val="32"/>
        </w:rPr>
        <w:t xml:space="preserve"> Fellow</w:t>
      </w:r>
    </w:p>
    <w:p w14:paraId="3D034CC8" w14:textId="77777777" w:rsidR="00B04D4F" w:rsidRPr="00DE0722" w:rsidRDefault="00B04D4F" w:rsidP="00B04D4F">
      <w:pPr>
        <w:rPr>
          <w:rFonts w:ascii="Times New Roman" w:hAnsi="Times New Roman" w:cs="Times New Roman"/>
          <w:sz w:val="24"/>
        </w:rPr>
      </w:pPr>
    </w:p>
    <w:p w14:paraId="42A55F0F" w14:textId="77777777" w:rsidR="00B04D4F" w:rsidRPr="00DE0722" w:rsidRDefault="00B04D4F" w:rsidP="00B04D4F">
      <w:pPr>
        <w:rPr>
          <w:rFonts w:ascii="Times New Roman" w:hAnsi="Times New Roman" w:cs="Times New Roman"/>
          <w:sz w:val="24"/>
        </w:rPr>
      </w:pPr>
      <w:r w:rsidRPr="00DE0722">
        <w:rPr>
          <w:rFonts w:ascii="Times New Roman" w:hAnsi="Times New Roman" w:cs="Times New Roman"/>
          <w:sz w:val="24"/>
        </w:rPr>
        <w:t xml:space="preserve">*Corresponding Authors: </w:t>
      </w:r>
      <w:r w:rsidRPr="00DE0722">
        <w:rPr>
          <w:rFonts w:ascii="Times New Roman" w:hAnsi="Times New Roman" w:cs="Times New Roman"/>
          <w:sz w:val="24"/>
          <w:szCs w:val="32"/>
        </w:rPr>
        <w:t>Toshiki Nagakubo and Hiroyasu Onaka</w:t>
      </w:r>
    </w:p>
    <w:p w14:paraId="5D3CAA73" w14:textId="77777777" w:rsidR="00B04D4F" w:rsidRPr="000C63DB" w:rsidRDefault="00B04D4F" w:rsidP="00B04D4F">
      <w:pPr>
        <w:jc w:val="left"/>
        <w:rPr>
          <w:rFonts w:ascii="Times New Roman" w:eastAsia="ＭＳ Ｐゴシック" w:hAnsi="Times New Roman" w:cs="Times New Roman"/>
          <w:kern w:val="0"/>
          <w:sz w:val="32"/>
          <w:szCs w:val="32"/>
        </w:rPr>
      </w:pPr>
      <w:r w:rsidRPr="000C63DB">
        <w:rPr>
          <w:rFonts w:ascii="Times New Roman" w:eastAsia="ＭＳ Ｐゴシック" w:hAnsi="Times New Roman" w:cs="Times New Roman"/>
          <w:color w:val="222222"/>
          <w:kern w:val="0"/>
          <w:sz w:val="24"/>
          <w:shd w:val="clear" w:color="auto" w:fill="FFFFFF"/>
        </w:rPr>
        <w:t>nagakubo@g.ecc.u-tokyo.ac.jp</w:t>
      </w:r>
    </w:p>
    <w:p w14:paraId="7B63DC1C" w14:textId="77777777" w:rsidR="00B04D4F" w:rsidRPr="000C63DB" w:rsidRDefault="00B04D4F" w:rsidP="00B04D4F">
      <w:pPr>
        <w:jc w:val="left"/>
        <w:rPr>
          <w:rFonts w:ascii="Times New Roman" w:eastAsia="ＭＳ Ｐゴシック" w:hAnsi="Times New Roman" w:cs="Times New Roman"/>
          <w:kern w:val="0"/>
          <w:sz w:val="32"/>
          <w:szCs w:val="32"/>
        </w:rPr>
      </w:pPr>
      <w:r w:rsidRPr="000C63DB">
        <w:rPr>
          <w:rFonts w:ascii="Times New Roman" w:eastAsia="ＭＳ Ｐゴシック" w:hAnsi="Times New Roman" w:cs="Times New Roman"/>
          <w:color w:val="222222"/>
          <w:kern w:val="0"/>
          <w:sz w:val="24"/>
          <w:shd w:val="clear" w:color="auto" w:fill="FFFFFF"/>
        </w:rPr>
        <w:t>aonaka@g.ecc.u-tokyo.ac.jp</w:t>
      </w:r>
    </w:p>
    <w:p w14:paraId="295AAA5E" w14:textId="77777777" w:rsidR="00CB034A" w:rsidRDefault="00CB034A">
      <w:pPr>
        <w:rPr>
          <w:rFonts w:ascii="Times New Roman" w:hAnsi="Times New Roman" w:cs="Times New Roman"/>
        </w:rPr>
      </w:pPr>
    </w:p>
    <w:p w14:paraId="372C78DB" w14:textId="77777777" w:rsidR="00576661" w:rsidRDefault="00576661">
      <w:pPr>
        <w:rPr>
          <w:rFonts w:ascii="Times New Roman" w:hAnsi="Times New Roman" w:cs="Times New Roman"/>
        </w:rPr>
      </w:pPr>
    </w:p>
    <w:p w14:paraId="402544F9" w14:textId="77777777" w:rsidR="00CB034A" w:rsidRDefault="00CB034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D3CF02" w14:textId="77777777" w:rsidR="00CB034A" w:rsidRDefault="00CB034A">
      <w:pPr>
        <w:rPr>
          <w:rFonts w:ascii="Times New Roman" w:hAnsi="Times New Roman" w:cs="Times New Roman"/>
          <w:sz w:val="24"/>
        </w:rPr>
      </w:pPr>
    </w:p>
    <w:p w14:paraId="08B975AB" w14:textId="77777777" w:rsidR="00725B53" w:rsidRDefault="00BB2E89">
      <w:pPr>
        <w:rPr>
          <w:rFonts w:ascii="Times New Roman" w:hAnsi="Times New Roman" w:cs="Times New Roman"/>
          <w:sz w:val="24"/>
        </w:rPr>
      </w:pPr>
      <w:r w:rsidRPr="00BB2E89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70528" behindDoc="0" locked="0" layoutInCell="1" allowOverlap="1" wp14:anchorId="1D789E98" wp14:editId="3768E7ED">
            <wp:simplePos x="0" y="0"/>
            <wp:positionH relativeFrom="column">
              <wp:posOffset>864633</wp:posOffset>
            </wp:positionH>
            <wp:positionV relativeFrom="paragraph">
              <wp:posOffset>134354</wp:posOffset>
            </wp:positionV>
            <wp:extent cx="4223385" cy="3839845"/>
            <wp:effectExtent l="0" t="0" r="5715" b="0"/>
            <wp:wrapSquare wrapText="bothSides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lum contrast="3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E3D100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37D5C976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1F9E9341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2183E0DC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5B560CE5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0F399725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2F6813C6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46CB68A6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047A7A5B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69B4A490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521A084B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4BBD193C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307DF388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6AF46EFD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3E52BDCC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07480584" w14:textId="77777777" w:rsidR="00BB2E89" w:rsidRDefault="00BB2E89">
      <w:pPr>
        <w:rPr>
          <w:rFonts w:ascii="Times New Roman" w:hAnsi="Times New Roman" w:cs="Times New Roman"/>
          <w:sz w:val="24"/>
        </w:rPr>
      </w:pPr>
    </w:p>
    <w:p w14:paraId="71085A96" w14:textId="77777777" w:rsidR="00BB2E89" w:rsidRDefault="00BB2E89">
      <w:pPr>
        <w:rPr>
          <w:rFonts w:ascii="Times New Roman" w:hAnsi="Times New Roman" w:cs="Times New Roman"/>
          <w:sz w:val="24"/>
        </w:rPr>
      </w:pPr>
    </w:p>
    <w:p w14:paraId="68883130" w14:textId="77777777" w:rsidR="00BB2E89" w:rsidRDefault="00BB2E89">
      <w:pPr>
        <w:rPr>
          <w:rFonts w:ascii="Times New Roman" w:hAnsi="Times New Roman" w:cs="Times New Roman"/>
          <w:sz w:val="24"/>
        </w:rPr>
      </w:pPr>
    </w:p>
    <w:p w14:paraId="4BD3F2A7" w14:textId="77777777" w:rsidR="007C5F52" w:rsidRDefault="007C5F52">
      <w:pPr>
        <w:rPr>
          <w:rFonts w:ascii="Times New Roman" w:hAnsi="Times New Roman" w:cs="Times New Roman"/>
          <w:sz w:val="24"/>
        </w:rPr>
      </w:pPr>
    </w:p>
    <w:p w14:paraId="1D10BFF2" w14:textId="77777777" w:rsidR="007C5F52" w:rsidRPr="00AD5A3B" w:rsidRDefault="00AD5A3B">
      <w:pPr>
        <w:rPr>
          <w:rFonts w:ascii="Times New Roman" w:hAnsi="Times New Roman" w:cs="Times New Roman"/>
          <w:b/>
          <w:sz w:val="24"/>
        </w:rPr>
      </w:pPr>
      <w:r w:rsidRPr="00AD5A3B">
        <w:rPr>
          <w:rFonts w:ascii="Times New Roman" w:hAnsi="Times New Roman" w:cs="Times New Roman" w:hint="eastAsia"/>
          <w:b/>
          <w:sz w:val="24"/>
        </w:rPr>
        <w:t xml:space="preserve">Supplementary Figure 1. Transmission </w:t>
      </w:r>
      <w:r w:rsidR="005703FD">
        <w:rPr>
          <w:rFonts w:ascii="Times New Roman" w:hAnsi="Times New Roman" w:cs="Times New Roman"/>
          <w:b/>
          <w:sz w:val="24"/>
        </w:rPr>
        <w:t xml:space="preserve">electron microscopy </w:t>
      </w:r>
      <w:r w:rsidRPr="00AD5A3B">
        <w:rPr>
          <w:rFonts w:ascii="Times New Roman" w:hAnsi="Times New Roman" w:cs="Times New Roman" w:hint="eastAsia"/>
          <w:b/>
          <w:sz w:val="24"/>
        </w:rPr>
        <w:t>analysis of th</w:t>
      </w:r>
      <w:r w:rsidRPr="00AD5A3B">
        <w:rPr>
          <w:rFonts w:ascii="Times New Roman" w:hAnsi="Times New Roman" w:cs="Times New Roman"/>
          <w:b/>
          <w:sz w:val="24"/>
        </w:rPr>
        <w:t xml:space="preserve">e mycelial extracts of </w:t>
      </w:r>
      <w:r w:rsidRPr="00AD5A3B">
        <w:rPr>
          <w:rFonts w:ascii="Times New Roman" w:hAnsi="Times New Roman" w:cs="Times New Roman"/>
          <w:b/>
          <w:i/>
          <w:sz w:val="24"/>
        </w:rPr>
        <w:t>Streptomyces</w:t>
      </w:r>
      <w:r w:rsidRPr="00AD5A3B">
        <w:rPr>
          <w:rFonts w:ascii="Times New Roman" w:hAnsi="Times New Roman" w:cs="Times New Roman"/>
          <w:b/>
          <w:sz w:val="24"/>
        </w:rPr>
        <w:t xml:space="preserve"> strains.</w:t>
      </w:r>
    </w:p>
    <w:p w14:paraId="26A06123" w14:textId="26FAA875" w:rsidR="007C5F52" w:rsidRDefault="00E9484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Deletion mutants for </w:t>
      </w:r>
      <w:r w:rsidR="00B013BB">
        <w:rPr>
          <w:rFonts w:ascii="Times New Roman" w:hAnsi="Times New Roman" w:cs="Times New Roman"/>
          <w:sz w:val="24"/>
        </w:rPr>
        <w:t xml:space="preserve">SLP-related genes do not produce phage tail-like particles. </w:t>
      </w:r>
      <w:r w:rsidR="008B6EF6">
        <w:rPr>
          <w:rFonts w:ascii="Times New Roman" w:hAnsi="Times New Roman" w:cs="Times New Roman"/>
          <w:sz w:val="24"/>
        </w:rPr>
        <w:t>Each strain</w:t>
      </w:r>
      <w:r w:rsidR="00BB2E89">
        <w:rPr>
          <w:rFonts w:ascii="Times New Roman" w:hAnsi="Times New Roman" w:cs="Times New Roman"/>
          <w:sz w:val="24"/>
        </w:rPr>
        <w:t xml:space="preserve"> derived from </w:t>
      </w:r>
      <w:r w:rsidR="00BB2E89">
        <w:rPr>
          <w:rFonts w:ascii="Times New Roman" w:hAnsi="Times New Roman" w:cs="Times New Roman"/>
          <w:i/>
          <w:sz w:val="24"/>
        </w:rPr>
        <w:t>S. lividans</w:t>
      </w:r>
      <w:r w:rsidR="00BB2E89">
        <w:rPr>
          <w:rFonts w:ascii="Times New Roman" w:hAnsi="Times New Roman" w:cs="Times New Roman"/>
          <w:sz w:val="24"/>
        </w:rPr>
        <w:t xml:space="preserve"> TK23 (</w:t>
      </w:r>
      <w:r w:rsidR="00BB2E89" w:rsidRPr="00BB2E89">
        <w:rPr>
          <w:rFonts w:ascii="Times New Roman" w:hAnsi="Times New Roman" w:cs="Times New Roman"/>
          <w:sz w:val="24"/>
        </w:rPr>
        <w:t>Δ</w:t>
      </w:r>
      <w:r w:rsidR="00BB2E89">
        <w:rPr>
          <w:rFonts w:ascii="Times New Roman" w:hAnsi="Times New Roman" w:cs="Times New Roman"/>
          <w:i/>
          <w:sz w:val="24"/>
        </w:rPr>
        <w:t>slpS</w:t>
      </w:r>
      <w:r w:rsidR="00BB2E89">
        <w:rPr>
          <w:rFonts w:ascii="Times New Roman" w:hAnsi="Times New Roman" w:cs="Times New Roman"/>
          <w:sz w:val="24"/>
        </w:rPr>
        <w:t xml:space="preserve">, </w:t>
      </w:r>
      <w:r w:rsidR="00BB2E89" w:rsidRPr="00BB2E89">
        <w:rPr>
          <w:rFonts w:ascii="Times New Roman" w:hAnsi="Times New Roman" w:cs="Times New Roman"/>
          <w:sz w:val="24"/>
        </w:rPr>
        <w:t>Δ</w:t>
      </w:r>
      <w:r w:rsidR="00BB2E89">
        <w:rPr>
          <w:rFonts w:ascii="Times New Roman" w:hAnsi="Times New Roman" w:cs="Times New Roman"/>
          <w:i/>
          <w:sz w:val="24"/>
        </w:rPr>
        <w:t>slpR</w:t>
      </w:r>
      <w:r w:rsidR="00BB2E89">
        <w:rPr>
          <w:rFonts w:ascii="Times New Roman" w:hAnsi="Times New Roman" w:cs="Times New Roman"/>
          <w:sz w:val="24"/>
        </w:rPr>
        <w:t xml:space="preserve">, </w:t>
      </w:r>
      <w:r w:rsidR="00BB2E89" w:rsidRPr="00BB2E89">
        <w:rPr>
          <w:rFonts w:ascii="Times New Roman" w:hAnsi="Times New Roman" w:cs="Times New Roman"/>
          <w:sz w:val="24"/>
        </w:rPr>
        <w:t>Δ</w:t>
      </w:r>
      <w:r w:rsidR="00BB2E89">
        <w:rPr>
          <w:rFonts w:ascii="Times New Roman" w:hAnsi="Times New Roman" w:cs="Times New Roman"/>
          <w:i/>
          <w:sz w:val="24"/>
        </w:rPr>
        <w:t>slpS</w:t>
      </w:r>
      <w:r w:rsidR="00BB2E89">
        <w:rPr>
          <w:rFonts w:ascii="Times New Roman" w:hAnsi="Times New Roman" w:cs="Times New Roman"/>
          <w:sz w:val="24"/>
        </w:rPr>
        <w:t>::</w:t>
      </w:r>
      <w:r w:rsidR="00BB2E89">
        <w:rPr>
          <w:rFonts w:ascii="Times New Roman" w:hAnsi="Times New Roman" w:cs="Times New Roman"/>
          <w:i/>
          <w:sz w:val="24"/>
        </w:rPr>
        <w:t>slpS</w:t>
      </w:r>
      <w:r w:rsidR="00BB2E89">
        <w:rPr>
          <w:rFonts w:ascii="Times New Roman" w:hAnsi="Times New Roman" w:cs="Times New Roman"/>
          <w:sz w:val="24"/>
        </w:rPr>
        <w:t xml:space="preserve"> and </w:t>
      </w:r>
      <w:r w:rsidR="00BB2E89" w:rsidRPr="00BB2E89">
        <w:rPr>
          <w:rFonts w:ascii="Times New Roman" w:hAnsi="Times New Roman" w:cs="Times New Roman"/>
          <w:sz w:val="24"/>
        </w:rPr>
        <w:t>Δ</w:t>
      </w:r>
      <w:r w:rsidR="00BB2E89">
        <w:rPr>
          <w:rFonts w:ascii="Times New Roman" w:hAnsi="Times New Roman" w:cs="Times New Roman"/>
          <w:i/>
          <w:sz w:val="24"/>
        </w:rPr>
        <w:t>bldA</w:t>
      </w:r>
      <w:r w:rsidR="00BB2E89">
        <w:rPr>
          <w:rFonts w:ascii="Times New Roman" w:hAnsi="Times New Roman" w:cs="Times New Roman"/>
          <w:sz w:val="24"/>
        </w:rPr>
        <w:t xml:space="preserve">) and </w:t>
      </w:r>
      <w:r w:rsidR="00BB2E89">
        <w:rPr>
          <w:rFonts w:ascii="Times New Roman" w:hAnsi="Times New Roman" w:cs="Times New Roman"/>
          <w:i/>
          <w:sz w:val="24"/>
        </w:rPr>
        <w:t>S. albus</w:t>
      </w:r>
      <w:r w:rsidR="00BB2E89">
        <w:rPr>
          <w:rFonts w:ascii="Times New Roman" w:hAnsi="Times New Roman" w:cs="Times New Roman"/>
          <w:sz w:val="24"/>
        </w:rPr>
        <w:t xml:space="preserve"> J1074 (</w:t>
      </w:r>
      <w:r w:rsidR="00BB2E89" w:rsidRPr="00BB2E89">
        <w:rPr>
          <w:rFonts w:ascii="Times New Roman" w:hAnsi="Times New Roman" w:cs="Times New Roman"/>
          <w:sz w:val="24"/>
        </w:rPr>
        <w:t>Δ</w:t>
      </w:r>
      <w:r w:rsidR="00BB2E89">
        <w:rPr>
          <w:rFonts w:ascii="Times New Roman" w:hAnsi="Times New Roman" w:cs="Times New Roman"/>
          <w:i/>
          <w:sz w:val="24"/>
        </w:rPr>
        <w:t>XNR_0535</w:t>
      </w:r>
      <w:r w:rsidR="00BB2E89">
        <w:rPr>
          <w:rFonts w:ascii="Times New Roman" w:hAnsi="Times New Roman" w:cs="Times New Roman"/>
          <w:sz w:val="24"/>
        </w:rPr>
        <w:t xml:space="preserve"> and </w:t>
      </w:r>
      <w:r w:rsidR="00BB2E89" w:rsidRPr="00BB2E89">
        <w:rPr>
          <w:rFonts w:ascii="Times New Roman" w:hAnsi="Times New Roman" w:cs="Times New Roman"/>
          <w:sz w:val="24"/>
        </w:rPr>
        <w:t>Δ</w:t>
      </w:r>
      <w:r w:rsidR="00BB2E89">
        <w:rPr>
          <w:rFonts w:ascii="Times New Roman" w:hAnsi="Times New Roman" w:cs="Times New Roman"/>
          <w:i/>
          <w:sz w:val="24"/>
        </w:rPr>
        <w:t>XNR_0530</w:t>
      </w:r>
      <w:r w:rsidR="00BB2E89">
        <w:rPr>
          <w:rFonts w:ascii="Times New Roman" w:hAnsi="Times New Roman" w:cs="Times New Roman"/>
          <w:sz w:val="24"/>
        </w:rPr>
        <w:t>)</w:t>
      </w:r>
      <w:r w:rsidR="008B6EF6">
        <w:rPr>
          <w:rFonts w:ascii="Times New Roman" w:hAnsi="Times New Roman" w:cs="Times New Roman"/>
          <w:sz w:val="24"/>
        </w:rPr>
        <w:t xml:space="preserve"> was grown on a solid medium and its mycelia were subjected to the extraction and microscopic analysis as described under Methods. </w:t>
      </w:r>
      <w:r w:rsidR="00BB2E89">
        <w:rPr>
          <w:rFonts w:ascii="Times New Roman" w:hAnsi="Times New Roman" w:cs="Times New Roman"/>
          <w:sz w:val="24"/>
        </w:rPr>
        <w:t xml:space="preserve">Yellow arrowheads indicate SLP produced by </w:t>
      </w:r>
      <w:r w:rsidR="00BB2E89">
        <w:rPr>
          <w:rFonts w:ascii="Times New Roman" w:hAnsi="Times New Roman" w:cs="Times New Roman"/>
          <w:i/>
          <w:sz w:val="24"/>
        </w:rPr>
        <w:t>slpS</w:t>
      </w:r>
      <w:r w:rsidR="00BB2E89">
        <w:rPr>
          <w:rFonts w:ascii="Times New Roman" w:hAnsi="Times New Roman" w:cs="Times New Roman"/>
          <w:sz w:val="24"/>
        </w:rPr>
        <w:t xml:space="preserve">-complemented strain of </w:t>
      </w:r>
      <w:r w:rsidR="00BB2E89">
        <w:rPr>
          <w:rFonts w:ascii="Times New Roman" w:hAnsi="Times New Roman" w:cs="Times New Roman"/>
          <w:i/>
          <w:sz w:val="24"/>
        </w:rPr>
        <w:t>S. lividans</w:t>
      </w:r>
      <w:r w:rsidR="00BB2E89">
        <w:rPr>
          <w:rFonts w:ascii="Times New Roman" w:hAnsi="Times New Roman" w:cs="Times New Roman"/>
          <w:sz w:val="24"/>
        </w:rPr>
        <w:t xml:space="preserve">. </w:t>
      </w:r>
      <w:r w:rsidR="00043E65">
        <w:rPr>
          <w:rFonts w:ascii="Times New Roman" w:hAnsi="Times New Roman" w:cs="Times New Roman" w:hint="eastAsia"/>
          <w:sz w:val="24"/>
        </w:rPr>
        <w:t>Scale bars, 100 nm.</w:t>
      </w:r>
    </w:p>
    <w:p w14:paraId="71BB345C" w14:textId="77777777" w:rsidR="00725B53" w:rsidRDefault="00725B53">
      <w:pPr>
        <w:rPr>
          <w:rFonts w:ascii="Times New Roman" w:hAnsi="Times New Roman" w:cs="Times New Roman"/>
          <w:sz w:val="24"/>
        </w:rPr>
      </w:pPr>
    </w:p>
    <w:p w14:paraId="35D4938D" w14:textId="77777777" w:rsidR="008071C4" w:rsidRDefault="008071C4">
      <w:pPr>
        <w:rPr>
          <w:rFonts w:ascii="Times New Roman" w:hAnsi="Times New Roman" w:cs="Times New Roman"/>
          <w:sz w:val="24"/>
        </w:rPr>
      </w:pPr>
    </w:p>
    <w:p w14:paraId="372D51E1" w14:textId="06AD8035" w:rsidR="005D0247" w:rsidRDefault="005D0247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27EBB64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42E7AB3E" w14:textId="4A984323" w:rsidR="003D2727" w:rsidRDefault="00E95619" w:rsidP="003D2727">
      <w:pPr>
        <w:rPr>
          <w:rFonts w:ascii="Times New Roman" w:hAnsi="Times New Roman" w:cs="Times New Roman"/>
          <w:sz w:val="24"/>
        </w:rPr>
      </w:pPr>
      <w:r w:rsidRPr="00E95619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8176" behindDoc="0" locked="0" layoutInCell="1" allowOverlap="1" wp14:anchorId="54D57DA3" wp14:editId="67D39A9C">
            <wp:simplePos x="0" y="0"/>
            <wp:positionH relativeFrom="column">
              <wp:posOffset>1662638</wp:posOffset>
            </wp:positionH>
            <wp:positionV relativeFrom="paragraph">
              <wp:posOffset>226747</wp:posOffset>
            </wp:positionV>
            <wp:extent cx="2577465" cy="3099435"/>
            <wp:effectExtent l="0" t="0" r="635" b="0"/>
            <wp:wrapSquare wrapText="bothSides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A1410A" w14:textId="3BD6B6C0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6148FC77" w14:textId="29FE77B8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480A4748" w14:textId="7B2267C4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4D5D7E21" w14:textId="2ADF3EE8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16BCA430" w14:textId="61542A61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5DF38400" w14:textId="08793CA9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621BE78A" w14:textId="3AAD11D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638E766B" w14:textId="4F7BA849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6B61C62D" w14:textId="5B9B5C09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20FCAE5A" w14:textId="71E3C8B9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18B96BDE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1C6BEDD4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738FB11C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6A8A69DE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5B0C5CA9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044BB8A2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67F6CE47" w14:textId="5EDDAC6C" w:rsidR="003D2727" w:rsidRPr="00725B53" w:rsidRDefault="003D2727" w:rsidP="003D2727">
      <w:pPr>
        <w:rPr>
          <w:rFonts w:ascii="Times New Roman" w:hAnsi="Times New Roman" w:cs="Times New Roman"/>
          <w:b/>
          <w:sz w:val="24"/>
        </w:rPr>
      </w:pPr>
      <w:r w:rsidRPr="00725B53">
        <w:rPr>
          <w:rFonts w:ascii="Times New Roman" w:hAnsi="Times New Roman" w:cs="Times New Roman" w:hint="eastAsia"/>
          <w:b/>
          <w:sz w:val="24"/>
        </w:rPr>
        <w:t xml:space="preserve">Supplementary Figure 2. Deletion of </w:t>
      </w:r>
      <w:r w:rsidR="00617ABC">
        <w:rPr>
          <w:rFonts w:ascii="Times New Roman" w:hAnsi="Times New Roman" w:cs="Times New Roman"/>
          <w:b/>
          <w:i/>
          <w:iCs/>
          <w:sz w:val="24"/>
        </w:rPr>
        <w:t>slpR</w:t>
      </w:r>
      <w:r w:rsidR="00617ABC">
        <w:rPr>
          <w:rFonts w:ascii="Times New Roman" w:hAnsi="Times New Roman" w:cs="Times New Roman"/>
          <w:b/>
          <w:sz w:val="24"/>
        </w:rPr>
        <w:t xml:space="preserve"> </w:t>
      </w:r>
      <w:r w:rsidRPr="00725B53">
        <w:rPr>
          <w:rFonts w:ascii="Times New Roman" w:hAnsi="Times New Roman" w:cs="Times New Roman" w:hint="eastAsia"/>
          <w:b/>
          <w:sz w:val="24"/>
        </w:rPr>
        <w:t xml:space="preserve">affects the growth rate of </w:t>
      </w:r>
      <w:r w:rsidRPr="00725B53">
        <w:rPr>
          <w:rFonts w:ascii="Times New Roman" w:hAnsi="Times New Roman" w:cs="Times New Roman"/>
          <w:b/>
          <w:i/>
          <w:sz w:val="24"/>
        </w:rPr>
        <w:t>Streptomyces lividans</w:t>
      </w:r>
      <w:r w:rsidRPr="00725B53">
        <w:rPr>
          <w:rFonts w:ascii="Times New Roman" w:hAnsi="Times New Roman" w:cs="Times New Roman"/>
          <w:b/>
          <w:sz w:val="24"/>
        </w:rPr>
        <w:t>.</w:t>
      </w:r>
    </w:p>
    <w:p w14:paraId="0254792D" w14:textId="59CAEA31" w:rsidR="003D2727" w:rsidRDefault="003D2727" w:rsidP="003D272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32"/>
        </w:rPr>
        <w:t xml:space="preserve">Growth curves </w:t>
      </w:r>
      <w:r>
        <w:rPr>
          <w:rFonts w:ascii="Times New Roman" w:hAnsi="Times New Roman" w:cs="Times New Roman"/>
          <w:sz w:val="24"/>
          <w:szCs w:val="32"/>
        </w:rPr>
        <w:t xml:space="preserve">of </w:t>
      </w:r>
      <w:r>
        <w:rPr>
          <w:rFonts w:ascii="Times New Roman" w:hAnsi="Times New Roman" w:cs="Times New Roman"/>
          <w:i/>
          <w:iCs/>
          <w:sz w:val="24"/>
          <w:szCs w:val="32"/>
        </w:rPr>
        <w:t>S. lividans</w:t>
      </w:r>
      <w:r>
        <w:rPr>
          <w:rFonts w:ascii="Times New Roman" w:hAnsi="Times New Roman" w:cs="Times New Roman"/>
          <w:sz w:val="24"/>
          <w:szCs w:val="32"/>
        </w:rPr>
        <w:t xml:space="preserve"> strains are shown. In-frame deletion mutants for </w:t>
      </w:r>
      <w:r>
        <w:rPr>
          <w:rFonts w:ascii="Times New Roman" w:hAnsi="Times New Roman" w:cs="Times New Roman"/>
          <w:i/>
          <w:iCs/>
          <w:sz w:val="24"/>
          <w:szCs w:val="32"/>
        </w:rPr>
        <w:t>slpS</w:t>
      </w:r>
      <w:r>
        <w:rPr>
          <w:rFonts w:ascii="Times New Roman" w:hAnsi="Times New Roman" w:cs="Times New Roman"/>
          <w:sz w:val="24"/>
          <w:szCs w:val="32"/>
        </w:rPr>
        <w:t xml:space="preserve"> (a SLP sheath protein) and </w:t>
      </w:r>
      <w:r>
        <w:rPr>
          <w:rFonts w:ascii="Times New Roman" w:hAnsi="Times New Roman" w:cs="Times New Roman"/>
          <w:i/>
          <w:iCs/>
          <w:sz w:val="24"/>
          <w:szCs w:val="32"/>
        </w:rPr>
        <w:t>slpR</w:t>
      </w:r>
      <w:r>
        <w:rPr>
          <w:rFonts w:ascii="Times New Roman" w:hAnsi="Times New Roman" w:cs="Times New Roman"/>
          <w:sz w:val="24"/>
          <w:szCs w:val="32"/>
        </w:rPr>
        <w:t xml:space="preserve"> (a transcriptional regulator for structural genes of SLP) were constructed as described under</w:t>
      </w:r>
      <w:r w:rsidR="00403B2D">
        <w:rPr>
          <w:rFonts w:ascii="Times New Roman" w:hAnsi="Times New Roman" w:cs="Times New Roman"/>
          <w:sz w:val="24"/>
          <w:szCs w:val="32"/>
        </w:rPr>
        <w:t xml:space="preserve"> Methods. These mutants and the parental</w:t>
      </w:r>
      <w:r>
        <w:rPr>
          <w:rFonts w:ascii="Times New Roman" w:hAnsi="Times New Roman" w:cs="Times New Roman"/>
          <w:sz w:val="24"/>
          <w:szCs w:val="32"/>
        </w:rPr>
        <w:t xml:space="preserve"> type strain</w:t>
      </w:r>
      <w:bookmarkStart w:id="2" w:name="_GoBack"/>
      <w:bookmarkEnd w:id="2"/>
      <w:r>
        <w:rPr>
          <w:rFonts w:ascii="Times New Roman" w:hAnsi="Times New Roman" w:cs="Times New Roman"/>
          <w:sz w:val="24"/>
          <w:szCs w:val="32"/>
        </w:rPr>
        <w:t xml:space="preserve"> were grown in liquid BeG medium. At each time point, mycelia were harvested from 1 mL of culture and then dried cell weight</w:t>
      </w:r>
      <w:r w:rsidR="006E45EB">
        <w:rPr>
          <w:rFonts w:ascii="Times New Roman" w:hAnsi="Times New Roman" w:cs="Times New Roman"/>
          <w:sz w:val="24"/>
          <w:szCs w:val="32"/>
        </w:rPr>
        <w:t>s</w:t>
      </w:r>
      <w:r>
        <w:rPr>
          <w:rFonts w:ascii="Times New Roman" w:hAnsi="Times New Roman" w:cs="Times New Roman"/>
          <w:sz w:val="24"/>
          <w:szCs w:val="32"/>
        </w:rPr>
        <w:t xml:space="preserve"> were measured. All values and the bars represent the mean value </w:t>
      </w:r>
      <w:r w:rsidRPr="00B62884">
        <w:rPr>
          <w:rFonts w:ascii="Times New Roman" w:hAnsi="Times New Roman" w:cs="Times New Roman"/>
          <w:sz w:val="24"/>
          <w:szCs w:val="32"/>
        </w:rPr>
        <w:t>±</w:t>
      </w:r>
      <w:r>
        <w:rPr>
          <w:rFonts w:ascii="Times New Roman" w:hAnsi="Times New Roman" w:cs="Times New Roman"/>
          <w:sz w:val="24"/>
          <w:szCs w:val="32"/>
        </w:rPr>
        <w:t xml:space="preserve"> S.D. for three independent cultures.</w:t>
      </w:r>
    </w:p>
    <w:p w14:paraId="7DB95EBA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4B740C4B" w14:textId="77777777" w:rsidR="003D2727" w:rsidRDefault="003D2727" w:rsidP="003D2727">
      <w:pPr>
        <w:rPr>
          <w:rFonts w:ascii="Times New Roman" w:hAnsi="Times New Roman" w:cs="Times New Roman"/>
          <w:sz w:val="24"/>
        </w:rPr>
      </w:pPr>
    </w:p>
    <w:p w14:paraId="3E087A6E" w14:textId="77777777" w:rsidR="003D2727" w:rsidRDefault="003D2727" w:rsidP="003D2727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9D07A89" w14:textId="77777777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4F86182E" w14:textId="0ECB4FCF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37A26F79" w14:textId="20308A37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  <w:r w:rsidRPr="002764C8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708416" behindDoc="0" locked="0" layoutInCell="1" allowOverlap="1" wp14:anchorId="3497E852" wp14:editId="738F2A84">
            <wp:simplePos x="0" y="0"/>
            <wp:positionH relativeFrom="column">
              <wp:posOffset>1119532</wp:posOffset>
            </wp:positionH>
            <wp:positionV relativeFrom="paragraph">
              <wp:posOffset>235420</wp:posOffset>
            </wp:positionV>
            <wp:extent cx="3272790" cy="2686050"/>
            <wp:effectExtent l="0" t="0" r="3810" b="6350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279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E2695" w14:textId="55AD904B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0B690176" w14:textId="36FD3E56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30B09239" w14:textId="61D40A9E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1EF5D308" w14:textId="6181E930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39A553CD" w14:textId="571248B2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2C7508DA" w14:textId="54014D78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02156FF9" w14:textId="254C3B59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2F7541EC" w14:textId="620CCD65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758A505B" w14:textId="2555DF88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6A6D1D6D" w14:textId="604C7218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6FC1DD61" w14:textId="7B56CA32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4B97D906" w14:textId="1B6D9492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55E97343" w14:textId="77F7C374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77122B7A" w14:textId="0F1AEEB8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1744C504" w14:textId="6F89DAC1" w:rsidR="002764C8" w:rsidRPr="00917FC5" w:rsidRDefault="002764C8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917FC5">
        <w:rPr>
          <w:rFonts w:ascii="Times New Roman" w:hAnsi="Times New Roman" w:cs="Times New Roman" w:hint="eastAsia"/>
          <w:b/>
          <w:sz w:val="24"/>
        </w:rPr>
        <w:t>S</w:t>
      </w:r>
      <w:r w:rsidRPr="00917FC5">
        <w:rPr>
          <w:rFonts w:ascii="Times New Roman" w:hAnsi="Times New Roman" w:cs="Times New Roman"/>
          <w:b/>
          <w:sz w:val="24"/>
        </w:rPr>
        <w:t xml:space="preserve">upplementary Figure </w:t>
      </w:r>
      <w:r w:rsidR="007F3806">
        <w:rPr>
          <w:rFonts w:ascii="Times New Roman" w:hAnsi="Times New Roman" w:cs="Times New Roman"/>
          <w:b/>
          <w:sz w:val="24"/>
        </w:rPr>
        <w:t>3</w:t>
      </w:r>
      <w:r w:rsidRPr="00917FC5">
        <w:rPr>
          <w:rFonts w:ascii="Times New Roman" w:hAnsi="Times New Roman" w:cs="Times New Roman"/>
          <w:b/>
          <w:sz w:val="24"/>
        </w:rPr>
        <w:t xml:space="preserve">. SlpS-msfGFP expression in </w:t>
      </w:r>
      <w:r w:rsidR="00917FC5" w:rsidRPr="00917FC5">
        <w:rPr>
          <w:rFonts w:ascii="Times New Roman" w:hAnsi="Times New Roman" w:cs="Times New Roman"/>
          <w:b/>
          <w:i/>
          <w:sz w:val="24"/>
        </w:rPr>
        <w:t>Streptomyces lividans</w:t>
      </w:r>
      <w:r w:rsidR="00917FC5" w:rsidRPr="00917FC5">
        <w:rPr>
          <w:rFonts w:ascii="Times New Roman" w:hAnsi="Times New Roman" w:cs="Times New Roman"/>
          <w:b/>
          <w:sz w:val="24"/>
        </w:rPr>
        <w:t xml:space="preserve"> grown on solid medium.</w:t>
      </w:r>
    </w:p>
    <w:p w14:paraId="6CEAEE92" w14:textId="630407B9" w:rsidR="002764C8" w:rsidRPr="00917FC5" w:rsidRDefault="00917FC5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i/>
          <w:sz w:val="24"/>
        </w:rPr>
        <w:t>S</w:t>
      </w:r>
      <w:r>
        <w:rPr>
          <w:rFonts w:ascii="Times New Roman" w:hAnsi="Times New Roman" w:cs="Times New Roman"/>
          <w:i/>
          <w:sz w:val="24"/>
        </w:rPr>
        <w:t>. lividans</w:t>
      </w:r>
      <w:r>
        <w:rPr>
          <w:rFonts w:ascii="Times New Roman" w:hAnsi="Times New Roman" w:cs="Times New Roman"/>
          <w:sz w:val="24"/>
        </w:rPr>
        <w:t xml:space="preserve"> strains were grown on solid BeG medium and observed. GFP fluorescence was displayed in gray-scale. Scale bars, 200 </w:t>
      </w:r>
      <w:r w:rsidRPr="00917FC5">
        <w:rPr>
          <w:rFonts w:ascii="Times New Roman" w:hAnsi="Times New Roman" w:cs="Times New Roman"/>
          <w:sz w:val="24"/>
        </w:rPr>
        <w:t>μ</w:t>
      </w:r>
      <w:r>
        <w:rPr>
          <w:rFonts w:ascii="Times New Roman" w:hAnsi="Times New Roman" w:cs="Times New Roman"/>
          <w:sz w:val="24"/>
        </w:rPr>
        <w:t>m.</w:t>
      </w:r>
    </w:p>
    <w:p w14:paraId="2B58A273" w14:textId="025CD612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3E8D1E2C" w14:textId="77777777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7FC6F5D6" w14:textId="77777777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2DD42CBA" w14:textId="77777777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</w:p>
    <w:p w14:paraId="7D13C425" w14:textId="0ED21DF6" w:rsidR="002764C8" w:rsidRDefault="002764C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31BC0A0" w14:textId="77777777" w:rsidR="00E830CA" w:rsidRPr="00743338" w:rsidRDefault="00E830CA" w:rsidP="00E830CA">
      <w:pPr>
        <w:rPr>
          <w:rFonts w:ascii="Times New Roman" w:hAnsi="Times New Roman" w:cs="Times New Roman"/>
          <w:sz w:val="24"/>
        </w:rPr>
      </w:pPr>
    </w:p>
    <w:p w14:paraId="7A58B7B3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388C3C66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  <w:r w:rsidRPr="00CB034A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1008" behindDoc="0" locked="0" layoutInCell="1" allowOverlap="1" wp14:anchorId="648AD737" wp14:editId="3D6F5596">
            <wp:simplePos x="0" y="0"/>
            <wp:positionH relativeFrom="column">
              <wp:posOffset>1374580</wp:posOffset>
            </wp:positionH>
            <wp:positionV relativeFrom="paragraph">
              <wp:posOffset>229235</wp:posOffset>
            </wp:positionV>
            <wp:extent cx="2827020" cy="3303905"/>
            <wp:effectExtent l="0" t="0" r="508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F5DDF5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5150F617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29FDB463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04FE0040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1F5C5944" w14:textId="77777777" w:rsidR="00E830CA" w:rsidRPr="00CB034A" w:rsidRDefault="00E830CA" w:rsidP="00E830CA">
      <w:pPr>
        <w:rPr>
          <w:rFonts w:ascii="Times New Roman" w:hAnsi="Times New Roman" w:cs="Times New Roman"/>
          <w:sz w:val="24"/>
        </w:rPr>
      </w:pPr>
    </w:p>
    <w:p w14:paraId="34D93A27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0C98C9B4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5C7EC891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06E15C23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0E986F0E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08E91261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7072BFBE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7D32D82D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229C35CE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5DC8D243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7C37378B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6D5ABC37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4CF37966" w14:textId="2F9B716B" w:rsidR="00E830CA" w:rsidRPr="00CB034A" w:rsidRDefault="00E830CA" w:rsidP="00E830C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 xml:space="preserve">Supplementary Figure </w:t>
      </w:r>
      <w:r w:rsidR="007F3806">
        <w:rPr>
          <w:rFonts w:ascii="Times New Roman" w:hAnsi="Times New Roman" w:cs="Times New Roman"/>
          <w:b/>
          <w:sz w:val="24"/>
        </w:rPr>
        <w:t>4</w:t>
      </w:r>
      <w:r w:rsidRPr="00CB034A">
        <w:rPr>
          <w:rFonts w:ascii="Times New Roman" w:hAnsi="Times New Roman" w:cs="Times New Roman" w:hint="eastAsia"/>
          <w:b/>
          <w:sz w:val="24"/>
        </w:rPr>
        <w:t xml:space="preserve">. Distribution of SlpS-mScarletI at the colony boundaries between </w:t>
      </w:r>
      <w:r w:rsidRPr="00CB034A">
        <w:rPr>
          <w:rFonts w:ascii="Times New Roman" w:hAnsi="Times New Roman" w:cs="Times New Roman"/>
          <w:b/>
          <w:i/>
          <w:sz w:val="24"/>
        </w:rPr>
        <w:t>Streptomyces lividans</w:t>
      </w:r>
      <w:r w:rsidRPr="00CB034A">
        <w:rPr>
          <w:rFonts w:ascii="Times New Roman" w:hAnsi="Times New Roman" w:cs="Times New Roman"/>
          <w:b/>
          <w:sz w:val="24"/>
        </w:rPr>
        <w:t xml:space="preserve"> and fungi.</w:t>
      </w:r>
    </w:p>
    <w:p w14:paraId="33851BCB" w14:textId="77777777" w:rsidR="00E830CA" w:rsidRPr="00FE0725" w:rsidRDefault="00E830CA" w:rsidP="00E830C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SlpS expression in </w:t>
      </w:r>
      <w:r>
        <w:rPr>
          <w:rFonts w:ascii="Times New Roman" w:hAnsi="Times New Roman" w:cs="Times New Roman"/>
          <w:i/>
          <w:sz w:val="24"/>
        </w:rPr>
        <w:t>S. lividans</w:t>
      </w:r>
      <w:r>
        <w:rPr>
          <w:rFonts w:ascii="Times New Roman" w:hAnsi="Times New Roman" w:cs="Times New Roman"/>
          <w:sz w:val="24"/>
        </w:rPr>
        <w:t xml:space="preserve"> was observed under co-culture conditions. </w:t>
      </w:r>
      <w:r>
        <w:rPr>
          <w:rFonts w:ascii="Times New Roman" w:hAnsi="Times New Roman" w:cs="Times New Roman"/>
          <w:i/>
          <w:sz w:val="24"/>
        </w:rPr>
        <w:t>S. lividans</w:t>
      </w:r>
      <w:r>
        <w:rPr>
          <w:rFonts w:ascii="Times New Roman" w:hAnsi="Times New Roman" w:cs="Times New Roman"/>
          <w:sz w:val="24"/>
        </w:rPr>
        <w:t xml:space="preserve"> mycelia and fungal cells were visualized by Syto59 dye (magenta) and GFP (green), respectively. Distribution of SlpS at the colony boundaries were visualized by detecting SlpS-mScarletI fluorescence (cyan).</w:t>
      </w:r>
    </w:p>
    <w:p w14:paraId="1487F724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3F20E2FD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6BB0E59D" w14:textId="77777777" w:rsidR="00E830CA" w:rsidRDefault="00E830CA" w:rsidP="00E830CA">
      <w:pPr>
        <w:rPr>
          <w:rFonts w:ascii="Times New Roman" w:hAnsi="Times New Roman" w:cs="Times New Roman"/>
          <w:sz w:val="24"/>
        </w:rPr>
      </w:pPr>
    </w:p>
    <w:p w14:paraId="7C65B2D7" w14:textId="77777777" w:rsidR="00E830CA" w:rsidRDefault="00E830CA" w:rsidP="00E830C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B9CAD7A" w14:textId="77777777" w:rsidR="003104F2" w:rsidRDefault="003104F2">
      <w:pPr>
        <w:rPr>
          <w:rFonts w:ascii="Times New Roman" w:hAnsi="Times New Roman" w:cs="Times New Roman"/>
          <w:sz w:val="24"/>
        </w:rPr>
      </w:pPr>
    </w:p>
    <w:p w14:paraId="34B7E3EF" w14:textId="77777777" w:rsidR="003104F2" w:rsidRPr="003104F2" w:rsidRDefault="003104F2">
      <w:pPr>
        <w:rPr>
          <w:rFonts w:ascii="Times New Roman" w:hAnsi="Times New Roman" w:cs="Times New Roman"/>
          <w:b/>
          <w:sz w:val="24"/>
        </w:rPr>
      </w:pPr>
      <w:r w:rsidRPr="003104F2">
        <w:rPr>
          <w:rFonts w:ascii="Times New Roman" w:hAnsi="Times New Roman" w:cs="Times New Roman" w:hint="eastAsia"/>
          <w:b/>
          <w:sz w:val="24"/>
        </w:rPr>
        <w:t xml:space="preserve">Supplementary Table 1. </w:t>
      </w:r>
      <w:r w:rsidRPr="003104F2">
        <w:rPr>
          <w:rFonts w:ascii="Times New Roman" w:hAnsi="Times New Roman" w:cs="Times New Roman"/>
          <w:b/>
          <w:sz w:val="24"/>
        </w:rPr>
        <w:t>Microorganisms used in this study.</w:t>
      </w:r>
    </w:p>
    <w:p w14:paraId="0DB00DA9" w14:textId="77777777" w:rsidR="003104F2" w:rsidRDefault="003104F2">
      <w:pPr>
        <w:rPr>
          <w:rFonts w:ascii="Times New Roman" w:hAnsi="Times New Roman" w:cs="Times New Roman"/>
          <w:sz w:val="24"/>
        </w:rPr>
      </w:pPr>
    </w:p>
    <w:p w14:paraId="3608CAF6" w14:textId="5E99D4D9" w:rsidR="003104F2" w:rsidRDefault="00EE3640">
      <w:pPr>
        <w:rPr>
          <w:rFonts w:ascii="Times New Roman" w:hAnsi="Times New Roman" w:cs="Times New Roman"/>
          <w:sz w:val="24"/>
        </w:rPr>
      </w:pPr>
      <w:r w:rsidRPr="00EE3640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E8765AB" wp14:editId="0A30B7E2">
            <wp:extent cx="5669915" cy="5533390"/>
            <wp:effectExtent l="0" t="0" r="0" b="381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553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F0C8C" w14:textId="77777777" w:rsidR="003104F2" w:rsidRDefault="003104F2">
      <w:pPr>
        <w:rPr>
          <w:rFonts w:ascii="Times New Roman" w:hAnsi="Times New Roman" w:cs="Times New Roman"/>
          <w:sz w:val="24"/>
        </w:rPr>
      </w:pPr>
    </w:p>
    <w:p w14:paraId="7B710DC7" w14:textId="5153E7A9" w:rsidR="003104F2" w:rsidRDefault="003104F2">
      <w:pPr>
        <w:rPr>
          <w:rFonts w:ascii="Times New Roman" w:hAnsi="Times New Roman" w:cs="Times New Roman"/>
          <w:sz w:val="24"/>
        </w:rPr>
      </w:pPr>
    </w:p>
    <w:p w14:paraId="1AEB0CD9" w14:textId="26DDBAC6" w:rsidR="00704921" w:rsidRDefault="0070492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68A1097" w14:textId="1D07A982" w:rsidR="00C943DA" w:rsidRPr="003104F2" w:rsidRDefault="00C943DA" w:rsidP="00C943DA">
      <w:pPr>
        <w:rPr>
          <w:rFonts w:ascii="Times New Roman" w:hAnsi="Times New Roman" w:cs="Times New Roman"/>
          <w:b/>
          <w:sz w:val="24"/>
        </w:rPr>
      </w:pPr>
      <w:r w:rsidRPr="003104F2">
        <w:rPr>
          <w:rFonts w:ascii="Times New Roman" w:hAnsi="Times New Roman" w:cs="Times New Roman" w:hint="eastAsia"/>
          <w:b/>
          <w:sz w:val="24"/>
        </w:rPr>
        <w:lastRenderedPageBreak/>
        <w:t xml:space="preserve">Supplementary Table </w:t>
      </w:r>
      <w:r w:rsidR="000C0C5A">
        <w:rPr>
          <w:rFonts w:ascii="Times New Roman" w:hAnsi="Times New Roman" w:cs="Times New Roman"/>
          <w:b/>
          <w:sz w:val="24"/>
        </w:rPr>
        <w:t>2</w:t>
      </w:r>
      <w:r w:rsidRPr="003104F2">
        <w:rPr>
          <w:rFonts w:ascii="Times New Roman" w:hAnsi="Times New Roman" w:cs="Times New Roman" w:hint="eastAsia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Primers and plasmids</w:t>
      </w:r>
      <w:r w:rsidRPr="003104F2">
        <w:rPr>
          <w:rFonts w:ascii="Times New Roman" w:hAnsi="Times New Roman" w:cs="Times New Roman"/>
          <w:b/>
          <w:sz w:val="24"/>
        </w:rPr>
        <w:t xml:space="preserve"> used in this study.</w:t>
      </w:r>
    </w:p>
    <w:p w14:paraId="23530EA1" w14:textId="0CA5467C" w:rsidR="00704921" w:rsidRPr="000C0C5A" w:rsidRDefault="00704921">
      <w:pPr>
        <w:rPr>
          <w:rFonts w:ascii="Times New Roman" w:hAnsi="Times New Roman" w:cs="Times New Roman"/>
          <w:sz w:val="24"/>
        </w:rPr>
      </w:pPr>
    </w:p>
    <w:p w14:paraId="3B8DB6AC" w14:textId="22A441D3" w:rsidR="008E33FC" w:rsidRPr="00CF1245" w:rsidRDefault="000C0C5A">
      <w:pPr>
        <w:rPr>
          <w:rFonts w:ascii="Times New Roman" w:hAnsi="Times New Roman" w:cs="Times New Roman"/>
          <w:sz w:val="24"/>
        </w:rPr>
      </w:pPr>
      <w:r w:rsidRPr="000C0C5A">
        <w:rPr>
          <w:rFonts w:ascii="Times New Roman" w:hAnsi="Times New Roman" w:cs="Times New Roman"/>
          <w:sz w:val="24"/>
        </w:rPr>
        <w:drawing>
          <wp:inline distT="0" distB="0" distL="0" distR="0" wp14:anchorId="127E0D7A" wp14:editId="6D6F8814">
            <wp:extent cx="5669915" cy="6753225"/>
            <wp:effectExtent l="0" t="0" r="0" b="317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675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09DDD" w14:textId="75951C9F" w:rsidR="008E33FC" w:rsidRDefault="008E33FC">
      <w:pPr>
        <w:rPr>
          <w:rFonts w:ascii="Times New Roman" w:hAnsi="Times New Roman" w:cs="Times New Roman"/>
          <w:sz w:val="24"/>
        </w:rPr>
      </w:pPr>
    </w:p>
    <w:p w14:paraId="7477EAD5" w14:textId="77777777" w:rsidR="008E33FC" w:rsidRDefault="008E33FC">
      <w:pPr>
        <w:rPr>
          <w:rFonts w:ascii="Times New Roman" w:hAnsi="Times New Roman" w:cs="Times New Roman"/>
          <w:sz w:val="24"/>
        </w:rPr>
      </w:pPr>
    </w:p>
    <w:p w14:paraId="07035B99" w14:textId="77777777" w:rsidR="00704921" w:rsidRDefault="00704921">
      <w:pPr>
        <w:rPr>
          <w:rFonts w:ascii="Times New Roman" w:hAnsi="Times New Roman" w:cs="Times New Roman"/>
          <w:sz w:val="24"/>
        </w:rPr>
      </w:pPr>
    </w:p>
    <w:p w14:paraId="00C7B54F" w14:textId="3D84FFFB" w:rsidR="00E932DA" w:rsidRPr="00CB034A" w:rsidRDefault="00E932DA" w:rsidP="00345A8B">
      <w:pPr>
        <w:widowControl/>
        <w:jc w:val="left"/>
        <w:rPr>
          <w:rFonts w:ascii="Times New Roman" w:hAnsi="Times New Roman" w:cs="Times New Roman"/>
          <w:sz w:val="24"/>
        </w:rPr>
      </w:pPr>
    </w:p>
    <w:sectPr w:rsidR="00E932DA" w:rsidRPr="00CB034A" w:rsidSect="0008494A">
      <w:footerReference w:type="even" r:id="rId13"/>
      <w:footerReference w:type="default" r:id="rId14"/>
      <w:pgSz w:w="11906" w:h="16838" w:code="9"/>
      <w:pgMar w:top="1985" w:right="1276" w:bottom="1701" w:left="1701" w:header="851" w:footer="992" w:gutter="0"/>
      <w:cols w:space="425"/>
      <w:docGrid w:type="lines" w:linePitch="360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3C95B8" w14:textId="77777777" w:rsidR="00393AF9" w:rsidRDefault="00393AF9" w:rsidP="00D73E3E">
      <w:r>
        <w:separator/>
      </w:r>
    </w:p>
  </w:endnote>
  <w:endnote w:type="continuationSeparator" w:id="0">
    <w:p w14:paraId="60765B01" w14:textId="77777777" w:rsidR="00393AF9" w:rsidRDefault="00393AF9" w:rsidP="00D73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135122992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4018C482" w14:textId="77777777" w:rsidR="00D73E3E" w:rsidRDefault="00D73E3E" w:rsidP="001C633E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113788B2" w14:textId="77777777" w:rsidR="00D73E3E" w:rsidRDefault="00D73E3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-884564581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4BEFA6C5" w14:textId="77777777" w:rsidR="00D73E3E" w:rsidRDefault="00D73E3E" w:rsidP="001C633E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43DD9FEB" w14:textId="77777777" w:rsidR="00D73E3E" w:rsidRDefault="00D73E3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1BBE3" w14:textId="77777777" w:rsidR="00393AF9" w:rsidRDefault="00393AF9" w:rsidP="00D73E3E">
      <w:r>
        <w:separator/>
      </w:r>
    </w:p>
  </w:footnote>
  <w:footnote w:type="continuationSeparator" w:id="0">
    <w:p w14:paraId="0618B366" w14:textId="77777777" w:rsidR="00393AF9" w:rsidRDefault="00393AF9" w:rsidP="00D73E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C595C"/>
    <w:multiLevelType w:val="hybridMultilevel"/>
    <w:tmpl w:val="ADDEB276"/>
    <w:lvl w:ilvl="0" w:tplc="E73A4FB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9D0E9BE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7556C6E0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F4D43010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1F927938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CD8AC36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2496FF0E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77846848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EBE6798A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840"/>
  <w:drawingGridHorizontalSpacing w:val="21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34A"/>
    <w:rsid w:val="000050AF"/>
    <w:rsid w:val="00022AA1"/>
    <w:rsid w:val="000245DE"/>
    <w:rsid w:val="000256CA"/>
    <w:rsid w:val="00043E65"/>
    <w:rsid w:val="00052183"/>
    <w:rsid w:val="000771D9"/>
    <w:rsid w:val="000806F8"/>
    <w:rsid w:val="0008494A"/>
    <w:rsid w:val="00093F13"/>
    <w:rsid w:val="000A1E9B"/>
    <w:rsid w:val="000B6CA4"/>
    <w:rsid w:val="000C0C5A"/>
    <w:rsid w:val="000C5DC1"/>
    <w:rsid w:val="000D3B7F"/>
    <w:rsid w:val="000E13E9"/>
    <w:rsid w:val="000F4ADE"/>
    <w:rsid w:val="00100FE4"/>
    <w:rsid w:val="00110659"/>
    <w:rsid w:val="00122FF3"/>
    <w:rsid w:val="00124BEC"/>
    <w:rsid w:val="00151478"/>
    <w:rsid w:val="0015526C"/>
    <w:rsid w:val="00160752"/>
    <w:rsid w:val="001665C8"/>
    <w:rsid w:val="00167A17"/>
    <w:rsid w:val="00185C16"/>
    <w:rsid w:val="00190263"/>
    <w:rsid w:val="00192B96"/>
    <w:rsid w:val="00193021"/>
    <w:rsid w:val="001A1078"/>
    <w:rsid w:val="001A20E2"/>
    <w:rsid w:val="001B09D4"/>
    <w:rsid w:val="001B676D"/>
    <w:rsid w:val="001B6E3C"/>
    <w:rsid w:val="001D0091"/>
    <w:rsid w:val="001D7B75"/>
    <w:rsid w:val="002011A1"/>
    <w:rsid w:val="0020360F"/>
    <w:rsid w:val="002036FA"/>
    <w:rsid w:val="00204CE5"/>
    <w:rsid w:val="00207D0B"/>
    <w:rsid w:val="0023448B"/>
    <w:rsid w:val="00250C34"/>
    <w:rsid w:val="00257A54"/>
    <w:rsid w:val="00272811"/>
    <w:rsid w:val="002764C8"/>
    <w:rsid w:val="00280BED"/>
    <w:rsid w:val="002B76A7"/>
    <w:rsid w:val="002D4E7E"/>
    <w:rsid w:val="002D5C88"/>
    <w:rsid w:val="002E0C5C"/>
    <w:rsid w:val="003104F2"/>
    <w:rsid w:val="003165C9"/>
    <w:rsid w:val="00345A8B"/>
    <w:rsid w:val="00345F80"/>
    <w:rsid w:val="003526AC"/>
    <w:rsid w:val="0035446E"/>
    <w:rsid w:val="0036089F"/>
    <w:rsid w:val="00370488"/>
    <w:rsid w:val="003929A8"/>
    <w:rsid w:val="00393AF9"/>
    <w:rsid w:val="003D2727"/>
    <w:rsid w:val="003D6C9F"/>
    <w:rsid w:val="004026A3"/>
    <w:rsid w:val="00403B2D"/>
    <w:rsid w:val="004244A3"/>
    <w:rsid w:val="00433199"/>
    <w:rsid w:val="00435206"/>
    <w:rsid w:val="00440671"/>
    <w:rsid w:val="0045759E"/>
    <w:rsid w:val="0046287B"/>
    <w:rsid w:val="00463754"/>
    <w:rsid w:val="004656E1"/>
    <w:rsid w:val="00470C00"/>
    <w:rsid w:val="0047422F"/>
    <w:rsid w:val="00487F92"/>
    <w:rsid w:val="004976E7"/>
    <w:rsid w:val="004D0A06"/>
    <w:rsid w:val="004E58A4"/>
    <w:rsid w:val="004F4852"/>
    <w:rsid w:val="004F78E9"/>
    <w:rsid w:val="0051393B"/>
    <w:rsid w:val="00537112"/>
    <w:rsid w:val="005703FD"/>
    <w:rsid w:val="00576661"/>
    <w:rsid w:val="00596048"/>
    <w:rsid w:val="005B05C7"/>
    <w:rsid w:val="005B3165"/>
    <w:rsid w:val="005C4880"/>
    <w:rsid w:val="005D0247"/>
    <w:rsid w:val="005E1EF5"/>
    <w:rsid w:val="005F09BE"/>
    <w:rsid w:val="00617ABC"/>
    <w:rsid w:val="00624888"/>
    <w:rsid w:val="006251C9"/>
    <w:rsid w:val="00625AA3"/>
    <w:rsid w:val="00633D62"/>
    <w:rsid w:val="00642F49"/>
    <w:rsid w:val="00643F66"/>
    <w:rsid w:val="0064682C"/>
    <w:rsid w:val="0067066A"/>
    <w:rsid w:val="00670FDC"/>
    <w:rsid w:val="00687B13"/>
    <w:rsid w:val="006A38DC"/>
    <w:rsid w:val="006E45EB"/>
    <w:rsid w:val="006F3AE6"/>
    <w:rsid w:val="006F4F13"/>
    <w:rsid w:val="006F5C03"/>
    <w:rsid w:val="006F625B"/>
    <w:rsid w:val="00700A04"/>
    <w:rsid w:val="00702EC0"/>
    <w:rsid w:val="00704921"/>
    <w:rsid w:val="00707518"/>
    <w:rsid w:val="0071230D"/>
    <w:rsid w:val="00713E5A"/>
    <w:rsid w:val="00714B57"/>
    <w:rsid w:val="00725B53"/>
    <w:rsid w:val="007279BF"/>
    <w:rsid w:val="00743338"/>
    <w:rsid w:val="00770AC5"/>
    <w:rsid w:val="00785A78"/>
    <w:rsid w:val="00786518"/>
    <w:rsid w:val="00796496"/>
    <w:rsid w:val="007C1A92"/>
    <w:rsid w:val="007C5F52"/>
    <w:rsid w:val="007C7722"/>
    <w:rsid w:val="007F048B"/>
    <w:rsid w:val="007F104B"/>
    <w:rsid w:val="007F3806"/>
    <w:rsid w:val="007F56EA"/>
    <w:rsid w:val="008071C4"/>
    <w:rsid w:val="00807C31"/>
    <w:rsid w:val="00812D5E"/>
    <w:rsid w:val="00814B8D"/>
    <w:rsid w:val="008349DD"/>
    <w:rsid w:val="0084455F"/>
    <w:rsid w:val="00844587"/>
    <w:rsid w:val="00846667"/>
    <w:rsid w:val="0087278B"/>
    <w:rsid w:val="00883C3E"/>
    <w:rsid w:val="00887CCF"/>
    <w:rsid w:val="008A03C5"/>
    <w:rsid w:val="008B6EF6"/>
    <w:rsid w:val="008D2EAD"/>
    <w:rsid w:val="008E0752"/>
    <w:rsid w:val="008E33FC"/>
    <w:rsid w:val="008E643B"/>
    <w:rsid w:val="00904AB9"/>
    <w:rsid w:val="00917FC5"/>
    <w:rsid w:val="00931E74"/>
    <w:rsid w:val="00934A62"/>
    <w:rsid w:val="00957E88"/>
    <w:rsid w:val="0096031D"/>
    <w:rsid w:val="00966EA7"/>
    <w:rsid w:val="0099458C"/>
    <w:rsid w:val="009A2784"/>
    <w:rsid w:val="009A766F"/>
    <w:rsid w:val="009D1974"/>
    <w:rsid w:val="009E73D6"/>
    <w:rsid w:val="009F1F7E"/>
    <w:rsid w:val="00A029C5"/>
    <w:rsid w:val="00A06F0F"/>
    <w:rsid w:val="00A16121"/>
    <w:rsid w:val="00A25D4B"/>
    <w:rsid w:val="00A25E39"/>
    <w:rsid w:val="00A265D4"/>
    <w:rsid w:val="00A42054"/>
    <w:rsid w:val="00A45422"/>
    <w:rsid w:val="00A472A7"/>
    <w:rsid w:val="00A60EDB"/>
    <w:rsid w:val="00A7736A"/>
    <w:rsid w:val="00A77E34"/>
    <w:rsid w:val="00A85925"/>
    <w:rsid w:val="00AA1DDA"/>
    <w:rsid w:val="00AA58ED"/>
    <w:rsid w:val="00AC1343"/>
    <w:rsid w:val="00AD5A3B"/>
    <w:rsid w:val="00AE05AE"/>
    <w:rsid w:val="00AF4DE6"/>
    <w:rsid w:val="00AF6639"/>
    <w:rsid w:val="00AF6C73"/>
    <w:rsid w:val="00AF7983"/>
    <w:rsid w:val="00B013BB"/>
    <w:rsid w:val="00B020C9"/>
    <w:rsid w:val="00B04D4F"/>
    <w:rsid w:val="00B13C93"/>
    <w:rsid w:val="00B15568"/>
    <w:rsid w:val="00B363C8"/>
    <w:rsid w:val="00B42142"/>
    <w:rsid w:val="00B43B93"/>
    <w:rsid w:val="00B4700B"/>
    <w:rsid w:val="00B602AD"/>
    <w:rsid w:val="00BA6B61"/>
    <w:rsid w:val="00BA6CD9"/>
    <w:rsid w:val="00BB2E89"/>
    <w:rsid w:val="00BF1BA7"/>
    <w:rsid w:val="00BF362F"/>
    <w:rsid w:val="00BF5577"/>
    <w:rsid w:val="00C037C1"/>
    <w:rsid w:val="00C217E1"/>
    <w:rsid w:val="00C23BF7"/>
    <w:rsid w:val="00C2517F"/>
    <w:rsid w:val="00C263F4"/>
    <w:rsid w:val="00C562E4"/>
    <w:rsid w:val="00C57169"/>
    <w:rsid w:val="00C76326"/>
    <w:rsid w:val="00C9410D"/>
    <w:rsid w:val="00C943DA"/>
    <w:rsid w:val="00CB034A"/>
    <w:rsid w:val="00CC7622"/>
    <w:rsid w:val="00CD55E3"/>
    <w:rsid w:val="00CD7C09"/>
    <w:rsid w:val="00CF1245"/>
    <w:rsid w:val="00D165A4"/>
    <w:rsid w:val="00D20320"/>
    <w:rsid w:val="00D25A65"/>
    <w:rsid w:val="00D25ACE"/>
    <w:rsid w:val="00D441F7"/>
    <w:rsid w:val="00D63789"/>
    <w:rsid w:val="00D73E3E"/>
    <w:rsid w:val="00D7638C"/>
    <w:rsid w:val="00DC1979"/>
    <w:rsid w:val="00DD03CB"/>
    <w:rsid w:val="00DD5EF3"/>
    <w:rsid w:val="00DE3F2E"/>
    <w:rsid w:val="00DF2E94"/>
    <w:rsid w:val="00E02599"/>
    <w:rsid w:val="00E07E30"/>
    <w:rsid w:val="00E25C69"/>
    <w:rsid w:val="00E4283A"/>
    <w:rsid w:val="00E4356A"/>
    <w:rsid w:val="00E46FC8"/>
    <w:rsid w:val="00E51DFE"/>
    <w:rsid w:val="00E66E25"/>
    <w:rsid w:val="00E830CA"/>
    <w:rsid w:val="00E83FE7"/>
    <w:rsid w:val="00E86CD4"/>
    <w:rsid w:val="00E932DA"/>
    <w:rsid w:val="00E94848"/>
    <w:rsid w:val="00E95619"/>
    <w:rsid w:val="00EA1EB8"/>
    <w:rsid w:val="00EA603C"/>
    <w:rsid w:val="00EC4C76"/>
    <w:rsid w:val="00EE3640"/>
    <w:rsid w:val="00EE7A4F"/>
    <w:rsid w:val="00F02AA8"/>
    <w:rsid w:val="00F043F3"/>
    <w:rsid w:val="00F21EC6"/>
    <w:rsid w:val="00F6472A"/>
    <w:rsid w:val="00F95369"/>
    <w:rsid w:val="00FA6C17"/>
    <w:rsid w:val="00FE0725"/>
    <w:rsid w:val="00FE5E88"/>
    <w:rsid w:val="00FE6AD7"/>
    <w:rsid w:val="00FF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FC4A30"/>
  <w15:chartTrackingRefBased/>
  <w15:docId w15:val="{E5DA39B5-D70E-9E4E-B2D8-AF1DB531F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73E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D73E3E"/>
  </w:style>
  <w:style w:type="character" w:styleId="a5">
    <w:name w:val="page number"/>
    <w:basedOn w:val="a0"/>
    <w:uiPriority w:val="99"/>
    <w:semiHidden/>
    <w:unhideWhenUsed/>
    <w:rsid w:val="00D73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3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97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416</Words>
  <Characters>2448</Characters>
  <Application>Microsoft Office Word</Application>
  <DocSecurity>0</DocSecurity>
  <Lines>45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Nagakubo</dc:creator>
  <cp:keywords/>
  <dc:description/>
  <cp:lastModifiedBy>Nagakubo</cp:lastModifiedBy>
  <cp:revision>12</cp:revision>
  <dcterms:created xsi:type="dcterms:W3CDTF">2021-08-06T05:07:00Z</dcterms:created>
  <dcterms:modified xsi:type="dcterms:W3CDTF">2021-08-12T00:36:00Z</dcterms:modified>
</cp:coreProperties>
</file>