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899"/>
        <w:pBdr/>
        <w:spacing/>
        <w:ind/>
        <w:jc w:val="left"/>
        <w:rPr>
          <w:sz w:val="22"/>
          <w:szCs w:val="22"/>
          <w:highlight w:val="none"/>
        </w:rPr>
      </w:pPr>
      <w:r>
        <w:rPr>
          <w:sz w:val="22"/>
          <w:szCs w:val="22"/>
        </w:rPr>
        <w:t xml:space="preserve">From East to West: Gendered Patterns of Work and Family Life Courses in </w:t>
      </w:r>
      <w:r>
        <w:rPr>
          <w:sz w:val="22"/>
          <w:szCs w:val="22"/>
        </w:rPr>
        <w:t xml:space="preserve">Formerly </w:t>
      </w:r>
      <w:r>
        <w:rPr>
          <w:sz w:val="22"/>
          <w:szCs w:val="22"/>
        </w:rPr>
        <w:t xml:space="preserve">Divided </w:t>
      </w:r>
      <w:r>
        <w:rPr>
          <w:sz w:val="22"/>
          <w:szCs w:val="22"/>
        </w:rPr>
        <w:t xml:space="preserve">Europe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highlight w:val="none"/>
        </w:rPr>
      </w:r>
      <w:r>
        <w:rPr>
          <w:sz w:val="22"/>
          <w:szCs w:val="22"/>
          <w:highlight w:val="none"/>
        </w:rPr>
      </w:r>
    </w:p>
    <w:p>
      <w:pPr>
        <w:pStyle w:val="899"/>
        <w:pBdr/>
        <w:spacing/>
        <w:ind/>
        <w:jc w:val="left"/>
        <w:rPr>
          <w:sz w:val="22"/>
          <w:szCs w:val="22"/>
        </w:rPr>
      </w:pPr>
      <w:r>
        <w:rPr>
          <w:sz w:val="22"/>
          <w:szCs w:val="22"/>
          <w:highlight w:val="none"/>
        </w:rPr>
      </w:r>
      <w:r>
        <w:rPr>
          <w:sz w:val="22"/>
          <w:szCs w:val="22"/>
          <w:highlight w:val="none"/>
        </w:rPr>
        <w:t xml:space="preserve">Appendix 4. </w:t>
      </w:r>
      <w:r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Most frequent sequences </w:t>
      </w:r>
      <w:r>
        <w:rPr>
          <w:sz w:val="22"/>
          <w:szCs w:val="22"/>
        </w:rPr>
      </w:r>
    </w:p>
    <w:tbl>
      <w:tblPr>
        <w:tblStyle w:val="749"/>
        <w:tblW w:w="0" w:type="auto"/>
        <w:tblInd w:w="0" w:type="dxa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autofit"/>
        <w:tblLook w:val="04A0" w:firstRow="1" w:lastRow="0" w:firstColumn="1" w:lastColumn="0" w:noHBand="0" w:noVBand="1"/>
      </w:tblPr>
      <w:tblGrid>
        <w:gridCol w:w="6480"/>
        <w:gridCol w:w="1260"/>
        <w:gridCol w:w="1260"/>
      </w:tblGrid>
      <w:tr>
        <w:trPr>
          <w:trHeight w:val="300"/>
        </w:trPr>
        <w:tc>
          <w:tcPr>
            <w:tcBorders>
              <w:top w:val="single" w:color="000000" w:sz="6" w:space="0"/>
              <w:left w:val="none" w:color="000000" w:sz="4" w:space="0"/>
              <w:bottom w:val="single" w:color="000000" w:sz="6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single" w:color="000000" w:sz="6" w:space="0"/>
              <w:left w:val="none" w:color="000000" w:sz="4" w:space="0"/>
              <w:bottom w:val="single" w:color="000000" w:sz="6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Freq </w:t>
            </w:r>
            <w:r/>
          </w:p>
        </w:tc>
        <w:tc>
          <w:tcPr>
            <w:tcBorders>
              <w:top w:val="single" w:color="000000" w:sz="6" w:space="0"/>
              <w:left w:val="none" w:color="000000" w:sz="4" w:space="0"/>
              <w:bottom w:val="single" w:color="000000" w:sz="6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% </w:t>
            </w:r>
            <w:r/>
          </w:p>
        </w:tc>
      </w:tr>
      <w:tr>
        <w:trPr>
          <w:trHeight w:val="300"/>
        </w:trPr>
        <w:tc>
          <w:tcPr>
            <w:gridSpan w:val="3"/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900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Overall sequences </w:t>
            </w:r>
            <w:r/>
          </w:p>
        </w:tc>
      </w:tr>
      <w:tr>
        <w:trPr>
          <w:trHeight w:val="300"/>
        </w:trPr>
        <w:tc>
          <w:tcPr>
            <w:tcBorders>
              <w:top w:val="single" w:color="000000" w:sz="6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none/notmarried/work/13                        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single" w:color="000000" w:sz="6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568  </w:t>
            </w:r>
            <w:r/>
          </w:p>
        </w:tc>
        <w:tc>
          <w:tcPr>
            <w:tcBorders>
              <w:top w:val="single" w:color="000000" w:sz="6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4.07 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none/not married/other/1-none/not married/work/12          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125 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.90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none/not married/other/2-none/not married/work/11          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89 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.64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none/not married/other/3-none/not married/work/10         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61 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.44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none/not married/work/11-none/married/work/2                   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60 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.43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none/not married/work/12-none/married/work/1                   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 60  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.43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none/not married/other/5-none/not married/work/8              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57 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.41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none/not married/other/4-none/not married/work/9               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55 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.39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none/not married/work/7-none/married/work/6                  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55 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.39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none/not married/work/4-none/married/work/1-one/married/work/2-twoPlus/married/work/6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53 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.38 </w:t>
            </w:r>
            <w:r/>
          </w:p>
        </w:tc>
      </w:tr>
      <w:tr>
        <w:trPr>
          <w:trHeight w:val="300"/>
        </w:trPr>
        <w:tc>
          <w:tcPr>
            <w:gridSpan w:val="3"/>
            <w:tcBorders>
              <w:top w:val="single" w:color="000000" w:sz="6" w:space="0"/>
              <w:left w:val="none" w:color="000000" w:sz="4" w:space="0"/>
              <w:bottom w:val="single" w:color="000000" w:sz="6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900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Channel 1: Employment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sequences </w:t>
            </w:r>
            <w:r/>
          </w:p>
        </w:tc>
      </w:tr>
      <w:tr>
        <w:trPr>
          <w:trHeight w:val="300"/>
        </w:trPr>
        <w:tc>
          <w:tcPr>
            <w:tcBorders>
              <w:top w:val="single" w:color="000000" w:sz="6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work/13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single" w:color="000000" w:sz="6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5943 </w:t>
            </w:r>
            <w:r/>
          </w:p>
        </w:tc>
        <w:tc>
          <w:tcPr>
            <w:tcBorders>
              <w:top w:val="single" w:color="000000" w:sz="6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42.60 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other/1-work/12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1234 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8.80 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other/2-work/11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782 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5.60 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other/3-work/10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490 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3.50 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other/4-work/9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381 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2.70 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other/5-work/8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361 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2.60 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non/13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340 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2.40 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other/6-work/7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322 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2.30 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other/7-work/6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219 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1.60 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other/13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183 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1.30 </w:t>
            </w:r>
            <w:r/>
          </w:p>
        </w:tc>
      </w:tr>
      <w:tr>
        <w:trPr>
          <w:trHeight w:val="300"/>
        </w:trPr>
        <w:tc>
          <w:tcPr>
            <w:gridSpan w:val="3"/>
            <w:tcBorders>
              <w:top w:val="single" w:color="000000" w:sz="6" w:space="0"/>
              <w:left w:val="none" w:color="000000" w:sz="4" w:space="0"/>
              <w:bottom w:val="single" w:color="000000" w:sz="6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900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Channel 2: Marriage sequences </w:t>
            </w:r>
            <w:r/>
          </w:p>
        </w:tc>
      </w:tr>
      <w:tr>
        <w:trPr>
          <w:trHeight w:val="300"/>
        </w:trPr>
        <w:tc>
          <w:tcPr>
            <w:tcBorders>
              <w:top w:val="single" w:color="000000" w:sz="6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not married/13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single" w:color="000000" w:sz="6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1626 </w:t>
            </w:r>
            <w:r/>
          </w:p>
        </w:tc>
        <w:tc>
          <w:tcPr>
            <w:tcBorders>
              <w:top w:val="single" w:color="000000" w:sz="6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11.70 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not married/4-married/9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1552 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11.10 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not married/5-married/8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1450 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10.40 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not married/3-married/10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1435 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10.30 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not married/2-married/11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1244 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8.90 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not married/6-married/7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1214 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8.70 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not married/7-married/6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1012 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7.30 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not married/1-married/12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942 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6.70 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married/13  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735 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5.30 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not married/8-married/5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715 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6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5.10 </w:t>
            </w:r>
            <w:r/>
          </w:p>
        </w:tc>
      </w:tr>
      <w:tr>
        <w:trPr>
          <w:trHeight w:val="300"/>
        </w:trPr>
        <w:tc>
          <w:tcPr>
            <w:gridSpan w:val="3"/>
            <w:tcBorders>
              <w:top w:val="single" w:color="000000" w:sz="6" w:space="0"/>
              <w:left w:val="none" w:color="000000" w:sz="4" w:space="0"/>
              <w:bottom w:val="single" w:color="000000" w:sz="6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900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Channel 3: Children sequences </w:t>
            </w:r>
            <w:r/>
          </w:p>
        </w:tc>
      </w:tr>
      <w:tr>
        <w:trPr>
          <w:trHeight w:val="300"/>
        </w:trPr>
        <w:tc>
          <w:tcPr>
            <w:tcBorders>
              <w:top w:val="single" w:color="000000" w:sz="6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none/13     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single" w:color="000000" w:sz="6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2690 </w:t>
            </w:r>
            <w:r/>
          </w:p>
        </w:tc>
        <w:tc>
          <w:tcPr>
            <w:tcBorders>
              <w:top w:val="single" w:color="000000" w:sz="6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19.30 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none/11-one/2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491 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3.50 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none/10-one/3  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447 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3.20 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none/9-one/4  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410 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2.90 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none/12-one/1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399 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2.90 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none/8-one/5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371 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2.70 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none/7-one/6 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325 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2.30 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none/6-one/7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316 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2.30 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none/5-one/8          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272 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1.90 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648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none/5-one/2-twoPlus/6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266 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260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1.90 </w:t>
            </w:r>
            <w:r/>
          </w:p>
        </w:tc>
      </w:tr>
    </w:tbl>
    <w:p>
      <w:pPr>
        <w:pBdr/>
        <w:spacing/>
        <w:ind/>
        <w:rPr/>
      </w:pPr>
      <w:r/>
      <w:r/>
    </w:p>
    <w:sectPr>
      <w:headerReference w:type="default" r:id="rId8"/>
      <w:footnotePr/>
      <w:endnotePr/>
      <w:type w:val="nextPage"/>
      <w:pgSz w:h="16838" w:orient="portrait" w:w="11906"/>
      <w:pgMar w:top="851" w:right="850" w:bottom="1134" w:left="1701" w:header="425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99"/>
      <w:pBdr/>
      <w:spacing/>
      <w:ind/>
      <w:jc w:val="left"/>
      <w:rPr>
        <w:b w:val="0"/>
        <w:bCs w:val="0"/>
        <w:i/>
        <w:iCs/>
      </w:rPr>
    </w:pPr>
    <w:r>
      <w:rPr>
        <w:b w:val="0"/>
        <w:bCs w:val="0"/>
        <w:i/>
        <w:iCs/>
      </w:rPr>
      <w:t xml:space="preserve">RUNNING TITLE: Work and Family Life Courses in Divided Europe </w:t>
    </w:r>
    <w:r>
      <w:rPr>
        <w:b w:val="0"/>
        <w:bCs w:val="0"/>
        <w:i/>
        <w:iCs/>
      </w:rPr>
    </w:r>
    <w:r>
      <w:rPr>
        <w:b w:val="0"/>
        <w:bCs w:val="0"/>
        <w:i/>
        <w:iCs/>
      </w:rPr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tru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de-DE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709">
    <w:name w:val="Intense Emphasis"/>
    <w:basedOn w:val="89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character" w:styleId="710">
    <w:name w:val="Intense Reference"/>
    <w:basedOn w:val="89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711">
    <w:name w:val="Subtle Emphasis"/>
    <w:basedOn w:val="89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712">
    <w:name w:val="Emphasis"/>
    <w:basedOn w:val="898"/>
    <w:uiPriority w:val="20"/>
    <w:qFormat/>
    <w:pPr>
      <w:pBdr/>
      <w:spacing/>
      <w:ind/>
    </w:pPr>
    <w:rPr>
      <w:i/>
      <w:iCs/>
    </w:rPr>
  </w:style>
  <w:style w:type="character" w:styleId="713">
    <w:name w:val="Strong"/>
    <w:basedOn w:val="898"/>
    <w:uiPriority w:val="22"/>
    <w:qFormat/>
    <w:pPr>
      <w:pBdr/>
      <w:spacing/>
      <w:ind/>
    </w:pPr>
    <w:rPr>
      <w:b/>
      <w:bCs/>
    </w:rPr>
  </w:style>
  <w:style w:type="character" w:styleId="714">
    <w:name w:val="Subtle Reference"/>
    <w:basedOn w:val="89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715">
    <w:name w:val="Book Title"/>
    <w:basedOn w:val="898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716">
    <w:name w:val="FollowedHyperlink"/>
    <w:basedOn w:val="89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717">
    <w:name w:val="Heading 1"/>
    <w:basedOn w:val="893"/>
    <w:next w:val="893"/>
    <w:link w:val="718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718">
    <w:name w:val="Heading 1 Char"/>
    <w:link w:val="717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719">
    <w:name w:val="Heading 2"/>
    <w:basedOn w:val="893"/>
    <w:next w:val="893"/>
    <w:link w:val="720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720">
    <w:name w:val="Heading 2 Char"/>
    <w:link w:val="719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721">
    <w:name w:val="Heading 3"/>
    <w:basedOn w:val="893"/>
    <w:next w:val="893"/>
    <w:link w:val="722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722">
    <w:name w:val="Heading 3 Char"/>
    <w:link w:val="721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723">
    <w:name w:val="Heading 4"/>
    <w:basedOn w:val="893"/>
    <w:next w:val="893"/>
    <w:link w:val="724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24">
    <w:name w:val="Heading 4 Char"/>
    <w:link w:val="723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725">
    <w:name w:val="Heading 5"/>
    <w:basedOn w:val="893"/>
    <w:next w:val="893"/>
    <w:link w:val="726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26">
    <w:name w:val="Heading 5 Char"/>
    <w:link w:val="725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727">
    <w:name w:val="Heading 6"/>
    <w:basedOn w:val="893"/>
    <w:next w:val="893"/>
    <w:link w:val="728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28">
    <w:name w:val="Heading 6 Char"/>
    <w:link w:val="727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729">
    <w:name w:val="Heading 7"/>
    <w:basedOn w:val="893"/>
    <w:next w:val="893"/>
    <w:link w:val="730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30">
    <w:name w:val="Heading 7 Char"/>
    <w:link w:val="729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731">
    <w:name w:val="Heading 8"/>
    <w:basedOn w:val="893"/>
    <w:next w:val="893"/>
    <w:link w:val="732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32">
    <w:name w:val="Heading 8 Char"/>
    <w:link w:val="731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733">
    <w:name w:val="Heading 9"/>
    <w:basedOn w:val="893"/>
    <w:next w:val="893"/>
    <w:link w:val="734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34">
    <w:name w:val="Heading 9 Char"/>
    <w:link w:val="733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735">
    <w:name w:val="Title"/>
    <w:basedOn w:val="893"/>
    <w:next w:val="893"/>
    <w:link w:val="736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736">
    <w:name w:val="Title Char"/>
    <w:link w:val="735"/>
    <w:uiPriority w:val="10"/>
    <w:pPr>
      <w:pBdr/>
      <w:spacing/>
      <w:ind/>
    </w:pPr>
    <w:rPr>
      <w:sz w:val="48"/>
      <w:szCs w:val="48"/>
    </w:rPr>
  </w:style>
  <w:style w:type="paragraph" w:styleId="737">
    <w:name w:val="Subtitle"/>
    <w:basedOn w:val="893"/>
    <w:next w:val="893"/>
    <w:link w:val="738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738">
    <w:name w:val="Subtitle Char"/>
    <w:link w:val="737"/>
    <w:uiPriority w:val="11"/>
    <w:pPr>
      <w:pBdr/>
      <w:spacing/>
      <w:ind/>
    </w:pPr>
    <w:rPr>
      <w:sz w:val="24"/>
      <w:szCs w:val="24"/>
    </w:rPr>
  </w:style>
  <w:style w:type="paragraph" w:styleId="739">
    <w:name w:val="Quote"/>
    <w:basedOn w:val="893"/>
    <w:next w:val="893"/>
    <w:link w:val="740"/>
    <w:uiPriority w:val="29"/>
    <w:qFormat/>
    <w:pPr>
      <w:pBdr/>
      <w:spacing/>
      <w:ind w:right="720" w:left="720"/>
    </w:pPr>
    <w:rPr>
      <w:i/>
    </w:rPr>
  </w:style>
  <w:style w:type="character" w:styleId="740">
    <w:name w:val="Quote Char"/>
    <w:link w:val="739"/>
    <w:uiPriority w:val="29"/>
    <w:pPr>
      <w:pBdr/>
      <w:spacing/>
      <w:ind/>
    </w:pPr>
    <w:rPr>
      <w:i/>
    </w:rPr>
  </w:style>
  <w:style w:type="paragraph" w:styleId="741">
    <w:name w:val="Intense Quote"/>
    <w:basedOn w:val="893"/>
    <w:next w:val="893"/>
    <w:link w:val="742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742">
    <w:name w:val="Intense Quote Char"/>
    <w:link w:val="741"/>
    <w:uiPriority w:val="30"/>
    <w:pPr>
      <w:pBdr/>
      <w:spacing/>
      <w:ind/>
    </w:pPr>
    <w:rPr>
      <w:i/>
    </w:rPr>
  </w:style>
  <w:style w:type="paragraph" w:styleId="743">
    <w:name w:val="Header"/>
    <w:basedOn w:val="893"/>
    <w:link w:val="744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44">
    <w:name w:val="Header Char"/>
    <w:link w:val="743"/>
    <w:uiPriority w:val="99"/>
    <w:pPr>
      <w:pBdr/>
      <w:spacing/>
      <w:ind/>
    </w:pPr>
  </w:style>
  <w:style w:type="paragraph" w:styleId="745">
    <w:name w:val="Footer"/>
    <w:basedOn w:val="893"/>
    <w:link w:val="748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46">
    <w:name w:val="Footer Char"/>
    <w:link w:val="745"/>
    <w:uiPriority w:val="99"/>
    <w:pPr>
      <w:pBdr/>
      <w:spacing/>
      <w:ind/>
    </w:pPr>
  </w:style>
  <w:style w:type="paragraph" w:styleId="747">
    <w:name w:val="Caption"/>
    <w:basedOn w:val="893"/>
    <w:next w:val="893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748">
    <w:name w:val="Caption Char"/>
    <w:basedOn w:val="747"/>
    <w:link w:val="745"/>
    <w:uiPriority w:val="99"/>
    <w:pPr>
      <w:pBdr/>
      <w:spacing/>
      <w:ind/>
    </w:pPr>
  </w:style>
  <w:style w:type="table" w:styleId="749">
    <w:name w:val="Table Grid"/>
    <w:basedOn w:val="894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Table Grid Light"/>
    <w:basedOn w:val="89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Plain Table 1"/>
    <w:basedOn w:val="89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Plain Table 2"/>
    <w:basedOn w:val="89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Plain Table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Plain Table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Plain Table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1 Light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1 Light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1 Light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1 Light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1 Light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1 Light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1 Light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2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2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2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2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2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2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3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3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3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3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3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3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4"/>
    <w:basedOn w:val="89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4 - Accent 1"/>
    <w:basedOn w:val="89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4 - Accent 2"/>
    <w:basedOn w:val="89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4 - Accent 3"/>
    <w:basedOn w:val="89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4 - Accent 4"/>
    <w:basedOn w:val="89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4 - Accent 5"/>
    <w:basedOn w:val="89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4 - Accent 6"/>
    <w:basedOn w:val="89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5 Dark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5 Dark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5 Dark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5 Dark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5 Dark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5 Dark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5 Dark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6 Colorful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6 Colorful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6 Colorful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6 Colorful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6 Colorful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6 Colorful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6 Colorful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7 Colorful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7 Colorful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7 Colorful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7 Colorful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7 Colorful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7 Colorful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7 Colorful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1 Light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1 Light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1 Light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1 Light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1 Light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1 Light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1 Light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2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2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2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2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2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2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3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3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3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3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3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3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4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4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4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4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4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4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5 Dark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5 Dark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5 Dark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5 Dark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5 Dark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5 Dark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5 Dark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6 Colorful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6 Colorful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6 Colorful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6 Colorful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6 Colorful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6 Colorful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6 Colorful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7 Colorful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7 Colorful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7 Colorful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7 Colorful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7 Colorful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7 Colorful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7 Colorful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ned - Accent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ned - Accent 1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ned - Accent 2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ned - Accent 3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ned - Accent 4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ned - Accent 5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ned - Accent 6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Bordered &amp; Lined - Accent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Bordered &amp; Lined - Accent 1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Bordered &amp; Lined - Accent 2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Bordered &amp; Lined - Accent 3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Bordered &amp; Lined - Accent 4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Bordered &amp; Lined - Accent 5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Bordered &amp; Lined - Accent 6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Bordered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Bordered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Bordered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Bordered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Bordered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Bordered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Bordered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75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76">
    <w:name w:val="footnote text"/>
    <w:basedOn w:val="893"/>
    <w:link w:val="877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77">
    <w:name w:val="Footnote Text Char"/>
    <w:link w:val="876"/>
    <w:uiPriority w:val="99"/>
    <w:pPr>
      <w:pBdr/>
      <w:spacing/>
      <w:ind/>
    </w:pPr>
    <w:rPr>
      <w:sz w:val="18"/>
    </w:rPr>
  </w:style>
  <w:style w:type="character" w:styleId="878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79">
    <w:name w:val="endnote text"/>
    <w:basedOn w:val="893"/>
    <w:link w:val="880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80">
    <w:name w:val="Endnote Text Char"/>
    <w:link w:val="879"/>
    <w:uiPriority w:val="99"/>
    <w:pPr>
      <w:pBdr/>
      <w:spacing/>
      <w:ind/>
    </w:pPr>
    <w:rPr>
      <w:sz w:val="20"/>
    </w:rPr>
  </w:style>
  <w:style w:type="character" w:styleId="881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82">
    <w:name w:val="toc 1"/>
    <w:basedOn w:val="893"/>
    <w:next w:val="893"/>
    <w:uiPriority w:val="39"/>
    <w:unhideWhenUsed/>
    <w:pPr>
      <w:pBdr/>
      <w:spacing w:after="57"/>
      <w:ind w:right="0" w:firstLine="0" w:left="0"/>
    </w:pPr>
  </w:style>
  <w:style w:type="paragraph" w:styleId="883">
    <w:name w:val="toc 2"/>
    <w:basedOn w:val="893"/>
    <w:next w:val="893"/>
    <w:uiPriority w:val="39"/>
    <w:unhideWhenUsed/>
    <w:pPr>
      <w:pBdr/>
      <w:spacing w:after="57"/>
      <w:ind w:right="0" w:firstLine="0" w:left="283"/>
    </w:pPr>
  </w:style>
  <w:style w:type="paragraph" w:styleId="884">
    <w:name w:val="toc 3"/>
    <w:basedOn w:val="893"/>
    <w:next w:val="893"/>
    <w:uiPriority w:val="39"/>
    <w:unhideWhenUsed/>
    <w:pPr>
      <w:pBdr/>
      <w:spacing w:after="57"/>
      <w:ind w:right="0" w:firstLine="0" w:left="567"/>
    </w:pPr>
  </w:style>
  <w:style w:type="paragraph" w:styleId="885">
    <w:name w:val="toc 4"/>
    <w:basedOn w:val="893"/>
    <w:next w:val="893"/>
    <w:uiPriority w:val="39"/>
    <w:unhideWhenUsed/>
    <w:pPr>
      <w:pBdr/>
      <w:spacing w:after="57"/>
      <w:ind w:right="0" w:firstLine="0" w:left="850"/>
    </w:pPr>
  </w:style>
  <w:style w:type="paragraph" w:styleId="886">
    <w:name w:val="toc 5"/>
    <w:basedOn w:val="893"/>
    <w:next w:val="893"/>
    <w:uiPriority w:val="39"/>
    <w:unhideWhenUsed/>
    <w:pPr>
      <w:pBdr/>
      <w:spacing w:after="57"/>
      <w:ind w:right="0" w:firstLine="0" w:left="1134"/>
    </w:pPr>
  </w:style>
  <w:style w:type="paragraph" w:styleId="887">
    <w:name w:val="toc 6"/>
    <w:basedOn w:val="893"/>
    <w:next w:val="893"/>
    <w:uiPriority w:val="39"/>
    <w:unhideWhenUsed/>
    <w:pPr>
      <w:pBdr/>
      <w:spacing w:after="57"/>
      <w:ind w:right="0" w:firstLine="0" w:left="1417"/>
    </w:pPr>
  </w:style>
  <w:style w:type="paragraph" w:styleId="888">
    <w:name w:val="toc 7"/>
    <w:basedOn w:val="893"/>
    <w:next w:val="893"/>
    <w:uiPriority w:val="39"/>
    <w:unhideWhenUsed/>
    <w:pPr>
      <w:pBdr/>
      <w:spacing w:after="57"/>
      <w:ind w:right="0" w:firstLine="0" w:left="1701"/>
    </w:pPr>
  </w:style>
  <w:style w:type="paragraph" w:styleId="889">
    <w:name w:val="toc 8"/>
    <w:basedOn w:val="893"/>
    <w:next w:val="893"/>
    <w:uiPriority w:val="39"/>
    <w:unhideWhenUsed/>
    <w:pPr>
      <w:pBdr/>
      <w:spacing w:after="57"/>
      <w:ind w:right="0" w:firstLine="0" w:left="1984"/>
    </w:pPr>
  </w:style>
  <w:style w:type="paragraph" w:styleId="890">
    <w:name w:val="toc 9"/>
    <w:basedOn w:val="893"/>
    <w:next w:val="893"/>
    <w:uiPriority w:val="39"/>
    <w:unhideWhenUsed/>
    <w:pPr>
      <w:pBdr/>
      <w:spacing w:after="57"/>
      <w:ind w:right="0" w:firstLine="0" w:left="2268"/>
    </w:pPr>
  </w:style>
  <w:style w:type="paragraph" w:styleId="891">
    <w:name w:val="TOC Heading"/>
    <w:uiPriority w:val="39"/>
    <w:unhideWhenUsed/>
    <w:pPr>
      <w:pBdr/>
      <w:spacing/>
      <w:ind/>
    </w:pPr>
  </w:style>
  <w:style w:type="paragraph" w:styleId="892">
    <w:name w:val="table of figures"/>
    <w:basedOn w:val="893"/>
    <w:next w:val="893"/>
    <w:uiPriority w:val="99"/>
    <w:unhideWhenUsed/>
    <w:pPr>
      <w:pBdr/>
      <w:spacing w:after="0" w:afterAutospacing="0"/>
      <w:ind/>
    </w:pPr>
  </w:style>
  <w:style w:type="paragraph" w:styleId="893" w:default="1">
    <w:name w:val="Normal"/>
    <w:qFormat/>
    <w:pPr>
      <w:pBdr/>
      <w:spacing/>
      <w:ind/>
    </w:pPr>
  </w:style>
  <w:style w:type="table" w:styleId="894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95" w:default="1">
    <w:name w:val="No List"/>
    <w:uiPriority w:val="99"/>
    <w:semiHidden/>
    <w:unhideWhenUsed/>
    <w:pPr>
      <w:pBdr/>
      <w:spacing/>
      <w:ind/>
    </w:pPr>
  </w:style>
  <w:style w:type="paragraph" w:styleId="896">
    <w:name w:val="No Spacing"/>
    <w:basedOn w:val="893"/>
    <w:uiPriority w:val="1"/>
    <w:qFormat/>
    <w:pPr>
      <w:pBdr/>
      <w:spacing w:after="0" w:line="240" w:lineRule="auto"/>
      <w:ind/>
    </w:pPr>
  </w:style>
  <w:style w:type="paragraph" w:styleId="897">
    <w:name w:val="List Paragraph"/>
    <w:basedOn w:val="893"/>
    <w:uiPriority w:val="34"/>
    <w:qFormat/>
    <w:pPr>
      <w:pBdr/>
      <w:spacing/>
      <w:ind w:left="720"/>
      <w:contextualSpacing w:val="true"/>
    </w:pPr>
  </w:style>
  <w:style w:type="character" w:styleId="898" w:default="1">
    <w:name w:val="Default Paragraph Font"/>
    <w:uiPriority w:val="1"/>
    <w:semiHidden/>
    <w:unhideWhenUsed/>
    <w:pPr>
      <w:pBdr/>
      <w:spacing/>
      <w:ind/>
    </w:pPr>
  </w:style>
  <w:style w:type="paragraph" w:styleId="899" w:customStyle="1">
    <w:name w:val="Formatvorlage4"/>
    <w:basedOn w:val="739"/>
    <w:qFormat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bidi w:val="false"/>
      <w:spacing w:after="0" w:afterAutospacing="0" w:before="0" w:beforeAutospacing="0" w:line="240" w:lineRule="auto"/>
      <w:ind w:right="0" w:firstLine="0" w:left="0"/>
      <w:contextualSpacing w:val="false"/>
      <w:jc w:val="center"/>
      <w:outlineLvl w:val="0"/>
    </w:pPr>
    <w:rPr>
      <w:rFonts w:ascii="Times New Roman" w:hAnsi="Times New Roman" w:eastAsia="Times New Roman" w:cs="Times New Roman"/>
      <w:b/>
      <w:bCs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en-GB" w:eastAsia="en-GB" w:bidi="ar-SA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ONLYOFFICE/8.3.0.94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Cheyenne Kuhn</cp:lastModifiedBy>
  <cp:revision>8</cp:revision>
  <dcterms:modified xsi:type="dcterms:W3CDTF">2025-05-01T16:29:03Z</dcterms:modified>
</cp:coreProperties>
</file>