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A268" w14:textId="507231AD" w:rsidR="006A40DD" w:rsidRPr="006A40DD" w:rsidRDefault="006A40DD" w:rsidP="006A40DD">
      <w:pPr>
        <w:spacing w:line="480" w:lineRule="auto"/>
        <w:jc w:val="center"/>
        <w:rPr>
          <w:rFonts w:ascii="Times New Roman" w:hAnsi="Times New Roman" w:cs="Times New Roman"/>
          <w:b/>
          <w:sz w:val="40"/>
          <w:szCs w:val="40"/>
        </w:rPr>
      </w:pPr>
      <w:r w:rsidRPr="006A1E4D">
        <w:rPr>
          <w:rFonts w:ascii="Times New Roman" w:hAnsi="Times New Roman" w:cs="Times New Roman"/>
          <w:b/>
          <w:sz w:val="40"/>
          <w:szCs w:val="40"/>
        </w:rPr>
        <w:t>Supporting Information</w:t>
      </w:r>
    </w:p>
    <w:p w14:paraId="7B09FDC9" w14:textId="23E449B2" w:rsidR="00F56A65" w:rsidRPr="00197992" w:rsidRDefault="00BF6F69" w:rsidP="00D622CD">
      <w:pPr>
        <w:wordWrap/>
        <w:spacing w:after="240" w:line="480" w:lineRule="auto"/>
        <w:jc w:val="center"/>
        <w:rPr>
          <w:rFonts w:ascii="Times New Roman" w:hAnsi="Times New Roman" w:cs="Times New Roman"/>
          <w:b/>
          <w:color w:val="000000" w:themeColor="text1"/>
          <w:sz w:val="28"/>
          <w:szCs w:val="24"/>
        </w:rPr>
      </w:pPr>
      <w:r w:rsidRPr="00BF6F69">
        <w:rPr>
          <w:rFonts w:ascii="Times New Roman" w:hAnsi="Times New Roman" w:cs="Times New Roman"/>
          <w:b/>
          <w:color w:val="000000" w:themeColor="text1"/>
          <w:kern w:val="0"/>
          <w:sz w:val="28"/>
          <w:szCs w:val="24"/>
        </w:rPr>
        <w:t>Interfacial</w:t>
      </w:r>
      <w:r w:rsidR="00F15048" w:rsidRPr="00F15048">
        <w:rPr>
          <w:rFonts w:ascii="Times New Roman" w:hAnsi="Times New Roman" w:cs="Times New Roman"/>
          <w:b/>
          <w:color w:val="000000" w:themeColor="text1"/>
          <w:kern w:val="0"/>
          <w:sz w:val="28"/>
          <w:szCs w:val="24"/>
        </w:rPr>
        <w:t xml:space="preserve"> coupling of pitch- and PAN-based carbon fibers with carbon nanotubes in </w:t>
      </w:r>
      <w:proofErr w:type="spellStart"/>
      <w:r w:rsidR="00F15048" w:rsidRPr="00F15048">
        <w:rPr>
          <w:rFonts w:ascii="Times New Roman" w:hAnsi="Times New Roman" w:cs="Times New Roman"/>
          <w:b/>
          <w:color w:val="000000" w:themeColor="text1"/>
          <w:kern w:val="0"/>
          <w:sz w:val="28"/>
          <w:szCs w:val="24"/>
        </w:rPr>
        <w:t>polyethersulfone</w:t>
      </w:r>
      <w:proofErr w:type="spellEnd"/>
      <w:r w:rsidR="00F15048" w:rsidRPr="00F15048">
        <w:rPr>
          <w:rFonts w:ascii="Times New Roman" w:hAnsi="Times New Roman" w:cs="Times New Roman"/>
          <w:b/>
          <w:color w:val="000000" w:themeColor="text1"/>
          <w:kern w:val="0"/>
          <w:sz w:val="28"/>
          <w:szCs w:val="24"/>
        </w:rPr>
        <w:t xml:space="preserve"> for electromagnetic interference shielding</w:t>
      </w:r>
    </w:p>
    <w:p w14:paraId="5756EF28" w14:textId="38389874" w:rsidR="004D65B2" w:rsidRPr="0096494D" w:rsidRDefault="004D65B2" w:rsidP="004D65B2">
      <w:pPr>
        <w:wordWrap/>
        <w:spacing w:after="240" w:line="480" w:lineRule="auto"/>
        <w:jc w:val="center"/>
        <w:rPr>
          <w:rFonts w:ascii="Times New Roman" w:hAnsi="Times New Roman" w:cs="Times New Roman"/>
          <w:b/>
          <w:color w:val="000000" w:themeColor="text1"/>
          <w:sz w:val="28"/>
        </w:rPr>
      </w:pPr>
      <w:r w:rsidRPr="0096494D">
        <w:rPr>
          <w:rFonts w:ascii="Times New Roman" w:hAnsi="Times New Roman" w:cs="Times New Roman"/>
          <w:color w:val="000000" w:themeColor="text1"/>
          <w:sz w:val="24"/>
          <w:szCs w:val="24"/>
        </w:rPr>
        <w:t>Min Jeong Ko</w:t>
      </w:r>
      <w:r w:rsidR="00E04CB1">
        <w:rPr>
          <w:rFonts w:ascii="Times New Roman" w:hAnsi="Times New Roman" w:cs="Times New Roman" w:hint="eastAsia"/>
          <w:color w:val="000000" w:themeColor="text1"/>
          <w:sz w:val="24"/>
          <w:szCs w:val="24"/>
          <w:vertAlign w:val="superscript"/>
        </w:rPr>
        <w:t>1</w:t>
      </w:r>
      <w:r w:rsidRPr="0096494D">
        <w:rPr>
          <w:rFonts w:ascii="Times New Roman" w:hAnsi="Times New Roman" w:cs="Times New Roman" w:hint="eastAsia"/>
          <w:color w:val="000000" w:themeColor="text1"/>
          <w:sz w:val="24"/>
          <w:szCs w:val="24"/>
          <w:vertAlign w:val="superscript"/>
        </w:rPr>
        <w:t>,</w:t>
      </w:r>
      <w:r w:rsidR="00E04CB1">
        <w:rPr>
          <w:rFonts w:ascii="Times New Roman" w:hAnsi="Times New Roman" w:cs="Times New Roman" w:hint="eastAsia"/>
          <w:color w:val="000000" w:themeColor="text1"/>
          <w:sz w:val="24"/>
          <w:szCs w:val="24"/>
          <w:vertAlign w:val="superscript"/>
        </w:rPr>
        <w:t>2</w:t>
      </w:r>
      <w:r w:rsidRPr="0096494D">
        <w:rPr>
          <w:rFonts w:ascii="Times New Roman" w:hAnsi="Times New Roman" w:cs="Times New Roman"/>
          <w:color w:val="000000" w:themeColor="text1"/>
          <w:sz w:val="24"/>
          <w:szCs w:val="24"/>
        </w:rPr>
        <w:t>,</w:t>
      </w:r>
      <w:r w:rsidRPr="0096494D">
        <w:rPr>
          <w:rFonts w:ascii="Times New Roman" w:hAnsi="Times New Roman" w:cs="Times New Roman" w:hint="eastAsia"/>
          <w:color w:val="000000" w:themeColor="text1"/>
          <w:sz w:val="24"/>
          <w:szCs w:val="24"/>
        </w:rPr>
        <w:t xml:space="preserve"> </w:t>
      </w:r>
      <w:r w:rsidRPr="0096494D">
        <w:rPr>
          <w:rFonts w:ascii="Times New Roman" w:hAnsi="Times New Roman" w:cs="Times New Roman"/>
          <w:color w:val="000000" w:themeColor="text1"/>
          <w:sz w:val="24"/>
          <w:szCs w:val="24"/>
        </w:rPr>
        <w:t>Yoon Sang Kim</w:t>
      </w:r>
      <w:r w:rsidR="00E04CB1">
        <w:rPr>
          <w:rFonts w:ascii="Times New Roman" w:hAnsi="Times New Roman" w:cs="Times New Roman" w:hint="eastAsia"/>
          <w:color w:val="000000" w:themeColor="text1"/>
          <w:sz w:val="24"/>
          <w:szCs w:val="24"/>
          <w:vertAlign w:val="superscript"/>
        </w:rPr>
        <w:t>1</w:t>
      </w:r>
      <w:r w:rsidRPr="0096494D">
        <w:rPr>
          <w:rFonts w:ascii="Times New Roman" w:hAnsi="Times New Roman" w:cs="Times New Roman"/>
          <w:color w:val="000000" w:themeColor="text1"/>
          <w:sz w:val="24"/>
          <w:szCs w:val="24"/>
        </w:rPr>
        <w:t>, Sang Woo Kim</w:t>
      </w:r>
      <w:r w:rsidR="00E04CB1">
        <w:rPr>
          <w:rFonts w:ascii="Times New Roman" w:hAnsi="Times New Roman" w:cs="Times New Roman" w:hint="eastAsia"/>
          <w:color w:val="000000" w:themeColor="text1"/>
          <w:sz w:val="24"/>
          <w:szCs w:val="24"/>
          <w:vertAlign w:val="superscript"/>
        </w:rPr>
        <w:t>1</w:t>
      </w:r>
      <w:r w:rsidRPr="0096494D">
        <w:rPr>
          <w:rFonts w:ascii="Times New Roman" w:hAnsi="Times New Roman" w:cs="Times New Roman"/>
          <w:color w:val="000000" w:themeColor="text1"/>
          <w:sz w:val="24"/>
          <w:szCs w:val="24"/>
          <w:vertAlign w:val="superscript"/>
        </w:rPr>
        <w:t>,</w:t>
      </w:r>
      <w:r w:rsidR="00E04CB1">
        <w:rPr>
          <w:rFonts w:ascii="Times New Roman" w:hAnsi="Times New Roman" w:cs="Times New Roman" w:hint="eastAsia"/>
          <w:color w:val="000000" w:themeColor="text1"/>
          <w:sz w:val="24"/>
          <w:szCs w:val="24"/>
          <w:vertAlign w:val="superscript"/>
        </w:rPr>
        <w:t>3</w:t>
      </w:r>
      <w:r w:rsidRPr="0096494D">
        <w:rPr>
          <w:rFonts w:ascii="Times New Roman" w:hAnsi="Times New Roman" w:cs="Times New Roman"/>
          <w:color w:val="000000" w:themeColor="text1"/>
          <w:sz w:val="24"/>
          <w:szCs w:val="24"/>
        </w:rPr>
        <w:t xml:space="preserve">, </w:t>
      </w:r>
      <w:proofErr w:type="spellStart"/>
      <w:r w:rsidRPr="00305966">
        <w:rPr>
          <w:rFonts w:ascii="Times New Roman" w:hAnsi="Times New Roman" w:cs="Times New Roman"/>
          <w:color w:val="000000" w:themeColor="text1"/>
          <w:sz w:val="24"/>
          <w:szCs w:val="24"/>
        </w:rPr>
        <w:t>Jinsu</w:t>
      </w:r>
      <w:proofErr w:type="spellEnd"/>
      <w:r w:rsidRPr="00305966">
        <w:rPr>
          <w:rFonts w:ascii="Times New Roman" w:hAnsi="Times New Roman" w:cs="Times New Roman"/>
          <w:color w:val="000000" w:themeColor="text1"/>
          <w:sz w:val="24"/>
          <w:szCs w:val="24"/>
        </w:rPr>
        <w:t xml:space="preserve"> Kim</w:t>
      </w:r>
      <w:r w:rsidR="00E04CB1">
        <w:rPr>
          <w:rFonts w:ascii="Times New Roman" w:hAnsi="Times New Roman" w:cs="Times New Roman" w:hint="eastAsia"/>
          <w:color w:val="000000" w:themeColor="text1"/>
          <w:sz w:val="24"/>
          <w:szCs w:val="24"/>
          <w:vertAlign w:val="superscript"/>
        </w:rPr>
        <w:t>1</w:t>
      </w:r>
      <w:r w:rsidRPr="0096494D">
        <w:rPr>
          <w:rFonts w:ascii="Times New Roman" w:hAnsi="Times New Roman" w:cs="Times New Roman"/>
          <w:color w:val="000000" w:themeColor="text1"/>
          <w:sz w:val="24"/>
          <w:szCs w:val="24"/>
        </w:rPr>
        <w:t xml:space="preserve">, </w:t>
      </w:r>
      <w:proofErr w:type="spellStart"/>
      <w:r w:rsidRPr="00305966">
        <w:rPr>
          <w:rFonts w:ascii="Times New Roman" w:hAnsi="Times New Roman" w:cs="Times New Roman"/>
          <w:color w:val="000000" w:themeColor="text1"/>
          <w:sz w:val="24"/>
          <w:szCs w:val="24"/>
        </w:rPr>
        <w:t>Jihee</w:t>
      </w:r>
      <w:proofErr w:type="spellEnd"/>
      <w:r w:rsidRPr="00305966">
        <w:rPr>
          <w:rFonts w:ascii="Times New Roman" w:hAnsi="Times New Roman" w:cs="Times New Roman"/>
          <w:color w:val="000000" w:themeColor="text1"/>
          <w:sz w:val="24"/>
          <w:szCs w:val="24"/>
        </w:rPr>
        <w:t xml:space="preserve"> Yoon</w:t>
      </w:r>
      <w:r w:rsidR="00E04CB1">
        <w:rPr>
          <w:rFonts w:ascii="Times New Roman" w:hAnsi="Times New Roman" w:cs="Times New Roman" w:hint="eastAsia"/>
          <w:color w:val="000000" w:themeColor="text1"/>
          <w:sz w:val="24"/>
          <w:szCs w:val="24"/>
          <w:vertAlign w:val="superscript"/>
        </w:rPr>
        <w:t>1</w:t>
      </w:r>
      <w:r w:rsidRPr="0096494D">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w:t>
      </w:r>
      <w:proofErr w:type="spellStart"/>
      <w:r w:rsidRPr="0032149E">
        <w:rPr>
          <w:rFonts w:ascii="Times New Roman" w:hAnsi="Times New Roman" w:cs="Times New Roman"/>
          <w:color w:val="000000" w:themeColor="text1"/>
          <w:sz w:val="24"/>
          <w:szCs w:val="24"/>
        </w:rPr>
        <w:t>Byeongho</w:t>
      </w:r>
      <w:proofErr w:type="spellEnd"/>
      <w:r w:rsidRPr="0032149E">
        <w:rPr>
          <w:rFonts w:ascii="Times New Roman" w:hAnsi="Times New Roman" w:cs="Times New Roman"/>
          <w:color w:val="000000" w:themeColor="text1"/>
          <w:sz w:val="24"/>
          <w:szCs w:val="24"/>
        </w:rPr>
        <w:t xml:space="preserve"> Park</w:t>
      </w:r>
      <w:r w:rsidR="00E04CB1">
        <w:rPr>
          <w:rFonts w:ascii="Times New Roman" w:hAnsi="Times New Roman" w:cs="Times New Roman" w:hint="eastAsia"/>
          <w:color w:val="000000" w:themeColor="text1"/>
          <w:sz w:val="24"/>
          <w:szCs w:val="24"/>
          <w:vertAlign w:val="superscript"/>
        </w:rPr>
        <w:t>1</w:t>
      </w:r>
      <w:r w:rsidRPr="0096494D">
        <w:rPr>
          <w:rFonts w:ascii="Times New Roman" w:hAnsi="Times New Roman" w:cs="Times New Roman"/>
          <w:color w:val="000000" w:themeColor="text1"/>
          <w:sz w:val="24"/>
          <w:szCs w:val="24"/>
        </w:rPr>
        <w:t xml:space="preserve"> </w:t>
      </w:r>
      <w:bookmarkStart w:id="0" w:name="_Hlk212197521"/>
      <w:r w:rsidRPr="0032149E">
        <w:rPr>
          <w:rFonts w:ascii="Times New Roman" w:hAnsi="Times New Roman" w:cs="Times New Roman"/>
          <w:color w:val="000000" w:themeColor="text1"/>
          <w:sz w:val="24"/>
          <w:szCs w:val="24"/>
        </w:rPr>
        <w:t>Dong Gi Seong</w:t>
      </w:r>
      <w:bookmarkEnd w:id="0"/>
      <w:r w:rsidR="00E04CB1">
        <w:rPr>
          <w:rFonts w:ascii="Times New Roman" w:hAnsi="Times New Roman" w:cs="Times New Roman" w:hint="eastAsia"/>
          <w:color w:val="000000" w:themeColor="text1"/>
          <w:sz w:val="24"/>
          <w:szCs w:val="24"/>
          <w:vertAlign w:val="superscript"/>
        </w:rPr>
        <w:t>2</w:t>
      </w:r>
      <w:r w:rsidR="00E04CB1" w:rsidRPr="0096494D">
        <w:rPr>
          <w:rFonts w:ascii="Times New Roman" w:hAnsi="Times New Roman" w:cs="Times New Roman"/>
          <w:color w:val="000000" w:themeColor="text1"/>
          <w:sz w:val="24"/>
          <w:szCs w:val="24"/>
          <w:vertAlign w:val="superscript"/>
        </w:rPr>
        <w:t>,*</w:t>
      </w:r>
      <w:r w:rsidRPr="0096494D">
        <w:rPr>
          <w:rFonts w:ascii="Times New Roman" w:hAnsi="Times New Roman" w:cs="Times New Roman"/>
          <w:color w:val="000000" w:themeColor="text1"/>
          <w:sz w:val="24"/>
          <w:szCs w:val="24"/>
        </w:rPr>
        <w:t>, Jin Woo Yi</w:t>
      </w:r>
      <w:r w:rsidR="00E04CB1">
        <w:rPr>
          <w:rFonts w:ascii="Times New Roman" w:hAnsi="Times New Roman" w:cs="Times New Roman" w:hint="eastAsia"/>
          <w:color w:val="000000" w:themeColor="text1"/>
          <w:sz w:val="24"/>
          <w:szCs w:val="24"/>
          <w:vertAlign w:val="superscript"/>
        </w:rPr>
        <w:t>1</w:t>
      </w:r>
      <w:r w:rsidRPr="0096494D">
        <w:rPr>
          <w:rFonts w:ascii="Times New Roman" w:hAnsi="Times New Roman" w:cs="Times New Roman"/>
          <w:color w:val="000000" w:themeColor="text1"/>
          <w:sz w:val="24"/>
          <w:szCs w:val="24"/>
          <w:vertAlign w:val="superscript"/>
        </w:rPr>
        <w:t>,*</w:t>
      </w:r>
    </w:p>
    <w:p w14:paraId="058B58DF" w14:textId="7E61966D" w:rsidR="00FF7C29" w:rsidRPr="00725F55" w:rsidRDefault="00E04CB1" w:rsidP="00FF7C29">
      <w:pPr>
        <w:wordWrap/>
        <w:adjustRightInd w:val="0"/>
        <w:snapToGrid w:val="0"/>
        <w:spacing w:line="480" w:lineRule="auto"/>
        <w:jc w:val="center"/>
        <w:rPr>
          <w:rFonts w:ascii="Times New Roman" w:hAnsi="Times New Roman" w:cs="Times New Roman"/>
          <w:b/>
          <w:color w:val="000000" w:themeColor="text1"/>
          <w:sz w:val="28"/>
        </w:rPr>
      </w:pPr>
      <w:r>
        <w:rPr>
          <w:rFonts w:ascii="Times New Roman" w:hAnsi="Times New Roman" w:cs="Times New Roman" w:hint="eastAsia"/>
          <w:i/>
          <w:color w:val="000000" w:themeColor="text1"/>
          <w:sz w:val="24"/>
          <w:szCs w:val="24"/>
          <w:vertAlign w:val="superscript"/>
        </w:rPr>
        <w:t>1</w:t>
      </w:r>
      <w:r w:rsidR="00FF7C29" w:rsidRPr="00725F55">
        <w:rPr>
          <w:rFonts w:ascii="Times New Roman" w:hAnsi="Times New Roman" w:cs="Times New Roman"/>
          <w:i/>
          <w:color w:val="000000" w:themeColor="text1"/>
          <w:sz w:val="24"/>
          <w:szCs w:val="24"/>
        </w:rPr>
        <w:t xml:space="preserve">Composites </w:t>
      </w:r>
      <w:bookmarkStart w:id="1" w:name="_Hlk181968592"/>
      <w:r w:rsidR="00FF7C29" w:rsidRPr="00725F55">
        <w:rPr>
          <w:rFonts w:ascii="Times New Roman" w:hAnsi="Times New Roman" w:cs="Times New Roman"/>
          <w:i/>
          <w:color w:val="000000" w:themeColor="text1"/>
          <w:sz w:val="24"/>
          <w:szCs w:val="24"/>
        </w:rPr>
        <w:t>&amp; Convergence Materials</w:t>
      </w:r>
      <w:bookmarkEnd w:id="1"/>
      <w:r w:rsidR="00FF7C29" w:rsidRPr="00725F55">
        <w:rPr>
          <w:rFonts w:ascii="Times New Roman" w:hAnsi="Times New Roman" w:cs="Times New Roman"/>
          <w:i/>
          <w:color w:val="000000" w:themeColor="text1"/>
          <w:sz w:val="24"/>
          <w:szCs w:val="24"/>
        </w:rPr>
        <w:t xml:space="preserve"> Research Division, Korea Institute of Materials Science (KIMS), Changwon-</w:t>
      </w:r>
      <w:proofErr w:type="spellStart"/>
      <w:r w:rsidR="00FF7C29" w:rsidRPr="00725F55">
        <w:rPr>
          <w:rFonts w:ascii="Times New Roman" w:hAnsi="Times New Roman" w:cs="Times New Roman"/>
          <w:i/>
          <w:color w:val="000000" w:themeColor="text1"/>
          <w:sz w:val="24"/>
          <w:szCs w:val="24"/>
        </w:rPr>
        <w:t>daero</w:t>
      </w:r>
      <w:proofErr w:type="spellEnd"/>
      <w:r w:rsidR="00FF7C29" w:rsidRPr="00725F55">
        <w:rPr>
          <w:rFonts w:ascii="Times New Roman" w:hAnsi="Times New Roman" w:cs="Times New Roman"/>
          <w:i/>
          <w:color w:val="000000" w:themeColor="text1"/>
          <w:sz w:val="24"/>
          <w:szCs w:val="24"/>
        </w:rPr>
        <w:t xml:space="preserve"> 797, Seongsan-</w:t>
      </w:r>
      <w:proofErr w:type="spellStart"/>
      <w:r w:rsidR="00FF7C29" w:rsidRPr="00725F55">
        <w:rPr>
          <w:rFonts w:ascii="Times New Roman" w:hAnsi="Times New Roman" w:cs="Times New Roman"/>
          <w:i/>
          <w:color w:val="000000" w:themeColor="text1"/>
          <w:sz w:val="24"/>
          <w:szCs w:val="24"/>
        </w:rPr>
        <w:t>gu</w:t>
      </w:r>
      <w:proofErr w:type="spellEnd"/>
      <w:r w:rsidR="00FF7C29" w:rsidRPr="00725F55">
        <w:rPr>
          <w:rFonts w:ascii="Times New Roman" w:hAnsi="Times New Roman" w:cs="Times New Roman"/>
          <w:i/>
          <w:color w:val="000000" w:themeColor="text1"/>
          <w:sz w:val="24"/>
          <w:szCs w:val="24"/>
        </w:rPr>
        <w:t xml:space="preserve">, Changwon, </w:t>
      </w:r>
      <w:proofErr w:type="spellStart"/>
      <w:r w:rsidR="00FF7C29" w:rsidRPr="00725F55">
        <w:rPr>
          <w:rFonts w:ascii="Times New Roman" w:hAnsi="Times New Roman" w:cs="Times New Roman"/>
          <w:i/>
          <w:color w:val="000000" w:themeColor="text1"/>
          <w:sz w:val="24"/>
          <w:szCs w:val="24"/>
        </w:rPr>
        <w:t>Gyeongsangnam</w:t>
      </w:r>
      <w:proofErr w:type="spellEnd"/>
      <w:r w:rsidR="00FF7C29" w:rsidRPr="00725F55">
        <w:rPr>
          <w:rFonts w:ascii="Times New Roman" w:hAnsi="Times New Roman" w:cs="Times New Roman"/>
          <w:i/>
          <w:color w:val="000000" w:themeColor="text1"/>
          <w:sz w:val="24"/>
          <w:szCs w:val="24"/>
        </w:rPr>
        <w:t>-do, 51508, Republic of Korea</w:t>
      </w:r>
    </w:p>
    <w:p w14:paraId="4DDD15F6" w14:textId="7CB1F51D" w:rsidR="00FF7C29" w:rsidRPr="00725F55" w:rsidRDefault="00E04CB1" w:rsidP="00FF7C29">
      <w:pPr>
        <w:wordWrap/>
        <w:adjustRightInd w:val="0"/>
        <w:snapToGrid w:val="0"/>
        <w:spacing w:line="480" w:lineRule="auto"/>
        <w:jc w:val="center"/>
        <w:rPr>
          <w:rFonts w:ascii="Times New Roman" w:hAnsi="Times New Roman" w:cs="Times New Roman"/>
          <w:b/>
          <w:color w:val="000000" w:themeColor="text1"/>
          <w:sz w:val="28"/>
        </w:rPr>
      </w:pPr>
      <w:r>
        <w:rPr>
          <w:rFonts w:ascii="Times New Roman" w:hAnsi="Times New Roman" w:cs="Times New Roman" w:hint="eastAsia"/>
          <w:i/>
          <w:color w:val="000000" w:themeColor="text1"/>
          <w:sz w:val="24"/>
          <w:szCs w:val="24"/>
          <w:vertAlign w:val="superscript"/>
        </w:rPr>
        <w:t>2</w:t>
      </w:r>
      <w:r w:rsidR="00FF7C29" w:rsidRPr="00725F55">
        <w:rPr>
          <w:rFonts w:ascii="Times New Roman" w:hAnsi="Times New Roman" w:cs="Times New Roman"/>
          <w:i/>
          <w:color w:val="000000" w:themeColor="text1"/>
          <w:sz w:val="24"/>
          <w:szCs w:val="24"/>
        </w:rPr>
        <w:t>Department of Polymer Science and Engineering, Pusan National University,</w:t>
      </w:r>
      <w:r w:rsidR="00FF7C29" w:rsidRPr="00725F55">
        <w:rPr>
          <w:color w:val="000000" w:themeColor="text1"/>
        </w:rPr>
        <w:t xml:space="preserve"> </w:t>
      </w:r>
      <w:r w:rsidR="00FF7C29" w:rsidRPr="00725F55">
        <w:rPr>
          <w:rFonts w:ascii="Times New Roman" w:hAnsi="Times New Roman" w:cs="Times New Roman"/>
          <w:i/>
          <w:color w:val="000000" w:themeColor="text1"/>
          <w:sz w:val="24"/>
          <w:szCs w:val="24"/>
        </w:rPr>
        <w:t xml:space="preserve">2 </w:t>
      </w:r>
      <w:proofErr w:type="spellStart"/>
      <w:r w:rsidR="00FF7C29" w:rsidRPr="00725F55">
        <w:rPr>
          <w:rFonts w:ascii="Times New Roman" w:hAnsi="Times New Roman" w:cs="Times New Roman"/>
          <w:i/>
          <w:color w:val="000000" w:themeColor="text1"/>
          <w:sz w:val="24"/>
          <w:szCs w:val="24"/>
        </w:rPr>
        <w:t>Busandaehak-ro</w:t>
      </w:r>
      <w:proofErr w:type="spellEnd"/>
      <w:r w:rsidR="00FF7C29" w:rsidRPr="00725F55">
        <w:rPr>
          <w:rFonts w:ascii="Times New Roman" w:hAnsi="Times New Roman" w:cs="Times New Roman"/>
          <w:i/>
          <w:color w:val="000000" w:themeColor="text1"/>
          <w:sz w:val="24"/>
          <w:szCs w:val="24"/>
        </w:rPr>
        <w:t xml:space="preserve"> 63beon-gil, </w:t>
      </w:r>
      <w:proofErr w:type="spellStart"/>
      <w:r w:rsidR="00FF7C29" w:rsidRPr="00725F55">
        <w:rPr>
          <w:rFonts w:ascii="Times New Roman" w:hAnsi="Times New Roman" w:cs="Times New Roman"/>
          <w:i/>
          <w:color w:val="000000" w:themeColor="text1"/>
          <w:sz w:val="24"/>
          <w:szCs w:val="24"/>
        </w:rPr>
        <w:t>Geumjeong-gu</w:t>
      </w:r>
      <w:proofErr w:type="spellEnd"/>
      <w:r w:rsidR="00FF7C29" w:rsidRPr="00725F55">
        <w:rPr>
          <w:rFonts w:ascii="Times New Roman" w:hAnsi="Times New Roman" w:cs="Times New Roman"/>
          <w:i/>
          <w:color w:val="000000" w:themeColor="text1"/>
          <w:sz w:val="24"/>
          <w:szCs w:val="24"/>
        </w:rPr>
        <w:t>, Busan 46241, Republic of Korea</w:t>
      </w:r>
    </w:p>
    <w:p w14:paraId="35A06BFD" w14:textId="18BE9DC3" w:rsidR="00FF7C29" w:rsidRPr="00725F55" w:rsidRDefault="00E04CB1" w:rsidP="00FF7C29">
      <w:pPr>
        <w:wordWrap/>
        <w:adjustRightInd w:val="0"/>
        <w:snapToGrid w:val="0"/>
        <w:spacing w:line="480" w:lineRule="auto"/>
        <w:jc w:val="center"/>
        <w:rPr>
          <w:rFonts w:ascii="Times New Roman" w:hAnsi="Times New Roman" w:cs="Times New Roman"/>
          <w:b/>
          <w:color w:val="000000" w:themeColor="text1"/>
          <w:sz w:val="28"/>
        </w:rPr>
      </w:pPr>
      <w:r>
        <w:rPr>
          <w:rFonts w:ascii="Times New Roman" w:hAnsi="Times New Roman" w:cs="Times New Roman" w:hint="eastAsia"/>
          <w:i/>
          <w:color w:val="000000" w:themeColor="text1"/>
          <w:sz w:val="24"/>
          <w:szCs w:val="24"/>
          <w:vertAlign w:val="superscript"/>
        </w:rPr>
        <w:t>3</w:t>
      </w:r>
      <w:r w:rsidR="00FF7C29" w:rsidRPr="00725F55">
        <w:rPr>
          <w:rFonts w:ascii="Times New Roman" w:hAnsi="Times New Roman" w:cs="Times New Roman"/>
          <w:i/>
          <w:color w:val="000000" w:themeColor="text1"/>
          <w:sz w:val="24"/>
          <w:szCs w:val="24"/>
        </w:rPr>
        <w:t xml:space="preserve">School of Chemical and Biological Engineering and Institute of Chemical Processes, Seoul National University, 1, </w:t>
      </w:r>
      <w:proofErr w:type="spellStart"/>
      <w:r w:rsidR="00FF7C29" w:rsidRPr="00725F55">
        <w:rPr>
          <w:rFonts w:ascii="Times New Roman" w:hAnsi="Times New Roman" w:cs="Times New Roman"/>
          <w:i/>
          <w:color w:val="000000" w:themeColor="text1"/>
          <w:sz w:val="24"/>
          <w:szCs w:val="24"/>
        </w:rPr>
        <w:t>Gwanak-ro</w:t>
      </w:r>
      <w:proofErr w:type="spellEnd"/>
      <w:r w:rsidR="00FF7C29" w:rsidRPr="00725F55">
        <w:rPr>
          <w:rFonts w:ascii="Times New Roman" w:hAnsi="Times New Roman" w:cs="Times New Roman"/>
          <w:i/>
          <w:color w:val="000000" w:themeColor="text1"/>
          <w:sz w:val="24"/>
          <w:szCs w:val="24"/>
        </w:rPr>
        <w:t xml:space="preserve">, </w:t>
      </w:r>
      <w:proofErr w:type="spellStart"/>
      <w:r w:rsidR="00FF7C29" w:rsidRPr="00725F55">
        <w:rPr>
          <w:rFonts w:ascii="Times New Roman" w:hAnsi="Times New Roman" w:cs="Times New Roman"/>
          <w:i/>
          <w:color w:val="000000" w:themeColor="text1"/>
          <w:sz w:val="24"/>
          <w:szCs w:val="24"/>
        </w:rPr>
        <w:t>Gwanak-gu</w:t>
      </w:r>
      <w:proofErr w:type="spellEnd"/>
      <w:r w:rsidR="00FF7C29" w:rsidRPr="00725F55">
        <w:rPr>
          <w:rFonts w:ascii="Times New Roman" w:hAnsi="Times New Roman" w:cs="Times New Roman"/>
          <w:i/>
          <w:color w:val="000000" w:themeColor="text1"/>
          <w:sz w:val="24"/>
          <w:szCs w:val="24"/>
        </w:rPr>
        <w:t>, Seoul 08826, Republic of Korea</w:t>
      </w:r>
    </w:p>
    <w:p w14:paraId="68D3F8EA" w14:textId="2D8E05B3" w:rsidR="004D65B2" w:rsidRPr="004C4847" w:rsidRDefault="00085999" w:rsidP="004D65B2">
      <w:pPr>
        <w:wordWrap/>
        <w:adjustRightInd w:val="0"/>
        <w:snapToGrid w:val="0"/>
        <w:spacing w:line="480" w:lineRule="auto"/>
        <w:jc w:val="center"/>
        <w:rPr>
          <w:rFonts w:ascii="Times New Roman" w:hAnsi="Times New Roman" w:cs="Times New Roman"/>
          <w:color w:val="000000" w:themeColor="text1"/>
          <w:sz w:val="24"/>
          <w:szCs w:val="24"/>
        </w:rPr>
      </w:pPr>
      <w:r w:rsidRPr="0096494D">
        <w:rPr>
          <w:rFonts w:ascii="Times New Roman" w:hAnsi="Times New Roman" w:cs="Times New Roman"/>
          <w:color w:val="000000" w:themeColor="text1"/>
          <w:sz w:val="24"/>
          <w:szCs w:val="24"/>
          <w:vertAlign w:val="superscript"/>
        </w:rPr>
        <w:t>*</w:t>
      </w:r>
      <w:r w:rsidRPr="0096494D">
        <w:rPr>
          <w:rFonts w:ascii="Times New Roman" w:hAnsi="Times New Roman" w:cs="Times New Roman"/>
          <w:color w:val="000000" w:themeColor="text1"/>
          <w:sz w:val="24"/>
          <w:szCs w:val="24"/>
        </w:rPr>
        <w:t xml:space="preserve">Corresponding author: </w:t>
      </w:r>
      <w:r>
        <w:rPr>
          <w:rFonts w:ascii="Times New Roman" w:hAnsi="Times New Roman" w:cs="Times New Roman"/>
          <w:color w:val="000000" w:themeColor="text1"/>
          <w:sz w:val="24"/>
          <w:szCs w:val="24"/>
        </w:rPr>
        <w:t>E-mail:</w:t>
      </w:r>
      <w:r w:rsidRPr="0096494D">
        <w:rPr>
          <w:rFonts w:ascii="Times New Roman" w:hAnsi="Times New Roman" w:cs="Times New Roman"/>
          <w:color w:val="000000" w:themeColor="text1"/>
          <w:sz w:val="24"/>
          <w:szCs w:val="24"/>
        </w:rPr>
        <w:t xml:space="preserve"> </w:t>
      </w:r>
      <w:r w:rsidRPr="007F5FD2">
        <w:rPr>
          <w:rFonts w:ascii="Times New Roman" w:hAnsi="Times New Roman" w:cs="Times New Roman"/>
          <w:color w:val="000000" w:themeColor="text1"/>
          <w:sz w:val="24"/>
          <w:szCs w:val="24"/>
        </w:rPr>
        <w:t xml:space="preserve">Jin Woo Yi (yjw0628@kims.re.kr), Dong Gi </w:t>
      </w:r>
      <w:proofErr w:type="spellStart"/>
      <w:r w:rsidRPr="007F5FD2">
        <w:rPr>
          <w:rFonts w:ascii="Times New Roman" w:hAnsi="Times New Roman" w:cs="Times New Roman"/>
          <w:color w:val="000000" w:themeColor="text1"/>
          <w:sz w:val="24"/>
          <w:szCs w:val="24"/>
        </w:rPr>
        <w:t>Seong</w:t>
      </w:r>
      <w:proofErr w:type="spellEnd"/>
      <w:r w:rsidRPr="007F5FD2">
        <w:rPr>
          <w:rFonts w:ascii="Times New Roman" w:hAnsi="Times New Roman" w:cs="Times New Roman"/>
          <w:color w:val="000000" w:themeColor="text1"/>
          <w:sz w:val="24"/>
          <w:szCs w:val="24"/>
        </w:rPr>
        <w:t xml:space="preserve"> (dgseong@pusan.ac.kr)</w:t>
      </w:r>
    </w:p>
    <w:p w14:paraId="7710AFEA" w14:textId="7127745B" w:rsidR="006A40DD" w:rsidRDefault="006A40DD">
      <w:pPr>
        <w:widowControl/>
        <w:wordWrap/>
        <w:autoSpaceDE/>
        <w:autoSpaceDN/>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3D1753FA" w14:textId="77777777" w:rsidR="00ED4442" w:rsidRDefault="00ED4442" w:rsidP="004812D2">
      <w:pPr>
        <w:widowControl/>
        <w:wordWrap/>
        <w:autoSpaceDE/>
        <w:autoSpaceDN/>
        <w:spacing w:line="259" w:lineRule="auto"/>
        <w:rPr>
          <w:rFonts w:ascii="Times New Roman" w:hAnsi="Times New Roman" w:cs="Times New Roman"/>
          <w:sz w:val="24"/>
          <w:szCs w:val="24"/>
        </w:rPr>
      </w:pPr>
    </w:p>
    <w:p w14:paraId="73FA7CB7" w14:textId="3E5AB4D2" w:rsidR="004812D2" w:rsidRPr="00466DB0" w:rsidRDefault="004812D2" w:rsidP="004812D2">
      <w:pPr>
        <w:widowControl/>
        <w:wordWrap/>
        <w:autoSpaceDE/>
        <w:autoSpaceDN/>
        <w:spacing w:line="259" w:lineRule="auto"/>
        <w:rPr>
          <w:rFonts w:ascii="Times New Roman" w:hAnsi="Times New Roman" w:cs="Times New Roman"/>
          <w:sz w:val="24"/>
          <w:szCs w:val="24"/>
        </w:rPr>
      </w:pPr>
      <w:r w:rsidRPr="00ED4AD2">
        <w:rPr>
          <w:rFonts w:ascii="Times New Roman" w:hAnsi="Times New Roman" w:cs="Times New Roman" w:hint="eastAsia"/>
          <w:b/>
          <w:bCs/>
          <w:sz w:val="24"/>
          <w:szCs w:val="24"/>
        </w:rPr>
        <w:t>T</w:t>
      </w:r>
      <w:r w:rsidRPr="00ED4AD2">
        <w:rPr>
          <w:rFonts w:ascii="Times New Roman" w:hAnsi="Times New Roman" w:cs="Times New Roman"/>
          <w:b/>
          <w:bCs/>
          <w:sz w:val="24"/>
          <w:szCs w:val="24"/>
        </w:rPr>
        <w:t>able S1</w:t>
      </w:r>
      <w:r>
        <w:rPr>
          <w:rFonts w:ascii="Times New Roman" w:hAnsi="Times New Roman" w:cs="Times New Roman"/>
          <w:sz w:val="24"/>
          <w:szCs w:val="24"/>
        </w:rPr>
        <w:t xml:space="preserve"> </w:t>
      </w:r>
      <w:proofErr w:type="spellStart"/>
      <w:r w:rsidRPr="00BD59B2">
        <w:rPr>
          <w:rFonts w:ascii="Times New Roman" w:hAnsi="Times New Roman" w:cs="Times New Roman"/>
          <w:sz w:val="24"/>
          <w:szCs w:val="24"/>
        </w:rPr>
        <w:t>Ultrason</w:t>
      </w:r>
      <w:proofErr w:type="spellEnd"/>
      <w:r w:rsidRPr="00BD59B2">
        <w:rPr>
          <w:rFonts w:ascii="Times New Roman" w:eastAsia="맑은 고딕" w:hAnsi="Times New Roman" w:cs="Times New Roman"/>
          <w:sz w:val="24"/>
          <w:szCs w:val="24"/>
        </w:rPr>
        <w:t>®</w:t>
      </w:r>
      <w:r w:rsidRPr="00BD59B2">
        <w:rPr>
          <w:rFonts w:ascii="Times New Roman" w:hAnsi="Times New Roman" w:cs="Times New Roman"/>
          <w:sz w:val="24"/>
          <w:szCs w:val="24"/>
        </w:rPr>
        <w:t xml:space="preserve"> E 2010 NAT - PES characteristics and typical properties</w:t>
      </w:r>
      <w:r>
        <w:rPr>
          <w:rFonts w:ascii="Times New Roman" w:hAnsi="Times New Roman" w:cs="Times New Roman"/>
          <w:sz w:val="24"/>
          <w:szCs w:val="24"/>
        </w:rPr>
        <w:t>.</w:t>
      </w:r>
    </w:p>
    <w:tbl>
      <w:tblPr>
        <w:tblStyle w:val="af0"/>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691"/>
      </w:tblGrid>
      <w:tr w:rsidR="004812D2" w:rsidRPr="00EB0BC2" w14:paraId="37AB9F70" w14:textId="77777777" w:rsidTr="005404FF">
        <w:trPr>
          <w:trHeight w:val="552"/>
        </w:trPr>
        <w:tc>
          <w:tcPr>
            <w:tcW w:w="5807" w:type="dxa"/>
            <w:tcBorders>
              <w:top w:val="single" w:sz="12" w:space="0" w:color="auto"/>
              <w:bottom w:val="single" w:sz="12" w:space="0" w:color="auto"/>
            </w:tcBorders>
            <w:vAlign w:val="center"/>
          </w:tcPr>
          <w:p w14:paraId="6B8F5D08" w14:textId="77777777" w:rsidR="004812D2" w:rsidRPr="00EB0BC2" w:rsidRDefault="004812D2" w:rsidP="005404FF">
            <w:pPr>
              <w:wordWrap/>
              <w:adjustRightInd w:val="0"/>
              <w:snapToGrid w:val="0"/>
              <w:spacing w:line="240" w:lineRule="auto"/>
              <w:rPr>
                <w:rFonts w:ascii="Times New Roman" w:hAnsi="Times New Roman" w:cs="Times New Roman"/>
                <w:b/>
                <w:sz w:val="24"/>
                <w:szCs w:val="24"/>
              </w:rPr>
            </w:pPr>
            <w:r w:rsidRPr="00EB0BC2">
              <w:rPr>
                <w:rFonts w:ascii="Times New Roman" w:hAnsi="Times New Roman" w:cs="Times New Roman"/>
                <w:b/>
                <w:sz w:val="24"/>
                <w:szCs w:val="24"/>
              </w:rPr>
              <w:t>Property</w:t>
            </w:r>
          </w:p>
        </w:tc>
        <w:tc>
          <w:tcPr>
            <w:tcW w:w="2691" w:type="dxa"/>
            <w:tcBorders>
              <w:top w:val="single" w:sz="12" w:space="0" w:color="auto"/>
              <w:bottom w:val="single" w:sz="12" w:space="0" w:color="auto"/>
            </w:tcBorders>
            <w:vAlign w:val="center"/>
          </w:tcPr>
          <w:p w14:paraId="75F0F31D" w14:textId="77777777" w:rsidR="004812D2" w:rsidRPr="00EB0BC2" w:rsidRDefault="004812D2" w:rsidP="005404FF">
            <w:pPr>
              <w:wordWrap/>
              <w:adjustRightInd w:val="0"/>
              <w:snapToGrid w:val="0"/>
              <w:spacing w:line="240" w:lineRule="auto"/>
              <w:jc w:val="center"/>
              <w:rPr>
                <w:rFonts w:ascii="Times New Roman" w:hAnsi="Times New Roman" w:cs="Times New Roman"/>
                <w:b/>
                <w:sz w:val="24"/>
                <w:szCs w:val="24"/>
              </w:rPr>
            </w:pPr>
            <w:r w:rsidRPr="00EB0BC2">
              <w:rPr>
                <w:rFonts w:ascii="Times New Roman" w:hAnsi="Times New Roman" w:cs="Times New Roman"/>
                <w:b/>
                <w:sz w:val="24"/>
                <w:szCs w:val="24"/>
              </w:rPr>
              <w:t>Value</w:t>
            </w:r>
          </w:p>
        </w:tc>
      </w:tr>
      <w:tr w:rsidR="004812D2" w:rsidRPr="00EB0BC2" w14:paraId="672F2B5E" w14:textId="77777777" w:rsidTr="005404FF">
        <w:trPr>
          <w:trHeight w:val="552"/>
        </w:trPr>
        <w:tc>
          <w:tcPr>
            <w:tcW w:w="5807" w:type="dxa"/>
            <w:tcBorders>
              <w:top w:val="single" w:sz="12" w:space="0" w:color="auto"/>
              <w:bottom w:val="single" w:sz="6" w:space="0" w:color="auto"/>
            </w:tcBorders>
            <w:vAlign w:val="center"/>
          </w:tcPr>
          <w:p w14:paraId="4E1067EC"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 xml:space="preserve">elt volume-flow rate, MVR, </w:t>
            </w:r>
            <w:r>
              <w:rPr>
                <w:rFonts w:ascii="Times New Roman" w:hAnsi="Times New Roman" w:cs="Times New Roman" w:hint="eastAsia"/>
                <w:sz w:val="24"/>
                <w:szCs w:val="24"/>
              </w:rPr>
              <w:t>c</w:t>
            </w:r>
            <w:r>
              <w:rPr>
                <w:rFonts w:ascii="Times New Roman" w:hAnsi="Times New Roman" w:cs="Times New Roman"/>
                <w:sz w:val="24"/>
                <w:szCs w:val="24"/>
              </w:rPr>
              <w:t>m</w:t>
            </w:r>
            <w:r w:rsidRPr="00002B65">
              <w:rPr>
                <w:rFonts w:ascii="Times New Roman" w:hAnsi="Times New Roman" w:cs="Times New Roman"/>
                <w:sz w:val="24"/>
                <w:szCs w:val="24"/>
                <w:vertAlign w:val="superscript"/>
              </w:rPr>
              <w:t>3</w:t>
            </w:r>
            <w:r>
              <w:rPr>
                <w:rFonts w:ascii="Times New Roman" w:hAnsi="Times New Roman" w:cs="Times New Roman"/>
                <w:sz w:val="24"/>
                <w:szCs w:val="24"/>
              </w:rPr>
              <w:t xml:space="preserve">/10 </w:t>
            </w:r>
            <w:r>
              <w:rPr>
                <w:rFonts w:ascii="Times New Roman" w:hAnsi="Times New Roman" w:cs="Times New Roman" w:hint="eastAsia"/>
                <w:sz w:val="24"/>
                <w:szCs w:val="24"/>
              </w:rPr>
              <w:t>m</w:t>
            </w:r>
            <w:r>
              <w:rPr>
                <w:rFonts w:ascii="Times New Roman" w:hAnsi="Times New Roman" w:cs="Times New Roman"/>
                <w:sz w:val="24"/>
                <w:szCs w:val="24"/>
              </w:rPr>
              <w:t>in</w:t>
            </w:r>
          </w:p>
        </w:tc>
        <w:tc>
          <w:tcPr>
            <w:tcW w:w="2691" w:type="dxa"/>
            <w:tcBorders>
              <w:top w:val="single" w:sz="12" w:space="0" w:color="auto"/>
              <w:bottom w:val="single" w:sz="6" w:space="0" w:color="auto"/>
            </w:tcBorders>
            <w:vAlign w:val="center"/>
          </w:tcPr>
          <w:p w14:paraId="666FB993"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0</w:t>
            </w:r>
          </w:p>
        </w:tc>
      </w:tr>
      <w:tr w:rsidR="004812D2" w:rsidRPr="00EB0BC2" w14:paraId="02A373FF" w14:textId="77777777" w:rsidTr="005404FF">
        <w:trPr>
          <w:trHeight w:val="552"/>
        </w:trPr>
        <w:tc>
          <w:tcPr>
            <w:tcW w:w="5807" w:type="dxa"/>
            <w:tcBorders>
              <w:top w:val="single" w:sz="6" w:space="0" w:color="auto"/>
              <w:bottom w:val="single" w:sz="6" w:space="0" w:color="auto"/>
            </w:tcBorders>
            <w:vAlign w:val="center"/>
          </w:tcPr>
          <w:p w14:paraId="179FB5BA"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ensile modulus, MPa</w:t>
            </w:r>
          </w:p>
        </w:tc>
        <w:tc>
          <w:tcPr>
            <w:tcW w:w="2691" w:type="dxa"/>
            <w:tcBorders>
              <w:top w:val="single" w:sz="6" w:space="0" w:color="auto"/>
              <w:bottom w:val="single" w:sz="6" w:space="0" w:color="auto"/>
            </w:tcBorders>
            <w:vAlign w:val="center"/>
          </w:tcPr>
          <w:p w14:paraId="650B6EB8"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650</w:t>
            </w:r>
          </w:p>
        </w:tc>
      </w:tr>
      <w:tr w:rsidR="004812D2" w:rsidRPr="00EB0BC2" w14:paraId="0C9056DD" w14:textId="77777777" w:rsidTr="005404FF">
        <w:trPr>
          <w:trHeight w:val="552"/>
        </w:trPr>
        <w:tc>
          <w:tcPr>
            <w:tcW w:w="5807" w:type="dxa"/>
            <w:tcBorders>
              <w:top w:val="single" w:sz="6" w:space="0" w:color="auto"/>
              <w:bottom w:val="single" w:sz="6" w:space="0" w:color="auto"/>
            </w:tcBorders>
            <w:vAlign w:val="center"/>
          </w:tcPr>
          <w:p w14:paraId="53A5A75F"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Y</w:t>
            </w:r>
            <w:r>
              <w:rPr>
                <w:rFonts w:ascii="Times New Roman" w:hAnsi="Times New Roman" w:cs="Times New Roman"/>
                <w:sz w:val="24"/>
                <w:szCs w:val="24"/>
              </w:rPr>
              <w:t>ield stress, MPa</w:t>
            </w:r>
          </w:p>
        </w:tc>
        <w:tc>
          <w:tcPr>
            <w:tcW w:w="2691" w:type="dxa"/>
            <w:tcBorders>
              <w:top w:val="single" w:sz="6" w:space="0" w:color="auto"/>
              <w:bottom w:val="single" w:sz="6" w:space="0" w:color="auto"/>
            </w:tcBorders>
            <w:vAlign w:val="center"/>
          </w:tcPr>
          <w:p w14:paraId="1512C806"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5</w:t>
            </w:r>
          </w:p>
        </w:tc>
      </w:tr>
      <w:tr w:rsidR="004812D2" w:rsidRPr="00EB0BC2" w14:paraId="6B1E6D43" w14:textId="77777777" w:rsidTr="005404FF">
        <w:trPr>
          <w:trHeight w:val="552"/>
        </w:trPr>
        <w:tc>
          <w:tcPr>
            <w:tcW w:w="5807" w:type="dxa"/>
            <w:tcBorders>
              <w:top w:val="single" w:sz="6" w:space="0" w:color="auto"/>
              <w:bottom w:val="single" w:sz="6" w:space="0" w:color="auto"/>
            </w:tcBorders>
            <w:vAlign w:val="center"/>
          </w:tcPr>
          <w:p w14:paraId="1861171B"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Y</w:t>
            </w:r>
            <w:r>
              <w:rPr>
                <w:rFonts w:ascii="Times New Roman" w:hAnsi="Times New Roman" w:cs="Times New Roman"/>
                <w:sz w:val="24"/>
                <w:szCs w:val="24"/>
              </w:rPr>
              <w:t>ield strain, %</w:t>
            </w:r>
          </w:p>
        </w:tc>
        <w:tc>
          <w:tcPr>
            <w:tcW w:w="2691" w:type="dxa"/>
            <w:tcBorders>
              <w:top w:val="single" w:sz="6" w:space="0" w:color="auto"/>
              <w:bottom w:val="single" w:sz="6" w:space="0" w:color="auto"/>
            </w:tcBorders>
            <w:vAlign w:val="center"/>
          </w:tcPr>
          <w:p w14:paraId="5FC030D6"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.9</w:t>
            </w:r>
          </w:p>
        </w:tc>
      </w:tr>
      <w:tr w:rsidR="004812D2" w:rsidRPr="00EB0BC2" w14:paraId="27801D1B" w14:textId="77777777" w:rsidTr="005404FF">
        <w:trPr>
          <w:trHeight w:val="552"/>
        </w:trPr>
        <w:tc>
          <w:tcPr>
            <w:tcW w:w="5807" w:type="dxa"/>
            <w:tcBorders>
              <w:top w:val="single" w:sz="6" w:space="0" w:color="auto"/>
              <w:bottom w:val="single" w:sz="6" w:space="0" w:color="auto"/>
            </w:tcBorders>
            <w:vAlign w:val="center"/>
          </w:tcPr>
          <w:p w14:paraId="09529649"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G</w:t>
            </w:r>
            <w:r>
              <w:rPr>
                <w:rFonts w:ascii="Times New Roman" w:hAnsi="Times New Roman" w:cs="Times New Roman"/>
                <w:sz w:val="24"/>
                <w:szCs w:val="24"/>
              </w:rPr>
              <w:t xml:space="preserve">lass transition temperature, 10 </w:t>
            </w:r>
            <w:r w:rsidRPr="00EB0BC2">
              <w:rPr>
                <w:rFonts w:ascii="Times New Roman" w:eastAsia="맑은 고딕" w:hAnsi="Times New Roman" w:cs="Times New Roman"/>
                <w:sz w:val="24"/>
                <w:szCs w:val="24"/>
              </w:rPr>
              <w:t>℃</w:t>
            </w:r>
            <w:r>
              <w:rPr>
                <w:rFonts w:ascii="Times New Roman" w:eastAsia="맑은 고딕" w:hAnsi="Times New Roman" w:cs="Times New Roman"/>
                <w:sz w:val="24"/>
                <w:szCs w:val="24"/>
              </w:rPr>
              <w:t xml:space="preserve">/min, </w:t>
            </w:r>
            <w:r w:rsidRPr="00EB0BC2">
              <w:rPr>
                <w:rFonts w:ascii="Times New Roman" w:eastAsia="맑은 고딕" w:hAnsi="Times New Roman" w:cs="Times New Roman"/>
                <w:sz w:val="24"/>
                <w:szCs w:val="24"/>
              </w:rPr>
              <w:t>℃</w:t>
            </w:r>
          </w:p>
        </w:tc>
        <w:tc>
          <w:tcPr>
            <w:tcW w:w="2691" w:type="dxa"/>
            <w:tcBorders>
              <w:top w:val="single" w:sz="6" w:space="0" w:color="auto"/>
              <w:bottom w:val="single" w:sz="6" w:space="0" w:color="auto"/>
            </w:tcBorders>
            <w:vAlign w:val="center"/>
          </w:tcPr>
          <w:p w14:paraId="405C1435" w14:textId="77777777" w:rsidR="004812D2" w:rsidRPr="00002B65"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25</w:t>
            </w:r>
          </w:p>
        </w:tc>
      </w:tr>
      <w:tr w:rsidR="004812D2" w:rsidRPr="00EB0BC2" w14:paraId="20FEDCFD" w14:textId="77777777" w:rsidTr="005404FF">
        <w:trPr>
          <w:trHeight w:val="552"/>
        </w:trPr>
        <w:tc>
          <w:tcPr>
            <w:tcW w:w="5807" w:type="dxa"/>
            <w:tcBorders>
              <w:top w:val="single" w:sz="6" w:space="0" w:color="auto"/>
              <w:bottom w:val="single" w:sz="6" w:space="0" w:color="auto"/>
            </w:tcBorders>
            <w:vAlign w:val="center"/>
          </w:tcPr>
          <w:p w14:paraId="78E96534"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emp. of deflection under load, 1.80 MPa, </w:t>
            </w:r>
            <w:r w:rsidRPr="00EB0BC2">
              <w:rPr>
                <w:rFonts w:ascii="Times New Roman" w:eastAsia="맑은 고딕" w:hAnsi="Times New Roman" w:cs="Times New Roman"/>
                <w:sz w:val="24"/>
                <w:szCs w:val="24"/>
              </w:rPr>
              <w:t>℃</w:t>
            </w:r>
          </w:p>
        </w:tc>
        <w:tc>
          <w:tcPr>
            <w:tcW w:w="2691" w:type="dxa"/>
            <w:tcBorders>
              <w:top w:val="single" w:sz="6" w:space="0" w:color="auto"/>
              <w:bottom w:val="single" w:sz="6" w:space="0" w:color="auto"/>
            </w:tcBorders>
            <w:vAlign w:val="center"/>
          </w:tcPr>
          <w:p w14:paraId="2CDC7846"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05</w:t>
            </w:r>
          </w:p>
        </w:tc>
      </w:tr>
      <w:tr w:rsidR="004812D2" w:rsidRPr="00EB0BC2" w14:paraId="73385E8B" w14:textId="77777777" w:rsidTr="005404FF">
        <w:trPr>
          <w:trHeight w:val="552"/>
        </w:trPr>
        <w:tc>
          <w:tcPr>
            <w:tcW w:w="5807" w:type="dxa"/>
            <w:tcBorders>
              <w:top w:val="single" w:sz="6" w:space="0" w:color="auto"/>
              <w:bottom w:val="single" w:sz="6" w:space="0" w:color="auto"/>
            </w:tcBorders>
            <w:vAlign w:val="center"/>
          </w:tcPr>
          <w:p w14:paraId="6C709B4B"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emp. of deflection under load, 0.45 MPa, </w:t>
            </w:r>
            <w:r w:rsidRPr="00EB0BC2">
              <w:rPr>
                <w:rFonts w:ascii="Times New Roman" w:eastAsia="맑은 고딕" w:hAnsi="Times New Roman" w:cs="Times New Roman"/>
                <w:sz w:val="24"/>
                <w:szCs w:val="24"/>
              </w:rPr>
              <w:t>℃</w:t>
            </w:r>
          </w:p>
        </w:tc>
        <w:tc>
          <w:tcPr>
            <w:tcW w:w="2691" w:type="dxa"/>
            <w:tcBorders>
              <w:top w:val="single" w:sz="6" w:space="0" w:color="auto"/>
              <w:bottom w:val="single" w:sz="6" w:space="0" w:color="auto"/>
            </w:tcBorders>
            <w:vAlign w:val="center"/>
          </w:tcPr>
          <w:p w14:paraId="37026DBB" w14:textId="77777777" w:rsidR="004812D2" w:rsidRPr="00002B65"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18</w:t>
            </w:r>
          </w:p>
        </w:tc>
      </w:tr>
      <w:tr w:rsidR="004812D2" w:rsidRPr="00EB0BC2" w14:paraId="057EA081" w14:textId="77777777" w:rsidTr="005404FF">
        <w:trPr>
          <w:trHeight w:val="552"/>
        </w:trPr>
        <w:tc>
          <w:tcPr>
            <w:tcW w:w="5807" w:type="dxa"/>
            <w:tcBorders>
              <w:top w:val="single" w:sz="6" w:space="0" w:color="auto"/>
              <w:bottom w:val="single" w:sz="6" w:space="0" w:color="auto"/>
            </w:tcBorders>
            <w:vAlign w:val="center"/>
          </w:tcPr>
          <w:p w14:paraId="549002DD"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oeff. of linear therm. expansion, parallel, E-6/K</w:t>
            </w:r>
          </w:p>
        </w:tc>
        <w:tc>
          <w:tcPr>
            <w:tcW w:w="2691" w:type="dxa"/>
            <w:tcBorders>
              <w:top w:val="single" w:sz="6" w:space="0" w:color="auto"/>
              <w:bottom w:val="single" w:sz="6" w:space="0" w:color="auto"/>
            </w:tcBorders>
            <w:vAlign w:val="center"/>
          </w:tcPr>
          <w:p w14:paraId="33CAC89B" w14:textId="77777777" w:rsidR="004812D2" w:rsidRPr="00002B65"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2</w:t>
            </w:r>
          </w:p>
        </w:tc>
      </w:tr>
      <w:tr w:rsidR="004812D2" w:rsidRPr="00EB0BC2" w14:paraId="0EF6FD86" w14:textId="77777777" w:rsidTr="005404FF">
        <w:trPr>
          <w:trHeight w:val="552"/>
        </w:trPr>
        <w:tc>
          <w:tcPr>
            <w:tcW w:w="5807" w:type="dxa"/>
            <w:tcBorders>
              <w:top w:val="single" w:sz="6" w:space="0" w:color="auto"/>
              <w:bottom w:val="single" w:sz="6" w:space="0" w:color="auto"/>
            </w:tcBorders>
            <w:vAlign w:val="center"/>
          </w:tcPr>
          <w:p w14:paraId="65E01F32"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ater absorption, %</w:t>
            </w:r>
          </w:p>
        </w:tc>
        <w:tc>
          <w:tcPr>
            <w:tcW w:w="2691" w:type="dxa"/>
            <w:tcBorders>
              <w:top w:val="single" w:sz="6" w:space="0" w:color="auto"/>
              <w:bottom w:val="single" w:sz="6" w:space="0" w:color="auto"/>
            </w:tcBorders>
            <w:vAlign w:val="center"/>
          </w:tcPr>
          <w:p w14:paraId="6219B30E"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.2</w:t>
            </w:r>
          </w:p>
        </w:tc>
      </w:tr>
      <w:tr w:rsidR="004812D2" w:rsidRPr="00EB0BC2" w14:paraId="4CE74EF6" w14:textId="77777777" w:rsidTr="005404FF">
        <w:trPr>
          <w:trHeight w:val="552"/>
        </w:trPr>
        <w:tc>
          <w:tcPr>
            <w:tcW w:w="5807" w:type="dxa"/>
            <w:tcBorders>
              <w:top w:val="single" w:sz="6" w:space="0" w:color="auto"/>
              <w:bottom w:val="single" w:sz="6" w:space="0" w:color="auto"/>
            </w:tcBorders>
            <w:vAlign w:val="center"/>
          </w:tcPr>
          <w:p w14:paraId="3468C490"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ensity, kg/m</w:t>
            </w:r>
            <w:r w:rsidRPr="00CF788D">
              <w:rPr>
                <w:rFonts w:ascii="Times New Roman" w:hAnsi="Times New Roman" w:cs="Times New Roman"/>
                <w:sz w:val="24"/>
                <w:szCs w:val="24"/>
                <w:vertAlign w:val="superscript"/>
              </w:rPr>
              <w:t>3</w:t>
            </w:r>
          </w:p>
        </w:tc>
        <w:tc>
          <w:tcPr>
            <w:tcW w:w="2691" w:type="dxa"/>
            <w:tcBorders>
              <w:top w:val="single" w:sz="6" w:space="0" w:color="auto"/>
              <w:bottom w:val="single" w:sz="6" w:space="0" w:color="auto"/>
            </w:tcBorders>
            <w:vAlign w:val="center"/>
          </w:tcPr>
          <w:p w14:paraId="32499BB5"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370</w:t>
            </w:r>
          </w:p>
        </w:tc>
      </w:tr>
      <w:tr w:rsidR="004812D2" w:rsidRPr="00EB0BC2" w14:paraId="150707CF" w14:textId="77777777" w:rsidTr="005404FF">
        <w:trPr>
          <w:trHeight w:val="552"/>
        </w:trPr>
        <w:tc>
          <w:tcPr>
            <w:tcW w:w="5807" w:type="dxa"/>
            <w:tcBorders>
              <w:top w:val="single" w:sz="6" w:space="0" w:color="auto"/>
              <w:bottom w:val="single" w:sz="6" w:space="0" w:color="auto"/>
            </w:tcBorders>
            <w:vAlign w:val="center"/>
          </w:tcPr>
          <w:p w14:paraId="60CD15E5"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njection molding, melt temperature, </w:t>
            </w:r>
            <w:r w:rsidRPr="00EB0BC2">
              <w:rPr>
                <w:rFonts w:ascii="Times New Roman" w:eastAsia="맑은 고딕" w:hAnsi="Times New Roman" w:cs="Times New Roman"/>
                <w:sz w:val="24"/>
                <w:szCs w:val="24"/>
              </w:rPr>
              <w:t>℃</w:t>
            </w:r>
          </w:p>
        </w:tc>
        <w:tc>
          <w:tcPr>
            <w:tcW w:w="2691" w:type="dxa"/>
            <w:tcBorders>
              <w:top w:val="single" w:sz="6" w:space="0" w:color="auto"/>
              <w:bottom w:val="single" w:sz="6" w:space="0" w:color="auto"/>
            </w:tcBorders>
            <w:vAlign w:val="center"/>
          </w:tcPr>
          <w:p w14:paraId="36CDECED"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60</w:t>
            </w:r>
          </w:p>
        </w:tc>
      </w:tr>
      <w:tr w:rsidR="004812D2" w:rsidRPr="00EB0BC2" w14:paraId="4E406C38" w14:textId="77777777" w:rsidTr="005404FF">
        <w:trPr>
          <w:trHeight w:val="552"/>
        </w:trPr>
        <w:tc>
          <w:tcPr>
            <w:tcW w:w="5807" w:type="dxa"/>
            <w:tcBorders>
              <w:top w:val="single" w:sz="6" w:space="0" w:color="auto"/>
              <w:bottom w:val="single" w:sz="6" w:space="0" w:color="auto"/>
            </w:tcBorders>
            <w:vAlign w:val="center"/>
          </w:tcPr>
          <w:p w14:paraId="49C33D28"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njection molding, mold temperature, </w:t>
            </w:r>
            <w:r w:rsidRPr="00EB0BC2">
              <w:rPr>
                <w:rFonts w:ascii="Times New Roman" w:eastAsia="맑은 고딕" w:hAnsi="Times New Roman" w:cs="Times New Roman"/>
                <w:sz w:val="24"/>
                <w:szCs w:val="24"/>
              </w:rPr>
              <w:t>℃</w:t>
            </w:r>
          </w:p>
        </w:tc>
        <w:tc>
          <w:tcPr>
            <w:tcW w:w="2691" w:type="dxa"/>
            <w:tcBorders>
              <w:top w:val="single" w:sz="6" w:space="0" w:color="auto"/>
              <w:bottom w:val="single" w:sz="6" w:space="0" w:color="auto"/>
            </w:tcBorders>
            <w:vAlign w:val="center"/>
          </w:tcPr>
          <w:p w14:paraId="620E00C5"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60</w:t>
            </w:r>
          </w:p>
        </w:tc>
      </w:tr>
      <w:tr w:rsidR="004812D2" w:rsidRPr="00EB0BC2" w14:paraId="5EA9EB4E" w14:textId="77777777" w:rsidTr="005404FF">
        <w:trPr>
          <w:trHeight w:val="552"/>
        </w:trPr>
        <w:tc>
          <w:tcPr>
            <w:tcW w:w="5807" w:type="dxa"/>
            <w:tcBorders>
              <w:top w:val="single" w:sz="6" w:space="0" w:color="auto"/>
              <w:bottom w:val="single" w:sz="12" w:space="0" w:color="auto"/>
            </w:tcBorders>
            <w:vAlign w:val="center"/>
          </w:tcPr>
          <w:p w14:paraId="18847457" w14:textId="77777777" w:rsidR="004812D2" w:rsidRPr="00EB0BC2" w:rsidRDefault="004812D2" w:rsidP="005404FF">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 xml:space="preserve">rying temperature (Pretreatment), </w:t>
            </w:r>
            <w:r w:rsidRPr="00EB0BC2">
              <w:rPr>
                <w:rFonts w:ascii="Times New Roman" w:eastAsia="맑은 고딕" w:hAnsi="Times New Roman" w:cs="Times New Roman"/>
                <w:sz w:val="24"/>
                <w:szCs w:val="24"/>
              </w:rPr>
              <w:t>℃</w:t>
            </w:r>
          </w:p>
        </w:tc>
        <w:tc>
          <w:tcPr>
            <w:tcW w:w="2691" w:type="dxa"/>
            <w:tcBorders>
              <w:top w:val="single" w:sz="6" w:space="0" w:color="auto"/>
              <w:bottom w:val="single" w:sz="12" w:space="0" w:color="auto"/>
            </w:tcBorders>
            <w:vAlign w:val="center"/>
          </w:tcPr>
          <w:p w14:paraId="2C6FF8D6" w14:textId="77777777" w:rsidR="004812D2" w:rsidRPr="00EB0BC2" w:rsidRDefault="004812D2" w:rsidP="005404FF">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30-150</w:t>
            </w:r>
          </w:p>
        </w:tc>
      </w:tr>
    </w:tbl>
    <w:p w14:paraId="37B4E6B4" w14:textId="77777777" w:rsidR="004812D2" w:rsidRDefault="004812D2" w:rsidP="004812D2">
      <w:pPr>
        <w:wordWrap/>
        <w:adjustRightInd w:val="0"/>
        <w:snapToGrid w:val="0"/>
        <w:spacing w:after="0" w:line="480" w:lineRule="auto"/>
        <w:rPr>
          <w:rFonts w:ascii="Times New Roman" w:hAnsi="Times New Roman" w:cs="Times New Roman"/>
          <w:sz w:val="24"/>
          <w:szCs w:val="24"/>
        </w:rPr>
      </w:pPr>
    </w:p>
    <w:p w14:paraId="22DA8D7E" w14:textId="77777777" w:rsidR="00ED4442" w:rsidRDefault="004812D2" w:rsidP="00A744FA">
      <w:pPr>
        <w:widowControl/>
        <w:wordWrap/>
        <w:autoSpaceDE/>
        <w:autoSpaceDN/>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15C020FA" w14:textId="77777777" w:rsidR="00ED4442" w:rsidRDefault="00ED4442" w:rsidP="00A744FA">
      <w:pPr>
        <w:widowControl/>
        <w:wordWrap/>
        <w:autoSpaceDE/>
        <w:autoSpaceDN/>
        <w:spacing w:line="259" w:lineRule="auto"/>
        <w:rPr>
          <w:rFonts w:ascii="Times New Roman" w:hAnsi="Times New Roman" w:cs="Times New Roman"/>
          <w:sz w:val="24"/>
          <w:szCs w:val="24"/>
        </w:rPr>
      </w:pPr>
    </w:p>
    <w:p w14:paraId="2DAACD7A" w14:textId="57284137" w:rsidR="00A744FA" w:rsidRPr="00466DB0" w:rsidRDefault="00A744FA" w:rsidP="00A744FA">
      <w:pPr>
        <w:widowControl/>
        <w:wordWrap/>
        <w:autoSpaceDE/>
        <w:autoSpaceDN/>
        <w:spacing w:line="259" w:lineRule="auto"/>
        <w:rPr>
          <w:rFonts w:ascii="Times New Roman" w:hAnsi="Times New Roman" w:cs="Times New Roman"/>
          <w:sz w:val="24"/>
          <w:szCs w:val="24"/>
        </w:rPr>
      </w:pPr>
      <w:r w:rsidRPr="00ED4AD2">
        <w:rPr>
          <w:rFonts w:ascii="Times New Roman" w:hAnsi="Times New Roman" w:cs="Times New Roman" w:hint="eastAsia"/>
          <w:b/>
          <w:bCs/>
          <w:sz w:val="24"/>
          <w:szCs w:val="24"/>
        </w:rPr>
        <w:t>T</w:t>
      </w:r>
      <w:r w:rsidRPr="00ED4AD2">
        <w:rPr>
          <w:rFonts w:ascii="Times New Roman" w:hAnsi="Times New Roman" w:cs="Times New Roman"/>
          <w:b/>
          <w:bCs/>
          <w:sz w:val="24"/>
          <w:szCs w:val="24"/>
        </w:rPr>
        <w:t>able S2</w:t>
      </w:r>
      <w:r>
        <w:rPr>
          <w:rFonts w:ascii="Times New Roman" w:hAnsi="Times New Roman" w:cs="Times New Roman"/>
          <w:sz w:val="24"/>
          <w:szCs w:val="24"/>
        </w:rPr>
        <w:t xml:space="preserve"> </w:t>
      </w:r>
      <w:r w:rsidR="00B91267" w:rsidRPr="00B91267">
        <w:rPr>
          <w:rFonts w:ascii="Times New Roman" w:hAnsi="Times New Roman" w:cs="Times New Roman"/>
          <w:sz w:val="24"/>
          <w:szCs w:val="24"/>
        </w:rPr>
        <w:t>Physical and mechanical properties of pitch- and PAN-based short carbon fibers (XN-60C-03s and TR066A).</w:t>
      </w:r>
    </w:p>
    <w:tbl>
      <w:tblPr>
        <w:tblStyle w:val="af0"/>
        <w:tblW w:w="9746"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gridCol w:w="2101"/>
        <w:gridCol w:w="2183"/>
      </w:tblGrid>
      <w:tr w:rsidR="001F2689" w:rsidRPr="00EB0BC2" w14:paraId="09C923FB" w14:textId="77777777" w:rsidTr="001F2689">
        <w:trPr>
          <w:trHeight w:val="892"/>
        </w:trPr>
        <w:tc>
          <w:tcPr>
            <w:tcW w:w="5462" w:type="dxa"/>
            <w:tcBorders>
              <w:top w:val="single" w:sz="12" w:space="0" w:color="auto"/>
              <w:bottom w:val="single" w:sz="12" w:space="0" w:color="auto"/>
            </w:tcBorders>
            <w:vAlign w:val="center"/>
          </w:tcPr>
          <w:p w14:paraId="0C99849C" w14:textId="77777777" w:rsidR="001F2689" w:rsidRPr="00EB0BC2" w:rsidRDefault="001F2689" w:rsidP="001F2689">
            <w:pPr>
              <w:wordWrap/>
              <w:adjustRightInd w:val="0"/>
              <w:snapToGrid w:val="0"/>
              <w:spacing w:line="240" w:lineRule="auto"/>
              <w:rPr>
                <w:rFonts w:ascii="Times New Roman" w:hAnsi="Times New Roman" w:cs="Times New Roman"/>
                <w:b/>
                <w:sz w:val="24"/>
                <w:szCs w:val="24"/>
              </w:rPr>
            </w:pPr>
            <w:r w:rsidRPr="00EB0BC2">
              <w:rPr>
                <w:rFonts w:ascii="Times New Roman" w:hAnsi="Times New Roman" w:cs="Times New Roman"/>
                <w:b/>
                <w:sz w:val="24"/>
                <w:szCs w:val="24"/>
              </w:rPr>
              <w:t>Property</w:t>
            </w:r>
          </w:p>
        </w:tc>
        <w:tc>
          <w:tcPr>
            <w:tcW w:w="2101" w:type="dxa"/>
            <w:tcBorders>
              <w:top w:val="single" w:sz="12" w:space="0" w:color="auto"/>
              <w:bottom w:val="single" w:sz="12" w:space="0" w:color="auto"/>
            </w:tcBorders>
            <w:vAlign w:val="center"/>
          </w:tcPr>
          <w:p w14:paraId="7AC9440A" w14:textId="6A7C62C8" w:rsidR="001F2689" w:rsidRDefault="001F2689" w:rsidP="001F2689">
            <w:pPr>
              <w:wordWrap/>
              <w:adjustRightInd w:val="0"/>
              <w:snapToGrid w:val="0"/>
              <w:spacing w:line="240" w:lineRule="auto"/>
              <w:jc w:val="center"/>
              <w:rPr>
                <w:rFonts w:ascii="Times New Roman" w:hAnsi="Times New Roman" w:cs="Times New Roman"/>
                <w:b/>
                <w:sz w:val="24"/>
                <w:szCs w:val="24"/>
              </w:rPr>
            </w:pPr>
            <w:r>
              <w:rPr>
                <w:rFonts w:ascii="Times New Roman" w:hAnsi="Times New Roman" w:cs="Times New Roman" w:hint="eastAsia"/>
                <w:b/>
                <w:sz w:val="24"/>
                <w:szCs w:val="24"/>
              </w:rPr>
              <w:t>Pitch</w:t>
            </w:r>
          </w:p>
        </w:tc>
        <w:tc>
          <w:tcPr>
            <w:tcW w:w="2183" w:type="dxa"/>
            <w:tcBorders>
              <w:top w:val="single" w:sz="12" w:space="0" w:color="auto"/>
              <w:bottom w:val="single" w:sz="12" w:space="0" w:color="auto"/>
            </w:tcBorders>
            <w:vAlign w:val="center"/>
          </w:tcPr>
          <w:p w14:paraId="78810C7E" w14:textId="28F79C36" w:rsidR="001F2689" w:rsidRPr="00EB0BC2" w:rsidRDefault="001F2689" w:rsidP="001F2689">
            <w:pPr>
              <w:wordWrap/>
              <w:adjustRightInd w:val="0"/>
              <w:snapToGrid w:val="0"/>
              <w:spacing w:line="240" w:lineRule="auto"/>
              <w:jc w:val="center"/>
              <w:rPr>
                <w:rFonts w:ascii="Times New Roman" w:hAnsi="Times New Roman" w:cs="Times New Roman"/>
                <w:b/>
                <w:sz w:val="24"/>
                <w:szCs w:val="24"/>
              </w:rPr>
            </w:pPr>
            <w:r>
              <w:rPr>
                <w:rFonts w:ascii="Times New Roman" w:hAnsi="Times New Roman" w:cs="Times New Roman" w:hint="eastAsia"/>
                <w:b/>
                <w:sz w:val="24"/>
                <w:szCs w:val="24"/>
              </w:rPr>
              <w:t>PAN</w:t>
            </w:r>
          </w:p>
        </w:tc>
      </w:tr>
      <w:tr w:rsidR="001F2689" w:rsidRPr="00EB0BC2" w14:paraId="14240B20" w14:textId="77777777" w:rsidTr="001F2689">
        <w:trPr>
          <w:trHeight w:val="892"/>
        </w:trPr>
        <w:tc>
          <w:tcPr>
            <w:tcW w:w="5462" w:type="dxa"/>
            <w:tcBorders>
              <w:top w:val="single" w:sz="12" w:space="0" w:color="auto"/>
              <w:bottom w:val="single" w:sz="6" w:space="0" w:color="auto"/>
            </w:tcBorders>
            <w:vAlign w:val="center"/>
          </w:tcPr>
          <w:p w14:paraId="0475FE5F" w14:textId="00CA1018" w:rsidR="001F2689" w:rsidRPr="00EB0BC2" w:rsidRDefault="001F2689" w:rsidP="001F2689">
            <w:pPr>
              <w:wordWrap/>
              <w:adjustRightInd w:val="0"/>
              <w:snapToGrid w:val="0"/>
              <w:spacing w:line="240" w:lineRule="auto"/>
              <w:rPr>
                <w:rFonts w:ascii="Times New Roman" w:hAnsi="Times New Roman" w:cs="Times New Roman"/>
                <w:sz w:val="24"/>
                <w:szCs w:val="24"/>
              </w:rPr>
            </w:pPr>
            <w:r w:rsidRPr="00EB0BC2">
              <w:rPr>
                <w:rFonts w:ascii="Times New Roman" w:hAnsi="Times New Roman" w:cs="Times New Roman"/>
                <w:sz w:val="24"/>
                <w:szCs w:val="24"/>
              </w:rPr>
              <w:t xml:space="preserve">Tensile Strength, </w:t>
            </w:r>
            <w:proofErr w:type="spellStart"/>
            <w:r w:rsidRPr="00EB0BC2">
              <w:rPr>
                <w:rFonts w:ascii="Times New Roman" w:hAnsi="Times New Roman" w:cs="Times New Roman"/>
                <w:sz w:val="24"/>
                <w:szCs w:val="24"/>
              </w:rPr>
              <w:t>GPa</w:t>
            </w:r>
            <w:proofErr w:type="spellEnd"/>
          </w:p>
        </w:tc>
        <w:tc>
          <w:tcPr>
            <w:tcW w:w="2101" w:type="dxa"/>
            <w:tcBorders>
              <w:top w:val="single" w:sz="12" w:space="0" w:color="auto"/>
              <w:bottom w:val="single" w:sz="6" w:space="0" w:color="auto"/>
            </w:tcBorders>
            <w:vAlign w:val="center"/>
          </w:tcPr>
          <w:p w14:paraId="4E830D26" w14:textId="4A09D9BB" w:rsidR="001F2689" w:rsidRDefault="001A66EC"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3430</w:t>
            </w:r>
          </w:p>
        </w:tc>
        <w:tc>
          <w:tcPr>
            <w:tcW w:w="2183" w:type="dxa"/>
            <w:tcBorders>
              <w:top w:val="single" w:sz="12" w:space="0" w:color="auto"/>
              <w:bottom w:val="single" w:sz="6" w:space="0" w:color="auto"/>
            </w:tcBorders>
            <w:vAlign w:val="center"/>
          </w:tcPr>
          <w:p w14:paraId="3DAC401A" w14:textId="4FB58427" w:rsidR="001F2689" w:rsidRPr="00EB0BC2" w:rsidRDefault="00760EDD"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3730</w:t>
            </w:r>
          </w:p>
        </w:tc>
      </w:tr>
      <w:tr w:rsidR="001F2689" w:rsidRPr="00EB0BC2" w14:paraId="3896C010" w14:textId="77777777" w:rsidTr="001F2689">
        <w:trPr>
          <w:trHeight w:val="892"/>
        </w:trPr>
        <w:tc>
          <w:tcPr>
            <w:tcW w:w="5462" w:type="dxa"/>
            <w:tcBorders>
              <w:top w:val="single" w:sz="6" w:space="0" w:color="auto"/>
              <w:bottom w:val="single" w:sz="6" w:space="0" w:color="auto"/>
            </w:tcBorders>
            <w:vAlign w:val="center"/>
          </w:tcPr>
          <w:p w14:paraId="45CB90C2" w14:textId="15A459C8" w:rsidR="001F2689" w:rsidRPr="00EB0BC2" w:rsidRDefault="001F2689" w:rsidP="001F2689">
            <w:pPr>
              <w:wordWrap/>
              <w:adjustRightInd w:val="0"/>
              <w:snapToGrid w:val="0"/>
              <w:spacing w:line="240" w:lineRule="auto"/>
              <w:rPr>
                <w:rFonts w:ascii="Times New Roman" w:hAnsi="Times New Roman" w:cs="Times New Roman"/>
                <w:sz w:val="24"/>
                <w:szCs w:val="24"/>
              </w:rPr>
            </w:pPr>
            <w:r w:rsidRPr="00EB0BC2">
              <w:rPr>
                <w:rFonts w:ascii="Times New Roman" w:hAnsi="Times New Roman" w:cs="Times New Roman"/>
                <w:sz w:val="24"/>
                <w:szCs w:val="24"/>
              </w:rPr>
              <w:t xml:space="preserve">Tensile Modulus, </w:t>
            </w:r>
            <w:proofErr w:type="spellStart"/>
            <w:r w:rsidRPr="00EB0BC2">
              <w:rPr>
                <w:rFonts w:ascii="Times New Roman" w:hAnsi="Times New Roman" w:cs="Times New Roman"/>
                <w:sz w:val="24"/>
                <w:szCs w:val="24"/>
              </w:rPr>
              <w:t>GPa</w:t>
            </w:r>
            <w:proofErr w:type="spellEnd"/>
          </w:p>
        </w:tc>
        <w:tc>
          <w:tcPr>
            <w:tcW w:w="2101" w:type="dxa"/>
            <w:tcBorders>
              <w:top w:val="single" w:sz="6" w:space="0" w:color="auto"/>
              <w:bottom w:val="single" w:sz="6" w:space="0" w:color="auto"/>
            </w:tcBorders>
            <w:vAlign w:val="center"/>
          </w:tcPr>
          <w:p w14:paraId="49C5E254" w14:textId="2DB53D76" w:rsidR="001F2689" w:rsidRDefault="001A66EC"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620</w:t>
            </w:r>
          </w:p>
        </w:tc>
        <w:tc>
          <w:tcPr>
            <w:tcW w:w="2183" w:type="dxa"/>
            <w:tcBorders>
              <w:top w:val="single" w:sz="6" w:space="0" w:color="auto"/>
              <w:bottom w:val="single" w:sz="6" w:space="0" w:color="auto"/>
            </w:tcBorders>
            <w:vAlign w:val="center"/>
          </w:tcPr>
          <w:p w14:paraId="2D7D3CEB" w14:textId="1040C086" w:rsidR="001F2689" w:rsidRPr="00EB0BC2" w:rsidRDefault="00760EDD"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224</w:t>
            </w:r>
          </w:p>
        </w:tc>
      </w:tr>
      <w:tr w:rsidR="00534117" w:rsidRPr="00EB0BC2" w14:paraId="29BF8170" w14:textId="77777777" w:rsidTr="001F2689">
        <w:trPr>
          <w:trHeight w:val="892"/>
        </w:trPr>
        <w:tc>
          <w:tcPr>
            <w:tcW w:w="5462" w:type="dxa"/>
            <w:tcBorders>
              <w:top w:val="single" w:sz="6" w:space="0" w:color="auto"/>
              <w:bottom w:val="single" w:sz="6" w:space="0" w:color="auto"/>
            </w:tcBorders>
            <w:vAlign w:val="center"/>
          </w:tcPr>
          <w:p w14:paraId="5622FFDA" w14:textId="5EA2B450" w:rsidR="00534117" w:rsidRPr="00EB0BC2" w:rsidRDefault="00534117" w:rsidP="001F2689">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Strain to failure, %</w:t>
            </w:r>
          </w:p>
        </w:tc>
        <w:tc>
          <w:tcPr>
            <w:tcW w:w="2101" w:type="dxa"/>
            <w:tcBorders>
              <w:top w:val="single" w:sz="6" w:space="0" w:color="auto"/>
              <w:bottom w:val="single" w:sz="6" w:space="0" w:color="auto"/>
            </w:tcBorders>
            <w:vAlign w:val="center"/>
          </w:tcPr>
          <w:p w14:paraId="17BE41BD" w14:textId="2B173C5F" w:rsidR="00534117" w:rsidRDefault="00534117"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0.6</w:t>
            </w:r>
          </w:p>
        </w:tc>
        <w:tc>
          <w:tcPr>
            <w:tcW w:w="2183" w:type="dxa"/>
            <w:tcBorders>
              <w:top w:val="single" w:sz="6" w:space="0" w:color="auto"/>
              <w:bottom w:val="single" w:sz="6" w:space="0" w:color="auto"/>
            </w:tcBorders>
            <w:vAlign w:val="center"/>
          </w:tcPr>
          <w:p w14:paraId="78ECA694" w14:textId="47E0F40A" w:rsidR="00534117" w:rsidRDefault="00534117"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1.5</w:t>
            </w:r>
          </w:p>
        </w:tc>
      </w:tr>
      <w:tr w:rsidR="001F2689" w:rsidRPr="00EB0BC2" w14:paraId="267DDEC8" w14:textId="77777777" w:rsidTr="001F2689">
        <w:trPr>
          <w:trHeight w:val="892"/>
        </w:trPr>
        <w:tc>
          <w:tcPr>
            <w:tcW w:w="5462" w:type="dxa"/>
            <w:tcBorders>
              <w:top w:val="single" w:sz="6" w:space="0" w:color="auto"/>
              <w:bottom w:val="single" w:sz="6" w:space="0" w:color="auto"/>
            </w:tcBorders>
            <w:vAlign w:val="center"/>
          </w:tcPr>
          <w:p w14:paraId="0A53049A" w14:textId="0F0CD18E" w:rsidR="001F2689" w:rsidRPr="00EB0BC2" w:rsidRDefault="001F2689" w:rsidP="001F2689">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ensity, kg/m</w:t>
            </w:r>
            <w:r w:rsidRPr="00CF788D">
              <w:rPr>
                <w:rFonts w:ascii="Times New Roman" w:hAnsi="Times New Roman" w:cs="Times New Roman"/>
                <w:sz w:val="24"/>
                <w:szCs w:val="24"/>
                <w:vertAlign w:val="superscript"/>
              </w:rPr>
              <w:t>3</w:t>
            </w:r>
          </w:p>
        </w:tc>
        <w:tc>
          <w:tcPr>
            <w:tcW w:w="2101" w:type="dxa"/>
            <w:tcBorders>
              <w:top w:val="single" w:sz="6" w:space="0" w:color="auto"/>
              <w:bottom w:val="single" w:sz="6" w:space="0" w:color="auto"/>
            </w:tcBorders>
            <w:vAlign w:val="center"/>
          </w:tcPr>
          <w:p w14:paraId="5D97E690" w14:textId="109A3CF8" w:rsidR="001F2689" w:rsidRDefault="001A66EC"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2.12</w:t>
            </w:r>
          </w:p>
        </w:tc>
        <w:tc>
          <w:tcPr>
            <w:tcW w:w="2183" w:type="dxa"/>
            <w:tcBorders>
              <w:top w:val="single" w:sz="6" w:space="0" w:color="auto"/>
              <w:bottom w:val="single" w:sz="6" w:space="0" w:color="auto"/>
            </w:tcBorders>
            <w:vAlign w:val="center"/>
          </w:tcPr>
          <w:p w14:paraId="2DE432CE" w14:textId="2E7556B8" w:rsidR="001F2689" w:rsidRPr="00EB0BC2" w:rsidRDefault="00760EDD"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1.81</w:t>
            </w:r>
          </w:p>
        </w:tc>
      </w:tr>
      <w:tr w:rsidR="001F2689" w:rsidRPr="00EB0BC2" w14:paraId="34D08670" w14:textId="77777777" w:rsidTr="001F2689">
        <w:trPr>
          <w:trHeight w:val="892"/>
        </w:trPr>
        <w:tc>
          <w:tcPr>
            <w:tcW w:w="5462" w:type="dxa"/>
            <w:tcBorders>
              <w:top w:val="single" w:sz="6" w:space="0" w:color="auto"/>
              <w:bottom w:val="single" w:sz="12" w:space="0" w:color="auto"/>
            </w:tcBorders>
            <w:vAlign w:val="center"/>
          </w:tcPr>
          <w:p w14:paraId="45D85F3F" w14:textId="0D196596" w:rsidR="001F2689" w:rsidRPr="00EB0BC2" w:rsidRDefault="001F2689" w:rsidP="001F2689">
            <w:pPr>
              <w:wordWrap/>
              <w:adjustRightInd w:val="0"/>
              <w:snapToGrid w:val="0"/>
              <w:spacing w:line="240" w:lineRule="auto"/>
              <w:rPr>
                <w:rFonts w:ascii="Times New Roman" w:hAnsi="Times New Roman" w:cs="Times New Roman"/>
                <w:sz w:val="24"/>
                <w:szCs w:val="24"/>
              </w:rPr>
            </w:pPr>
            <w:r w:rsidRPr="00EB0BC2">
              <w:rPr>
                <w:rFonts w:ascii="Times New Roman" w:hAnsi="Times New Roman" w:cs="Times New Roman"/>
                <w:sz w:val="24"/>
                <w:szCs w:val="24"/>
              </w:rPr>
              <w:t>Thermal Conductivity, BTU/</w:t>
            </w:r>
            <w:proofErr w:type="spellStart"/>
            <w:r w:rsidRPr="00EB0BC2">
              <w:rPr>
                <w:rFonts w:ascii="Times New Roman" w:hAnsi="Times New Roman" w:cs="Times New Roman"/>
                <w:sz w:val="24"/>
                <w:szCs w:val="24"/>
              </w:rPr>
              <w:t>hr</w:t>
            </w:r>
            <w:proofErr w:type="spellEnd"/>
            <w:r w:rsidRPr="00EB0BC2">
              <w:rPr>
                <w:rFonts w:ascii="Times New Roman" w:hAnsi="Times New Roman" w:cs="Times New Roman"/>
                <w:sz w:val="24"/>
                <w:szCs w:val="24"/>
              </w:rPr>
              <w:t>-ft-</w:t>
            </w:r>
            <w:r w:rsidRPr="00EB0BC2">
              <w:rPr>
                <w:rFonts w:ascii="Times New Roman" w:eastAsia="맑은 고딕" w:hAnsi="Times New Roman" w:cs="Times New Roman"/>
                <w:sz w:val="24"/>
                <w:szCs w:val="24"/>
              </w:rPr>
              <w:t>º</w:t>
            </w:r>
            <w:r w:rsidRPr="00EB0BC2">
              <w:rPr>
                <w:rFonts w:ascii="Times New Roman" w:hAnsi="Times New Roman" w:cs="Times New Roman"/>
                <w:sz w:val="24"/>
                <w:szCs w:val="24"/>
              </w:rPr>
              <w:t>F (W/</w:t>
            </w:r>
            <w:proofErr w:type="spellStart"/>
            <w:r w:rsidRPr="00EB0BC2">
              <w:rPr>
                <w:rFonts w:ascii="Times New Roman" w:hAnsi="Times New Roman" w:cs="Times New Roman"/>
                <w:sz w:val="24"/>
                <w:szCs w:val="24"/>
              </w:rPr>
              <w:t>mK</w:t>
            </w:r>
            <w:proofErr w:type="spellEnd"/>
            <w:r w:rsidRPr="00EB0BC2">
              <w:rPr>
                <w:rFonts w:ascii="Times New Roman" w:hAnsi="Times New Roman" w:cs="Times New Roman"/>
                <w:sz w:val="24"/>
                <w:szCs w:val="24"/>
              </w:rPr>
              <w:t>)</w:t>
            </w:r>
          </w:p>
        </w:tc>
        <w:tc>
          <w:tcPr>
            <w:tcW w:w="2101" w:type="dxa"/>
            <w:tcBorders>
              <w:top w:val="single" w:sz="6" w:space="0" w:color="auto"/>
              <w:bottom w:val="single" w:sz="12" w:space="0" w:color="auto"/>
            </w:tcBorders>
            <w:vAlign w:val="center"/>
          </w:tcPr>
          <w:p w14:paraId="513330B9" w14:textId="6745D35C" w:rsidR="001F2689" w:rsidRDefault="001A66EC"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180</w:t>
            </w:r>
          </w:p>
        </w:tc>
        <w:tc>
          <w:tcPr>
            <w:tcW w:w="2183" w:type="dxa"/>
            <w:tcBorders>
              <w:top w:val="single" w:sz="6" w:space="0" w:color="auto"/>
              <w:bottom w:val="single" w:sz="12" w:space="0" w:color="auto"/>
            </w:tcBorders>
            <w:vAlign w:val="center"/>
          </w:tcPr>
          <w:p w14:paraId="18CABD65" w14:textId="4381EC34" w:rsidR="001F2689" w:rsidRPr="00EB0BC2" w:rsidRDefault="00760EDD" w:rsidP="001F2689">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120</w:t>
            </w:r>
          </w:p>
        </w:tc>
      </w:tr>
    </w:tbl>
    <w:p w14:paraId="4A78DCF3" w14:textId="6E1FAE79" w:rsidR="00A744FA" w:rsidRDefault="00A744FA">
      <w:pPr>
        <w:widowControl/>
        <w:wordWrap/>
        <w:autoSpaceDE/>
        <w:autoSpaceDN/>
        <w:spacing w:line="259" w:lineRule="auto"/>
        <w:rPr>
          <w:rFonts w:ascii="Times New Roman" w:hAnsi="Times New Roman" w:cs="Times New Roman"/>
          <w:sz w:val="24"/>
          <w:szCs w:val="24"/>
        </w:rPr>
      </w:pPr>
    </w:p>
    <w:p w14:paraId="11A7A94B" w14:textId="7F8973B1" w:rsidR="00312250" w:rsidRDefault="00312250">
      <w:pPr>
        <w:widowControl/>
        <w:wordWrap/>
        <w:autoSpaceDE/>
        <w:autoSpaceDN/>
        <w:spacing w:line="259" w:lineRule="auto"/>
        <w:rPr>
          <w:rFonts w:ascii="Times New Roman" w:hAnsi="Times New Roman" w:cs="Times New Roman"/>
          <w:sz w:val="24"/>
          <w:szCs w:val="24"/>
        </w:rPr>
      </w:pPr>
      <w:r w:rsidRPr="00ED4AD2">
        <w:rPr>
          <w:rFonts w:ascii="Times New Roman" w:hAnsi="Times New Roman" w:cs="Times New Roman" w:hint="eastAsia"/>
          <w:b/>
          <w:bCs/>
          <w:sz w:val="24"/>
          <w:szCs w:val="24"/>
        </w:rPr>
        <w:t>T</w:t>
      </w:r>
      <w:r w:rsidRPr="00ED4AD2">
        <w:rPr>
          <w:rFonts w:ascii="Times New Roman" w:hAnsi="Times New Roman" w:cs="Times New Roman"/>
          <w:b/>
          <w:bCs/>
          <w:sz w:val="24"/>
          <w:szCs w:val="24"/>
        </w:rPr>
        <w:t>able S</w:t>
      </w:r>
      <w:r w:rsidR="00A744FA" w:rsidRPr="00ED4AD2">
        <w:rPr>
          <w:rFonts w:ascii="Times New Roman" w:hAnsi="Times New Roman" w:cs="Times New Roman"/>
          <w:b/>
          <w:bCs/>
          <w:sz w:val="24"/>
          <w:szCs w:val="24"/>
        </w:rPr>
        <w:t>3</w:t>
      </w:r>
      <w:r>
        <w:rPr>
          <w:rFonts w:ascii="Times New Roman" w:hAnsi="Times New Roman" w:cs="Times New Roman"/>
          <w:sz w:val="24"/>
          <w:szCs w:val="24"/>
        </w:rPr>
        <w:t xml:space="preserve"> </w:t>
      </w:r>
      <w:r w:rsidR="004E75AE" w:rsidRPr="004E75AE">
        <w:rPr>
          <w:rFonts w:ascii="Times New Roman" w:hAnsi="Times New Roman" w:cs="Times New Roman"/>
          <w:sz w:val="24"/>
          <w:szCs w:val="24"/>
        </w:rPr>
        <w:t xml:space="preserve">Thermal and physical properties of CNT masterbatch (matrix 808 beta, </w:t>
      </w:r>
      <w:proofErr w:type="spellStart"/>
      <w:r w:rsidR="004E75AE" w:rsidRPr="004E75AE">
        <w:rPr>
          <w:rFonts w:ascii="Times New Roman" w:hAnsi="Times New Roman" w:cs="Times New Roman"/>
          <w:sz w:val="24"/>
          <w:szCs w:val="24"/>
        </w:rPr>
        <w:t>OCSiAl</w:t>
      </w:r>
      <w:proofErr w:type="spellEnd"/>
      <w:r w:rsidR="004E75AE" w:rsidRPr="004E75AE">
        <w:rPr>
          <w:rFonts w:ascii="Times New Roman" w:hAnsi="Times New Roman" w:cs="Times New Roman"/>
          <w:sz w:val="24"/>
          <w:szCs w:val="24"/>
        </w:rPr>
        <w:t>, Luxembourg).</w:t>
      </w:r>
    </w:p>
    <w:tbl>
      <w:tblPr>
        <w:tblStyle w:val="af0"/>
        <w:tblW w:w="9369"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3847"/>
        <w:gridCol w:w="2253"/>
      </w:tblGrid>
      <w:tr w:rsidR="00D54DD5" w:rsidRPr="00EB0BC2" w14:paraId="5B28D1ED" w14:textId="77777777" w:rsidTr="00D54DD5">
        <w:trPr>
          <w:trHeight w:val="790"/>
        </w:trPr>
        <w:tc>
          <w:tcPr>
            <w:tcW w:w="3269" w:type="dxa"/>
            <w:tcBorders>
              <w:top w:val="single" w:sz="12" w:space="0" w:color="auto"/>
              <w:bottom w:val="single" w:sz="12" w:space="0" w:color="auto"/>
            </w:tcBorders>
            <w:vAlign w:val="center"/>
          </w:tcPr>
          <w:p w14:paraId="3D69F244" w14:textId="6BBCC290" w:rsidR="00D54DD5" w:rsidRPr="00EB0BC2" w:rsidRDefault="00D54DD5" w:rsidP="00D54DD5">
            <w:pPr>
              <w:wordWrap/>
              <w:adjustRightInd w:val="0"/>
              <w:snapToGrid w:val="0"/>
              <w:spacing w:line="240" w:lineRule="auto"/>
              <w:rPr>
                <w:rFonts w:ascii="Times New Roman" w:hAnsi="Times New Roman" w:cs="Times New Roman"/>
                <w:b/>
                <w:sz w:val="24"/>
                <w:szCs w:val="24"/>
              </w:rPr>
            </w:pPr>
            <w:r w:rsidRPr="00EB0BC2">
              <w:rPr>
                <w:rFonts w:ascii="Times New Roman" w:hAnsi="Times New Roman" w:cs="Times New Roman"/>
                <w:b/>
                <w:sz w:val="24"/>
                <w:szCs w:val="24"/>
              </w:rPr>
              <w:t>Property</w:t>
            </w:r>
          </w:p>
        </w:tc>
        <w:tc>
          <w:tcPr>
            <w:tcW w:w="3847" w:type="dxa"/>
            <w:tcBorders>
              <w:top w:val="single" w:sz="12" w:space="0" w:color="auto"/>
              <w:bottom w:val="single" w:sz="12" w:space="0" w:color="auto"/>
            </w:tcBorders>
            <w:vAlign w:val="center"/>
          </w:tcPr>
          <w:p w14:paraId="4DDF82EA" w14:textId="5E7DF064" w:rsidR="00D54DD5" w:rsidRPr="00EB0BC2" w:rsidRDefault="00D54DD5" w:rsidP="00D54DD5">
            <w:pPr>
              <w:wordWrap/>
              <w:adjustRightInd w:val="0"/>
              <w:snapToGrid w:val="0"/>
              <w:spacing w:line="240" w:lineRule="auto"/>
              <w:jc w:val="center"/>
              <w:rPr>
                <w:rFonts w:ascii="Times New Roman" w:hAnsi="Times New Roman" w:cs="Times New Roman"/>
                <w:b/>
                <w:sz w:val="24"/>
                <w:szCs w:val="24"/>
              </w:rPr>
            </w:pPr>
            <w:r>
              <w:rPr>
                <w:rFonts w:ascii="Times New Roman" w:hAnsi="Times New Roman" w:cs="Times New Roman" w:hint="eastAsia"/>
                <w:b/>
                <w:sz w:val="24"/>
                <w:szCs w:val="24"/>
              </w:rPr>
              <w:t>TEST METHOD</w:t>
            </w:r>
          </w:p>
        </w:tc>
        <w:tc>
          <w:tcPr>
            <w:tcW w:w="2253" w:type="dxa"/>
            <w:tcBorders>
              <w:top w:val="single" w:sz="12" w:space="0" w:color="auto"/>
              <w:bottom w:val="single" w:sz="12" w:space="0" w:color="auto"/>
            </w:tcBorders>
            <w:vAlign w:val="center"/>
          </w:tcPr>
          <w:p w14:paraId="247FF00C" w14:textId="6DD635EC" w:rsidR="00D54DD5" w:rsidRPr="00EB0BC2" w:rsidRDefault="00D54DD5" w:rsidP="00D54DD5">
            <w:pPr>
              <w:wordWrap/>
              <w:adjustRightInd w:val="0"/>
              <w:snapToGrid w:val="0"/>
              <w:spacing w:line="240" w:lineRule="auto"/>
              <w:jc w:val="center"/>
              <w:rPr>
                <w:rFonts w:ascii="Times New Roman" w:hAnsi="Times New Roman" w:cs="Times New Roman"/>
                <w:b/>
                <w:sz w:val="24"/>
                <w:szCs w:val="24"/>
              </w:rPr>
            </w:pPr>
            <w:r w:rsidRPr="00EB0BC2">
              <w:rPr>
                <w:rFonts w:ascii="Times New Roman" w:hAnsi="Times New Roman" w:cs="Times New Roman"/>
                <w:b/>
                <w:sz w:val="24"/>
                <w:szCs w:val="24"/>
              </w:rPr>
              <w:t>Value</w:t>
            </w:r>
          </w:p>
        </w:tc>
      </w:tr>
      <w:tr w:rsidR="00D54DD5" w:rsidRPr="00EB0BC2" w14:paraId="395C670A" w14:textId="77777777" w:rsidTr="00D54DD5">
        <w:trPr>
          <w:trHeight w:val="790"/>
        </w:trPr>
        <w:tc>
          <w:tcPr>
            <w:tcW w:w="3269" w:type="dxa"/>
            <w:tcBorders>
              <w:top w:val="single" w:sz="12" w:space="0" w:color="auto"/>
              <w:bottom w:val="single" w:sz="6" w:space="0" w:color="auto"/>
            </w:tcBorders>
            <w:vAlign w:val="center"/>
          </w:tcPr>
          <w:p w14:paraId="480A5B92" w14:textId="6A5D746B" w:rsidR="00D54DD5" w:rsidRPr="00EB0BC2" w:rsidRDefault="00D54DD5" w:rsidP="00D54DD5">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 xml:space="preserve">Softening point, </w:t>
            </w:r>
            <w:r w:rsidRPr="00EB0BC2">
              <w:rPr>
                <w:rFonts w:ascii="Times New Roman" w:eastAsia="맑은 고딕" w:hAnsi="Times New Roman" w:cs="Times New Roman"/>
                <w:sz w:val="24"/>
                <w:szCs w:val="24"/>
              </w:rPr>
              <w:t>℃</w:t>
            </w:r>
          </w:p>
        </w:tc>
        <w:tc>
          <w:tcPr>
            <w:tcW w:w="3847" w:type="dxa"/>
            <w:tcBorders>
              <w:top w:val="single" w:sz="12" w:space="0" w:color="auto"/>
              <w:bottom w:val="single" w:sz="6" w:space="0" w:color="auto"/>
            </w:tcBorders>
            <w:vAlign w:val="center"/>
          </w:tcPr>
          <w:p w14:paraId="3CF3B413" w14:textId="62D65D10"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ASTM D3461</w:t>
            </w:r>
          </w:p>
        </w:tc>
        <w:tc>
          <w:tcPr>
            <w:tcW w:w="2253" w:type="dxa"/>
            <w:tcBorders>
              <w:top w:val="single" w:sz="12" w:space="0" w:color="auto"/>
              <w:bottom w:val="single" w:sz="6" w:space="0" w:color="auto"/>
            </w:tcBorders>
            <w:vAlign w:val="center"/>
          </w:tcPr>
          <w:p w14:paraId="5067CE26" w14:textId="7086BFC6"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65</w:t>
            </w:r>
          </w:p>
        </w:tc>
      </w:tr>
      <w:tr w:rsidR="00D54DD5" w:rsidRPr="00EB0BC2" w14:paraId="45B99A6C" w14:textId="77777777" w:rsidTr="00D54DD5">
        <w:trPr>
          <w:trHeight w:val="790"/>
        </w:trPr>
        <w:tc>
          <w:tcPr>
            <w:tcW w:w="3269" w:type="dxa"/>
            <w:tcBorders>
              <w:top w:val="single" w:sz="6" w:space="0" w:color="auto"/>
              <w:bottom w:val="single" w:sz="6" w:space="0" w:color="auto"/>
            </w:tcBorders>
            <w:vAlign w:val="center"/>
          </w:tcPr>
          <w:p w14:paraId="28E9BF4E" w14:textId="51D6F933" w:rsidR="00D54DD5" w:rsidRPr="00EB0BC2" w:rsidRDefault="00D54DD5" w:rsidP="00D54DD5">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 xml:space="preserve">Flash point, </w:t>
            </w:r>
            <w:r w:rsidRPr="00EB0BC2">
              <w:rPr>
                <w:rFonts w:ascii="Times New Roman" w:eastAsia="맑은 고딕" w:hAnsi="Times New Roman" w:cs="Times New Roman"/>
                <w:sz w:val="24"/>
                <w:szCs w:val="24"/>
              </w:rPr>
              <w:t>℃</w:t>
            </w:r>
          </w:p>
        </w:tc>
        <w:tc>
          <w:tcPr>
            <w:tcW w:w="3847" w:type="dxa"/>
            <w:tcBorders>
              <w:top w:val="single" w:sz="6" w:space="0" w:color="auto"/>
              <w:bottom w:val="single" w:sz="6" w:space="0" w:color="auto"/>
            </w:tcBorders>
            <w:vAlign w:val="center"/>
          </w:tcPr>
          <w:p w14:paraId="57294CD5" w14:textId="0133119F"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ISO 2592</w:t>
            </w:r>
          </w:p>
        </w:tc>
        <w:tc>
          <w:tcPr>
            <w:tcW w:w="2253" w:type="dxa"/>
            <w:tcBorders>
              <w:top w:val="single" w:sz="6" w:space="0" w:color="auto"/>
              <w:bottom w:val="single" w:sz="6" w:space="0" w:color="auto"/>
            </w:tcBorders>
            <w:vAlign w:val="center"/>
          </w:tcPr>
          <w:p w14:paraId="2A5CD08E" w14:textId="76658B6B"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270</w:t>
            </w:r>
          </w:p>
        </w:tc>
      </w:tr>
      <w:tr w:rsidR="00D54DD5" w:rsidRPr="00EB0BC2" w14:paraId="29BDACA2" w14:textId="77777777" w:rsidTr="00D54DD5">
        <w:trPr>
          <w:trHeight w:val="790"/>
        </w:trPr>
        <w:tc>
          <w:tcPr>
            <w:tcW w:w="3269" w:type="dxa"/>
            <w:tcBorders>
              <w:top w:val="single" w:sz="6" w:space="0" w:color="auto"/>
              <w:bottom w:val="single" w:sz="6" w:space="0" w:color="auto"/>
            </w:tcBorders>
            <w:vAlign w:val="center"/>
          </w:tcPr>
          <w:p w14:paraId="7C65FBF8" w14:textId="769D67A0" w:rsidR="00D54DD5" w:rsidRPr="00EB0BC2" w:rsidRDefault="00D54DD5" w:rsidP="00D54DD5">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 xml:space="preserve">Thermal decomposition, </w:t>
            </w:r>
            <w:r w:rsidRPr="00EB0BC2">
              <w:rPr>
                <w:rFonts w:ascii="Times New Roman" w:eastAsia="맑은 고딕" w:hAnsi="Times New Roman" w:cs="Times New Roman"/>
                <w:sz w:val="24"/>
                <w:szCs w:val="24"/>
              </w:rPr>
              <w:t>℃</w:t>
            </w:r>
          </w:p>
        </w:tc>
        <w:tc>
          <w:tcPr>
            <w:tcW w:w="3847" w:type="dxa"/>
            <w:tcBorders>
              <w:top w:val="single" w:sz="6" w:space="0" w:color="auto"/>
              <w:bottom w:val="single" w:sz="6" w:space="0" w:color="auto"/>
            </w:tcBorders>
            <w:vAlign w:val="center"/>
          </w:tcPr>
          <w:p w14:paraId="4297D690" w14:textId="7BC513D0"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DSC</w:t>
            </w:r>
          </w:p>
        </w:tc>
        <w:tc>
          <w:tcPr>
            <w:tcW w:w="2253" w:type="dxa"/>
            <w:tcBorders>
              <w:top w:val="single" w:sz="6" w:space="0" w:color="auto"/>
              <w:bottom w:val="single" w:sz="6" w:space="0" w:color="auto"/>
            </w:tcBorders>
            <w:vAlign w:val="center"/>
          </w:tcPr>
          <w:p w14:paraId="6F805805" w14:textId="0CA6B41F"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300</w:t>
            </w:r>
          </w:p>
        </w:tc>
      </w:tr>
      <w:tr w:rsidR="00D54DD5" w:rsidRPr="00EB0BC2" w14:paraId="3FBB86EB" w14:textId="77777777" w:rsidTr="00D54DD5">
        <w:trPr>
          <w:trHeight w:val="790"/>
        </w:trPr>
        <w:tc>
          <w:tcPr>
            <w:tcW w:w="3269" w:type="dxa"/>
            <w:tcBorders>
              <w:top w:val="single" w:sz="6" w:space="0" w:color="auto"/>
              <w:bottom w:val="single" w:sz="12" w:space="0" w:color="auto"/>
            </w:tcBorders>
            <w:vAlign w:val="center"/>
          </w:tcPr>
          <w:p w14:paraId="6C947D38" w14:textId="6EA8F21D" w:rsidR="00D54DD5" w:rsidRPr="00EB0BC2" w:rsidRDefault="00D54DD5" w:rsidP="00D54DD5">
            <w:pPr>
              <w:wordWrap/>
              <w:adjustRightInd w:val="0"/>
              <w:snapToGrid w:val="0"/>
              <w:spacing w:line="240" w:lineRule="auto"/>
              <w:rPr>
                <w:rFonts w:ascii="Times New Roman" w:hAnsi="Times New Roman" w:cs="Times New Roman"/>
                <w:sz w:val="24"/>
                <w:szCs w:val="24"/>
              </w:rPr>
            </w:pPr>
            <w:r>
              <w:rPr>
                <w:rFonts w:ascii="Times New Roman" w:hAnsi="Times New Roman" w:cs="Times New Roman" w:hint="eastAsia"/>
                <w:sz w:val="24"/>
                <w:szCs w:val="24"/>
              </w:rPr>
              <w:t xml:space="preserve">Bulk density, </w:t>
            </w:r>
            <w:r>
              <w:rPr>
                <w:rFonts w:ascii="Times New Roman" w:hAnsi="Times New Roman" w:cs="Times New Roman"/>
                <w:sz w:val="24"/>
                <w:szCs w:val="24"/>
              </w:rPr>
              <w:t>g/</w:t>
            </w:r>
            <w:r>
              <w:rPr>
                <w:rFonts w:ascii="Times New Roman" w:hAnsi="Times New Roman" w:cs="Times New Roman" w:hint="eastAsia"/>
                <w:sz w:val="24"/>
                <w:szCs w:val="24"/>
              </w:rPr>
              <w:t>c</w:t>
            </w:r>
            <w:r>
              <w:rPr>
                <w:rFonts w:ascii="Times New Roman" w:hAnsi="Times New Roman" w:cs="Times New Roman"/>
                <w:sz w:val="24"/>
                <w:szCs w:val="24"/>
              </w:rPr>
              <w:t>m</w:t>
            </w:r>
            <w:r>
              <w:rPr>
                <w:rFonts w:ascii="Times New Roman" w:hAnsi="Times New Roman" w:cs="Times New Roman" w:hint="eastAsia"/>
                <w:sz w:val="24"/>
                <w:szCs w:val="24"/>
                <w:vertAlign w:val="superscript"/>
              </w:rPr>
              <w:t>3</w:t>
            </w:r>
          </w:p>
        </w:tc>
        <w:tc>
          <w:tcPr>
            <w:tcW w:w="3847" w:type="dxa"/>
            <w:tcBorders>
              <w:top w:val="single" w:sz="6" w:space="0" w:color="auto"/>
              <w:bottom w:val="single" w:sz="12" w:space="0" w:color="auto"/>
            </w:tcBorders>
            <w:vAlign w:val="center"/>
          </w:tcPr>
          <w:p w14:paraId="2128CE4E" w14:textId="0200FE24"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ISO 3923-1;2018</w:t>
            </w:r>
          </w:p>
        </w:tc>
        <w:tc>
          <w:tcPr>
            <w:tcW w:w="2253" w:type="dxa"/>
            <w:tcBorders>
              <w:top w:val="single" w:sz="6" w:space="0" w:color="auto"/>
              <w:bottom w:val="single" w:sz="12" w:space="0" w:color="auto"/>
            </w:tcBorders>
            <w:vAlign w:val="center"/>
          </w:tcPr>
          <w:p w14:paraId="1794BA4B" w14:textId="1CE85FDE" w:rsidR="00D54DD5" w:rsidRPr="00EB0BC2" w:rsidRDefault="00D54DD5" w:rsidP="00D54DD5">
            <w:pPr>
              <w:wordWrap/>
              <w:adjustRightInd w:val="0"/>
              <w:snapToGrid w:val="0"/>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0.5</w:t>
            </w:r>
          </w:p>
        </w:tc>
      </w:tr>
    </w:tbl>
    <w:p w14:paraId="417B8F47" w14:textId="458CEBBA" w:rsidR="00466DB0" w:rsidRDefault="00466DB0" w:rsidP="00ED7610">
      <w:pPr>
        <w:wordWrap/>
        <w:adjustRightInd w:val="0"/>
        <w:snapToGrid w:val="0"/>
        <w:spacing w:after="0" w:line="480" w:lineRule="auto"/>
        <w:rPr>
          <w:rFonts w:ascii="Times New Roman" w:hAnsi="Times New Roman" w:cs="Times New Roman"/>
          <w:sz w:val="24"/>
          <w:szCs w:val="24"/>
        </w:rPr>
      </w:pPr>
    </w:p>
    <w:p w14:paraId="33B9A09D" w14:textId="717FF727" w:rsidR="00B044F5" w:rsidRDefault="00466DB0">
      <w:pPr>
        <w:widowControl/>
        <w:wordWrap/>
        <w:autoSpaceDE/>
        <w:autoSpaceDN/>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6939679C" w14:textId="77777777" w:rsidR="00C5603B" w:rsidRDefault="00C5603B" w:rsidP="00E406A8">
      <w:pPr>
        <w:widowControl/>
        <w:wordWrap/>
        <w:autoSpaceDE/>
        <w:autoSpaceDN/>
        <w:spacing w:line="259" w:lineRule="auto"/>
        <w:rPr>
          <w:rFonts w:ascii="Times New Roman" w:hAnsi="Times New Roman" w:cs="Times New Roman"/>
          <w:sz w:val="24"/>
          <w:szCs w:val="24"/>
        </w:rPr>
      </w:pPr>
    </w:p>
    <w:p w14:paraId="64F7BF77" w14:textId="68898A3F" w:rsidR="00F47C90" w:rsidRPr="00E406A8" w:rsidRDefault="00E406A8" w:rsidP="00E406A8">
      <w:pPr>
        <w:widowControl/>
        <w:wordWrap/>
        <w:autoSpaceDE/>
        <w:autoSpaceDN/>
        <w:spacing w:line="259" w:lineRule="auto"/>
        <w:rPr>
          <w:rFonts w:ascii="Times New Roman" w:hAnsi="Times New Roman" w:cs="Times New Roman"/>
          <w:sz w:val="24"/>
          <w:szCs w:val="24"/>
        </w:rPr>
      </w:pPr>
      <w:r w:rsidRPr="00ED4AD2">
        <w:rPr>
          <w:rFonts w:ascii="Times New Roman" w:hAnsi="Times New Roman" w:cs="Times New Roman" w:hint="eastAsia"/>
          <w:b/>
          <w:bCs/>
          <w:sz w:val="24"/>
          <w:szCs w:val="24"/>
        </w:rPr>
        <w:t>T</w:t>
      </w:r>
      <w:r w:rsidRPr="00ED4AD2">
        <w:rPr>
          <w:rFonts w:ascii="Times New Roman" w:hAnsi="Times New Roman" w:cs="Times New Roman"/>
          <w:b/>
          <w:bCs/>
          <w:sz w:val="24"/>
          <w:szCs w:val="24"/>
        </w:rPr>
        <w:t>able S</w:t>
      </w:r>
      <w:r w:rsidR="008C29FC" w:rsidRPr="00ED4AD2">
        <w:rPr>
          <w:rFonts w:ascii="Times New Roman" w:hAnsi="Times New Roman" w:cs="Times New Roman" w:hint="eastAsia"/>
          <w:b/>
          <w:bCs/>
          <w:sz w:val="24"/>
          <w:szCs w:val="24"/>
        </w:rPr>
        <w:t>4</w:t>
      </w:r>
      <w:r>
        <w:rPr>
          <w:rFonts w:ascii="Times New Roman" w:hAnsi="Times New Roman" w:cs="Times New Roman"/>
          <w:sz w:val="24"/>
          <w:szCs w:val="24"/>
        </w:rPr>
        <w:t xml:space="preserve"> </w:t>
      </w:r>
      <w:r w:rsidRPr="00E406A8">
        <w:rPr>
          <w:rFonts w:ascii="Times New Roman" w:hAnsi="Times New Roman" w:cs="Times New Roman"/>
          <w:sz w:val="24"/>
          <w:szCs w:val="24"/>
        </w:rPr>
        <w:t>Shielding effectiveness at 10 GHz (dB). V and H denote vertical and horizontal.</w:t>
      </w:r>
    </w:p>
    <w:tbl>
      <w:tblPr>
        <w:tblW w:w="9715" w:type="dxa"/>
        <w:tblCellMar>
          <w:left w:w="0" w:type="dxa"/>
          <w:right w:w="0" w:type="dxa"/>
        </w:tblCellMar>
        <w:tblLook w:val="04A0" w:firstRow="1" w:lastRow="0" w:firstColumn="1" w:lastColumn="0" w:noHBand="0" w:noVBand="1"/>
      </w:tblPr>
      <w:tblGrid>
        <w:gridCol w:w="955"/>
        <w:gridCol w:w="1662"/>
        <w:gridCol w:w="1184"/>
        <w:gridCol w:w="1190"/>
        <w:gridCol w:w="1178"/>
        <w:gridCol w:w="1178"/>
        <w:gridCol w:w="1190"/>
        <w:gridCol w:w="1178"/>
      </w:tblGrid>
      <w:tr w:rsidR="000D59DF" w:rsidRPr="00E406A8" w14:paraId="3769A5B2" w14:textId="77777777" w:rsidTr="000D59DF">
        <w:trPr>
          <w:trHeight w:val="539"/>
        </w:trPr>
        <w:tc>
          <w:tcPr>
            <w:tcW w:w="955"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7CFF8502" w14:textId="4EBD4B27" w:rsidR="003F56C7"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 type</w:t>
            </w:r>
          </w:p>
        </w:tc>
        <w:tc>
          <w:tcPr>
            <w:tcW w:w="1661"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719E875F" w14:textId="7B58EA1F" w:rsidR="003F56C7"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Composites</w:t>
            </w:r>
          </w:p>
        </w:tc>
        <w:tc>
          <w:tcPr>
            <w:tcW w:w="1184"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69BC4C3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SE</w:t>
            </w:r>
            <w:r w:rsidRPr="00E406A8">
              <w:rPr>
                <w:rFonts w:ascii="Times New Roman" w:hAnsi="Times New Roman" w:cs="Times New Roman"/>
                <w:sz w:val="24"/>
                <w:szCs w:val="24"/>
                <w:vertAlign w:val="subscript"/>
              </w:rPr>
              <w:t>R_V</w:t>
            </w:r>
          </w:p>
        </w:tc>
        <w:tc>
          <w:tcPr>
            <w:tcW w:w="1190"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77C4817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SE</w:t>
            </w:r>
            <w:r w:rsidRPr="00E406A8">
              <w:rPr>
                <w:rFonts w:ascii="Times New Roman" w:hAnsi="Times New Roman" w:cs="Times New Roman"/>
                <w:sz w:val="24"/>
                <w:szCs w:val="24"/>
                <w:vertAlign w:val="subscript"/>
              </w:rPr>
              <w:t>A_V</w:t>
            </w:r>
          </w:p>
        </w:tc>
        <w:tc>
          <w:tcPr>
            <w:tcW w:w="1178"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48A7A7DE"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SE</w:t>
            </w:r>
            <w:r w:rsidRPr="00E406A8">
              <w:rPr>
                <w:rFonts w:ascii="Times New Roman" w:hAnsi="Times New Roman" w:cs="Times New Roman"/>
                <w:sz w:val="24"/>
                <w:szCs w:val="24"/>
                <w:vertAlign w:val="subscript"/>
              </w:rPr>
              <w:t>T_V</w:t>
            </w:r>
          </w:p>
        </w:tc>
        <w:tc>
          <w:tcPr>
            <w:tcW w:w="1178"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62DFD061"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SE</w:t>
            </w:r>
            <w:r w:rsidRPr="00E406A8">
              <w:rPr>
                <w:rFonts w:ascii="Times New Roman" w:hAnsi="Times New Roman" w:cs="Times New Roman"/>
                <w:sz w:val="24"/>
                <w:szCs w:val="24"/>
                <w:vertAlign w:val="subscript"/>
              </w:rPr>
              <w:t>R_H</w:t>
            </w:r>
          </w:p>
        </w:tc>
        <w:tc>
          <w:tcPr>
            <w:tcW w:w="1190"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3F4A062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SE</w:t>
            </w:r>
            <w:r w:rsidRPr="00E406A8">
              <w:rPr>
                <w:rFonts w:ascii="Times New Roman" w:hAnsi="Times New Roman" w:cs="Times New Roman"/>
                <w:sz w:val="24"/>
                <w:szCs w:val="24"/>
                <w:vertAlign w:val="subscript"/>
              </w:rPr>
              <w:t>A_H</w:t>
            </w:r>
          </w:p>
        </w:tc>
        <w:tc>
          <w:tcPr>
            <w:tcW w:w="1178"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15DC16F6"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SE</w:t>
            </w:r>
            <w:r w:rsidRPr="00E406A8">
              <w:rPr>
                <w:rFonts w:ascii="Times New Roman" w:hAnsi="Times New Roman" w:cs="Times New Roman"/>
                <w:sz w:val="24"/>
                <w:szCs w:val="24"/>
                <w:vertAlign w:val="subscript"/>
              </w:rPr>
              <w:t>T_H</w:t>
            </w:r>
          </w:p>
        </w:tc>
      </w:tr>
      <w:tr w:rsidR="00E406A8" w:rsidRPr="00E406A8" w14:paraId="4726FFCA" w14:textId="77777777" w:rsidTr="000D59DF">
        <w:trPr>
          <w:trHeight w:val="539"/>
        </w:trPr>
        <w:tc>
          <w:tcPr>
            <w:tcW w:w="2617" w:type="dxa"/>
            <w:gridSpan w:val="2"/>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6B067EB2" w14:textId="1D1A982E"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CNT-0.5</w:t>
            </w:r>
          </w:p>
        </w:tc>
        <w:tc>
          <w:tcPr>
            <w:tcW w:w="1184"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7337551E"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6.24</w:t>
            </w:r>
          </w:p>
        </w:tc>
        <w:tc>
          <w:tcPr>
            <w:tcW w:w="1190"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2CC953D0"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30.14</w:t>
            </w:r>
          </w:p>
        </w:tc>
        <w:tc>
          <w:tcPr>
            <w:tcW w:w="1178"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42A12C6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36.38</w:t>
            </w:r>
          </w:p>
        </w:tc>
        <w:tc>
          <w:tcPr>
            <w:tcW w:w="1178"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3C313D1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2.88</w:t>
            </w:r>
          </w:p>
        </w:tc>
        <w:tc>
          <w:tcPr>
            <w:tcW w:w="1190"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480174B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17.06</w:t>
            </w:r>
          </w:p>
        </w:tc>
        <w:tc>
          <w:tcPr>
            <w:tcW w:w="1178" w:type="dxa"/>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7AE8919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19.94</w:t>
            </w:r>
          </w:p>
        </w:tc>
      </w:tr>
      <w:tr w:rsidR="000D59DF" w:rsidRPr="00E406A8" w14:paraId="4002B758" w14:textId="77777777" w:rsidTr="000D59DF">
        <w:trPr>
          <w:trHeight w:val="539"/>
        </w:trPr>
        <w:tc>
          <w:tcPr>
            <w:tcW w:w="955" w:type="dxa"/>
            <w:vMerge w:val="restart"/>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3E2FB46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b/>
                <w:bCs/>
                <w:sz w:val="24"/>
                <w:szCs w:val="24"/>
              </w:rPr>
              <w:t>Pitch</w:t>
            </w:r>
          </w:p>
        </w:tc>
        <w:tc>
          <w:tcPr>
            <w:tcW w:w="1661"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729EE2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CF-10</w:t>
            </w:r>
          </w:p>
        </w:tc>
        <w:tc>
          <w:tcPr>
            <w:tcW w:w="1184"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2EA304B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2.00</w:t>
            </w:r>
          </w:p>
        </w:tc>
        <w:tc>
          <w:tcPr>
            <w:tcW w:w="1190"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3EF9E968"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8.30</w:t>
            </w:r>
          </w:p>
        </w:tc>
        <w:tc>
          <w:tcPr>
            <w:tcW w:w="1178"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147C025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10.30</w:t>
            </w:r>
          </w:p>
        </w:tc>
        <w:tc>
          <w:tcPr>
            <w:tcW w:w="1178"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747288F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1.66</w:t>
            </w:r>
          </w:p>
        </w:tc>
        <w:tc>
          <w:tcPr>
            <w:tcW w:w="1190"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68FE3364"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6.46</w:t>
            </w:r>
          </w:p>
        </w:tc>
        <w:tc>
          <w:tcPr>
            <w:tcW w:w="1178"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7B06694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8.12</w:t>
            </w:r>
          </w:p>
        </w:tc>
      </w:tr>
      <w:tr w:rsidR="000D59DF" w:rsidRPr="00E406A8" w14:paraId="3D01F5AC"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434074E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1AD2664A"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CF-20</w:t>
            </w:r>
          </w:p>
        </w:tc>
        <w:tc>
          <w:tcPr>
            <w:tcW w:w="1184"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14AAF59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5.99</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7D9C20A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12.78</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699DAA7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18.77</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60A1848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3.43</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2F66EF96"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8.34</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1B02299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11.77</w:t>
            </w:r>
          </w:p>
        </w:tc>
      </w:tr>
      <w:tr w:rsidR="000D59DF" w:rsidRPr="00E406A8" w14:paraId="315789E3"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0F3A9856"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5F2CE58"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CF-30</w:t>
            </w:r>
          </w:p>
        </w:tc>
        <w:tc>
          <w:tcPr>
            <w:tcW w:w="1184"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EE2DB29"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6.14</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3FFEA1E4"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22.88</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2695742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29.03</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E96E612"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4.54</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0E0526D2"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16.33</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76AEF770"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20.87</w:t>
            </w:r>
          </w:p>
        </w:tc>
      </w:tr>
      <w:tr w:rsidR="000D59DF" w:rsidRPr="00E406A8" w14:paraId="404DA565"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0651893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010A6604"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CF-CNT</w:t>
            </w:r>
          </w:p>
        </w:tc>
        <w:tc>
          <w:tcPr>
            <w:tcW w:w="1184"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06F8692B"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6.34</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02E75591"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32.45</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7FCA4A7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38.79</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0E97B4EE"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3.23</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6D04BA71"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19.82</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697172CA"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23.05</w:t>
            </w:r>
          </w:p>
        </w:tc>
      </w:tr>
      <w:tr w:rsidR="000D59DF" w:rsidRPr="00E406A8" w14:paraId="4493204A"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7DCEF0C0"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06F6E68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c-CF-CNT</w:t>
            </w:r>
          </w:p>
        </w:tc>
        <w:tc>
          <w:tcPr>
            <w:tcW w:w="1184"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48F63E0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7.37</w:t>
            </w:r>
          </w:p>
        </w:tc>
        <w:tc>
          <w:tcPr>
            <w:tcW w:w="1190"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29B677D9"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36.96</w:t>
            </w:r>
          </w:p>
        </w:tc>
        <w:tc>
          <w:tcPr>
            <w:tcW w:w="1178"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5820897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44.33</w:t>
            </w:r>
          </w:p>
        </w:tc>
        <w:tc>
          <w:tcPr>
            <w:tcW w:w="1178"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73474916"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4.61</w:t>
            </w:r>
          </w:p>
        </w:tc>
        <w:tc>
          <w:tcPr>
            <w:tcW w:w="1190"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10CBD88A"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27.81</w:t>
            </w:r>
          </w:p>
        </w:tc>
        <w:tc>
          <w:tcPr>
            <w:tcW w:w="1178"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773EF03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32.42</w:t>
            </w:r>
          </w:p>
        </w:tc>
      </w:tr>
      <w:tr w:rsidR="000D59DF" w:rsidRPr="00E406A8" w14:paraId="41B97375" w14:textId="77777777" w:rsidTr="000D59DF">
        <w:trPr>
          <w:trHeight w:val="539"/>
        </w:trPr>
        <w:tc>
          <w:tcPr>
            <w:tcW w:w="955" w:type="dxa"/>
            <w:vMerge w:val="restart"/>
            <w:tcBorders>
              <w:top w:val="single" w:sz="8" w:space="0" w:color="000000"/>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5B4A7F56"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b/>
                <w:bCs/>
                <w:sz w:val="24"/>
                <w:szCs w:val="24"/>
              </w:rPr>
              <w:t>PAN</w:t>
            </w:r>
          </w:p>
        </w:tc>
        <w:tc>
          <w:tcPr>
            <w:tcW w:w="1661"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403F8E2"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CF-10</w:t>
            </w:r>
          </w:p>
        </w:tc>
        <w:tc>
          <w:tcPr>
            <w:tcW w:w="1184"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376FCC7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6.01</w:t>
            </w:r>
          </w:p>
        </w:tc>
        <w:tc>
          <w:tcPr>
            <w:tcW w:w="1190"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704E82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18.04</w:t>
            </w:r>
          </w:p>
        </w:tc>
        <w:tc>
          <w:tcPr>
            <w:tcW w:w="1178"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724BB720"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24.05</w:t>
            </w:r>
          </w:p>
        </w:tc>
        <w:tc>
          <w:tcPr>
            <w:tcW w:w="1178"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DBD29FA"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5.29</w:t>
            </w:r>
          </w:p>
        </w:tc>
        <w:tc>
          <w:tcPr>
            <w:tcW w:w="1190"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3D0056A1"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13.08</w:t>
            </w:r>
          </w:p>
        </w:tc>
        <w:tc>
          <w:tcPr>
            <w:tcW w:w="1178" w:type="dxa"/>
            <w:tcBorders>
              <w:top w:val="single" w:sz="8" w:space="0" w:color="000000"/>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1082D2A"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18.36</w:t>
            </w:r>
          </w:p>
        </w:tc>
      </w:tr>
      <w:tr w:rsidR="000D59DF" w:rsidRPr="00E406A8" w14:paraId="66198FA6"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028F291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929470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CF-20</w:t>
            </w:r>
          </w:p>
        </w:tc>
        <w:tc>
          <w:tcPr>
            <w:tcW w:w="1184"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F96BD4C"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8.10</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64E8F0B6"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30.83</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76769BB"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38.93</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35500F30"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6.21</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B637FA0"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26.60</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1323F924"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32.81</w:t>
            </w:r>
          </w:p>
        </w:tc>
      </w:tr>
      <w:tr w:rsidR="000D59DF" w:rsidRPr="00E406A8" w14:paraId="795DE079"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7DA8CEA2"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00C1C4E"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CF-30</w:t>
            </w:r>
          </w:p>
        </w:tc>
        <w:tc>
          <w:tcPr>
            <w:tcW w:w="1184"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7BA6B51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8.25</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57F6FD4"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39.21</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4F204B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47.46</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13AC8FA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6.57</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E0F5D4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31.90</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0E79FFFA"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38.47</w:t>
            </w:r>
          </w:p>
        </w:tc>
      </w:tr>
      <w:tr w:rsidR="000D59DF" w:rsidRPr="00E406A8" w14:paraId="4C008656"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21798D2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F29BDB4"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CF-CNT</w:t>
            </w:r>
          </w:p>
        </w:tc>
        <w:tc>
          <w:tcPr>
            <w:tcW w:w="1184"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0F5F91B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6.68</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6066AFF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35.72</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5E7A5CD1"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42.40</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1747AAF3"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5.66</w:t>
            </w:r>
          </w:p>
        </w:tc>
        <w:tc>
          <w:tcPr>
            <w:tcW w:w="1190"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3375EAC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27.13</w:t>
            </w:r>
          </w:p>
        </w:tc>
        <w:tc>
          <w:tcPr>
            <w:tcW w:w="1178" w:type="dxa"/>
            <w:tcBorders>
              <w:top w:val="single" w:sz="8" w:space="0" w:color="FFFFFF"/>
              <w:left w:val="single" w:sz="8" w:space="0" w:color="FFFFFF"/>
              <w:bottom w:val="single" w:sz="8" w:space="0" w:color="FFFFFF"/>
              <w:right w:val="single" w:sz="8" w:space="0" w:color="FFFFFF"/>
            </w:tcBorders>
            <w:shd w:val="clear" w:color="auto" w:fill="auto"/>
            <w:tcMar>
              <w:top w:w="79" w:type="dxa"/>
              <w:left w:w="79" w:type="dxa"/>
              <w:bottom w:w="79" w:type="dxa"/>
              <w:right w:w="79" w:type="dxa"/>
            </w:tcMar>
            <w:vAlign w:val="center"/>
            <w:hideMark/>
          </w:tcPr>
          <w:p w14:paraId="4DBC4DC6"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32.79</w:t>
            </w:r>
          </w:p>
        </w:tc>
      </w:tr>
      <w:tr w:rsidR="000D59DF" w:rsidRPr="00E406A8" w14:paraId="1E8FDEE3" w14:textId="77777777" w:rsidTr="000D59DF">
        <w:trPr>
          <w:trHeight w:val="5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4B2E702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p>
        </w:tc>
        <w:tc>
          <w:tcPr>
            <w:tcW w:w="1661"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4F924D82"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c-CF-CNT</w:t>
            </w:r>
          </w:p>
        </w:tc>
        <w:tc>
          <w:tcPr>
            <w:tcW w:w="1184"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3AB441EE"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7.90</w:t>
            </w:r>
          </w:p>
        </w:tc>
        <w:tc>
          <w:tcPr>
            <w:tcW w:w="1190"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305208C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46.72</w:t>
            </w:r>
          </w:p>
        </w:tc>
        <w:tc>
          <w:tcPr>
            <w:tcW w:w="1178"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562862EF"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54.61</w:t>
            </w:r>
          </w:p>
        </w:tc>
        <w:tc>
          <w:tcPr>
            <w:tcW w:w="1178"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66684915"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6.36</w:t>
            </w:r>
          </w:p>
        </w:tc>
        <w:tc>
          <w:tcPr>
            <w:tcW w:w="1190"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49C897CD"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33.60</w:t>
            </w:r>
          </w:p>
        </w:tc>
        <w:tc>
          <w:tcPr>
            <w:tcW w:w="1178" w:type="dxa"/>
            <w:tcBorders>
              <w:top w:val="single" w:sz="8" w:space="0" w:color="FFFFFF"/>
              <w:left w:val="single" w:sz="8" w:space="0" w:color="FFFFFF"/>
              <w:bottom w:val="single" w:sz="8" w:space="0" w:color="000000"/>
              <w:right w:val="single" w:sz="8" w:space="0" w:color="FFFFFF"/>
            </w:tcBorders>
            <w:shd w:val="clear" w:color="auto" w:fill="auto"/>
            <w:tcMar>
              <w:top w:w="79" w:type="dxa"/>
              <w:left w:w="79" w:type="dxa"/>
              <w:bottom w:w="79" w:type="dxa"/>
              <w:right w:w="79" w:type="dxa"/>
            </w:tcMar>
            <w:vAlign w:val="center"/>
            <w:hideMark/>
          </w:tcPr>
          <w:p w14:paraId="2F745FE7" w14:textId="77777777" w:rsidR="00E406A8" w:rsidRPr="00E406A8" w:rsidRDefault="00E406A8" w:rsidP="003F56C7">
            <w:pPr>
              <w:wordWrap/>
              <w:adjustRightInd w:val="0"/>
              <w:snapToGrid w:val="0"/>
              <w:spacing w:after="0" w:line="240" w:lineRule="auto"/>
              <w:jc w:val="center"/>
              <w:rPr>
                <w:rFonts w:ascii="Times New Roman" w:hAnsi="Times New Roman" w:cs="Times New Roman"/>
                <w:sz w:val="24"/>
                <w:szCs w:val="24"/>
              </w:rPr>
            </w:pPr>
            <w:r w:rsidRPr="00E406A8">
              <w:rPr>
                <w:rFonts w:ascii="Times New Roman" w:hAnsi="Times New Roman" w:cs="Times New Roman"/>
                <w:sz w:val="24"/>
                <w:szCs w:val="24"/>
              </w:rPr>
              <w:t>39.96</w:t>
            </w:r>
          </w:p>
        </w:tc>
      </w:tr>
    </w:tbl>
    <w:p w14:paraId="0FB9AC7B" w14:textId="5449F92A" w:rsidR="006C3D4B" w:rsidRDefault="006C3D4B" w:rsidP="00922CB3">
      <w:pPr>
        <w:wordWrap/>
        <w:adjustRightInd w:val="0"/>
        <w:snapToGrid w:val="0"/>
        <w:spacing w:after="0" w:line="480" w:lineRule="auto"/>
        <w:jc w:val="center"/>
        <w:rPr>
          <w:rFonts w:ascii="Times New Roman" w:hAnsi="Times New Roman" w:cs="Times New Roman"/>
          <w:sz w:val="24"/>
          <w:szCs w:val="24"/>
        </w:rPr>
      </w:pPr>
    </w:p>
    <w:p w14:paraId="3E2879FF" w14:textId="74FB88E4" w:rsidR="00E406A8" w:rsidRDefault="002D425F" w:rsidP="002D425F">
      <w:pPr>
        <w:wordWrap/>
        <w:adjustRightInd w:val="0"/>
        <w:snapToGri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F021EE" wp14:editId="4B475ED2">
            <wp:extent cx="5760000" cy="3997881"/>
            <wp:effectExtent l="0" t="0" r="0" b="317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997881"/>
                    </a:xfrm>
                    <a:prstGeom prst="rect">
                      <a:avLst/>
                    </a:prstGeom>
                    <a:noFill/>
                    <a:ln>
                      <a:noFill/>
                    </a:ln>
                  </pic:spPr>
                </pic:pic>
              </a:graphicData>
            </a:graphic>
          </wp:inline>
        </w:drawing>
      </w:r>
    </w:p>
    <w:p w14:paraId="70FE02BF" w14:textId="4F1EB81A" w:rsidR="008F6496" w:rsidRDefault="008F6496" w:rsidP="008F6496">
      <w:pPr>
        <w:wordWrap/>
        <w:spacing w:after="0" w:line="480" w:lineRule="auto"/>
        <w:rPr>
          <w:rFonts w:ascii="Times New Roman" w:hAnsi="Times New Roman" w:cs="Times New Roman"/>
          <w:color w:val="000000" w:themeColor="text1"/>
          <w:sz w:val="24"/>
          <w:szCs w:val="24"/>
        </w:rPr>
      </w:pPr>
      <w:bookmarkStart w:id="2" w:name="_Hlk160418284"/>
      <w:r w:rsidRPr="00ED4AD2">
        <w:rPr>
          <w:rFonts w:ascii="Times New Roman" w:hAnsi="Times New Roman" w:cs="Times New Roman"/>
          <w:b/>
          <w:bCs/>
          <w:color w:val="000000" w:themeColor="text1"/>
          <w:sz w:val="24"/>
          <w:szCs w:val="24"/>
        </w:rPr>
        <w:t>Fig. S1</w:t>
      </w:r>
      <w:r w:rsidR="00E30965" w:rsidRPr="00E30965">
        <w:rPr>
          <w:rFonts w:ascii="Times New Roman" w:hAnsi="Times New Roman" w:cs="Times New Roman" w:hint="eastAsia"/>
          <w:color w:val="000000" w:themeColor="text1"/>
          <w:sz w:val="24"/>
          <w:szCs w:val="24"/>
        </w:rPr>
        <w:t xml:space="preserve"> </w:t>
      </w:r>
      <w:r w:rsidR="00E30965" w:rsidRPr="00E30965">
        <w:rPr>
          <w:rFonts w:ascii="Times New Roman" w:hAnsi="Times New Roman" w:cs="Times New Roman"/>
          <w:color w:val="000000" w:themeColor="text1"/>
          <w:sz w:val="24"/>
          <w:szCs w:val="24"/>
        </w:rPr>
        <w:t>Fiber length measured by optical microscopy for pitch composites, average length in parentheses. (a) CF-10, (b) CF-20, (c) CF-30, (d) c-CF-CNT.</w:t>
      </w:r>
    </w:p>
    <w:p w14:paraId="460A3CFD" w14:textId="77777777" w:rsidR="00907777" w:rsidRPr="00AD1DEC" w:rsidRDefault="00907777" w:rsidP="008F6496">
      <w:pPr>
        <w:wordWrap/>
        <w:spacing w:after="0" w:line="480" w:lineRule="auto"/>
        <w:rPr>
          <w:rFonts w:ascii="Times New Roman" w:hAnsi="Times New Roman" w:cs="Times New Roman"/>
          <w:color w:val="000000" w:themeColor="text1"/>
          <w:sz w:val="24"/>
          <w:szCs w:val="24"/>
        </w:rPr>
      </w:pPr>
    </w:p>
    <w:bookmarkEnd w:id="2"/>
    <w:p w14:paraId="0D78FAF9" w14:textId="41A9618B" w:rsidR="00922CB3" w:rsidRDefault="00E87620" w:rsidP="00BC5444">
      <w:pPr>
        <w:wordWrap/>
        <w:adjustRightInd w:val="0"/>
        <w:snapToGrid w:val="0"/>
        <w:spacing w:after="0" w:line="480" w:lineRule="auto"/>
        <w:rPr>
          <w:rFonts w:ascii="Times New Roman" w:hAnsi="Times New Roman" w:cs="Times New Roman"/>
          <w:sz w:val="24"/>
          <w:szCs w:val="24"/>
        </w:rPr>
      </w:pPr>
      <w:r w:rsidRPr="00E87620">
        <w:rPr>
          <w:rFonts w:ascii="Times New Roman" w:hAnsi="Times New Roman" w:cs="Times New Roman"/>
          <w:sz w:val="24"/>
          <w:szCs w:val="24"/>
        </w:rPr>
        <w:t xml:space="preserve">Optical-microscopy histograms for the pitch matrix show unimodal fiber length distributions with long right tails that arise from a small number of extended fragments. The annotated means are approximately 100 to 120 </w:t>
      </w:r>
      <w:proofErr w:type="spellStart"/>
      <w:r w:rsidRPr="00E87620">
        <w:rPr>
          <w:rFonts w:ascii="Times New Roman" w:hAnsi="Times New Roman" w:cs="Times New Roman"/>
          <w:sz w:val="24"/>
          <w:szCs w:val="24"/>
        </w:rPr>
        <w:t>μm</w:t>
      </w:r>
      <w:proofErr w:type="spellEnd"/>
      <w:r w:rsidRPr="00E87620">
        <w:rPr>
          <w:rFonts w:ascii="Times New Roman" w:hAnsi="Times New Roman" w:cs="Times New Roman"/>
          <w:sz w:val="24"/>
          <w:szCs w:val="24"/>
        </w:rPr>
        <w:t xml:space="preserve"> for CF-10, CF-20, CF-30, and c-CF-CNT. These values define the pitch baseline used to compare retention across systems and are consistent with the processing history described in the main text.</w:t>
      </w:r>
    </w:p>
    <w:p w14:paraId="51F79388" w14:textId="28E4BF73" w:rsidR="00922CB3" w:rsidRDefault="005168A9" w:rsidP="00ED545F">
      <w:pPr>
        <w:wordWrap/>
        <w:adjustRightInd w:val="0"/>
        <w:snapToGri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D144DA" wp14:editId="67A1659B">
            <wp:extent cx="5760000" cy="4057012"/>
            <wp:effectExtent l="0" t="0" r="0" b="127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4057012"/>
                    </a:xfrm>
                    <a:prstGeom prst="rect">
                      <a:avLst/>
                    </a:prstGeom>
                    <a:noFill/>
                    <a:ln>
                      <a:noFill/>
                    </a:ln>
                  </pic:spPr>
                </pic:pic>
              </a:graphicData>
            </a:graphic>
          </wp:inline>
        </w:drawing>
      </w:r>
    </w:p>
    <w:p w14:paraId="5CC9E008" w14:textId="66366071" w:rsidR="00097149" w:rsidRDefault="00097149" w:rsidP="00097149">
      <w:pPr>
        <w:wordWrap/>
        <w:spacing w:after="0" w:line="480" w:lineRule="auto"/>
        <w:rPr>
          <w:rFonts w:ascii="Times New Roman" w:hAnsi="Times New Roman" w:cs="Times New Roman"/>
          <w:color w:val="000000" w:themeColor="text1"/>
          <w:sz w:val="24"/>
          <w:szCs w:val="24"/>
        </w:rPr>
      </w:pPr>
      <w:r w:rsidRPr="00ED4AD2">
        <w:rPr>
          <w:rFonts w:ascii="Times New Roman" w:hAnsi="Times New Roman" w:cs="Times New Roman"/>
          <w:b/>
          <w:bCs/>
          <w:color w:val="000000" w:themeColor="text1"/>
          <w:sz w:val="24"/>
          <w:szCs w:val="24"/>
        </w:rPr>
        <w:t>Fig. S</w:t>
      </w:r>
      <w:r w:rsidR="00C309B2" w:rsidRPr="00ED4AD2">
        <w:rPr>
          <w:rFonts w:ascii="Times New Roman" w:hAnsi="Times New Roman" w:cs="Times New Roman"/>
          <w:b/>
          <w:bCs/>
          <w:color w:val="000000" w:themeColor="text1"/>
          <w:sz w:val="24"/>
          <w:szCs w:val="24"/>
        </w:rPr>
        <w:t>2</w:t>
      </w:r>
      <w:r w:rsidRPr="00B10918">
        <w:rPr>
          <w:rFonts w:ascii="Times New Roman" w:hAnsi="Times New Roman" w:cs="Times New Roman"/>
          <w:color w:val="000000" w:themeColor="text1"/>
          <w:sz w:val="24"/>
          <w:szCs w:val="24"/>
        </w:rPr>
        <w:t xml:space="preserve"> </w:t>
      </w:r>
      <w:r w:rsidR="00B31B58" w:rsidRPr="00B31B58">
        <w:rPr>
          <w:rFonts w:ascii="Times New Roman" w:hAnsi="Times New Roman" w:cs="Times New Roman"/>
          <w:color w:val="000000" w:themeColor="text1"/>
          <w:sz w:val="24"/>
          <w:szCs w:val="24"/>
        </w:rPr>
        <w:t>Fiber length measured by optical microscopy for PAN composites, average length in parentheses. (a) CF-10, (b) CF-20, (c) CF-30, (d) c-CF-CNT.</w:t>
      </w:r>
    </w:p>
    <w:p w14:paraId="54878A60" w14:textId="77777777" w:rsidR="009B4DE8" w:rsidRPr="009F5284" w:rsidRDefault="009B4DE8" w:rsidP="00007399">
      <w:pPr>
        <w:wordWrap/>
        <w:adjustRightInd w:val="0"/>
        <w:snapToGrid w:val="0"/>
        <w:spacing w:after="0" w:line="480" w:lineRule="auto"/>
        <w:rPr>
          <w:rFonts w:ascii="Times New Roman" w:hAnsi="Times New Roman" w:cs="Times New Roman"/>
          <w:color w:val="000000" w:themeColor="text1"/>
          <w:sz w:val="24"/>
          <w:szCs w:val="24"/>
        </w:rPr>
      </w:pPr>
    </w:p>
    <w:p w14:paraId="316327FB" w14:textId="0593CA62" w:rsidR="009F5284" w:rsidRDefault="00E87620" w:rsidP="001C3CBF">
      <w:pPr>
        <w:wordWrap/>
        <w:adjustRightInd w:val="0"/>
        <w:snapToGrid w:val="0"/>
        <w:spacing w:after="0" w:line="480" w:lineRule="auto"/>
        <w:rPr>
          <w:rFonts w:ascii="Times New Roman" w:hAnsi="Times New Roman" w:cs="Times New Roman"/>
          <w:color w:val="000000" w:themeColor="text1"/>
          <w:sz w:val="24"/>
        </w:rPr>
      </w:pPr>
      <w:r w:rsidRPr="00E87620">
        <w:rPr>
          <w:rFonts w:ascii="Times New Roman" w:hAnsi="Times New Roman" w:cs="Times New Roman"/>
          <w:color w:val="000000" w:themeColor="text1"/>
          <w:sz w:val="24"/>
        </w:rPr>
        <w:t>The PAN matrix, evaluated with the same polishing and counting protocol, gives generally higher mean fiber lengths than pitch at the same CF level, most clearly at CF-10. At higher CF contents the averages move toward a similar range but still remain slightly greater than pitch. The distributions again display long tails, indicating that a minority of long fragments survive compounding and molding and can contribute to percolation.</w:t>
      </w:r>
    </w:p>
    <w:p w14:paraId="347DF8FC" w14:textId="3B4C9658" w:rsidR="00FF0796" w:rsidRDefault="00ED545F" w:rsidP="00FF0796">
      <w:pPr>
        <w:wordWrap/>
        <w:adjustRightInd w:val="0"/>
        <w:snapToGrid w:val="0"/>
        <w:spacing w:after="0" w:line="480" w:lineRule="auto"/>
        <w:jc w:val="center"/>
        <w:rPr>
          <w:rFonts w:ascii="Times New Roman" w:hAnsi="Times New Roman" w:cs="Times New Roman"/>
          <w:color w:val="000000" w:themeColor="text1"/>
          <w:sz w:val="24"/>
        </w:rPr>
      </w:pPr>
      <w:r>
        <w:rPr>
          <w:rFonts w:ascii="Times New Roman" w:hAnsi="Times New Roman" w:cs="Times New Roman"/>
          <w:noProof/>
          <w:sz w:val="24"/>
          <w:szCs w:val="24"/>
        </w:rPr>
        <w:lastRenderedPageBreak/>
        <w:drawing>
          <wp:inline distT="0" distB="0" distL="0" distR="0" wp14:anchorId="043086FD" wp14:editId="6E00F39F">
            <wp:extent cx="6120000" cy="3103701"/>
            <wp:effectExtent l="0" t="0" r="0" b="190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3103701"/>
                    </a:xfrm>
                    <a:prstGeom prst="rect">
                      <a:avLst/>
                    </a:prstGeom>
                    <a:noFill/>
                    <a:ln>
                      <a:noFill/>
                    </a:ln>
                  </pic:spPr>
                </pic:pic>
              </a:graphicData>
            </a:graphic>
          </wp:inline>
        </w:drawing>
      </w:r>
    </w:p>
    <w:p w14:paraId="3D316D43" w14:textId="45398FC2" w:rsidR="000F619D" w:rsidRDefault="00FF0796" w:rsidP="00FF0796">
      <w:pPr>
        <w:adjustRightInd w:val="0"/>
        <w:snapToGrid w:val="0"/>
        <w:spacing w:after="0" w:line="480" w:lineRule="auto"/>
        <w:rPr>
          <w:rFonts w:ascii="Times New Roman" w:hAnsi="Times New Roman" w:cs="Times New Roman"/>
          <w:color w:val="000000" w:themeColor="text1"/>
          <w:sz w:val="24"/>
          <w:szCs w:val="24"/>
        </w:rPr>
      </w:pPr>
      <w:bookmarkStart w:id="3" w:name="_Hlk160419029"/>
      <w:r w:rsidRPr="00ED4AD2">
        <w:rPr>
          <w:rFonts w:ascii="Times New Roman" w:hAnsi="Times New Roman" w:cs="Times New Roman"/>
          <w:b/>
          <w:bCs/>
          <w:color w:val="000000" w:themeColor="text1"/>
          <w:sz w:val="24"/>
          <w:szCs w:val="24"/>
        </w:rPr>
        <w:t>Fig. S</w:t>
      </w:r>
      <w:r w:rsidR="000F619D" w:rsidRPr="00ED4AD2">
        <w:rPr>
          <w:rFonts w:ascii="Times New Roman" w:hAnsi="Times New Roman" w:cs="Times New Roman"/>
          <w:b/>
          <w:bCs/>
          <w:color w:val="000000" w:themeColor="text1"/>
          <w:sz w:val="24"/>
          <w:szCs w:val="24"/>
        </w:rPr>
        <w:t>3</w:t>
      </w:r>
      <w:bookmarkEnd w:id="3"/>
      <w:r w:rsidR="00B31B58">
        <w:rPr>
          <w:rFonts w:ascii="Times New Roman" w:hAnsi="Times New Roman" w:cs="Times New Roman" w:hint="eastAsia"/>
          <w:color w:val="000000" w:themeColor="text1"/>
          <w:sz w:val="24"/>
          <w:szCs w:val="24"/>
        </w:rPr>
        <w:t xml:space="preserve"> </w:t>
      </w:r>
      <w:r w:rsidR="00B31B58" w:rsidRPr="00B31B58">
        <w:rPr>
          <w:rFonts w:ascii="Times New Roman" w:hAnsi="Times New Roman" w:cs="Times New Roman"/>
          <w:color w:val="000000" w:themeColor="text1"/>
          <w:sz w:val="24"/>
          <w:szCs w:val="24"/>
        </w:rPr>
        <w:t>Optical micrographs showing in-plane distribution and orientation with increasing CF loading. Pitch: (a) CF-10, (b) CF-20, (c) CF-30. PAN: (d) CF-10, (e) CF-20, (f) CF-30.</w:t>
      </w:r>
    </w:p>
    <w:p w14:paraId="09274E3C" w14:textId="77777777" w:rsidR="00840D14" w:rsidRPr="000F619D" w:rsidRDefault="00840D14" w:rsidP="00FF0796">
      <w:pPr>
        <w:adjustRightInd w:val="0"/>
        <w:snapToGrid w:val="0"/>
        <w:spacing w:after="0" w:line="480" w:lineRule="auto"/>
        <w:rPr>
          <w:rFonts w:ascii="Times New Roman" w:hAnsi="Times New Roman" w:cs="Times New Roman"/>
          <w:color w:val="000000" w:themeColor="text1"/>
          <w:sz w:val="24"/>
          <w:szCs w:val="24"/>
        </w:rPr>
      </w:pPr>
    </w:p>
    <w:p w14:paraId="1EE1D33B" w14:textId="6ACC64DF" w:rsidR="00840D14" w:rsidRDefault="00E87620" w:rsidP="00A21227">
      <w:pPr>
        <w:wordWrap/>
        <w:adjustRightInd w:val="0"/>
        <w:snapToGrid w:val="0"/>
        <w:spacing w:after="0" w:line="480" w:lineRule="auto"/>
        <w:rPr>
          <w:rFonts w:ascii="Times New Roman" w:hAnsi="Times New Roman" w:cs="Times New Roman"/>
          <w:color w:val="000000" w:themeColor="text1"/>
          <w:sz w:val="24"/>
        </w:rPr>
      </w:pPr>
      <w:r w:rsidRPr="00E87620">
        <w:rPr>
          <w:rFonts w:ascii="Times New Roman" w:hAnsi="Times New Roman" w:cs="Times New Roman"/>
          <w:color w:val="000000" w:themeColor="text1"/>
          <w:sz w:val="24"/>
        </w:rPr>
        <w:t>Plan-view optical micrographs illustrate in-plane CF distribution and alignment. Increasing CF loading leads to higher fragment areal density and reduced inter-fragment spacing, which supports the formation of conductive pathways under shear and fountain flow during molding. PAN samples appear more uniformly dispersed with fewer polishing artifacts, while pitch samples show more surface debris. These qualitative features are in line with the conductivity and shielding trends in the main text.</w:t>
      </w:r>
    </w:p>
    <w:p w14:paraId="6244234F" w14:textId="0DC92C96" w:rsidR="008D7DBF" w:rsidRDefault="008D7DBF" w:rsidP="00BC5444">
      <w:pPr>
        <w:wordWrap/>
        <w:adjustRightInd w:val="0"/>
        <w:snapToGrid w:val="0"/>
        <w:spacing w:after="0" w:line="480" w:lineRule="auto"/>
        <w:rPr>
          <w:rFonts w:ascii="Times New Roman" w:hAnsi="Times New Roman" w:cs="Times New Roman"/>
          <w:sz w:val="24"/>
          <w:szCs w:val="24"/>
        </w:rPr>
      </w:pPr>
    </w:p>
    <w:p w14:paraId="79C02159" w14:textId="782D5F7E" w:rsidR="00A1348B" w:rsidRDefault="00ED545F" w:rsidP="005A6122">
      <w:pPr>
        <w:wordWrap/>
        <w:adjustRightInd w:val="0"/>
        <w:snapToGri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B564BF" wp14:editId="07118A94">
            <wp:extent cx="5400000" cy="4337287"/>
            <wp:effectExtent l="0" t="0" r="0" b="6350"/>
            <wp:docPr id="12" name="그림 12" descr="스크린샷, 지도, 자연, 분화구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스크린샷, 지도, 자연, 분화구이(가) 표시된 사진&#10;&#10;AI가 생성한 콘텐츠는 부정확할 수 있습니다."/>
                    <pic:cNvPicPr/>
                  </pic:nvPicPr>
                  <pic:blipFill>
                    <a:blip r:embed="rId14"/>
                    <a:stretch>
                      <a:fillRect/>
                    </a:stretch>
                  </pic:blipFill>
                  <pic:spPr>
                    <a:xfrm>
                      <a:off x="0" y="0"/>
                      <a:ext cx="5400000" cy="4337287"/>
                    </a:xfrm>
                    <a:prstGeom prst="rect">
                      <a:avLst/>
                    </a:prstGeom>
                  </pic:spPr>
                </pic:pic>
              </a:graphicData>
            </a:graphic>
          </wp:inline>
        </w:drawing>
      </w:r>
    </w:p>
    <w:p w14:paraId="677349B5" w14:textId="4C4CD3B4" w:rsidR="00A1348B" w:rsidRDefault="00A1348B" w:rsidP="00A1348B">
      <w:pPr>
        <w:spacing w:after="0" w:line="480" w:lineRule="auto"/>
        <w:rPr>
          <w:rFonts w:ascii="Times New Roman" w:hAnsi="Times New Roman" w:cs="Times New Roman"/>
          <w:color w:val="000000" w:themeColor="text1"/>
          <w:sz w:val="24"/>
          <w:szCs w:val="24"/>
        </w:rPr>
      </w:pPr>
      <w:r w:rsidRPr="00ED4AD2">
        <w:rPr>
          <w:rFonts w:ascii="Times New Roman" w:hAnsi="Times New Roman" w:cs="Times New Roman"/>
          <w:b/>
          <w:bCs/>
          <w:color w:val="000000" w:themeColor="text1"/>
          <w:sz w:val="24"/>
          <w:szCs w:val="24"/>
        </w:rPr>
        <w:t>Fig. S4</w:t>
      </w:r>
      <w:r w:rsidR="00F46DDA">
        <w:rPr>
          <w:rFonts w:ascii="Times New Roman" w:hAnsi="Times New Roman" w:cs="Times New Roman" w:hint="eastAsia"/>
          <w:color w:val="000000" w:themeColor="text1"/>
          <w:sz w:val="24"/>
          <w:szCs w:val="24"/>
        </w:rPr>
        <w:t xml:space="preserve"> </w:t>
      </w:r>
      <w:r w:rsidR="00B31B58" w:rsidRPr="00B31B58">
        <w:rPr>
          <w:rFonts w:ascii="Times New Roman" w:hAnsi="Times New Roman" w:cs="Times New Roman"/>
          <w:color w:val="000000" w:themeColor="text1"/>
          <w:sz w:val="24"/>
          <w:szCs w:val="24"/>
        </w:rPr>
        <w:t>Supplementary FE-SEM views of fractured fiber–matrix interphases. (a) CF-10 pitch, (b) CF-10 PAN, (c) c-CF-CNT pitch, (d) CNT-0.5. Scale bar 1 µm.</w:t>
      </w:r>
    </w:p>
    <w:p w14:paraId="7B62E682" w14:textId="77777777" w:rsidR="000A7BC2" w:rsidRDefault="000A7BC2" w:rsidP="000A7BC2">
      <w:pPr>
        <w:wordWrap/>
        <w:adjustRightInd w:val="0"/>
        <w:snapToGrid w:val="0"/>
        <w:spacing w:after="0" w:line="480" w:lineRule="auto"/>
        <w:rPr>
          <w:rFonts w:ascii="Times New Roman" w:hAnsi="Times New Roman" w:cs="Times New Roman"/>
          <w:sz w:val="24"/>
          <w:szCs w:val="24"/>
        </w:rPr>
      </w:pPr>
    </w:p>
    <w:p w14:paraId="433E162F" w14:textId="145A6172" w:rsidR="00B47DE8" w:rsidRDefault="00E87620" w:rsidP="000A7BC2">
      <w:pPr>
        <w:wordWrap/>
        <w:adjustRightInd w:val="0"/>
        <w:snapToGrid w:val="0"/>
        <w:spacing w:after="0" w:line="480" w:lineRule="auto"/>
        <w:rPr>
          <w:rFonts w:ascii="Times New Roman" w:hAnsi="Times New Roman" w:cs="Times New Roman"/>
          <w:sz w:val="24"/>
          <w:szCs w:val="24"/>
        </w:rPr>
      </w:pPr>
      <w:r w:rsidRPr="00E87620">
        <w:rPr>
          <w:rFonts w:ascii="Times New Roman" w:hAnsi="Times New Roman" w:cs="Times New Roman"/>
          <w:sz w:val="24"/>
          <w:szCs w:val="24"/>
        </w:rPr>
        <w:t>Fracture-surface SEM images resolve the interphase. Uncoupled interfaces show relatively smooth fiber imprints and clean pull-out cavities that suggest limited interfacial adhesion. Coupled specimens display rougher interphases with matrix residues and short micro-bridges attached to the fibers. High-magnification views reveal CNT filaments embedded in the matrix and locally wrapping the sized CFs, which supports the proposed CF–CNT interaction and accounts for improved load transfer and electrical connectivity.</w:t>
      </w:r>
    </w:p>
    <w:p w14:paraId="1C32101A" w14:textId="26056699" w:rsidR="000A7BC2" w:rsidRDefault="00CC1098" w:rsidP="000A7BC2">
      <w:pPr>
        <w:wordWrap/>
        <w:adjustRightInd w:val="0"/>
        <w:snapToGri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3DB846" wp14:editId="75C3EFE6">
            <wp:extent cx="4320000" cy="2949444"/>
            <wp:effectExtent l="0" t="0" r="4445" b="3810"/>
            <wp:docPr id="13" name="그림 13" descr="텍스트, 스크린샷, 도표,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텍스트, 스크린샷, 도표, 폰트이(가) 표시된 사진&#10;&#10;AI가 생성한 콘텐츠는 부정확할 수 있습니다."/>
                    <pic:cNvPicPr/>
                  </pic:nvPicPr>
                  <pic:blipFill>
                    <a:blip r:embed="rId15"/>
                    <a:stretch>
                      <a:fillRect/>
                    </a:stretch>
                  </pic:blipFill>
                  <pic:spPr>
                    <a:xfrm>
                      <a:off x="0" y="0"/>
                      <a:ext cx="4320000" cy="2949444"/>
                    </a:xfrm>
                    <a:prstGeom prst="rect">
                      <a:avLst/>
                    </a:prstGeom>
                  </pic:spPr>
                </pic:pic>
              </a:graphicData>
            </a:graphic>
          </wp:inline>
        </w:drawing>
      </w:r>
    </w:p>
    <w:p w14:paraId="7184189C" w14:textId="3A626C25" w:rsidR="00B47DE8" w:rsidRDefault="000A7BC2" w:rsidP="00F46DDA">
      <w:pPr>
        <w:wordWrap/>
        <w:spacing w:after="0" w:line="480" w:lineRule="auto"/>
        <w:rPr>
          <w:rFonts w:ascii="Times New Roman" w:hAnsi="Times New Roman" w:cs="Times New Roman"/>
          <w:color w:val="000000" w:themeColor="text1"/>
          <w:sz w:val="24"/>
          <w:szCs w:val="24"/>
        </w:rPr>
      </w:pPr>
      <w:bookmarkStart w:id="4" w:name="_Hlk203002048"/>
      <w:bookmarkStart w:id="5" w:name="_Hlk203002005"/>
      <w:r w:rsidRPr="00ED4AD2">
        <w:rPr>
          <w:rFonts w:ascii="Times New Roman" w:hAnsi="Times New Roman" w:cs="Times New Roman"/>
          <w:b/>
          <w:bCs/>
          <w:color w:val="000000" w:themeColor="text1"/>
          <w:sz w:val="24"/>
          <w:szCs w:val="24"/>
        </w:rPr>
        <w:t>Fig. S5</w:t>
      </w:r>
      <w:r w:rsidRPr="00E30965">
        <w:rPr>
          <w:rFonts w:ascii="Times New Roman" w:hAnsi="Times New Roman" w:cs="Times New Roman"/>
          <w:color w:val="000000" w:themeColor="text1"/>
          <w:sz w:val="24"/>
          <w:szCs w:val="24"/>
        </w:rPr>
        <w:t xml:space="preserve"> </w:t>
      </w:r>
      <w:bookmarkEnd w:id="4"/>
      <w:bookmarkEnd w:id="5"/>
      <w:r w:rsidR="00B31B58" w:rsidRPr="00B31B58">
        <w:rPr>
          <w:rFonts w:ascii="Times New Roman" w:hAnsi="Times New Roman" w:cs="Times New Roman"/>
          <w:color w:val="000000" w:themeColor="text1"/>
          <w:sz w:val="24"/>
          <w:szCs w:val="24"/>
        </w:rPr>
        <w:t xml:space="preserve">Electrical conductivity versus CF loading for pitch and PAN at 0.5 </w:t>
      </w:r>
      <w:proofErr w:type="spellStart"/>
      <w:r w:rsidR="00B31B58" w:rsidRPr="00B31B58">
        <w:rPr>
          <w:rFonts w:ascii="Times New Roman" w:hAnsi="Times New Roman" w:cs="Times New Roman"/>
          <w:color w:val="000000" w:themeColor="text1"/>
          <w:sz w:val="24"/>
          <w:szCs w:val="24"/>
        </w:rPr>
        <w:t>wt</w:t>
      </w:r>
      <w:proofErr w:type="spellEnd"/>
      <w:r w:rsidR="00B31B58" w:rsidRPr="00B31B58">
        <w:rPr>
          <w:rFonts w:ascii="Times New Roman" w:hAnsi="Times New Roman" w:cs="Times New Roman"/>
          <w:color w:val="000000" w:themeColor="text1"/>
          <w:sz w:val="24"/>
          <w:szCs w:val="24"/>
        </w:rPr>
        <w:t xml:space="preserve">% CNT, </w:t>
      </w:r>
      <w:r w:rsidR="00230BA8" w:rsidRPr="00230BA8">
        <w:rPr>
          <w:rFonts w:ascii="Times New Roman" w:hAnsi="Times New Roman" w:cs="Times New Roman"/>
          <w:color w:val="000000" w:themeColor="text1"/>
          <w:sz w:val="24"/>
          <w:szCs w:val="24"/>
        </w:rPr>
        <w:t>bars show the mean with error bars</w:t>
      </w:r>
      <w:r w:rsidR="00B31B58" w:rsidRPr="00B31B58">
        <w:rPr>
          <w:rFonts w:ascii="Times New Roman" w:hAnsi="Times New Roman" w:cs="Times New Roman"/>
          <w:color w:val="000000" w:themeColor="text1"/>
          <w:sz w:val="24"/>
          <w:szCs w:val="24"/>
        </w:rPr>
        <w:t>.</w:t>
      </w:r>
    </w:p>
    <w:p w14:paraId="1C1405AD" w14:textId="150ECF87" w:rsidR="00931055" w:rsidRPr="000836C9" w:rsidRDefault="005729B6" w:rsidP="00F46DDA">
      <w:pPr>
        <w:wordWrap/>
        <w:spacing w:after="0" w:line="480" w:lineRule="auto"/>
        <w:rPr>
          <w:rFonts w:ascii="Times New Roman" w:hAnsi="Times New Roman" w:cs="Times New Roman"/>
          <w:sz w:val="24"/>
          <w:szCs w:val="24"/>
        </w:rPr>
      </w:pPr>
      <w:r>
        <w:rPr>
          <w:rFonts w:ascii="Times New Roman" w:hAnsi="Times New Roman" w:cs="Times New Roman"/>
          <w:sz w:val="24"/>
          <w:szCs w:val="24"/>
        </w:rPr>
        <w:br/>
      </w:r>
      <w:r w:rsidR="00E87620" w:rsidRPr="00E87620">
        <w:rPr>
          <w:rFonts w:ascii="Times New Roman" w:hAnsi="Times New Roman" w:cs="Times New Roman"/>
          <w:sz w:val="24"/>
          <w:szCs w:val="24"/>
        </w:rPr>
        <w:t>Electrical conductivity increases monotonically with CF content for both matrices as fragment density and orientation raise the probability of network formation. At the same CF loading the PAN matrix yields higher conductivity than the pitch matrix, consistent with its longer average fibers and cleaner dispersion. Pitch CF-10 falls below the instrument detection limit, which matches the threshold behavior discussed in the main text.</w:t>
      </w:r>
    </w:p>
    <w:p w14:paraId="46C9BEE6" w14:textId="1252FD86" w:rsidR="00FF0796" w:rsidRDefault="00FF0796" w:rsidP="0033217F">
      <w:pPr>
        <w:wordWrap/>
        <w:adjustRightInd w:val="0"/>
        <w:snapToGrid w:val="0"/>
        <w:spacing w:after="0" w:line="480" w:lineRule="auto"/>
        <w:jc w:val="center"/>
        <w:rPr>
          <w:rFonts w:ascii="Times New Roman" w:hAnsi="Times New Roman" w:cs="Times New Roman"/>
          <w:sz w:val="24"/>
          <w:szCs w:val="24"/>
        </w:rPr>
      </w:pPr>
    </w:p>
    <w:p w14:paraId="50259BD1" w14:textId="60900BB9" w:rsidR="001F711E" w:rsidRDefault="001F711E" w:rsidP="0033217F">
      <w:pPr>
        <w:wordWrap/>
        <w:adjustRightInd w:val="0"/>
        <w:snapToGrid w:val="0"/>
        <w:spacing w:after="0"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111EAF32" wp14:editId="2C09F817">
            <wp:extent cx="6120000" cy="2166427"/>
            <wp:effectExtent l="0" t="0" r="0" b="5715"/>
            <wp:docPr id="14" name="그림 14" descr="텍스트, 스크린샷, 폰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descr="텍스트, 스크린샷, 폰트, 도표이(가) 표시된 사진&#10;&#10;AI가 생성한 콘텐츠는 부정확할 수 있습니다."/>
                    <pic:cNvPicPr/>
                  </pic:nvPicPr>
                  <pic:blipFill>
                    <a:blip r:embed="rId16"/>
                    <a:stretch>
                      <a:fillRect/>
                    </a:stretch>
                  </pic:blipFill>
                  <pic:spPr>
                    <a:xfrm>
                      <a:off x="0" y="0"/>
                      <a:ext cx="6120000" cy="2166427"/>
                    </a:xfrm>
                    <a:prstGeom prst="rect">
                      <a:avLst/>
                    </a:prstGeom>
                  </pic:spPr>
                </pic:pic>
              </a:graphicData>
            </a:graphic>
          </wp:inline>
        </w:drawing>
      </w:r>
    </w:p>
    <w:p w14:paraId="5F1E75EC" w14:textId="6CDB936B" w:rsidR="00FF0796" w:rsidRDefault="00BC6021" w:rsidP="00FF0796">
      <w:pPr>
        <w:spacing w:after="0" w:line="480" w:lineRule="auto"/>
        <w:rPr>
          <w:rFonts w:ascii="Times New Roman" w:hAnsi="Times New Roman" w:cs="Times New Roman"/>
          <w:color w:val="000000" w:themeColor="text1"/>
          <w:sz w:val="24"/>
          <w:szCs w:val="24"/>
        </w:rPr>
      </w:pPr>
      <w:r w:rsidRPr="00ED4AD2">
        <w:rPr>
          <w:rFonts w:ascii="Times New Roman" w:hAnsi="Times New Roman" w:cs="Times New Roman"/>
          <w:b/>
          <w:bCs/>
          <w:color w:val="000000" w:themeColor="text1"/>
          <w:sz w:val="24"/>
          <w:szCs w:val="24"/>
        </w:rPr>
        <w:t>Fig. S6</w:t>
      </w:r>
      <w:r w:rsidRPr="00BC6021">
        <w:rPr>
          <w:rFonts w:ascii="Times New Roman" w:hAnsi="Times New Roman" w:cs="Times New Roman"/>
          <w:color w:val="000000" w:themeColor="text1"/>
          <w:sz w:val="24"/>
          <w:szCs w:val="24"/>
        </w:rPr>
        <w:t xml:space="preserve"> Shielding effectiveness components at 10 GHz by geometry; (a) vertical and (b) horizontal. Stacked bars present SER, SEA, and SET for pitch and PAN across CF loadings.</w:t>
      </w:r>
    </w:p>
    <w:p w14:paraId="4E6E1835" w14:textId="43F109F8" w:rsidR="00FF0796" w:rsidRDefault="00FF0796" w:rsidP="00BC5444">
      <w:pPr>
        <w:wordWrap/>
        <w:adjustRightInd w:val="0"/>
        <w:snapToGrid w:val="0"/>
        <w:spacing w:after="0" w:line="480" w:lineRule="auto"/>
        <w:rPr>
          <w:rFonts w:ascii="Times New Roman" w:hAnsi="Times New Roman" w:cs="Times New Roman"/>
          <w:sz w:val="24"/>
          <w:szCs w:val="24"/>
        </w:rPr>
      </w:pPr>
    </w:p>
    <w:p w14:paraId="11185573" w14:textId="4904B89F" w:rsidR="00840D14" w:rsidRPr="00840D14" w:rsidRDefault="00E87620" w:rsidP="00AB5B26">
      <w:pPr>
        <w:wordWrap/>
        <w:spacing w:after="0" w:line="480" w:lineRule="auto"/>
        <w:rPr>
          <w:rFonts w:ascii="Times New Roman" w:hAnsi="Times New Roman" w:cs="Times New Roman"/>
          <w:color w:val="000000" w:themeColor="text1"/>
          <w:sz w:val="24"/>
        </w:rPr>
      </w:pPr>
      <w:r w:rsidRPr="00E87620">
        <w:rPr>
          <w:rFonts w:ascii="Times New Roman" w:hAnsi="Times New Roman" w:cs="Times New Roman"/>
          <w:color w:val="000000" w:themeColor="text1"/>
          <w:sz w:val="24"/>
        </w:rPr>
        <w:t xml:space="preserve">Shielding component analysis at 10 GHz shows that total shielding effectiveness grows with CF content in both vertical and horizontal orientations. </w:t>
      </w:r>
      <w:r w:rsidR="00376E88" w:rsidRPr="00376E88">
        <w:rPr>
          <w:rFonts w:ascii="Times New Roman" w:hAnsi="Times New Roman" w:cs="Times New Roman"/>
          <w:color w:val="000000" w:themeColor="text1"/>
          <w:sz w:val="24"/>
        </w:rPr>
        <w:t>Across the series, absorption increases more than reflection in absolute terms, though reflection remains sizable. The vertical orientation shows a modest advantage consistent with flow induced alignment.</w:t>
      </w:r>
    </w:p>
    <w:p w14:paraId="34FE5745" w14:textId="77777777" w:rsidR="00840D14" w:rsidRPr="00FF0796" w:rsidRDefault="00840D14" w:rsidP="00BC5444">
      <w:pPr>
        <w:wordWrap/>
        <w:adjustRightInd w:val="0"/>
        <w:snapToGrid w:val="0"/>
        <w:spacing w:after="0" w:line="480" w:lineRule="auto"/>
        <w:rPr>
          <w:rFonts w:ascii="Times New Roman" w:hAnsi="Times New Roman" w:cs="Times New Roman"/>
          <w:sz w:val="24"/>
          <w:szCs w:val="24"/>
        </w:rPr>
      </w:pPr>
    </w:p>
    <w:p w14:paraId="30A0FE85" w14:textId="0F61656E" w:rsidR="008D7DBF" w:rsidRDefault="009100B0" w:rsidP="004B139B">
      <w:pPr>
        <w:wordWrap/>
        <w:adjustRightInd w:val="0"/>
        <w:snapToGri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CE74B" wp14:editId="0B384AAE">
            <wp:extent cx="6120000" cy="2308972"/>
            <wp:effectExtent l="0" t="0" r="0" b="0"/>
            <wp:docPr id="15" name="그림 15" descr="텍스트, 라인, 도표,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텍스트, 라인, 도표, 평행이(가) 표시된 사진&#10;&#10;AI가 생성한 콘텐츠는 부정확할 수 있습니다."/>
                    <pic:cNvPicPr/>
                  </pic:nvPicPr>
                  <pic:blipFill>
                    <a:blip r:embed="rId17"/>
                    <a:stretch>
                      <a:fillRect/>
                    </a:stretch>
                  </pic:blipFill>
                  <pic:spPr>
                    <a:xfrm>
                      <a:off x="0" y="0"/>
                      <a:ext cx="6120000" cy="2308972"/>
                    </a:xfrm>
                    <a:prstGeom prst="rect">
                      <a:avLst/>
                    </a:prstGeom>
                  </pic:spPr>
                </pic:pic>
              </a:graphicData>
            </a:graphic>
          </wp:inline>
        </w:drawing>
      </w:r>
    </w:p>
    <w:p w14:paraId="05C0530D" w14:textId="3EB350C1" w:rsidR="008D7DBF" w:rsidRDefault="008D7DBF" w:rsidP="008D7DBF">
      <w:pPr>
        <w:wordWrap/>
        <w:spacing w:after="0" w:line="480" w:lineRule="auto"/>
        <w:rPr>
          <w:rFonts w:ascii="Times New Roman" w:hAnsi="Times New Roman" w:cs="Times New Roman"/>
          <w:color w:val="000000" w:themeColor="text1"/>
          <w:sz w:val="24"/>
          <w:szCs w:val="24"/>
        </w:rPr>
      </w:pPr>
      <w:r w:rsidRPr="00ED4AD2">
        <w:rPr>
          <w:rFonts w:ascii="Times New Roman" w:hAnsi="Times New Roman" w:cs="Times New Roman"/>
          <w:b/>
          <w:bCs/>
          <w:color w:val="000000" w:themeColor="text1"/>
          <w:sz w:val="24"/>
          <w:szCs w:val="24"/>
        </w:rPr>
        <w:t>Fig. S</w:t>
      </w:r>
      <w:r w:rsidR="000A7BC2" w:rsidRPr="00ED4AD2">
        <w:rPr>
          <w:rFonts w:ascii="Times New Roman" w:hAnsi="Times New Roman" w:cs="Times New Roman"/>
          <w:b/>
          <w:bCs/>
          <w:color w:val="000000" w:themeColor="text1"/>
          <w:sz w:val="24"/>
          <w:szCs w:val="24"/>
        </w:rPr>
        <w:t>7</w:t>
      </w:r>
      <w:r w:rsidRPr="005B0A81">
        <w:rPr>
          <w:rFonts w:ascii="Times New Roman" w:hAnsi="Times New Roman" w:cs="Times New Roman"/>
          <w:color w:val="000000" w:themeColor="text1"/>
          <w:sz w:val="24"/>
          <w:szCs w:val="24"/>
        </w:rPr>
        <w:t xml:space="preserve"> </w:t>
      </w:r>
      <w:r w:rsidR="00B31B58" w:rsidRPr="00B31B58">
        <w:rPr>
          <w:rFonts w:ascii="Times New Roman" w:hAnsi="Times New Roman" w:cs="Times New Roman"/>
          <w:color w:val="000000" w:themeColor="text1"/>
          <w:sz w:val="24"/>
          <w:szCs w:val="24"/>
        </w:rPr>
        <w:t>Storage modulus versus temperature across CF contents for (a) pitch and (b) PAN.</w:t>
      </w:r>
    </w:p>
    <w:p w14:paraId="25290386" w14:textId="77777777" w:rsidR="00EB55E4" w:rsidRPr="005B0A81" w:rsidRDefault="00EB55E4" w:rsidP="008D7DBF">
      <w:pPr>
        <w:wordWrap/>
        <w:spacing w:after="0" w:line="480" w:lineRule="auto"/>
        <w:rPr>
          <w:rFonts w:ascii="Times New Roman" w:hAnsi="Times New Roman" w:cs="Times New Roman"/>
          <w:color w:val="000000" w:themeColor="text1"/>
          <w:sz w:val="24"/>
          <w:szCs w:val="24"/>
        </w:rPr>
      </w:pPr>
    </w:p>
    <w:p w14:paraId="7BA38D26" w14:textId="06E9C3D8" w:rsidR="00F71179" w:rsidRPr="00E30965" w:rsidRDefault="00E87620" w:rsidP="00F46DDA">
      <w:pPr>
        <w:wordWrap/>
        <w:adjustRightInd w:val="0"/>
        <w:snapToGrid w:val="0"/>
        <w:spacing w:after="0" w:line="480" w:lineRule="auto"/>
        <w:rPr>
          <w:rFonts w:ascii="Times New Roman" w:hAnsi="Times New Roman" w:cs="Times New Roman"/>
          <w:color w:val="000000" w:themeColor="text1"/>
          <w:sz w:val="24"/>
        </w:rPr>
      </w:pPr>
      <w:r w:rsidRPr="00E87620">
        <w:rPr>
          <w:rFonts w:ascii="Times New Roman" w:hAnsi="Times New Roman" w:cs="Times New Roman"/>
          <w:sz w:val="24"/>
          <w:szCs w:val="24"/>
        </w:rPr>
        <w:lastRenderedPageBreak/>
        <w:t>DMA storage modulus curves increase with CF content through the measured temperature window, indicating effective reinforcement in both matrices. PAN composites maintain higher absolute moduli and a slightly delayed terminal softening relative to pitch at the same CF level. These thermal-mechanical responses are consistent with the tensile stiffness hierarchy and with the interphase roughening observed by SEM.</w:t>
      </w:r>
    </w:p>
    <w:p w14:paraId="74C5A6DF" w14:textId="1F65AC69" w:rsidR="00922CB3" w:rsidRPr="00E30965" w:rsidRDefault="00922CB3" w:rsidP="000439BE">
      <w:pPr>
        <w:wordWrap/>
        <w:spacing w:after="0" w:line="480" w:lineRule="auto"/>
        <w:rPr>
          <w:rFonts w:ascii="Times New Roman" w:hAnsi="Times New Roman" w:cs="Times New Roman"/>
          <w:color w:val="000000" w:themeColor="text1"/>
          <w:sz w:val="24"/>
          <w:szCs w:val="24"/>
        </w:rPr>
      </w:pPr>
    </w:p>
    <w:p w14:paraId="1A9407A5" w14:textId="77532F9C" w:rsidR="000A7BC2" w:rsidRPr="00E30965" w:rsidRDefault="009100B0" w:rsidP="005A6122">
      <w:pPr>
        <w:wordWrap/>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D567021" wp14:editId="5E9FFFCA">
            <wp:extent cx="6120000" cy="2125611"/>
            <wp:effectExtent l="0" t="0" r="0" b="8255"/>
            <wp:docPr id="16" name="그림 16" descr="텍스트, 스크린샷, 도표, 라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텍스트, 스크린샷, 도표, 라인이(가) 표시된 사진&#10;&#10;AI가 생성한 콘텐츠는 부정확할 수 있습니다."/>
                    <pic:cNvPicPr/>
                  </pic:nvPicPr>
                  <pic:blipFill>
                    <a:blip r:embed="rId18"/>
                    <a:stretch>
                      <a:fillRect/>
                    </a:stretch>
                  </pic:blipFill>
                  <pic:spPr>
                    <a:xfrm>
                      <a:off x="0" y="0"/>
                      <a:ext cx="6120000" cy="2125611"/>
                    </a:xfrm>
                    <a:prstGeom prst="rect">
                      <a:avLst/>
                    </a:prstGeom>
                  </pic:spPr>
                </pic:pic>
              </a:graphicData>
            </a:graphic>
          </wp:inline>
        </w:drawing>
      </w:r>
    </w:p>
    <w:p w14:paraId="4E0CC271" w14:textId="002DD0B6" w:rsidR="00ED06B1" w:rsidRDefault="00ED06B1" w:rsidP="000439BE">
      <w:pPr>
        <w:wordWrap/>
        <w:spacing w:after="0" w:line="480" w:lineRule="auto"/>
        <w:rPr>
          <w:rFonts w:ascii="Times New Roman" w:hAnsi="Times New Roman" w:cs="Times New Roman"/>
          <w:color w:val="000000" w:themeColor="text1"/>
          <w:sz w:val="24"/>
          <w:szCs w:val="24"/>
        </w:rPr>
      </w:pPr>
      <w:r w:rsidRPr="00ED4AD2">
        <w:rPr>
          <w:rFonts w:ascii="Times New Roman" w:hAnsi="Times New Roman" w:cs="Times New Roman"/>
          <w:b/>
          <w:bCs/>
          <w:color w:val="000000" w:themeColor="text1"/>
          <w:sz w:val="24"/>
          <w:szCs w:val="24"/>
        </w:rPr>
        <w:t>Fig. S8</w:t>
      </w:r>
      <w:r w:rsidRPr="00E30965">
        <w:rPr>
          <w:rFonts w:ascii="Times New Roman" w:hAnsi="Times New Roman" w:cs="Times New Roman"/>
          <w:color w:val="000000" w:themeColor="text1"/>
          <w:sz w:val="24"/>
          <w:szCs w:val="24"/>
        </w:rPr>
        <w:t xml:space="preserve"> </w:t>
      </w:r>
      <w:r w:rsidR="00B31B58" w:rsidRPr="00B31B58">
        <w:rPr>
          <w:rFonts w:ascii="Times New Roman" w:hAnsi="Times New Roman" w:cs="Times New Roman"/>
          <w:color w:val="000000" w:themeColor="text1"/>
          <w:sz w:val="24"/>
          <w:szCs w:val="24"/>
        </w:rPr>
        <w:t>Tensile properties across CF contents for pitch and PAN. (a) Tensile strength, (b) Young’s modulus. Error bars indicate sample-to-sample variability.</w:t>
      </w:r>
    </w:p>
    <w:p w14:paraId="1CD7CD01" w14:textId="77777777" w:rsidR="00B47DE8" w:rsidRDefault="00B47DE8" w:rsidP="000439BE">
      <w:pPr>
        <w:wordWrap/>
        <w:spacing w:after="0" w:line="480" w:lineRule="auto"/>
        <w:rPr>
          <w:rFonts w:ascii="Times New Roman" w:hAnsi="Times New Roman" w:cs="Times New Roman"/>
          <w:color w:val="000000" w:themeColor="text1"/>
          <w:sz w:val="24"/>
          <w:szCs w:val="24"/>
        </w:rPr>
      </w:pPr>
    </w:p>
    <w:p w14:paraId="432CE463" w14:textId="2A1E0614" w:rsidR="00B47DE8" w:rsidRPr="00ED06B1" w:rsidRDefault="00E87620" w:rsidP="00E87620">
      <w:pPr>
        <w:wordWrap/>
        <w:spacing w:after="0" w:line="480" w:lineRule="auto"/>
        <w:rPr>
          <w:rFonts w:ascii="Times New Roman" w:hAnsi="Times New Roman" w:cs="Times New Roman"/>
          <w:color w:val="000000" w:themeColor="text1"/>
          <w:sz w:val="24"/>
          <w:szCs w:val="24"/>
        </w:rPr>
      </w:pPr>
      <w:r w:rsidRPr="00E87620">
        <w:rPr>
          <w:rFonts w:ascii="Times New Roman" w:hAnsi="Times New Roman" w:cs="Times New Roman"/>
          <w:color w:val="000000" w:themeColor="text1"/>
          <w:sz w:val="24"/>
          <w:szCs w:val="24"/>
        </w:rPr>
        <w:t>Tensile data follow the same trend. Strength and Young’s modulus rise with CF content for both pitch and PAN, and the PAN matrix outperforms pitch at matched loadings. The combination of longer average PAN fiber lengths, cleaner dispersion, and coupled interphase features explains the higher stiffness and strength and aligns with the DMA and shielding results.</w:t>
      </w:r>
    </w:p>
    <w:sectPr w:rsidR="00B47DE8" w:rsidRPr="00ED06B1" w:rsidSect="0095284A">
      <w:footerReference w:type="default" r:id="rId19"/>
      <w:pgSz w:w="11906" w:h="16838" w:code="9"/>
      <w:pgMar w:top="1440" w:right="1080" w:bottom="1440" w:left="1080" w:header="794" w:footer="90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F57AB" w14:textId="77777777" w:rsidR="00F2680B" w:rsidRDefault="00F2680B" w:rsidP="00C011A1">
      <w:pPr>
        <w:spacing w:after="0" w:line="240" w:lineRule="auto"/>
      </w:pPr>
      <w:r>
        <w:separator/>
      </w:r>
    </w:p>
  </w:endnote>
  <w:endnote w:type="continuationSeparator" w:id="0">
    <w:p w14:paraId="7EC96E53" w14:textId="77777777" w:rsidR="00F2680B" w:rsidRDefault="00F2680B" w:rsidP="00C01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45625"/>
      <w:docPartObj>
        <w:docPartGallery w:val="Page Numbers (Bottom of Page)"/>
        <w:docPartUnique/>
      </w:docPartObj>
    </w:sdtPr>
    <w:sdtContent>
      <w:p w14:paraId="7913CB96" w14:textId="77777777" w:rsidR="009628C5" w:rsidRDefault="009628C5" w:rsidP="00E21269">
        <w:pPr>
          <w:pStyle w:val="a7"/>
        </w:pPr>
      </w:p>
      <w:p w14:paraId="588CDD11" w14:textId="6E9584C7" w:rsidR="009628C5" w:rsidRDefault="009628C5">
        <w:pPr>
          <w:pStyle w:val="a7"/>
          <w:jc w:val="center"/>
        </w:pPr>
        <w:r>
          <w:fldChar w:fldCharType="begin"/>
        </w:r>
        <w:r>
          <w:instrText>PAGE   \* MERGEFORMAT</w:instrText>
        </w:r>
        <w:r>
          <w:fldChar w:fldCharType="separate"/>
        </w:r>
        <w:r>
          <w:rPr>
            <w:lang w:val="ko-KR"/>
          </w:rPr>
          <w:t>2</w:t>
        </w:r>
        <w:r>
          <w:fldChar w:fldCharType="end"/>
        </w:r>
      </w:p>
    </w:sdtContent>
  </w:sdt>
  <w:p w14:paraId="017B7F1F" w14:textId="77777777" w:rsidR="009628C5" w:rsidRDefault="009628C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E0458" w14:textId="77777777" w:rsidR="00F2680B" w:rsidRDefault="00F2680B" w:rsidP="00C011A1">
      <w:pPr>
        <w:spacing w:after="0" w:line="240" w:lineRule="auto"/>
      </w:pPr>
      <w:r>
        <w:separator/>
      </w:r>
    </w:p>
  </w:footnote>
  <w:footnote w:type="continuationSeparator" w:id="0">
    <w:p w14:paraId="07540C17" w14:textId="77777777" w:rsidR="00F2680B" w:rsidRDefault="00F2680B" w:rsidP="00C01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54C59"/>
    <w:multiLevelType w:val="hybridMultilevel"/>
    <w:tmpl w:val="77C06FA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15:restartNumberingAfterBreak="0">
    <w:nsid w:val="70651067"/>
    <w:multiLevelType w:val="hybridMultilevel"/>
    <w:tmpl w:val="D2EC5EE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15:restartNumberingAfterBreak="0">
    <w:nsid w:val="7DA0297A"/>
    <w:multiLevelType w:val="hybridMultilevel"/>
    <w:tmpl w:val="EE94243C"/>
    <w:lvl w:ilvl="0" w:tplc="1A5E08B8">
      <w:start w:val="1"/>
      <w:numFmt w:val="bullet"/>
      <w:lvlText w:val="ㆍ"/>
      <w:lvlJc w:val="left"/>
      <w:pPr>
        <w:ind w:left="400" w:hanging="400"/>
      </w:pPr>
      <w:rPr>
        <w:rFonts w:ascii="맑은 고딕" w:eastAsia="맑은 고딕" w:hAnsi="맑은 고딕"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16cid:durableId="679509616">
    <w:abstractNumId w:val="0"/>
  </w:num>
  <w:num w:numId="2" w16cid:durableId="1519585772">
    <w:abstractNumId w:val="2"/>
  </w:num>
  <w:num w:numId="3" w16cid:durableId="1194461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defaultTabStop w:val="800"/>
  <w:drawingGridHorizontalSpacing w:val="1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C2MDIwNzW0MDewsDRV0lEKTi0uzszPAykwN64FADAhiUItAAAA"/>
    <w:docVar w:name="EN.InstantFormat" w:val="&lt;ENInstantFormat&gt;&lt;Enabled&gt;1&lt;/Enabled&gt;&lt;ScanUnformatted&gt;1&lt;/ScanUnformatted&gt;&lt;ScanChanges&gt;1&lt;/ScanChanges&gt;&lt;Suspended&gt;1&lt;/Suspended&gt;&lt;/ENInstantFormat&gt;"/>
    <w:docVar w:name="EN.Layout" w:val="&lt;ENLayout&gt;&lt;Style&gt;Composites-Part B&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5dzfxxwazd0qe9zsqxwta7vzredvdwppzw&quot;&gt;My EndNote Library&lt;record-ids&gt;&lt;item&gt;100&lt;/item&gt;&lt;/record-ids&gt;&lt;/item&gt;&lt;/Libraries&gt;"/>
  </w:docVars>
  <w:rsids>
    <w:rsidRoot w:val="00C879EE"/>
    <w:rsid w:val="00001096"/>
    <w:rsid w:val="00002B65"/>
    <w:rsid w:val="000037B0"/>
    <w:rsid w:val="00005BCE"/>
    <w:rsid w:val="000063CA"/>
    <w:rsid w:val="00006B28"/>
    <w:rsid w:val="00007399"/>
    <w:rsid w:val="00007734"/>
    <w:rsid w:val="000102F4"/>
    <w:rsid w:val="0001038D"/>
    <w:rsid w:val="00010550"/>
    <w:rsid w:val="00016748"/>
    <w:rsid w:val="00017003"/>
    <w:rsid w:val="000176E7"/>
    <w:rsid w:val="000178D8"/>
    <w:rsid w:val="00017BCB"/>
    <w:rsid w:val="0002006C"/>
    <w:rsid w:val="00021649"/>
    <w:rsid w:val="00021B84"/>
    <w:rsid w:val="00021EC4"/>
    <w:rsid w:val="00021F87"/>
    <w:rsid w:val="00022351"/>
    <w:rsid w:val="00022C19"/>
    <w:rsid w:val="00022EDD"/>
    <w:rsid w:val="000239DD"/>
    <w:rsid w:val="00023A25"/>
    <w:rsid w:val="000245DB"/>
    <w:rsid w:val="00024F08"/>
    <w:rsid w:val="00025C26"/>
    <w:rsid w:val="00026BC7"/>
    <w:rsid w:val="00026E82"/>
    <w:rsid w:val="00031D51"/>
    <w:rsid w:val="00031E20"/>
    <w:rsid w:val="000323ED"/>
    <w:rsid w:val="0003349C"/>
    <w:rsid w:val="000337DF"/>
    <w:rsid w:val="00034617"/>
    <w:rsid w:val="00034730"/>
    <w:rsid w:val="000352AD"/>
    <w:rsid w:val="000354E6"/>
    <w:rsid w:val="00035FAF"/>
    <w:rsid w:val="00036374"/>
    <w:rsid w:val="000368B7"/>
    <w:rsid w:val="00041296"/>
    <w:rsid w:val="00041655"/>
    <w:rsid w:val="000439BE"/>
    <w:rsid w:val="00043E9A"/>
    <w:rsid w:val="0004508A"/>
    <w:rsid w:val="0004741E"/>
    <w:rsid w:val="00047FFD"/>
    <w:rsid w:val="00050104"/>
    <w:rsid w:val="000504D9"/>
    <w:rsid w:val="00050DEF"/>
    <w:rsid w:val="0005166C"/>
    <w:rsid w:val="00051767"/>
    <w:rsid w:val="00052913"/>
    <w:rsid w:val="00054A8D"/>
    <w:rsid w:val="00057523"/>
    <w:rsid w:val="00057643"/>
    <w:rsid w:val="00060148"/>
    <w:rsid w:val="00060380"/>
    <w:rsid w:val="0006052F"/>
    <w:rsid w:val="000606FA"/>
    <w:rsid w:val="00060FF6"/>
    <w:rsid w:val="00061E8C"/>
    <w:rsid w:val="0006296B"/>
    <w:rsid w:val="00063340"/>
    <w:rsid w:val="00063F23"/>
    <w:rsid w:val="0006464F"/>
    <w:rsid w:val="0006581D"/>
    <w:rsid w:val="00066095"/>
    <w:rsid w:val="000661AB"/>
    <w:rsid w:val="00066D91"/>
    <w:rsid w:val="00067F4E"/>
    <w:rsid w:val="000713B0"/>
    <w:rsid w:val="000716BF"/>
    <w:rsid w:val="000723C2"/>
    <w:rsid w:val="000730B5"/>
    <w:rsid w:val="000741E7"/>
    <w:rsid w:val="0007450E"/>
    <w:rsid w:val="00074793"/>
    <w:rsid w:val="0007582F"/>
    <w:rsid w:val="00080536"/>
    <w:rsid w:val="00080BCB"/>
    <w:rsid w:val="00081586"/>
    <w:rsid w:val="0008197D"/>
    <w:rsid w:val="0008255F"/>
    <w:rsid w:val="0008352A"/>
    <w:rsid w:val="000836C9"/>
    <w:rsid w:val="000842B9"/>
    <w:rsid w:val="000853CC"/>
    <w:rsid w:val="00085999"/>
    <w:rsid w:val="00086F3A"/>
    <w:rsid w:val="0009314C"/>
    <w:rsid w:val="000933BE"/>
    <w:rsid w:val="00093733"/>
    <w:rsid w:val="000950FA"/>
    <w:rsid w:val="00095894"/>
    <w:rsid w:val="0009656A"/>
    <w:rsid w:val="000965E2"/>
    <w:rsid w:val="00097149"/>
    <w:rsid w:val="00097380"/>
    <w:rsid w:val="00097560"/>
    <w:rsid w:val="000A10B6"/>
    <w:rsid w:val="000A1367"/>
    <w:rsid w:val="000A34D1"/>
    <w:rsid w:val="000A35A6"/>
    <w:rsid w:val="000A45F9"/>
    <w:rsid w:val="000A4878"/>
    <w:rsid w:val="000A52E6"/>
    <w:rsid w:val="000A73EB"/>
    <w:rsid w:val="000A7799"/>
    <w:rsid w:val="000A7BC2"/>
    <w:rsid w:val="000A7C46"/>
    <w:rsid w:val="000B0371"/>
    <w:rsid w:val="000B1102"/>
    <w:rsid w:val="000B130C"/>
    <w:rsid w:val="000B25EA"/>
    <w:rsid w:val="000B2E1F"/>
    <w:rsid w:val="000B30F6"/>
    <w:rsid w:val="000B51AF"/>
    <w:rsid w:val="000B53F6"/>
    <w:rsid w:val="000B56D0"/>
    <w:rsid w:val="000B573C"/>
    <w:rsid w:val="000B6002"/>
    <w:rsid w:val="000B7CBE"/>
    <w:rsid w:val="000C0825"/>
    <w:rsid w:val="000C1136"/>
    <w:rsid w:val="000C1DA7"/>
    <w:rsid w:val="000C2591"/>
    <w:rsid w:val="000C26AB"/>
    <w:rsid w:val="000C3042"/>
    <w:rsid w:val="000C4992"/>
    <w:rsid w:val="000C738F"/>
    <w:rsid w:val="000C782B"/>
    <w:rsid w:val="000C79F1"/>
    <w:rsid w:val="000C7A63"/>
    <w:rsid w:val="000D41D0"/>
    <w:rsid w:val="000D4950"/>
    <w:rsid w:val="000D59DF"/>
    <w:rsid w:val="000D5A1E"/>
    <w:rsid w:val="000D6825"/>
    <w:rsid w:val="000D6F1B"/>
    <w:rsid w:val="000D791E"/>
    <w:rsid w:val="000D7C02"/>
    <w:rsid w:val="000E1038"/>
    <w:rsid w:val="000E2244"/>
    <w:rsid w:val="000E47A3"/>
    <w:rsid w:val="000E4F5C"/>
    <w:rsid w:val="000E6C32"/>
    <w:rsid w:val="000F084E"/>
    <w:rsid w:val="000F14F8"/>
    <w:rsid w:val="000F2311"/>
    <w:rsid w:val="000F2A65"/>
    <w:rsid w:val="000F5B1B"/>
    <w:rsid w:val="000F619D"/>
    <w:rsid w:val="000F66AD"/>
    <w:rsid w:val="000F722F"/>
    <w:rsid w:val="0010001E"/>
    <w:rsid w:val="00100315"/>
    <w:rsid w:val="00101D21"/>
    <w:rsid w:val="0010275C"/>
    <w:rsid w:val="00103665"/>
    <w:rsid w:val="00104E91"/>
    <w:rsid w:val="00106F2F"/>
    <w:rsid w:val="001070AB"/>
    <w:rsid w:val="001075ED"/>
    <w:rsid w:val="00111287"/>
    <w:rsid w:val="001117FC"/>
    <w:rsid w:val="00112CB1"/>
    <w:rsid w:val="00113E0B"/>
    <w:rsid w:val="00115F1A"/>
    <w:rsid w:val="00116C25"/>
    <w:rsid w:val="001179B1"/>
    <w:rsid w:val="00117ED4"/>
    <w:rsid w:val="00121ED0"/>
    <w:rsid w:val="00121F0E"/>
    <w:rsid w:val="00123780"/>
    <w:rsid w:val="00125CC6"/>
    <w:rsid w:val="00125DEF"/>
    <w:rsid w:val="001278D3"/>
    <w:rsid w:val="00127D0D"/>
    <w:rsid w:val="00131C10"/>
    <w:rsid w:val="001322A9"/>
    <w:rsid w:val="00132626"/>
    <w:rsid w:val="00133ECF"/>
    <w:rsid w:val="00133F5B"/>
    <w:rsid w:val="00134B98"/>
    <w:rsid w:val="00136A2F"/>
    <w:rsid w:val="001376BF"/>
    <w:rsid w:val="00137C5B"/>
    <w:rsid w:val="00137C6D"/>
    <w:rsid w:val="00137E0E"/>
    <w:rsid w:val="00140659"/>
    <w:rsid w:val="0014112F"/>
    <w:rsid w:val="001415A9"/>
    <w:rsid w:val="0014185A"/>
    <w:rsid w:val="001418B5"/>
    <w:rsid w:val="001429AD"/>
    <w:rsid w:val="00143D34"/>
    <w:rsid w:val="001459B5"/>
    <w:rsid w:val="00145C36"/>
    <w:rsid w:val="001468CE"/>
    <w:rsid w:val="001526A4"/>
    <w:rsid w:val="001542CF"/>
    <w:rsid w:val="0015491B"/>
    <w:rsid w:val="00155025"/>
    <w:rsid w:val="0015507F"/>
    <w:rsid w:val="00155799"/>
    <w:rsid w:val="00155B9C"/>
    <w:rsid w:val="00156063"/>
    <w:rsid w:val="001562FC"/>
    <w:rsid w:val="001577FE"/>
    <w:rsid w:val="0015798C"/>
    <w:rsid w:val="0016064D"/>
    <w:rsid w:val="00161AE9"/>
    <w:rsid w:val="00162967"/>
    <w:rsid w:val="00162AC4"/>
    <w:rsid w:val="00162AED"/>
    <w:rsid w:val="001632DA"/>
    <w:rsid w:val="001641EF"/>
    <w:rsid w:val="00164790"/>
    <w:rsid w:val="001649ED"/>
    <w:rsid w:val="00166429"/>
    <w:rsid w:val="00166886"/>
    <w:rsid w:val="00167DE6"/>
    <w:rsid w:val="00171DFE"/>
    <w:rsid w:val="001730F9"/>
    <w:rsid w:val="00173348"/>
    <w:rsid w:val="001737B7"/>
    <w:rsid w:val="00173B72"/>
    <w:rsid w:val="00173EF1"/>
    <w:rsid w:val="0017435E"/>
    <w:rsid w:val="001759DE"/>
    <w:rsid w:val="001766E3"/>
    <w:rsid w:val="00176A78"/>
    <w:rsid w:val="00176E55"/>
    <w:rsid w:val="001770D0"/>
    <w:rsid w:val="00181A04"/>
    <w:rsid w:val="00183C93"/>
    <w:rsid w:val="00185D00"/>
    <w:rsid w:val="00185F16"/>
    <w:rsid w:val="00187B01"/>
    <w:rsid w:val="00187D2D"/>
    <w:rsid w:val="00191C3B"/>
    <w:rsid w:val="00192A3C"/>
    <w:rsid w:val="001936FB"/>
    <w:rsid w:val="001939BE"/>
    <w:rsid w:val="001946F4"/>
    <w:rsid w:val="00197420"/>
    <w:rsid w:val="00197758"/>
    <w:rsid w:val="00197992"/>
    <w:rsid w:val="001A0B5C"/>
    <w:rsid w:val="001A2313"/>
    <w:rsid w:val="001A29E0"/>
    <w:rsid w:val="001A2FF3"/>
    <w:rsid w:val="001A603B"/>
    <w:rsid w:val="001A66EC"/>
    <w:rsid w:val="001A6DDA"/>
    <w:rsid w:val="001A7108"/>
    <w:rsid w:val="001A72CE"/>
    <w:rsid w:val="001B2B13"/>
    <w:rsid w:val="001B31AA"/>
    <w:rsid w:val="001B4231"/>
    <w:rsid w:val="001B6CBD"/>
    <w:rsid w:val="001B73DC"/>
    <w:rsid w:val="001B7554"/>
    <w:rsid w:val="001B76C6"/>
    <w:rsid w:val="001C1992"/>
    <w:rsid w:val="001C25F4"/>
    <w:rsid w:val="001C2E3F"/>
    <w:rsid w:val="001C2F5B"/>
    <w:rsid w:val="001C3CBF"/>
    <w:rsid w:val="001C4622"/>
    <w:rsid w:val="001C4CF6"/>
    <w:rsid w:val="001C5798"/>
    <w:rsid w:val="001C601C"/>
    <w:rsid w:val="001D0EA2"/>
    <w:rsid w:val="001D14FF"/>
    <w:rsid w:val="001D4A0D"/>
    <w:rsid w:val="001D7C1F"/>
    <w:rsid w:val="001E04CF"/>
    <w:rsid w:val="001E067D"/>
    <w:rsid w:val="001E11D3"/>
    <w:rsid w:val="001E1651"/>
    <w:rsid w:val="001E3C6B"/>
    <w:rsid w:val="001E3E02"/>
    <w:rsid w:val="001E47EB"/>
    <w:rsid w:val="001E4C8F"/>
    <w:rsid w:val="001E6410"/>
    <w:rsid w:val="001E74A4"/>
    <w:rsid w:val="001E7549"/>
    <w:rsid w:val="001E7DEA"/>
    <w:rsid w:val="001F0884"/>
    <w:rsid w:val="001F0995"/>
    <w:rsid w:val="001F0F29"/>
    <w:rsid w:val="001F17A5"/>
    <w:rsid w:val="001F195D"/>
    <w:rsid w:val="001F2322"/>
    <w:rsid w:val="001F2689"/>
    <w:rsid w:val="001F3CB7"/>
    <w:rsid w:val="001F48ED"/>
    <w:rsid w:val="001F4D71"/>
    <w:rsid w:val="001F57EA"/>
    <w:rsid w:val="001F711E"/>
    <w:rsid w:val="001F7A05"/>
    <w:rsid w:val="001F7A40"/>
    <w:rsid w:val="001F7F46"/>
    <w:rsid w:val="002001F8"/>
    <w:rsid w:val="002006AB"/>
    <w:rsid w:val="00201DFF"/>
    <w:rsid w:val="00202B10"/>
    <w:rsid w:val="002041E1"/>
    <w:rsid w:val="00205994"/>
    <w:rsid w:val="00205B86"/>
    <w:rsid w:val="00206DCF"/>
    <w:rsid w:val="00207FA2"/>
    <w:rsid w:val="0021192C"/>
    <w:rsid w:val="00212E49"/>
    <w:rsid w:val="00212E95"/>
    <w:rsid w:val="00213810"/>
    <w:rsid w:val="0021393D"/>
    <w:rsid w:val="00213A4B"/>
    <w:rsid w:val="002142F3"/>
    <w:rsid w:val="00216975"/>
    <w:rsid w:val="00217059"/>
    <w:rsid w:val="00217DC6"/>
    <w:rsid w:val="00220AB2"/>
    <w:rsid w:val="00221A90"/>
    <w:rsid w:val="002223DB"/>
    <w:rsid w:val="002224EB"/>
    <w:rsid w:val="002239A6"/>
    <w:rsid w:val="00224FB3"/>
    <w:rsid w:val="00225591"/>
    <w:rsid w:val="00226A0C"/>
    <w:rsid w:val="00227CFD"/>
    <w:rsid w:val="00230BA8"/>
    <w:rsid w:val="00231519"/>
    <w:rsid w:val="002315EC"/>
    <w:rsid w:val="00231901"/>
    <w:rsid w:val="002322A0"/>
    <w:rsid w:val="002324C1"/>
    <w:rsid w:val="00232840"/>
    <w:rsid w:val="00232FCC"/>
    <w:rsid w:val="00234122"/>
    <w:rsid w:val="00234126"/>
    <w:rsid w:val="0023675A"/>
    <w:rsid w:val="00236BE4"/>
    <w:rsid w:val="00236F5A"/>
    <w:rsid w:val="002375D7"/>
    <w:rsid w:val="00237C9B"/>
    <w:rsid w:val="0024001C"/>
    <w:rsid w:val="002421E2"/>
    <w:rsid w:val="00243D70"/>
    <w:rsid w:val="002456E0"/>
    <w:rsid w:val="00245747"/>
    <w:rsid w:val="00245A8A"/>
    <w:rsid w:val="00250262"/>
    <w:rsid w:val="0025043B"/>
    <w:rsid w:val="0025055F"/>
    <w:rsid w:val="00250856"/>
    <w:rsid w:val="002510F6"/>
    <w:rsid w:val="00251E38"/>
    <w:rsid w:val="00252023"/>
    <w:rsid w:val="00253321"/>
    <w:rsid w:val="002540F7"/>
    <w:rsid w:val="00255017"/>
    <w:rsid w:val="002557F8"/>
    <w:rsid w:val="00255C4A"/>
    <w:rsid w:val="0025658F"/>
    <w:rsid w:val="002628B7"/>
    <w:rsid w:val="00262AFE"/>
    <w:rsid w:val="0026330F"/>
    <w:rsid w:val="00264478"/>
    <w:rsid w:val="002646B8"/>
    <w:rsid w:val="00264B57"/>
    <w:rsid w:val="002656A4"/>
    <w:rsid w:val="0026641E"/>
    <w:rsid w:val="002678B6"/>
    <w:rsid w:val="00270F6D"/>
    <w:rsid w:val="00270FB3"/>
    <w:rsid w:val="002722F4"/>
    <w:rsid w:val="002726D5"/>
    <w:rsid w:val="002727D9"/>
    <w:rsid w:val="00274743"/>
    <w:rsid w:val="00275952"/>
    <w:rsid w:val="0027633F"/>
    <w:rsid w:val="00276494"/>
    <w:rsid w:val="00276496"/>
    <w:rsid w:val="002779DA"/>
    <w:rsid w:val="00280148"/>
    <w:rsid w:val="00281BDE"/>
    <w:rsid w:val="00282E3A"/>
    <w:rsid w:val="0028302F"/>
    <w:rsid w:val="00283B05"/>
    <w:rsid w:val="00284E8F"/>
    <w:rsid w:val="002851CD"/>
    <w:rsid w:val="00286839"/>
    <w:rsid w:val="00286D0B"/>
    <w:rsid w:val="002909BB"/>
    <w:rsid w:val="002913E3"/>
    <w:rsid w:val="002914FA"/>
    <w:rsid w:val="0029197C"/>
    <w:rsid w:val="00293870"/>
    <w:rsid w:val="00294E99"/>
    <w:rsid w:val="0029782B"/>
    <w:rsid w:val="002A03E1"/>
    <w:rsid w:val="002A08F7"/>
    <w:rsid w:val="002A0DF7"/>
    <w:rsid w:val="002A0FB0"/>
    <w:rsid w:val="002A2E1D"/>
    <w:rsid w:val="002A3919"/>
    <w:rsid w:val="002A43E8"/>
    <w:rsid w:val="002A4716"/>
    <w:rsid w:val="002A4EDF"/>
    <w:rsid w:val="002A6435"/>
    <w:rsid w:val="002B1B94"/>
    <w:rsid w:val="002B2046"/>
    <w:rsid w:val="002B2796"/>
    <w:rsid w:val="002B2EF7"/>
    <w:rsid w:val="002B3B9E"/>
    <w:rsid w:val="002B4093"/>
    <w:rsid w:val="002B59E4"/>
    <w:rsid w:val="002B5BB9"/>
    <w:rsid w:val="002B5F48"/>
    <w:rsid w:val="002B5F8C"/>
    <w:rsid w:val="002B6C04"/>
    <w:rsid w:val="002C04BD"/>
    <w:rsid w:val="002C08A5"/>
    <w:rsid w:val="002C1663"/>
    <w:rsid w:val="002C26AF"/>
    <w:rsid w:val="002C2E84"/>
    <w:rsid w:val="002C3066"/>
    <w:rsid w:val="002C4574"/>
    <w:rsid w:val="002C504F"/>
    <w:rsid w:val="002C5F52"/>
    <w:rsid w:val="002C6367"/>
    <w:rsid w:val="002C70EC"/>
    <w:rsid w:val="002D0994"/>
    <w:rsid w:val="002D0F86"/>
    <w:rsid w:val="002D26DD"/>
    <w:rsid w:val="002D2B09"/>
    <w:rsid w:val="002D3357"/>
    <w:rsid w:val="002D381C"/>
    <w:rsid w:val="002D3E1A"/>
    <w:rsid w:val="002D425F"/>
    <w:rsid w:val="002D5176"/>
    <w:rsid w:val="002D6FB8"/>
    <w:rsid w:val="002D7A9C"/>
    <w:rsid w:val="002E2365"/>
    <w:rsid w:val="002E27B1"/>
    <w:rsid w:val="002E3C79"/>
    <w:rsid w:val="002E3E5D"/>
    <w:rsid w:val="002E685A"/>
    <w:rsid w:val="002E69B7"/>
    <w:rsid w:val="002E77FB"/>
    <w:rsid w:val="002F1427"/>
    <w:rsid w:val="002F2902"/>
    <w:rsid w:val="002F2CAC"/>
    <w:rsid w:val="002F3B9E"/>
    <w:rsid w:val="002F42CA"/>
    <w:rsid w:val="002F50C1"/>
    <w:rsid w:val="002F514D"/>
    <w:rsid w:val="002F6D92"/>
    <w:rsid w:val="002F7705"/>
    <w:rsid w:val="003006D5"/>
    <w:rsid w:val="00300C74"/>
    <w:rsid w:val="00301F38"/>
    <w:rsid w:val="0030440B"/>
    <w:rsid w:val="003055FA"/>
    <w:rsid w:val="00305B47"/>
    <w:rsid w:val="003062F2"/>
    <w:rsid w:val="0030672F"/>
    <w:rsid w:val="00306B6D"/>
    <w:rsid w:val="00306BF5"/>
    <w:rsid w:val="00310537"/>
    <w:rsid w:val="00312250"/>
    <w:rsid w:val="0031462C"/>
    <w:rsid w:val="0031563B"/>
    <w:rsid w:val="00316CA6"/>
    <w:rsid w:val="00317283"/>
    <w:rsid w:val="0031732D"/>
    <w:rsid w:val="003178CE"/>
    <w:rsid w:val="00320D8E"/>
    <w:rsid w:val="00325954"/>
    <w:rsid w:val="00325FF1"/>
    <w:rsid w:val="003263E2"/>
    <w:rsid w:val="003265DC"/>
    <w:rsid w:val="00327A9C"/>
    <w:rsid w:val="00327C30"/>
    <w:rsid w:val="003305D2"/>
    <w:rsid w:val="00330CA8"/>
    <w:rsid w:val="00331314"/>
    <w:rsid w:val="00331CED"/>
    <w:rsid w:val="0033217F"/>
    <w:rsid w:val="00332785"/>
    <w:rsid w:val="00332C54"/>
    <w:rsid w:val="00332F98"/>
    <w:rsid w:val="00333047"/>
    <w:rsid w:val="0033307A"/>
    <w:rsid w:val="0033313F"/>
    <w:rsid w:val="00333C05"/>
    <w:rsid w:val="00333D45"/>
    <w:rsid w:val="00334812"/>
    <w:rsid w:val="00334847"/>
    <w:rsid w:val="003357B7"/>
    <w:rsid w:val="00335B2C"/>
    <w:rsid w:val="0033781A"/>
    <w:rsid w:val="00337B42"/>
    <w:rsid w:val="00337E9E"/>
    <w:rsid w:val="0034094E"/>
    <w:rsid w:val="00342A6A"/>
    <w:rsid w:val="00342C2F"/>
    <w:rsid w:val="00343074"/>
    <w:rsid w:val="0034350D"/>
    <w:rsid w:val="00343C5C"/>
    <w:rsid w:val="0034464D"/>
    <w:rsid w:val="0034536A"/>
    <w:rsid w:val="0034593C"/>
    <w:rsid w:val="00346161"/>
    <w:rsid w:val="0035350D"/>
    <w:rsid w:val="0035452A"/>
    <w:rsid w:val="00355D83"/>
    <w:rsid w:val="00356196"/>
    <w:rsid w:val="00356AEB"/>
    <w:rsid w:val="0035758A"/>
    <w:rsid w:val="003610FC"/>
    <w:rsid w:val="00362273"/>
    <w:rsid w:val="00362A57"/>
    <w:rsid w:val="00362AAE"/>
    <w:rsid w:val="00365334"/>
    <w:rsid w:val="0036610F"/>
    <w:rsid w:val="003700DA"/>
    <w:rsid w:val="0037025D"/>
    <w:rsid w:val="003704A8"/>
    <w:rsid w:val="00372EC0"/>
    <w:rsid w:val="00373C9D"/>
    <w:rsid w:val="003743B3"/>
    <w:rsid w:val="00374915"/>
    <w:rsid w:val="00374C85"/>
    <w:rsid w:val="00375C3E"/>
    <w:rsid w:val="0037665A"/>
    <w:rsid w:val="003768CE"/>
    <w:rsid w:val="0037695F"/>
    <w:rsid w:val="00376D4B"/>
    <w:rsid w:val="00376E88"/>
    <w:rsid w:val="003811F6"/>
    <w:rsid w:val="00381E14"/>
    <w:rsid w:val="00382052"/>
    <w:rsid w:val="00383606"/>
    <w:rsid w:val="003850C2"/>
    <w:rsid w:val="003854F4"/>
    <w:rsid w:val="0038630A"/>
    <w:rsid w:val="00387A15"/>
    <w:rsid w:val="00387A3D"/>
    <w:rsid w:val="00387D04"/>
    <w:rsid w:val="0039192B"/>
    <w:rsid w:val="00391A0B"/>
    <w:rsid w:val="00391BC8"/>
    <w:rsid w:val="003923D6"/>
    <w:rsid w:val="003940DC"/>
    <w:rsid w:val="003947FC"/>
    <w:rsid w:val="00395181"/>
    <w:rsid w:val="00395273"/>
    <w:rsid w:val="00396339"/>
    <w:rsid w:val="003A0076"/>
    <w:rsid w:val="003A0347"/>
    <w:rsid w:val="003A069F"/>
    <w:rsid w:val="003A19FF"/>
    <w:rsid w:val="003A2A20"/>
    <w:rsid w:val="003A2B8A"/>
    <w:rsid w:val="003A2DF5"/>
    <w:rsid w:val="003A35B1"/>
    <w:rsid w:val="003A510F"/>
    <w:rsid w:val="003A56C9"/>
    <w:rsid w:val="003A5ACF"/>
    <w:rsid w:val="003A5E2E"/>
    <w:rsid w:val="003A6835"/>
    <w:rsid w:val="003A68DB"/>
    <w:rsid w:val="003A6998"/>
    <w:rsid w:val="003A702F"/>
    <w:rsid w:val="003B1C07"/>
    <w:rsid w:val="003B2353"/>
    <w:rsid w:val="003B2C23"/>
    <w:rsid w:val="003B30AE"/>
    <w:rsid w:val="003B386F"/>
    <w:rsid w:val="003B3CE6"/>
    <w:rsid w:val="003B4276"/>
    <w:rsid w:val="003B4A69"/>
    <w:rsid w:val="003B5F89"/>
    <w:rsid w:val="003B78F1"/>
    <w:rsid w:val="003B7CD9"/>
    <w:rsid w:val="003C19D5"/>
    <w:rsid w:val="003C3AE8"/>
    <w:rsid w:val="003C514C"/>
    <w:rsid w:val="003C56EA"/>
    <w:rsid w:val="003D14D7"/>
    <w:rsid w:val="003D1D21"/>
    <w:rsid w:val="003D3758"/>
    <w:rsid w:val="003D3C1F"/>
    <w:rsid w:val="003D3E53"/>
    <w:rsid w:val="003D415F"/>
    <w:rsid w:val="003D4734"/>
    <w:rsid w:val="003D51A2"/>
    <w:rsid w:val="003D5FDC"/>
    <w:rsid w:val="003D6783"/>
    <w:rsid w:val="003D681C"/>
    <w:rsid w:val="003D7375"/>
    <w:rsid w:val="003D7848"/>
    <w:rsid w:val="003E0015"/>
    <w:rsid w:val="003E0F55"/>
    <w:rsid w:val="003E1153"/>
    <w:rsid w:val="003E181E"/>
    <w:rsid w:val="003E2AC0"/>
    <w:rsid w:val="003E3DDF"/>
    <w:rsid w:val="003E554F"/>
    <w:rsid w:val="003E5D3F"/>
    <w:rsid w:val="003E649A"/>
    <w:rsid w:val="003E6DD4"/>
    <w:rsid w:val="003E7F6B"/>
    <w:rsid w:val="003F01EF"/>
    <w:rsid w:val="003F03AA"/>
    <w:rsid w:val="003F52C7"/>
    <w:rsid w:val="003F56C7"/>
    <w:rsid w:val="003F6FF6"/>
    <w:rsid w:val="003F7706"/>
    <w:rsid w:val="0040049D"/>
    <w:rsid w:val="00400620"/>
    <w:rsid w:val="004008C0"/>
    <w:rsid w:val="00400CF0"/>
    <w:rsid w:val="0040215C"/>
    <w:rsid w:val="0040340B"/>
    <w:rsid w:val="00403D2C"/>
    <w:rsid w:val="0040570F"/>
    <w:rsid w:val="00405C75"/>
    <w:rsid w:val="00405FCC"/>
    <w:rsid w:val="00406921"/>
    <w:rsid w:val="00407B8D"/>
    <w:rsid w:val="0041107C"/>
    <w:rsid w:val="00411F2B"/>
    <w:rsid w:val="00413370"/>
    <w:rsid w:val="004146B6"/>
    <w:rsid w:val="004150E1"/>
    <w:rsid w:val="0041532E"/>
    <w:rsid w:val="00415B3F"/>
    <w:rsid w:val="0041741A"/>
    <w:rsid w:val="0041794D"/>
    <w:rsid w:val="0042209B"/>
    <w:rsid w:val="004228B2"/>
    <w:rsid w:val="00422950"/>
    <w:rsid w:val="00422E05"/>
    <w:rsid w:val="0042321B"/>
    <w:rsid w:val="0042321C"/>
    <w:rsid w:val="0042373E"/>
    <w:rsid w:val="00424257"/>
    <w:rsid w:val="004242E9"/>
    <w:rsid w:val="004242FD"/>
    <w:rsid w:val="00424D47"/>
    <w:rsid w:val="004261D4"/>
    <w:rsid w:val="00426B74"/>
    <w:rsid w:val="00427609"/>
    <w:rsid w:val="00432FDA"/>
    <w:rsid w:val="0043369C"/>
    <w:rsid w:val="00435066"/>
    <w:rsid w:val="004355A4"/>
    <w:rsid w:val="004362F2"/>
    <w:rsid w:val="004379CA"/>
    <w:rsid w:val="00437E69"/>
    <w:rsid w:val="004409B7"/>
    <w:rsid w:val="004440AE"/>
    <w:rsid w:val="00444F32"/>
    <w:rsid w:val="00447163"/>
    <w:rsid w:val="004506CB"/>
    <w:rsid w:val="00450EF7"/>
    <w:rsid w:val="004520A7"/>
    <w:rsid w:val="0045316C"/>
    <w:rsid w:val="004532C1"/>
    <w:rsid w:val="00454003"/>
    <w:rsid w:val="00454107"/>
    <w:rsid w:val="004546BB"/>
    <w:rsid w:val="004547A0"/>
    <w:rsid w:val="0045710D"/>
    <w:rsid w:val="00457A81"/>
    <w:rsid w:val="0046021F"/>
    <w:rsid w:val="0046058A"/>
    <w:rsid w:val="0046094B"/>
    <w:rsid w:val="00460D8B"/>
    <w:rsid w:val="00462164"/>
    <w:rsid w:val="00462391"/>
    <w:rsid w:val="004625E2"/>
    <w:rsid w:val="004626C1"/>
    <w:rsid w:val="00462B73"/>
    <w:rsid w:val="00462BAA"/>
    <w:rsid w:val="00465911"/>
    <w:rsid w:val="00465D38"/>
    <w:rsid w:val="00465F93"/>
    <w:rsid w:val="00466DB0"/>
    <w:rsid w:val="00470A60"/>
    <w:rsid w:val="0047187A"/>
    <w:rsid w:val="00471E31"/>
    <w:rsid w:val="00472120"/>
    <w:rsid w:val="00472C63"/>
    <w:rsid w:val="0047506C"/>
    <w:rsid w:val="00475F41"/>
    <w:rsid w:val="00476B39"/>
    <w:rsid w:val="00476D8F"/>
    <w:rsid w:val="00476DCD"/>
    <w:rsid w:val="00477271"/>
    <w:rsid w:val="00480F4C"/>
    <w:rsid w:val="004812D2"/>
    <w:rsid w:val="00484C9D"/>
    <w:rsid w:val="00485342"/>
    <w:rsid w:val="00485AD9"/>
    <w:rsid w:val="004869BD"/>
    <w:rsid w:val="0049026A"/>
    <w:rsid w:val="0049055E"/>
    <w:rsid w:val="00490EFC"/>
    <w:rsid w:val="00491077"/>
    <w:rsid w:val="00491F0F"/>
    <w:rsid w:val="00491F7E"/>
    <w:rsid w:val="00492B95"/>
    <w:rsid w:val="004938B6"/>
    <w:rsid w:val="004948F7"/>
    <w:rsid w:val="00494F29"/>
    <w:rsid w:val="00495DF5"/>
    <w:rsid w:val="004966DA"/>
    <w:rsid w:val="00497127"/>
    <w:rsid w:val="00497C57"/>
    <w:rsid w:val="004A2038"/>
    <w:rsid w:val="004A25C0"/>
    <w:rsid w:val="004A2DB3"/>
    <w:rsid w:val="004A323A"/>
    <w:rsid w:val="004A36C6"/>
    <w:rsid w:val="004A43CD"/>
    <w:rsid w:val="004A4463"/>
    <w:rsid w:val="004A4F41"/>
    <w:rsid w:val="004A540B"/>
    <w:rsid w:val="004A5954"/>
    <w:rsid w:val="004A5B67"/>
    <w:rsid w:val="004A6CA8"/>
    <w:rsid w:val="004A7545"/>
    <w:rsid w:val="004A7B59"/>
    <w:rsid w:val="004B022C"/>
    <w:rsid w:val="004B06B8"/>
    <w:rsid w:val="004B0C7D"/>
    <w:rsid w:val="004B118B"/>
    <w:rsid w:val="004B139B"/>
    <w:rsid w:val="004B4CF7"/>
    <w:rsid w:val="004B4D63"/>
    <w:rsid w:val="004B77FF"/>
    <w:rsid w:val="004B7C16"/>
    <w:rsid w:val="004C2195"/>
    <w:rsid w:val="004C2B8A"/>
    <w:rsid w:val="004C2C71"/>
    <w:rsid w:val="004C2D24"/>
    <w:rsid w:val="004C5015"/>
    <w:rsid w:val="004C5858"/>
    <w:rsid w:val="004C64F8"/>
    <w:rsid w:val="004C71DF"/>
    <w:rsid w:val="004D0751"/>
    <w:rsid w:val="004D1488"/>
    <w:rsid w:val="004D33BE"/>
    <w:rsid w:val="004D4A3F"/>
    <w:rsid w:val="004D4BB3"/>
    <w:rsid w:val="004D4E2E"/>
    <w:rsid w:val="004D50DF"/>
    <w:rsid w:val="004D5B84"/>
    <w:rsid w:val="004D65B2"/>
    <w:rsid w:val="004D6C53"/>
    <w:rsid w:val="004E05D2"/>
    <w:rsid w:val="004E14E0"/>
    <w:rsid w:val="004E1F64"/>
    <w:rsid w:val="004E2763"/>
    <w:rsid w:val="004E4AC6"/>
    <w:rsid w:val="004E5197"/>
    <w:rsid w:val="004E5DB0"/>
    <w:rsid w:val="004E6810"/>
    <w:rsid w:val="004E6852"/>
    <w:rsid w:val="004E6ED0"/>
    <w:rsid w:val="004E70FC"/>
    <w:rsid w:val="004E75AE"/>
    <w:rsid w:val="004E7E2D"/>
    <w:rsid w:val="004F18BD"/>
    <w:rsid w:val="004F407D"/>
    <w:rsid w:val="004F4CCA"/>
    <w:rsid w:val="004F5C19"/>
    <w:rsid w:val="004F63DB"/>
    <w:rsid w:val="004F662F"/>
    <w:rsid w:val="004F6F16"/>
    <w:rsid w:val="004F76A9"/>
    <w:rsid w:val="00500AAA"/>
    <w:rsid w:val="00501C9B"/>
    <w:rsid w:val="005025BC"/>
    <w:rsid w:val="00502687"/>
    <w:rsid w:val="00504EE7"/>
    <w:rsid w:val="0050627F"/>
    <w:rsid w:val="00506ECE"/>
    <w:rsid w:val="0050720F"/>
    <w:rsid w:val="0050755F"/>
    <w:rsid w:val="00510729"/>
    <w:rsid w:val="00510FDC"/>
    <w:rsid w:val="00511034"/>
    <w:rsid w:val="00513982"/>
    <w:rsid w:val="0051550E"/>
    <w:rsid w:val="00515B99"/>
    <w:rsid w:val="00516064"/>
    <w:rsid w:val="0051608E"/>
    <w:rsid w:val="005160B0"/>
    <w:rsid w:val="00516421"/>
    <w:rsid w:val="00516633"/>
    <w:rsid w:val="005168A9"/>
    <w:rsid w:val="00517AFD"/>
    <w:rsid w:val="00517CE8"/>
    <w:rsid w:val="005215CE"/>
    <w:rsid w:val="00521D6F"/>
    <w:rsid w:val="00522891"/>
    <w:rsid w:val="00525F7F"/>
    <w:rsid w:val="005261EF"/>
    <w:rsid w:val="00527829"/>
    <w:rsid w:val="00530025"/>
    <w:rsid w:val="005329D1"/>
    <w:rsid w:val="00534117"/>
    <w:rsid w:val="00534B77"/>
    <w:rsid w:val="00536324"/>
    <w:rsid w:val="00536EAA"/>
    <w:rsid w:val="005374FB"/>
    <w:rsid w:val="0054018B"/>
    <w:rsid w:val="005404FF"/>
    <w:rsid w:val="00540D7A"/>
    <w:rsid w:val="005420E3"/>
    <w:rsid w:val="005430F4"/>
    <w:rsid w:val="0054367C"/>
    <w:rsid w:val="00543777"/>
    <w:rsid w:val="00543873"/>
    <w:rsid w:val="005439F5"/>
    <w:rsid w:val="00544255"/>
    <w:rsid w:val="0054743A"/>
    <w:rsid w:val="005503DE"/>
    <w:rsid w:val="005509C6"/>
    <w:rsid w:val="0055119B"/>
    <w:rsid w:val="00551AA2"/>
    <w:rsid w:val="00551FA8"/>
    <w:rsid w:val="00551FB1"/>
    <w:rsid w:val="00552177"/>
    <w:rsid w:val="0055367C"/>
    <w:rsid w:val="005539FF"/>
    <w:rsid w:val="00554320"/>
    <w:rsid w:val="00554C30"/>
    <w:rsid w:val="00555646"/>
    <w:rsid w:val="005556A0"/>
    <w:rsid w:val="00556AA2"/>
    <w:rsid w:val="005606CA"/>
    <w:rsid w:val="00560A3F"/>
    <w:rsid w:val="00560C73"/>
    <w:rsid w:val="0056103D"/>
    <w:rsid w:val="005618BA"/>
    <w:rsid w:val="00561F13"/>
    <w:rsid w:val="0056328C"/>
    <w:rsid w:val="005644C9"/>
    <w:rsid w:val="00565AE4"/>
    <w:rsid w:val="00565FC9"/>
    <w:rsid w:val="00566B62"/>
    <w:rsid w:val="00570046"/>
    <w:rsid w:val="00570234"/>
    <w:rsid w:val="005704C3"/>
    <w:rsid w:val="00570739"/>
    <w:rsid w:val="00570D08"/>
    <w:rsid w:val="0057233C"/>
    <w:rsid w:val="00572348"/>
    <w:rsid w:val="00572492"/>
    <w:rsid w:val="005729B6"/>
    <w:rsid w:val="005761D9"/>
    <w:rsid w:val="00577569"/>
    <w:rsid w:val="005816A2"/>
    <w:rsid w:val="00581ADC"/>
    <w:rsid w:val="005858A1"/>
    <w:rsid w:val="00586628"/>
    <w:rsid w:val="00587CEF"/>
    <w:rsid w:val="005901F4"/>
    <w:rsid w:val="00592451"/>
    <w:rsid w:val="005926C7"/>
    <w:rsid w:val="005933D5"/>
    <w:rsid w:val="0059363A"/>
    <w:rsid w:val="00594ACA"/>
    <w:rsid w:val="00594B0A"/>
    <w:rsid w:val="00594C98"/>
    <w:rsid w:val="00594F6E"/>
    <w:rsid w:val="0059529D"/>
    <w:rsid w:val="00595CE5"/>
    <w:rsid w:val="00597AF8"/>
    <w:rsid w:val="005A0C77"/>
    <w:rsid w:val="005A32EE"/>
    <w:rsid w:val="005A36C4"/>
    <w:rsid w:val="005A3C37"/>
    <w:rsid w:val="005A3D85"/>
    <w:rsid w:val="005A44F5"/>
    <w:rsid w:val="005A5400"/>
    <w:rsid w:val="005A540F"/>
    <w:rsid w:val="005A6122"/>
    <w:rsid w:val="005A6192"/>
    <w:rsid w:val="005A629F"/>
    <w:rsid w:val="005B2C8C"/>
    <w:rsid w:val="005B54D0"/>
    <w:rsid w:val="005B6F55"/>
    <w:rsid w:val="005C3903"/>
    <w:rsid w:val="005C3B03"/>
    <w:rsid w:val="005C5406"/>
    <w:rsid w:val="005C5A76"/>
    <w:rsid w:val="005C5BEB"/>
    <w:rsid w:val="005C6026"/>
    <w:rsid w:val="005C6A4D"/>
    <w:rsid w:val="005C6CDC"/>
    <w:rsid w:val="005C7556"/>
    <w:rsid w:val="005C7687"/>
    <w:rsid w:val="005C7A9A"/>
    <w:rsid w:val="005D09A8"/>
    <w:rsid w:val="005D2711"/>
    <w:rsid w:val="005D29CA"/>
    <w:rsid w:val="005D312B"/>
    <w:rsid w:val="005D3D6A"/>
    <w:rsid w:val="005D406E"/>
    <w:rsid w:val="005D4070"/>
    <w:rsid w:val="005D5E27"/>
    <w:rsid w:val="005D7380"/>
    <w:rsid w:val="005E0B01"/>
    <w:rsid w:val="005E0D5C"/>
    <w:rsid w:val="005E22C8"/>
    <w:rsid w:val="005E42D8"/>
    <w:rsid w:val="005E48B5"/>
    <w:rsid w:val="005E4E66"/>
    <w:rsid w:val="005E53C6"/>
    <w:rsid w:val="005E5574"/>
    <w:rsid w:val="005E6081"/>
    <w:rsid w:val="005E638B"/>
    <w:rsid w:val="005E78BB"/>
    <w:rsid w:val="005E7DAF"/>
    <w:rsid w:val="005E7DC9"/>
    <w:rsid w:val="005F063A"/>
    <w:rsid w:val="005F0AFF"/>
    <w:rsid w:val="005F27F4"/>
    <w:rsid w:val="005F29A1"/>
    <w:rsid w:val="005F3BB9"/>
    <w:rsid w:val="005F3D32"/>
    <w:rsid w:val="005F6496"/>
    <w:rsid w:val="005F7C54"/>
    <w:rsid w:val="0060030C"/>
    <w:rsid w:val="00600FFA"/>
    <w:rsid w:val="00601CA7"/>
    <w:rsid w:val="00601D5A"/>
    <w:rsid w:val="00602556"/>
    <w:rsid w:val="006053D6"/>
    <w:rsid w:val="006054AC"/>
    <w:rsid w:val="00606AAD"/>
    <w:rsid w:val="006070DC"/>
    <w:rsid w:val="00610C89"/>
    <w:rsid w:val="006120A9"/>
    <w:rsid w:val="006128CD"/>
    <w:rsid w:val="006129FC"/>
    <w:rsid w:val="00612C2F"/>
    <w:rsid w:val="006140BE"/>
    <w:rsid w:val="00614222"/>
    <w:rsid w:val="00614901"/>
    <w:rsid w:val="0061546C"/>
    <w:rsid w:val="006172AA"/>
    <w:rsid w:val="00620816"/>
    <w:rsid w:val="0062215B"/>
    <w:rsid w:val="00622AA9"/>
    <w:rsid w:val="00622D98"/>
    <w:rsid w:val="00623A56"/>
    <w:rsid w:val="00623D2C"/>
    <w:rsid w:val="00623F03"/>
    <w:rsid w:val="0062426C"/>
    <w:rsid w:val="00624B3E"/>
    <w:rsid w:val="00625023"/>
    <w:rsid w:val="006271FB"/>
    <w:rsid w:val="00627F34"/>
    <w:rsid w:val="00630C49"/>
    <w:rsid w:val="00630CBF"/>
    <w:rsid w:val="00630D88"/>
    <w:rsid w:val="00633D9D"/>
    <w:rsid w:val="006343B1"/>
    <w:rsid w:val="006374C9"/>
    <w:rsid w:val="00637505"/>
    <w:rsid w:val="006402A7"/>
    <w:rsid w:val="00640824"/>
    <w:rsid w:val="00640CFE"/>
    <w:rsid w:val="0064112C"/>
    <w:rsid w:val="00642300"/>
    <w:rsid w:val="00644620"/>
    <w:rsid w:val="00644867"/>
    <w:rsid w:val="006452DA"/>
    <w:rsid w:val="00645596"/>
    <w:rsid w:val="0064604E"/>
    <w:rsid w:val="0064655E"/>
    <w:rsid w:val="006504D0"/>
    <w:rsid w:val="00651A10"/>
    <w:rsid w:val="00651E62"/>
    <w:rsid w:val="006522B4"/>
    <w:rsid w:val="00652E0A"/>
    <w:rsid w:val="00655659"/>
    <w:rsid w:val="00657468"/>
    <w:rsid w:val="00657496"/>
    <w:rsid w:val="00660F9D"/>
    <w:rsid w:val="00662B80"/>
    <w:rsid w:val="00662C80"/>
    <w:rsid w:val="00670B46"/>
    <w:rsid w:val="00670F0D"/>
    <w:rsid w:val="00671222"/>
    <w:rsid w:val="00671A30"/>
    <w:rsid w:val="00672326"/>
    <w:rsid w:val="00673000"/>
    <w:rsid w:val="00673151"/>
    <w:rsid w:val="0067763D"/>
    <w:rsid w:val="00680016"/>
    <w:rsid w:val="00680289"/>
    <w:rsid w:val="0068078C"/>
    <w:rsid w:val="006810E2"/>
    <w:rsid w:val="006812BC"/>
    <w:rsid w:val="006828D9"/>
    <w:rsid w:val="006831CC"/>
    <w:rsid w:val="006833BC"/>
    <w:rsid w:val="00683B82"/>
    <w:rsid w:val="00683D99"/>
    <w:rsid w:val="00683FDA"/>
    <w:rsid w:val="006843B2"/>
    <w:rsid w:val="00684C70"/>
    <w:rsid w:val="00684F2E"/>
    <w:rsid w:val="00684F38"/>
    <w:rsid w:val="00686FC3"/>
    <w:rsid w:val="00691FDE"/>
    <w:rsid w:val="00696DE3"/>
    <w:rsid w:val="00697143"/>
    <w:rsid w:val="00697A2D"/>
    <w:rsid w:val="006A1791"/>
    <w:rsid w:val="006A1F14"/>
    <w:rsid w:val="006A20ED"/>
    <w:rsid w:val="006A2181"/>
    <w:rsid w:val="006A30DC"/>
    <w:rsid w:val="006A40DD"/>
    <w:rsid w:val="006A7B1A"/>
    <w:rsid w:val="006A7C8D"/>
    <w:rsid w:val="006B061B"/>
    <w:rsid w:val="006B0BAC"/>
    <w:rsid w:val="006B1483"/>
    <w:rsid w:val="006B1D0B"/>
    <w:rsid w:val="006B292C"/>
    <w:rsid w:val="006B3ACB"/>
    <w:rsid w:val="006B4F6B"/>
    <w:rsid w:val="006B529B"/>
    <w:rsid w:val="006B6E71"/>
    <w:rsid w:val="006C038A"/>
    <w:rsid w:val="006C06A5"/>
    <w:rsid w:val="006C141F"/>
    <w:rsid w:val="006C14BC"/>
    <w:rsid w:val="006C1826"/>
    <w:rsid w:val="006C2759"/>
    <w:rsid w:val="006C2F3B"/>
    <w:rsid w:val="006C3D4B"/>
    <w:rsid w:val="006C414C"/>
    <w:rsid w:val="006C4918"/>
    <w:rsid w:val="006C6458"/>
    <w:rsid w:val="006C7CA0"/>
    <w:rsid w:val="006C7E0F"/>
    <w:rsid w:val="006D3235"/>
    <w:rsid w:val="006D34F8"/>
    <w:rsid w:val="006D45C5"/>
    <w:rsid w:val="006D475D"/>
    <w:rsid w:val="006D4D84"/>
    <w:rsid w:val="006D581A"/>
    <w:rsid w:val="006D6561"/>
    <w:rsid w:val="006E0163"/>
    <w:rsid w:val="006E1623"/>
    <w:rsid w:val="006E2285"/>
    <w:rsid w:val="006E37B7"/>
    <w:rsid w:val="006E3A75"/>
    <w:rsid w:val="006E3F46"/>
    <w:rsid w:val="006E4446"/>
    <w:rsid w:val="006E4F04"/>
    <w:rsid w:val="006E6B12"/>
    <w:rsid w:val="006E76C8"/>
    <w:rsid w:val="006E7EB8"/>
    <w:rsid w:val="006F0423"/>
    <w:rsid w:val="006F0BBC"/>
    <w:rsid w:val="006F0C7A"/>
    <w:rsid w:val="006F133F"/>
    <w:rsid w:val="006F13B1"/>
    <w:rsid w:val="006F1A63"/>
    <w:rsid w:val="006F2385"/>
    <w:rsid w:val="006F319D"/>
    <w:rsid w:val="006F3D06"/>
    <w:rsid w:val="006F40B8"/>
    <w:rsid w:val="006F5122"/>
    <w:rsid w:val="006F62A2"/>
    <w:rsid w:val="006F6C1D"/>
    <w:rsid w:val="00700887"/>
    <w:rsid w:val="007011BC"/>
    <w:rsid w:val="007055CB"/>
    <w:rsid w:val="00707248"/>
    <w:rsid w:val="00707762"/>
    <w:rsid w:val="00710382"/>
    <w:rsid w:val="0071079E"/>
    <w:rsid w:val="00710AC9"/>
    <w:rsid w:val="0071102D"/>
    <w:rsid w:val="0071286F"/>
    <w:rsid w:val="00712A5D"/>
    <w:rsid w:val="007133AF"/>
    <w:rsid w:val="00713F64"/>
    <w:rsid w:val="0071431D"/>
    <w:rsid w:val="007148F6"/>
    <w:rsid w:val="00716168"/>
    <w:rsid w:val="00716FCA"/>
    <w:rsid w:val="0072185D"/>
    <w:rsid w:val="007224F8"/>
    <w:rsid w:val="00723331"/>
    <w:rsid w:val="007233A0"/>
    <w:rsid w:val="0072397C"/>
    <w:rsid w:val="00723EF3"/>
    <w:rsid w:val="007243E4"/>
    <w:rsid w:val="0072441B"/>
    <w:rsid w:val="00724A97"/>
    <w:rsid w:val="00724D3E"/>
    <w:rsid w:val="007254E0"/>
    <w:rsid w:val="007262A4"/>
    <w:rsid w:val="00727F69"/>
    <w:rsid w:val="00731FA2"/>
    <w:rsid w:val="00732FBC"/>
    <w:rsid w:val="00733886"/>
    <w:rsid w:val="0073540E"/>
    <w:rsid w:val="00735B15"/>
    <w:rsid w:val="0073705A"/>
    <w:rsid w:val="00737262"/>
    <w:rsid w:val="00737F37"/>
    <w:rsid w:val="0074257E"/>
    <w:rsid w:val="007426E0"/>
    <w:rsid w:val="00743AE3"/>
    <w:rsid w:val="0074481E"/>
    <w:rsid w:val="00744ECE"/>
    <w:rsid w:val="00745C2D"/>
    <w:rsid w:val="00745E55"/>
    <w:rsid w:val="00746240"/>
    <w:rsid w:val="00750B31"/>
    <w:rsid w:val="00751046"/>
    <w:rsid w:val="00751800"/>
    <w:rsid w:val="00751B65"/>
    <w:rsid w:val="00752CC9"/>
    <w:rsid w:val="00752E0E"/>
    <w:rsid w:val="00753AC0"/>
    <w:rsid w:val="00753AE4"/>
    <w:rsid w:val="00753FDE"/>
    <w:rsid w:val="007554A8"/>
    <w:rsid w:val="00757C33"/>
    <w:rsid w:val="00760B62"/>
    <w:rsid w:val="00760E6E"/>
    <w:rsid w:val="00760EDD"/>
    <w:rsid w:val="00761199"/>
    <w:rsid w:val="00761B5A"/>
    <w:rsid w:val="007634AD"/>
    <w:rsid w:val="00763F22"/>
    <w:rsid w:val="0076477D"/>
    <w:rsid w:val="00764849"/>
    <w:rsid w:val="00766E8E"/>
    <w:rsid w:val="00767A09"/>
    <w:rsid w:val="00770A5D"/>
    <w:rsid w:val="00770C0E"/>
    <w:rsid w:val="00771B49"/>
    <w:rsid w:val="00775139"/>
    <w:rsid w:val="0077538F"/>
    <w:rsid w:val="007763BE"/>
    <w:rsid w:val="0077735D"/>
    <w:rsid w:val="00777F8A"/>
    <w:rsid w:val="0078040F"/>
    <w:rsid w:val="00780B35"/>
    <w:rsid w:val="007813FA"/>
    <w:rsid w:val="00782A47"/>
    <w:rsid w:val="00783EFD"/>
    <w:rsid w:val="0078481C"/>
    <w:rsid w:val="00785B1A"/>
    <w:rsid w:val="00785B22"/>
    <w:rsid w:val="007865EA"/>
    <w:rsid w:val="00786A79"/>
    <w:rsid w:val="00786B68"/>
    <w:rsid w:val="00786CED"/>
    <w:rsid w:val="00786E4D"/>
    <w:rsid w:val="00787A5B"/>
    <w:rsid w:val="00790359"/>
    <w:rsid w:val="00791C88"/>
    <w:rsid w:val="0079236C"/>
    <w:rsid w:val="00792C02"/>
    <w:rsid w:val="00793327"/>
    <w:rsid w:val="00793F5E"/>
    <w:rsid w:val="00794BE7"/>
    <w:rsid w:val="0079550C"/>
    <w:rsid w:val="00797C6B"/>
    <w:rsid w:val="007A04A1"/>
    <w:rsid w:val="007A0C25"/>
    <w:rsid w:val="007A0EE3"/>
    <w:rsid w:val="007A21A6"/>
    <w:rsid w:val="007A3BA8"/>
    <w:rsid w:val="007A3C9F"/>
    <w:rsid w:val="007A4D16"/>
    <w:rsid w:val="007A63A4"/>
    <w:rsid w:val="007A7335"/>
    <w:rsid w:val="007A7B62"/>
    <w:rsid w:val="007B07CB"/>
    <w:rsid w:val="007B67DC"/>
    <w:rsid w:val="007B774D"/>
    <w:rsid w:val="007B7ED3"/>
    <w:rsid w:val="007C0C8C"/>
    <w:rsid w:val="007C13F6"/>
    <w:rsid w:val="007C2443"/>
    <w:rsid w:val="007C291B"/>
    <w:rsid w:val="007C2A58"/>
    <w:rsid w:val="007C349E"/>
    <w:rsid w:val="007C4F1E"/>
    <w:rsid w:val="007C5446"/>
    <w:rsid w:val="007C67AB"/>
    <w:rsid w:val="007C6EA0"/>
    <w:rsid w:val="007D0CBF"/>
    <w:rsid w:val="007D2735"/>
    <w:rsid w:val="007D2B41"/>
    <w:rsid w:val="007D2D46"/>
    <w:rsid w:val="007D2DF6"/>
    <w:rsid w:val="007D3984"/>
    <w:rsid w:val="007D3FA7"/>
    <w:rsid w:val="007D426D"/>
    <w:rsid w:val="007D4B25"/>
    <w:rsid w:val="007D5401"/>
    <w:rsid w:val="007D5EB6"/>
    <w:rsid w:val="007D60F5"/>
    <w:rsid w:val="007D69D8"/>
    <w:rsid w:val="007D6BC0"/>
    <w:rsid w:val="007D75E7"/>
    <w:rsid w:val="007E03BC"/>
    <w:rsid w:val="007E1299"/>
    <w:rsid w:val="007E2447"/>
    <w:rsid w:val="007E4481"/>
    <w:rsid w:val="007E56B1"/>
    <w:rsid w:val="007E58AA"/>
    <w:rsid w:val="007E6E81"/>
    <w:rsid w:val="007E7341"/>
    <w:rsid w:val="007F0606"/>
    <w:rsid w:val="007F2BA9"/>
    <w:rsid w:val="007F33DF"/>
    <w:rsid w:val="007F3F68"/>
    <w:rsid w:val="007F4F33"/>
    <w:rsid w:val="007F660E"/>
    <w:rsid w:val="007F6627"/>
    <w:rsid w:val="007F665F"/>
    <w:rsid w:val="008015A9"/>
    <w:rsid w:val="0080173F"/>
    <w:rsid w:val="00802956"/>
    <w:rsid w:val="00802D0C"/>
    <w:rsid w:val="0080300C"/>
    <w:rsid w:val="00803524"/>
    <w:rsid w:val="008037B7"/>
    <w:rsid w:val="00803DEE"/>
    <w:rsid w:val="00803F7B"/>
    <w:rsid w:val="00803FB0"/>
    <w:rsid w:val="00805483"/>
    <w:rsid w:val="00805780"/>
    <w:rsid w:val="00805EF3"/>
    <w:rsid w:val="008108C6"/>
    <w:rsid w:val="00810934"/>
    <w:rsid w:val="00812615"/>
    <w:rsid w:val="00812E46"/>
    <w:rsid w:val="0081316E"/>
    <w:rsid w:val="0081593C"/>
    <w:rsid w:val="00815E7B"/>
    <w:rsid w:val="008162FD"/>
    <w:rsid w:val="00816367"/>
    <w:rsid w:val="008170D6"/>
    <w:rsid w:val="0082004D"/>
    <w:rsid w:val="0082028F"/>
    <w:rsid w:val="00820ACE"/>
    <w:rsid w:val="00820E6E"/>
    <w:rsid w:val="00821120"/>
    <w:rsid w:val="008217A4"/>
    <w:rsid w:val="00824517"/>
    <w:rsid w:val="00825638"/>
    <w:rsid w:val="00826341"/>
    <w:rsid w:val="00830A21"/>
    <w:rsid w:val="0083104C"/>
    <w:rsid w:val="0083117A"/>
    <w:rsid w:val="00831343"/>
    <w:rsid w:val="008317F0"/>
    <w:rsid w:val="00831811"/>
    <w:rsid w:val="00833EA8"/>
    <w:rsid w:val="0083440F"/>
    <w:rsid w:val="008356D7"/>
    <w:rsid w:val="0083628F"/>
    <w:rsid w:val="0083709C"/>
    <w:rsid w:val="00840D14"/>
    <w:rsid w:val="00846101"/>
    <w:rsid w:val="00846C05"/>
    <w:rsid w:val="008472E5"/>
    <w:rsid w:val="008473E3"/>
    <w:rsid w:val="00850CFD"/>
    <w:rsid w:val="00851B34"/>
    <w:rsid w:val="00851D2A"/>
    <w:rsid w:val="0085203C"/>
    <w:rsid w:val="00852352"/>
    <w:rsid w:val="00852695"/>
    <w:rsid w:val="00852B2E"/>
    <w:rsid w:val="008540D0"/>
    <w:rsid w:val="008545BF"/>
    <w:rsid w:val="00854762"/>
    <w:rsid w:val="0085568A"/>
    <w:rsid w:val="00857337"/>
    <w:rsid w:val="00860181"/>
    <w:rsid w:val="00860D4C"/>
    <w:rsid w:val="00860F7D"/>
    <w:rsid w:val="00861783"/>
    <w:rsid w:val="00861C82"/>
    <w:rsid w:val="00862687"/>
    <w:rsid w:val="00862982"/>
    <w:rsid w:val="00863242"/>
    <w:rsid w:val="00865040"/>
    <w:rsid w:val="00866492"/>
    <w:rsid w:val="008700F6"/>
    <w:rsid w:val="00872EF7"/>
    <w:rsid w:val="00873652"/>
    <w:rsid w:val="00873A47"/>
    <w:rsid w:val="00874FDE"/>
    <w:rsid w:val="00875379"/>
    <w:rsid w:val="00875A9B"/>
    <w:rsid w:val="00880257"/>
    <w:rsid w:val="0088078B"/>
    <w:rsid w:val="0088115B"/>
    <w:rsid w:val="008814B7"/>
    <w:rsid w:val="00882728"/>
    <w:rsid w:val="0088294A"/>
    <w:rsid w:val="00882F2E"/>
    <w:rsid w:val="00883696"/>
    <w:rsid w:val="00883C9F"/>
    <w:rsid w:val="0088442D"/>
    <w:rsid w:val="008854D7"/>
    <w:rsid w:val="008869D6"/>
    <w:rsid w:val="00887B7A"/>
    <w:rsid w:val="00890053"/>
    <w:rsid w:val="008905A8"/>
    <w:rsid w:val="00891040"/>
    <w:rsid w:val="008921AD"/>
    <w:rsid w:val="00892C80"/>
    <w:rsid w:val="00893506"/>
    <w:rsid w:val="008942FA"/>
    <w:rsid w:val="0089562D"/>
    <w:rsid w:val="0089622C"/>
    <w:rsid w:val="00897A61"/>
    <w:rsid w:val="008A0716"/>
    <w:rsid w:val="008A13C8"/>
    <w:rsid w:val="008A2F3B"/>
    <w:rsid w:val="008A2FA5"/>
    <w:rsid w:val="008A38BB"/>
    <w:rsid w:val="008A5811"/>
    <w:rsid w:val="008A5A20"/>
    <w:rsid w:val="008A5B2A"/>
    <w:rsid w:val="008B0FEE"/>
    <w:rsid w:val="008B19F2"/>
    <w:rsid w:val="008B2A17"/>
    <w:rsid w:val="008B2B2C"/>
    <w:rsid w:val="008B2D39"/>
    <w:rsid w:val="008B42F2"/>
    <w:rsid w:val="008B4490"/>
    <w:rsid w:val="008B49D2"/>
    <w:rsid w:val="008B6F43"/>
    <w:rsid w:val="008B7291"/>
    <w:rsid w:val="008B7768"/>
    <w:rsid w:val="008B7DC9"/>
    <w:rsid w:val="008C06C6"/>
    <w:rsid w:val="008C070B"/>
    <w:rsid w:val="008C13B9"/>
    <w:rsid w:val="008C188E"/>
    <w:rsid w:val="008C195B"/>
    <w:rsid w:val="008C261D"/>
    <w:rsid w:val="008C29FC"/>
    <w:rsid w:val="008C3865"/>
    <w:rsid w:val="008C3954"/>
    <w:rsid w:val="008C4A10"/>
    <w:rsid w:val="008C50DA"/>
    <w:rsid w:val="008C59D2"/>
    <w:rsid w:val="008D0421"/>
    <w:rsid w:val="008D0742"/>
    <w:rsid w:val="008D080C"/>
    <w:rsid w:val="008D090B"/>
    <w:rsid w:val="008D0C6A"/>
    <w:rsid w:val="008D0DF3"/>
    <w:rsid w:val="008D1061"/>
    <w:rsid w:val="008D16FF"/>
    <w:rsid w:val="008D1752"/>
    <w:rsid w:val="008D1C0B"/>
    <w:rsid w:val="008D28A2"/>
    <w:rsid w:val="008D2BEE"/>
    <w:rsid w:val="008D2C17"/>
    <w:rsid w:val="008D46AE"/>
    <w:rsid w:val="008D57BF"/>
    <w:rsid w:val="008D5D61"/>
    <w:rsid w:val="008D683D"/>
    <w:rsid w:val="008D69FC"/>
    <w:rsid w:val="008D7DBF"/>
    <w:rsid w:val="008E09C8"/>
    <w:rsid w:val="008E13DB"/>
    <w:rsid w:val="008E1BBC"/>
    <w:rsid w:val="008E3251"/>
    <w:rsid w:val="008E3975"/>
    <w:rsid w:val="008E4319"/>
    <w:rsid w:val="008E5103"/>
    <w:rsid w:val="008E5317"/>
    <w:rsid w:val="008E6936"/>
    <w:rsid w:val="008E72E3"/>
    <w:rsid w:val="008E7BBE"/>
    <w:rsid w:val="008E7C24"/>
    <w:rsid w:val="008E7E4A"/>
    <w:rsid w:val="008F099D"/>
    <w:rsid w:val="008F0BFD"/>
    <w:rsid w:val="008F19FB"/>
    <w:rsid w:val="008F2E26"/>
    <w:rsid w:val="008F31A7"/>
    <w:rsid w:val="008F32EA"/>
    <w:rsid w:val="008F34B1"/>
    <w:rsid w:val="008F360E"/>
    <w:rsid w:val="008F3A55"/>
    <w:rsid w:val="008F3E57"/>
    <w:rsid w:val="008F475D"/>
    <w:rsid w:val="008F496F"/>
    <w:rsid w:val="008F49A6"/>
    <w:rsid w:val="008F4F22"/>
    <w:rsid w:val="008F6496"/>
    <w:rsid w:val="008F7458"/>
    <w:rsid w:val="00900FB8"/>
    <w:rsid w:val="00901F60"/>
    <w:rsid w:val="00903460"/>
    <w:rsid w:val="0090463A"/>
    <w:rsid w:val="00905476"/>
    <w:rsid w:val="00906764"/>
    <w:rsid w:val="0090677C"/>
    <w:rsid w:val="00906F6C"/>
    <w:rsid w:val="009075B9"/>
    <w:rsid w:val="00907777"/>
    <w:rsid w:val="00907FBB"/>
    <w:rsid w:val="009100B0"/>
    <w:rsid w:val="00911471"/>
    <w:rsid w:val="00911D17"/>
    <w:rsid w:val="009121C0"/>
    <w:rsid w:val="0091295A"/>
    <w:rsid w:val="00913747"/>
    <w:rsid w:val="0091375B"/>
    <w:rsid w:val="0091567E"/>
    <w:rsid w:val="00915C62"/>
    <w:rsid w:val="00916066"/>
    <w:rsid w:val="00916884"/>
    <w:rsid w:val="00916F72"/>
    <w:rsid w:val="00920AAC"/>
    <w:rsid w:val="00921075"/>
    <w:rsid w:val="00921559"/>
    <w:rsid w:val="00921D29"/>
    <w:rsid w:val="00922CB3"/>
    <w:rsid w:val="00926648"/>
    <w:rsid w:val="00927015"/>
    <w:rsid w:val="00927132"/>
    <w:rsid w:val="0093049B"/>
    <w:rsid w:val="00930579"/>
    <w:rsid w:val="00930A46"/>
    <w:rsid w:val="00930D5B"/>
    <w:rsid w:val="00931055"/>
    <w:rsid w:val="00931EB3"/>
    <w:rsid w:val="00932414"/>
    <w:rsid w:val="00932A0C"/>
    <w:rsid w:val="00932CBB"/>
    <w:rsid w:val="00932E4B"/>
    <w:rsid w:val="009343E8"/>
    <w:rsid w:val="00934903"/>
    <w:rsid w:val="00934E77"/>
    <w:rsid w:val="00935707"/>
    <w:rsid w:val="009360DF"/>
    <w:rsid w:val="009369B0"/>
    <w:rsid w:val="009400D2"/>
    <w:rsid w:val="00940813"/>
    <w:rsid w:val="009429B9"/>
    <w:rsid w:val="009439D7"/>
    <w:rsid w:val="00944725"/>
    <w:rsid w:val="0094480F"/>
    <w:rsid w:val="0094493B"/>
    <w:rsid w:val="00945A78"/>
    <w:rsid w:val="00946E4B"/>
    <w:rsid w:val="009508DA"/>
    <w:rsid w:val="00950962"/>
    <w:rsid w:val="0095107A"/>
    <w:rsid w:val="0095176E"/>
    <w:rsid w:val="00952069"/>
    <w:rsid w:val="0095284A"/>
    <w:rsid w:val="009529D5"/>
    <w:rsid w:val="0095335D"/>
    <w:rsid w:val="009549B1"/>
    <w:rsid w:val="00955D4E"/>
    <w:rsid w:val="009628C5"/>
    <w:rsid w:val="00963A61"/>
    <w:rsid w:val="00963AD8"/>
    <w:rsid w:val="0096680D"/>
    <w:rsid w:val="009707A6"/>
    <w:rsid w:val="00971C12"/>
    <w:rsid w:val="00971E9C"/>
    <w:rsid w:val="0097291F"/>
    <w:rsid w:val="00973F88"/>
    <w:rsid w:val="00975B26"/>
    <w:rsid w:val="00975DF9"/>
    <w:rsid w:val="00976BE1"/>
    <w:rsid w:val="009774F3"/>
    <w:rsid w:val="00977EDF"/>
    <w:rsid w:val="00980316"/>
    <w:rsid w:val="009806D2"/>
    <w:rsid w:val="00980F52"/>
    <w:rsid w:val="00982369"/>
    <w:rsid w:val="0098243B"/>
    <w:rsid w:val="00982F8A"/>
    <w:rsid w:val="00982FA5"/>
    <w:rsid w:val="00983B48"/>
    <w:rsid w:val="009851A4"/>
    <w:rsid w:val="00985E63"/>
    <w:rsid w:val="00991A19"/>
    <w:rsid w:val="00992046"/>
    <w:rsid w:val="00992545"/>
    <w:rsid w:val="00992D76"/>
    <w:rsid w:val="00993818"/>
    <w:rsid w:val="00993ED6"/>
    <w:rsid w:val="00993FFA"/>
    <w:rsid w:val="0099435F"/>
    <w:rsid w:val="00994C82"/>
    <w:rsid w:val="00996AA2"/>
    <w:rsid w:val="009A12A9"/>
    <w:rsid w:val="009A1669"/>
    <w:rsid w:val="009A19A0"/>
    <w:rsid w:val="009A2C8C"/>
    <w:rsid w:val="009A3948"/>
    <w:rsid w:val="009A41D7"/>
    <w:rsid w:val="009A4811"/>
    <w:rsid w:val="009A4B67"/>
    <w:rsid w:val="009A4FE6"/>
    <w:rsid w:val="009A562A"/>
    <w:rsid w:val="009B0E9D"/>
    <w:rsid w:val="009B167B"/>
    <w:rsid w:val="009B39EA"/>
    <w:rsid w:val="009B3DD5"/>
    <w:rsid w:val="009B4DE8"/>
    <w:rsid w:val="009B68F6"/>
    <w:rsid w:val="009B70E9"/>
    <w:rsid w:val="009C0295"/>
    <w:rsid w:val="009C02AC"/>
    <w:rsid w:val="009C0404"/>
    <w:rsid w:val="009C118D"/>
    <w:rsid w:val="009C1BD4"/>
    <w:rsid w:val="009C1D9B"/>
    <w:rsid w:val="009C27AE"/>
    <w:rsid w:val="009C3F73"/>
    <w:rsid w:val="009C4EBB"/>
    <w:rsid w:val="009C5376"/>
    <w:rsid w:val="009C66AC"/>
    <w:rsid w:val="009C7C7A"/>
    <w:rsid w:val="009D0D32"/>
    <w:rsid w:val="009D4C6C"/>
    <w:rsid w:val="009D6B0C"/>
    <w:rsid w:val="009D6CAA"/>
    <w:rsid w:val="009D7799"/>
    <w:rsid w:val="009E03FC"/>
    <w:rsid w:val="009E07CA"/>
    <w:rsid w:val="009E3721"/>
    <w:rsid w:val="009E676E"/>
    <w:rsid w:val="009E7856"/>
    <w:rsid w:val="009F021A"/>
    <w:rsid w:val="009F051C"/>
    <w:rsid w:val="009F0558"/>
    <w:rsid w:val="009F1084"/>
    <w:rsid w:val="009F149B"/>
    <w:rsid w:val="009F19BA"/>
    <w:rsid w:val="009F2931"/>
    <w:rsid w:val="009F5284"/>
    <w:rsid w:val="009F5549"/>
    <w:rsid w:val="009F56FD"/>
    <w:rsid w:val="009F6E6F"/>
    <w:rsid w:val="009F78B9"/>
    <w:rsid w:val="00A01234"/>
    <w:rsid w:val="00A02C25"/>
    <w:rsid w:val="00A031AE"/>
    <w:rsid w:val="00A03579"/>
    <w:rsid w:val="00A04206"/>
    <w:rsid w:val="00A04804"/>
    <w:rsid w:val="00A04F3B"/>
    <w:rsid w:val="00A053F5"/>
    <w:rsid w:val="00A05451"/>
    <w:rsid w:val="00A055EE"/>
    <w:rsid w:val="00A06EBB"/>
    <w:rsid w:val="00A1090E"/>
    <w:rsid w:val="00A12224"/>
    <w:rsid w:val="00A1291C"/>
    <w:rsid w:val="00A1348B"/>
    <w:rsid w:val="00A145A7"/>
    <w:rsid w:val="00A149A0"/>
    <w:rsid w:val="00A1562A"/>
    <w:rsid w:val="00A159C1"/>
    <w:rsid w:val="00A17607"/>
    <w:rsid w:val="00A17D49"/>
    <w:rsid w:val="00A17E0F"/>
    <w:rsid w:val="00A20894"/>
    <w:rsid w:val="00A2105C"/>
    <w:rsid w:val="00A21227"/>
    <w:rsid w:val="00A2237C"/>
    <w:rsid w:val="00A229F4"/>
    <w:rsid w:val="00A22F0E"/>
    <w:rsid w:val="00A25AE3"/>
    <w:rsid w:val="00A2685D"/>
    <w:rsid w:val="00A26ACD"/>
    <w:rsid w:val="00A26ED9"/>
    <w:rsid w:val="00A275BA"/>
    <w:rsid w:val="00A27FDE"/>
    <w:rsid w:val="00A30955"/>
    <w:rsid w:val="00A3227F"/>
    <w:rsid w:val="00A32CDF"/>
    <w:rsid w:val="00A337C7"/>
    <w:rsid w:val="00A3627C"/>
    <w:rsid w:val="00A3739D"/>
    <w:rsid w:val="00A37881"/>
    <w:rsid w:val="00A407E9"/>
    <w:rsid w:val="00A40FA5"/>
    <w:rsid w:val="00A41AF9"/>
    <w:rsid w:val="00A422BA"/>
    <w:rsid w:val="00A425B1"/>
    <w:rsid w:val="00A42EF7"/>
    <w:rsid w:val="00A43220"/>
    <w:rsid w:val="00A439F7"/>
    <w:rsid w:val="00A4429B"/>
    <w:rsid w:val="00A4588D"/>
    <w:rsid w:val="00A50810"/>
    <w:rsid w:val="00A514D5"/>
    <w:rsid w:val="00A52219"/>
    <w:rsid w:val="00A53984"/>
    <w:rsid w:val="00A5422B"/>
    <w:rsid w:val="00A543FC"/>
    <w:rsid w:val="00A54405"/>
    <w:rsid w:val="00A55865"/>
    <w:rsid w:val="00A55A47"/>
    <w:rsid w:val="00A55A68"/>
    <w:rsid w:val="00A55A90"/>
    <w:rsid w:val="00A60F73"/>
    <w:rsid w:val="00A61DBA"/>
    <w:rsid w:val="00A65E2E"/>
    <w:rsid w:val="00A66DFF"/>
    <w:rsid w:val="00A67BA0"/>
    <w:rsid w:val="00A67BCA"/>
    <w:rsid w:val="00A7083F"/>
    <w:rsid w:val="00A70D5E"/>
    <w:rsid w:val="00A70E93"/>
    <w:rsid w:val="00A70EF7"/>
    <w:rsid w:val="00A72D76"/>
    <w:rsid w:val="00A72DFB"/>
    <w:rsid w:val="00A744FA"/>
    <w:rsid w:val="00A74803"/>
    <w:rsid w:val="00A75026"/>
    <w:rsid w:val="00A75340"/>
    <w:rsid w:val="00A75411"/>
    <w:rsid w:val="00A7583F"/>
    <w:rsid w:val="00A75893"/>
    <w:rsid w:val="00A770CD"/>
    <w:rsid w:val="00A81918"/>
    <w:rsid w:val="00A81A48"/>
    <w:rsid w:val="00A81E9F"/>
    <w:rsid w:val="00A83041"/>
    <w:rsid w:val="00A83523"/>
    <w:rsid w:val="00A83FEF"/>
    <w:rsid w:val="00A84A21"/>
    <w:rsid w:val="00A86506"/>
    <w:rsid w:val="00A870C5"/>
    <w:rsid w:val="00A93236"/>
    <w:rsid w:val="00A951CA"/>
    <w:rsid w:val="00A962B0"/>
    <w:rsid w:val="00AA0DC9"/>
    <w:rsid w:val="00AA2136"/>
    <w:rsid w:val="00AA2529"/>
    <w:rsid w:val="00AA27AC"/>
    <w:rsid w:val="00AA48AD"/>
    <w:rsid w:val="00AA55E4"/>
    <w:rsid w:val="00AA5D9B"/>
    <w:rsid w:val="00AA5EF8"/>
    <w:rsid w:val="00AA7605"/>
    <w:rsid w:val="00AA7687"/>
    <w:rsid w:val="00AB0097"/>
    <w:rsid w:val="00AB031E"/>
    <w:rsid w:val="00AB1954"/>
    <w:rsid w:val="00AB1B28"/>
    <w:rsid w:val="00AB236B"/>
    <w:rsid w:val="00AB2646"/>
    <w:rsid w:val="00AB2CE0"/>
    <w:rsid w:val="00AB3666"/>
    <w:rsid w:val="00AB4C6A"/>
    <w:rsid w:val="00AB4D3E"/>
    <w:rsid w:val="00AB5B26"/>
    <w:rsid w:val="00AC0672"/>
    <w:rsid w:val="00AC0833"/>
    <w:rsid w:val="00AC0944"/>
    <w:rsid w:val="00AC1532"/>
    <w:rsid w:val="00AC1ACD"/>
    <w:rsid w:val="00AC3758"/>
    <w:rsid w:val="00AC563E"/>
    <w:rsid w:val="00AC6772"/>
    <w:rsid w:val="00AC6C3C"/>
    <w:rsid w:val="00AD098C"/>
    <w:rsid w:val="00AD0A1E"/>
    <w:rsid w:val="00AD0CB4"/>
    <w:rsid w:val="00AD219D"/>
    <w:rsid w:val="00AD3619"/>
    <w:rsid w:val="00AD38F1"/>
    <w:rsid w:val="00AD48CA"/>
    <w:rsid w:val="00AD5576"/>
    <w:rsid w:val="00AE1430"/>
    <w:rsid w:val="00AE1B14"/>
    <w:rsid w:val="00AE3FA6"/>
    <w:rsid w:val="00AE44AC"/>
    <w:rsid w:val="00AE5A12"/>
    <w:rsid w:val="00AE5D0D"/>
    <w:rsid w:val="00AE5F9A"/>
    <w:rsid w:val="00AE5FDC"/>
    <w:rsid w:val="00AE7789"/>
    <w:rsid w:val="00AF211B"/>
    <w:rsid w:val="00AF30D3"/>
    <w:rsid w:val="00AF48B3"/>
    <w:rsid w:val="00AF4907"/>
    <w:rsid w:val="00AF59AB"/>
    <w:rsid w:val="00AF6CDB"/>
    <w:rsid w:val="00B01AFF"/>
    <w:rsid w:val="00B01C5F"/>
    <w:rsid w:val="00B044F5"/>
    <w:rsid w:val="00B04795"/>
    <w:rsid w:val="00B0480B"/>
    <w:rsid w:val="00B05C64"/>
    <w:rsid w:val="00B062D9"/>
    <w:rsid w:val="00B0644A"/>
    <w:rsid w:val="00B07B60"/>
    <w:rsid w:val="00B10D45"/>
    <w:rsid w:val="00B11BC0"/>
    <w:rsid w:val="00B11DDB"/>
    <w:rsid w:val="00B12D54"/>
    <w:rsid w:val="00B15260"/>
    <w:rsid w:val="00B1588C"/>
    <w:rsid w:val="00B15981"/>
    <w:rsid w:val="00B165CC"/>
    <w:rsid w:val="00B172DC"/>
    <w:rsid w:val="00B221B4"/>
    <w:rsid w:val="00B24398"/>
    <w:rsid w:val="00B256AA"/>
    <w:rsid w:val="00B25B4E"/>
    <w:rsid w:val="00B25E7A"/>
    <w:rsid w:val="00B25E89"/>
    <w:rsid w:val="00B26DFC"/>
    <w:rsid w:val="00B26EDA"/>
    <w:rsid w:val="00B31B58"/>
    <w:rsid w:val="00B330AF"/>
    <w:rsid w:val="00B33D89"/>
    <w:rsid w:val="00B33EED"/>
    <w:rsid w:val="00B3411A"/>
    <w:rsid w:val="00B357EF"/>
    <w:rsid w:val="00B35FBF"/>
    <w:rsid w:val="00B3725D"/>
    <w:rsid w:val="00B42264"/>
    <w:rsid w:val="00B43AFF"/>
    <w:rsid w:val="00B448D1"/>
    <w:rsid w:val="00B4592A"/>
    <w:rsid w:val="00B45C5C"/>
    <w:rsid w:val="00B47415"/>
    <w:rsid w:val="00B47DE8"/>
    <w:rsid w:val="00B5091B"/>
    <w:rsid w:val="00B50AE1"/>
    <w:rsid w:val="00B51B59"/>
    <w:rsid w:val="00B51FC7"/>
    <w:rsid w:val="00B52ECC"/>
    <w:rsid w:val="00B52FCC"/>
    <w:rsid w:val="00B53A8A"/>
    <w:rsid w:val="00B545EF"/>
    <w:rsid w:val="00B547FF"/>
    <w:rsid w:val="00B549C0"/>
    <w:rsid w:val="00B5634F"/>
    <w:rsid w:val="00B56C9F"/>
    <w:rsid w:val="00B6035F"/>
    <w:rsid w:val="00B60B5B"/>
    <w:rsid w:val="00B62962"/>
    <w:rsid w:val="00B62FBB"/>
    <w:rsid w:val="00B6336F"/>
    <w:rsid w:val="00B63A26"/>
    <w:rsid w:val="00B64BA0"/>
    <w:rsid w:val="00B678C3"/>
    <w:rsid w:val="00B67943"/>
    <w:rsid w:val="00B70D3C"/>
    <w:rsid w:val="00B70FB5"/>
    <w:rsid w:val="00B72314"/>
    <w:rsid w:val="00B731C0"/>
    <w:rsid w:val="00B73E75"/>
    <w:rsid w:val="00B747F9"/>
    <w:rsid w:val="00B75228"/>
    <w:rsid w:val="00B75812"/>
    <w:rsid w:val="00B75CD3"/>
    <w:rsid w:val="00B80B40"/>
    <w:rsid w:val="00B80BF9"/>
    <w:rsid w:val="00B80D18"/>
    <w:rsid w:val="00B811E6"/>
    <w:rsid w:val="00B82506"/>
    <w:rsid w:val="00B8279D"/>
    <w:rsid w:val="00B82A6F"/>
    <w:rsid w:val="00B841B5"/>
    <w:rsid w:val="00B84905"/>
    <w:rsid w:val="00B85013"/>
    <w:rsid w:val="00B850A8"/>
    <w:rsid w:val="00B850E4"/>
    <w:rsid w:val="00B86049"/>
    <w:rsid w:val="00B86A49"/>
    <w:rsid w:val="00B87D42"/>
    <w:rsid w:val="00B91267"/>
    <w:rsid w:val="00B92E11"/>
    <w:rsid w:val="00B92F0D"/>
    <w:rsid w:val="00B93C1B"/>
    <w:rsid w:val="00B945B3"/>
    <w:rsid w:val="00B95388"/>
    <w:rsid w:val="00B96A4E"/>
    <w:rsid w:val="00BA04C3"/>
    <w:rsid w:val="00BA088A"/>
    <w:rsid w:val="00BA0AA0"/>
    <w:rsid w:val="00BA11B6"/>
    <w:rsid w:val="00BA1B40"/>
    <w:rsid w:val="00BA2182"/>
    <w:rsid w:val="00BA3417"/>
    <w:rsid w:val="00BA349D"/>
    <w:rsid w:val="00BA38D3"/>
    <w:rsid w:val="00BA48FC"/>
    <w:rsid w:val="00BA5563"/>
    <w:rsid w:val="00BA5E88"/>
    <w:rsid w:val="00BA6B77"/>
    <w:rsid w:val="00BA6C77"/>
    <w:rsid w:val="00BB0101"/>
    <w:rsid w:val="00BB0501"/>
    <w:rsid w:val="00BB1187"/>
    <w:rsid w:val="00BB1A55"/>
    <w:rsid w:val="00BB1FAA"/>
    <w:rsid w:val="00BB2164"/>
    <w:rsid w:val="00BB27FE"/>
    <w:rsid w:val="00BB2B24"/>
    <w:rsid w:val="00BB2EB2"/>
    <w:rsid w:val="00BB48A3"/>
    <w:rsid w:val="00BB4DA5"/>
    <w:rsid w:val="00BB516B"/>
    <w:rsid w:val="00BB57E9"/>
    <w:rsid w:val="00BB599F"/>
    <w:rsid w:val="00BB61CE"/>
    <w:rsid w:val="00BB6432"/>
    <w:rsid w:val="00BB7DAF"/>
    <w:rsid w:val="00BB7EED"/>
    <w:rsid w:val="00BC41B7"/>
    <w:rsid w:val="00BC4B24"/>
    <w:rsid w:val="00BC5444"/>
    <w:rsid w:val="00BC5561"/>
    <w:rsid w:val="00BC5F7C"/>
    <w:rsid w:val="00BC6021"/>
    <w:rsid w:val="00BC6EB5"/>
    <w:rsid w:val="00BC6FD2"/>
    <w:rsid w:val="00BC789C"/>
    <w:rsid w:val="00BD0199"/>
    <w:rsid w:val="00BD0E0C"/>
    <w:rsid w:val="00BD0FA8"/>
    <w:rsid w:val="00BD0FC4"/>
    <w:rsid w:val="00BD1F30"/>
    <w:rsid w:val="00BD326D"/>
    <w:rsid w:val="00BD42F1"/>
    <w:rsid w:val="00BD4710"/>
    <w:rsid w:val="00BD599B"/>
    <w:rsid w:val="00BD59B2"/>
    <w:rsid w:val="00BD67FD"/>
    <w:rsid w:val="00BE08A6"/>
    <w:rsid w:val="00BE121F"/>
    <w:rsid w:val="00BE26D4"/>
    <w:rsid w:val="00BE43C8"/>
    <w:rsid w:val="00BE4C24"/>
    <w:rsid w:val="00BE4C5E"/>
    <w:rsid w:val="00BE5C24"/>
    <w:rsid w:val="00BE6652"/>
    <w:rsid w:val="00BE67D3"/>
    <w:rsid w:val="00BF0712"/>
    <w:rsid w:val="00BF0F34"/>
    <w:rsid w:val="00BF2DE2"/>
    <w:rsid w:val="00BF336D"/>
    <w:rsid w:val="00BF4551"/>
    <w:rsid w:val="00BF4FE0"/>
    <w:rsid w:val="00BF6F69"/>
    <w:rsid w:val="00BF7B4F"/>
    <w:rsid w:val="00BF7C16"/>
    <w:rsid w:val="00C001DD"/>
    <w:rsid w:val="00C003D9"/>
    <w:rsid w:val="00C005AF"/>
    <w:rsid w:val="00C00AEF"/>
    <w:rsid w:val="00C011A1"/>
    <w:rsid w:val="00C01BAC"/>
    <w:rsid w:val="00C040C9"/>
    <w:rsid w:val="00C04273"/>
    <w:rsid w:val="00C05F42"/>
    <w:rsid w:val="00C06878"/>
    <w:rsid w:val="00C06E2B"/>
    <w:rsid w:val="00C07F07"/>
    <w:rsid w:val="00C10994"/>
    <w:rsid w:val="00C10BAA"/>
    <w:rsid w:val="00C11A3E"/>
    <w:rsid w:val="00C13CC7"/>
    <w:rsid w:val="00C13D9A"/>
    <w:rsid w:val="00C15E50"/>
    <w:rsid w:val="00C16A7C"/>
    <w:rsid w:val="00C16E30"/>
    <w:rsid w:val="00C17009"/>
    <w:rsid w:val="00C17E9B"/>
    <w:rsid w:val="00C2214F"/>
    <w:rsid w:val="00C23BC2"/>
    <w:rsid w:val="00C2573E"/>
    <w:rsid w:val="00C309B2"/>
    <w:rsid w:val="00C314E1"/>
    <w:rsid w:val="00C319E0"/>
    <w:rsid w:val="00C32577"/>
    <w:rsid w:val="00C34EB2"/>
    <w:rsid w:val="00C351EA"/>
    <w:rsid w:val="00C35213"/>
    <w:rsid w:val="00C3666A"/>
    <w:rsid w:val="00C37277"/>
    <w:rsid w:val="00C429C2"/>
    <w:rsid w:val="00C431BE"/>
    <w:rsid w:val="00C43CB7"/>
    <w:rsid w:val="00C4423E"/>
    <w:rsid w:val="00C45DE2"/>
    <w:rsid w:val="00C46BFD"/>
    <w:rsid w:val="00C47653"/>
    <w:rsid w:val="00C47E11"/>
    <w:rsid w:val="00C5308B"/>
    <w:rsid w:val="00C53DB8"/>
    <w:rsid w:val="00C53F81"/>
    <w:rsid w:val="00C55F5F"/>
    <w:rsid w:val="00C5603B"/>
    <w:rsid w:val="00C564A8"/>
    <w:rsid w:val="00C56C59"/>
    <w:rsid w:val="00C56D05"/>
    <w:rsid w:val="00C57B52"/>
    <w:rsid w:val="00C61C27"/>
    <w:rsid w:val="00C6393A"/>
    <w:rsid w:val="00C65EF7"/>
    <w:rsid w:val="00C66A55"/>
    <w:rsid w:val="00C7061C"/>
    <w:rsid w:val="00C71368"/>
    <w:rsid w:val="00C72FDA"/>
    <w:rsid w:val="00C7581B"/>
    <w:rsid w:val="00C76945"/>
    <w:rsid w:val="00C769C6"/>
    <w:rsid w:val="00C77A25"/>
    <w:rsid w:val="00C80220"/>
    <w:rsid w:val="00C82610"/>
    <w:rsid w:val="00C843CD"/>
    <w:rsid w:val="00C84721"/>
    <w:rsid w:val="00C8478C"/>
    <w:rsid w:val="00C851D7"/>
    <w:rsid w:val="00C86396"/>
    <w:rsid w:val="00C879EE"/>
    <w:rsid w:val="00C91622"/>
    <w:rsid w:val="00C960C2"/>
    <w:rsid w:val="00C9633B"/>
    <w:rsid w:val="00C965CB"/>
    <w:rsid w:val="00C96FC0"/>
    <w:rsid w:val="00CA0C71"/>
    <w:rsid w:val="00CA1326"/>
    <w:rsid w:val="00CA1C66"/>
    <w:rsid w:val="00CA2295"/>
    <w:rsid w:val="00CA2BF8"/>
    <w:rsid w:val="00CA5537"/>
    <w:rsid w:val="00CA6034"/>
    <w:rsid w:val="00CA6C96"/>
    <w:rsid w:val="00CB03FD"/>
    <w:rsid w:val="00CB3434"/>
    <w:rsid w:val="00CB3A3B"/>
    <w:rsid w:val="00CB413D"/>
    <w:rsid w:val="00CB6F00"/>
    <w:rsid w:val="00CB7137"/>
    <w:rsid w:val="00CB7335"/>
    <w:rsid w:val="00CC017D"/>
    <w:rsid w:val="00CC0AFB"/>
    <w:rsid w:val="00CC1098"/>
    <w:rsid w:val="00CC1F8D"/>
    <w:rsid w:val="00CC23A2"/>
    <w:rsid w:val="00CC2466"/>
    <w:rsid w:val="00CC24B4"/>
    <w:rsid w:val="00CC2948"/>
    <w:rsid w:val="00CC3592"/>
    <w:rsid w:val="00CC4929"/>
    <w:rsid w:val="00CC4F18"/>
    <w:rsid w:val="00CC62C3"/>
    <w:rsid w:val="00CC7525"/>
    <w:rsid w:val="00CD0C27"/>
    <w:rsid w:val="00CD1318"/>
    <w:rsid w:val="00CD1909"/>
    <w:rsid w:val="00CD2081"/>
    <w:rsid w:val="00CD2276"/>
    <w:rsid w:val="00CD392B"/>
    <w:rsid w:val="00CD39C3"/>
    <w:rsid w:val="00CD761C"/>
    <w:rsid w:val="00CD7828"/>
    <w:rsid w:val="00CD7C9D"/>
    <w:rsid w:val="00CE1566"/>
    <w:rsid w:val="00CE4CB9"/>
    <w:rsid w:val="00CE4DB8"/>
    <w:rsid w:val="00CE5189"/>
    <w:rsid w:val="00CE6542"/>
    <w:rsid w:val="00CE7739"/>
    <w:rsid w:val="00CE7CAC"/>
    <w:rsid w:val="00CE7D68"/>
    <w:rsid w:val="00CF014E"/>
    <w:rsid w:val="00CF0CE4"/>
    <w:rsid w:val="00CF1868"/>
    <w:rsid w:val="00CF29FB"/>
    <w:rsid w:val="00CF2AA1"/>
    <w:rsid w:val="00CF3AAC"/>
    <w:rsid w:val="00CF3EEA"/>
    <w:rsid w:val="00CF631C"/>
    <w:rsid w:val="00CF735C"/>
    <w:rsid w:val="00CF788D"/>
    <w:rsid w:val="00CF7A04"/>
    <w:rsid w:val="00CF7A0B"/>
    <w:rsid w:val="00CF7F61"/>
    <w:rsid w:val="00D0051B"/>
    <w:rsid w:val="00D021BA"/>
    <w:rsid w:val="00D02BA7"/>
    <w:rsid w:val="00D02CB0"/>
    <w:rsid w:val="00D03F23"/>
    <w:rsid w:val="00D046AB"/>
    <w:rsid w:val="00D07FEC"/>
    <w:rsid w:val="00D10090"/>
    <w:rsid w:val="00D10606"/>
    <w:rsid w:val="00D10BC6"/>
    <w:rsid w:val="00D114EC"/>
    <w:rsid w:val="00D11D6B"/>
    <w:rsid w:val="00D12794"/>
    <w:rsid w:val="00D13679"/>
    <w:rsid w:val="00D15404"/>
    <w:rsid w:val="00D17DA9"/>
    <w:rsid w:val="00D22097"/>
    <w:rsid w:val="00D22668"/>
    <w:rsid w:val="00D2276A"/>
    <w:rsid w:val="00D22A2A"/>
    <w:rsid w:val="00D22B71"/>
    <w:rsid w:val="00D22F1F"/>
    <w:rsid w:val="00D22F5C"/>
    <w:rsid w:val="00D23CB8"/>
    <w:rsid w:val="00D23E43"/>
    <w:rsid w:val="00D2604D"/>
    <w:rsid w:val="00D307CB"/>
    <w:rsid w:val="00D31244"/>
    <w:rsid w:val="00D333C5"/>
    <w:rsid w:val="00D3414A"/>
    <w:rsid w:val="00D35354"/>
    <w:rsid w:val="00D35ECD"/>
    <w:rsid w:val="00D3629C"/>
    <w:rsid w:val="00D377FC"/>
    <w:rsid w:val="00D37934"/>
    <w:rsid w:val="00D43094"/>
    <w:rsid w:val="00D43238"/>
    <w:rsid w:val="00D44AB2"/>
    <w:rsid w:val="00D44AC6"/>
    <w:rsid w:val="00D45E15"/>
    <w:rsid w:val="00D47D75"/>
    <w:rsid w:val="00D47FF7"/>
    <w:rsid w:val="00D511D3"/>
    <w:rsid w:val="00D54319"/>
    <w:rsid w:val="00D54DD5"/>
    <w:rsid w:val="00D551F9"/>
    <w:rsid w:val="00D57944"/>
    <w:rsid w:val="00D6046E"/>
    <w:rsid w:val="00D622CD"/>
    <w:rsid w:val="00D6236A"/>
    <w:rsid w:val="00D63737"/>
    <w:rsid w:val="00D64D08"/>
    <w:rsid w:val="00D6510B"/>
    <w:rsid w:val="00D659A2"/>
    <w:rsid w:val="00D65E5B"/>
    <w:rsid w:val="00D67312"/>
    <w:rsid w:val="00D716BF"/>
    <w:rsid w:val="00D72FA7"/>
    <w:rsid w:val="00D734DD"/>
    <w:rsid w:val="00D735CE"/>
    <w:rsid w:val="00D7467B"/>
    <w:rsid w:val="00D76B8F"/>
    <w:rsid w:val="00D776CD"/>
    <w:rsid w:val="00D8082D"/>
    <w:rsid w:val="00D8102D"/>
    <w:rsid w:val="00D813EF"/>
    <w:rsid w:val="00D818B6"/>
    <w:rsid w:val="00D81E9C"/>
    <w:rsid w:val="00D85ABA"/>
    <w:rsid w:val="00D85B4A"/>
    <w:rsid w:val="00D85E43"/>
    <w:rsid w:val="00D86171"/>
    <w:rsid w:val="00D87427"/>
    <w:rsid w:val="00D874CD"/>
    <w:rsid w:val="00D916D8"/>
    <w:rsid w:val="00D92DF3"/>
    <w:rsid w:val="00D9376E"/>
    <w:rsid w:val="00D93775"/>
    <w:rsid w:val="00D937E4"/>
    <w:rsid w:val="00D9413E"/>
    <w:rsid w:val="00D941E1"/>
    <w:rsid w:val="00D95239"/>
    <w:rsid w:val="00D95922"/>
    <w:rsid w:val="00D96891"/>
    <w:rsid w:val="00DA0EDA"/>
    <w:rsid w:val="00DA3ED6"/>
    <w:rsid w:val="00DA44DD"/>
    <w:rsid w:val="00DA46B3"/>
    <w:rsid w:val="00DA4E9D"/>
    <w:rsid w:val="00DA56BD"/>
    <w:rsid w:val="00DA6462"/>
    <w:rsid w:val="00DA75B7"/>
    <w:rsid w:val="00DA7A3C"/>
    <w:rsid w:val="00DB0019"/>
    <w:rsid w:val="00DB1538"/>
    <w:rsid w:val="00DB3A62"/>
    <w:rsid w:val="00DB3ECA"/>
    <w:rsid w:val="00DB531B"/>
    <w:rsid w:val="00DB5C5D"/>
    <w:rsid w:val="00DB5FBB"/>
    <w:rsid w:val="00DB660D"/>
    <w:rsid w:val="00DB6CF2"/>
    <w:rsid w:val="00DB74B2"/>
    <w:rsid w:val="00DB7762"/>
    <w:rsid w:val="00DC1010"/>
    <w:rsid w:val="00DC1898"/>
    <w:rsid w:val="00DC2255"/>
    <w:rsid w:val="00DC24D5"/>
    <w:rsid w:val="00DC2B37"/>
    <w:rsid w:val="00DC7AAC"/>
    <w:rsid w:val="00DD012D"/>
    <w:rsid w:val="00DD10C8"/>
    <w:rsid w:val="00DD1386"/>
    <w:rsid w:val="00DD1B91"/>
    <w:rsid w:val="00DD2D92"/>
    <w:rsid w:val="00DD2E29"/>
    <w:rsid w:val="00DD3548"/>
    <w:rsid w:val="00DD4AE5"/>
    <w:rsid w:val="00DD50DD"/>
    <w:rsid w:val="00DD5900"/>
    <w:rsid w:val="00DD5981"/>
    <w:rsid w:val="00DD6545"/>
    <w:rsid w:val="00DD7597"/>
    <w:rsid w:val="00DE116F"/>
    <w:rsid w:val="00DE1813"/>
    <w:rsid w:val="00DE1B15"/>
    <w:rsid w:val="00DE23B5"/>
    <w:rsid w:val="00DE2598"/>
    <w:rsid w:val="00DE4996"/>
    <w:rsid w:val="00DE51F1"/>
    <w:rsid w:val="00DE5491"/>
    <w:rsid w:val="00DE61B7"/>
    <w:rsid w:val="00DE70BB"/>
    <w:rsid w:val="00DE7915"/>
    <w:rsid w:val="00DF0C7B"/>
    <w:rsid w:val="00DF53F3"/>
    <w:rsid w:val="00DF5625"/>
    <w:rsid w:val="00DF56E5"/>
    <w:rsid w:val="00DF75B9"/>
    <w:rsid w:val="00DF7CF7"/>
    <w:rsid w:val="00E0144E"/>
    <w:rsid w:val="00E02E26"/>
    <w:rsid w:val="00E0325F"/>
    <w:rsid w:val="00E03A92"/>
    <w:rsid w:val="00E046F5"/>
    <w:rsid w:val="00E04CB1"/>
    <w:rsid w:val="00E0569E"/>
    <w:rsid w:val="00E067E6"/>
    <w:rsid w:val="00E1204F"/>
    <w:rsid w:val="00E12761"/>
    <w:rsid w:val="00E169D3"/>
    <w:rsid w:val="00E17376"/>
    <w:rsid w:val="00E175C5"/>
    <w:rsid w:val="00E20A6E"/>
    <w:rsid w:val="00E21269"/>
    <w:rsid w:val="00E21778"/>
    <w:rsid w:val="00E21AB8"/>
    <w:rsid w:val="00E22267"/>
    <w:rsid w:val="00E22C1B"/>
    <w:rsid w:val="00E247C4"/>
    <w:rsid w:val="00E24FEF"/>
    <w:rsid w:val="00E25985"/>
    <w:rsid w:val="00E26393"/>
    <w:rsid w:val="00E30471"/>
    <w:rsid w:val="00E30604"/>
    <w:rsid w:val="00E30965"/>
    <w:rsid w:val="00E314E8"/>
    <w:rsid w:val="00E31BF2"/>
    <w:rsid w:val="00E33160"/>
    <w:rsid w:val="00E33DC0"/>
    <w:rsid w:val="00E347D6"/>
    <w:rsid w:val="00E357B7"/>
    <w:rsid w:val="00E359F2"/>
    <w:rsid w:val="00E35C5E"/>
    <w:rsid w:val="00E36CEC"/>
    <w:rsid w:val="00E36E6A"/>
    <w:rsid w:val="00E40333"/>
    <w:rsid w:val="00E406A8"/>
    <w:rsid w:val="00E4070B"/>
    <w:rsid w:val="00E415F8"/>
    <w:rsid w:val="00E4348E"/>
    <w:rsid w:val="00E43E21"/>
    <w:rsid w:val="00E4465C"/>
    <w:rsid w:val="00E446B8"/>
    <w:rsid w:val="00E455AE"/>
    <w:rsid w:val="00E45E66"/>
    <w:rsid w:val="00E46645"/>
    <w:rsid w:val="00E46E37"/>
    <w:rsid w:val="00E476EC"/>
    <w:rsid w:val="00E47E2B"/>
    <w:rsid w:val="00E47F46"/>
    <w:rsid w:val="00E501D7"/>
    <w:rsid w:val="00E50AF4"/>
    <w:rsid w:val="00E51D3B"/>
    <w:rsid w:val="00E5242F"/>
    <w:rsid w:val="00E536E7"/>
    <w:rsid w:val="00E53A64"/>
    <w:rsid w:val="00E55712"/>
    <w:rsid w:val="00E5684F"/>
    <w:rsid w:val="00E62B06"/>
    <w:rsid w:val="00E644E2"/>
    <w:rsid w:val="00E64D11"/>
    <w:rsid w:val="00E66619"/>
    <w:rsid w:val="00E66AF0"/>
    <w:rsid w:val="00E676FC"/>
    <w:rsid w:val="00E677B9"/>
    <w:rsid w:val="00E710D6"/>
    <w:rsid w:val="00E715FF"/>
    <w:rsid w:val="00E72B75"/>
    <w:rsid w:val="00E7318F"/>
    <w:rsid w:val="00E74189"/>
    <w:rsid w:val="00E7428E"/>
    <w:rsid w:val="00E7452A"/>
    <w:rsid w:val="00E7508B"/>
    <w:rsid w:val="00E75655"/>
    <w:rsid w:val="00E7689C"/>
    <w:rsid w:val="00E817C7"/>
    <w:rsid w:val="00E818EF"/>
    <w:rsid w:val="00E82015"/>
    <w:rsid w:val="00E821AF"/>
    <w:rsid w:val="00E8387F"/>
    <w:rsid w:val="00E87620"/>
    <w:rsid w:val="00E87D0F"/>
    <w:rsid w:val="00E910EA"/>
    <w:rsid w:val="00E91DD6"/>
    <w:rsid w:val="00E93D6B"/>
    <w:rsid w:val="00E9422E"/>
    <w:rsid w:val="00E949A1"/>
    <w:rsid w:val="00E954A5"/>
    <w:rsid w:val="00E9641C"/>
    <w:rsid w:val="00EA1A3D"/>
    <w:rsid w:val="00EA3F53"/>
    <w:rsid w:val="00EA3F70"/>
    <w:rsid w:val="00EA6331"/>
    <w:rsid w:val="00EA67B9"/>
    <w:rsid w:val="00EA67D7"/>
    <w:rsid w:val="00EA7AE5"/>
    <w:rsid w:val="00EB0BC2"/>
    <w:rsid w:val="00EB0FC6"/>
    <w:rsid w:val="00EB1256"/>
    <w:rsid w:val="00EB2E56"/>
    <w:rsid w:val="00EB458A"/>
    <w:rsid w:val="00EB50AA"/>
    <w:rsid w:val="00EB55E4"/>
    <w:rsid w:val="00EC3A3B"/>
    <w:rsid w:val="00EC48A1"/>
    <w:rsid w:val="00EC4CC3"/>
    <w:rsid w:val="00EC5D62"/>
    <w:rsid w:val="00EC6970"/>
    <w:rsid w:val="00EC6AF7"/>
    <w:rsid w:val="00ED059E"/>
    <w:rsid w:val="00ED06B1"/>
    <w:rsid w:val="00ED1368"/>
    <w:rsid w:val="00ED2421"/>
    <w:rsid w:val="00ED2A8E"/>
    <w:rsid w:val="00ED33E9"/>
    <w:rsid w:val="00ED4442"/>
    <w:rsid w:val="00ED4AD2"/>
    <w:rsid w:val="00ED545F"/>
    <w:rsid w:val="00ED56A7"/>
    <w:rsid w:val="00ED655D"/>
    <w:rsid w:val="00ED7043"/>
    <w:rsid w:val="00ED71EB"/>
    <w:rsid w:val="00ED7610"/>
    <w:rsid w:val="00ED7E72"/>
    <w:rsid w:val="00EE134A"/>
    <w:rsid w:val="00EE1881"/>
    <w:rsid w:val="00EE2FCE"/>
    <w:rsid w:val="00EE3335"/>
    <w:rsid w:val="00EE38A6"/>
    <w:rsid w:val="00EE4159"/>
    <w:rsid w:val="00EE4C8E"/>
    <w:rsid w:val="00EE4CC0"/>
    <w:rsid w:val="00EE59FB"/>
    <w:rsid w:val="00EE641F"/>
    <w:rsid w:val="00EE7641"/>
    <w:rsid w:val="00EE7651"/>
    <w:rsid w:val="00EF0CD0"/>
    <w:rsid w:val="00EF0FC9"/>
    <w:rsid w:val="00EF123D"/>
    <w:rsid w:val="00EF4C45"/>
    <w:rsid w:val="00EF6930"/>
    <w:rsid w:val="00EF6F98"/>
    <w:rsid w:val="00EF72D4"/>
    <w:rsid w:val="00F017B5"/>
    <w:rsid w:val="00F021E6"/>
    <w:rsid w:val="00F0263F"/>
    <w:rsid w:val="00F02C47"/>
    <w:rsid w:val="00F03261"/>
    <w:rsid w:val="00F03B85"/>
    <w:rsid w:val="00F04208"/>
    <w:rsid w:val="00F052BA"/>
    <w:rsid w:val="00F0531A"/>
    <w:rsid w:val="00F05F1A"/>
    <w:rsid w:val="00F0649B"/>
    <w:rsid w:val="00F07237"/>
    <w:rsid w:val="00F111B1"/>
    <w:rsid w:val="00F130AB"/>
    <w:rsid w:val="00F1324B"/>
    <w:rsid w:val="00F14151"/>
    <w:rsid w:val="00F15048"/>
    <w:rsid w:val="00F15B34"/>
    <w:rsid w:val="00F16550"/>
    <w:rsid w:val="00F165A4"/>
    <w:rsid w:val="00F17BF0"/>
    <w:rsid w:val="00F17D9E"/>
    <w:rsid w:val="00F20543"/>
    <w:rsid w:val="00F21363"/>
    <w:rsid w:val="00F21C85"/>
    <w:rsid w:val="00F22420"/>
    <w:rsid w:val="00F229B5"/>
    <w:rsid w:val="00F24189"/>
    <w:rsid w:val="00F24235"/>
    <w:rsid w:val="00F2680B"/>
    <w:rsid w:val="00F30DAE"/>
    <w:rsid w:val="00F32313"/>
    <w:rsid w:val="00F3324D"/>
    <w:rsid w:val="00F33FC9"/>
    <w:rsid w:val="00F34E89"/>
    <w:rsid w:val="00F355C0"/>
    <w:rsid w:val="00F35C95"/>
    <w:rsid w:val="00F35E2A"/>
    <w:rsid w:val="00F3787E"/>
    <w:rsid w:val="00F40002"/>
    <w:rsid w:val="00F4093A"/>
    <w:rsid w:val="00F4156F"/>
    <w:rsid w:val="00F42C69"/>
    <w:rsid w:val="00F4310D"/>
    <w:rsid w:val="00F435A8"/>
    <w:rsid w:val="00F46DDA"/>
    <w:rsid w:val="00F4738C"/>
    <w:rsid w:val="00F47539"/>
    <w:rsid w:val="00F47C90"/>
    <w:rsid w:val="00F509AA"/>
    <w:rsid w:val="00F52172"/>
    <w:rsid w:val="00F52242"/>
    <w:rsid w:val="00F53A7C"/>
    <w:rsid w:val="00F53D28"/>
    <w:rsid w:val="00F56A65"/>
    <w:rsid w:val="00F5749D"/>
    <w:rsid w:val="00F6005D"/>
    <w:rsid w:val="00F60135"/>
    <w:rsid w:val="00F6071F"/>
    <w:rsid w:val="00F67E27"/>
    <w:rsid w:val="00F704F7"/>
    <w:rsid w:val="00F7056E"/>
    <w:rsid w:val="00F709C3"/>
    <w:rsid w:val="00F71179"/>
    <w:rsid w:val="00F71436"/>
    <w:rsid w:val="00F72EDA"/>
    <w:rsid w:val="00F741A5"/>
    <w:rsid w:val="00F748F9"/>
    <w:rsid w:val="00F75CA4"/>
    <w:rsid w:val="00F808BA"/>
    <w:rsid w:val="00F80D30"/>
    <w:rsid w:val="00F82536"/>
    <w:rsid w:val="00F83041"/>
    <w:rsid w:val="00F833DA"/>
    <w:rsid w:val="00F83A2A"/>
    <w:rsid w:val="00F84946"/>
    <w:rsid w:val="00F84EF5"/>
    <w:rsid w:val="00F85D41"/>
    <w:rsid w:val="00F87CF5"/>
    <w:rsid w:val="00F9072A"/>
    <w:rsid w:val="00F91624"/>
    <w:rsid w:val="00F91951"/>
    <w:rsid w:val="00F9229B"/>
    <w:rsid w:val="00F92830"/>
    <w:rsid w:val="00F92E6B"/>
    <w:rsid w:val="00F93620"/>
    <w:rsid w:val="00F93868"/>
    <w:rsid w:val="00F938BC"/>
    <w:rsid w:val="00F94D6C"/>
    <w:rsid w:val="00F9535A"/>
    <w:rsid w:val="00F96B15"/>
    <w:rsid w:val="00F97863"/>
    <w:rsid w:val="00F97EC3"/>
    <w:rsid w:val="00FA0068"/>
    <w:rsid w:val="00FA0242"/>
    <w:rsid w:val="00FA03A2"/>
    <w:rsid w:val="00FA04F6"/>
    <w:rsid w:val="00FA1254"/>
    <w:rsid w:val="00FA15E3"/>
    <w:rsid w:val="00FA29B8"/>
    <w:rsid w:val="00FA31B9"/>
    <w:rsid w:val="00FA32D5"/>
    <w:rsid w:val="00FA50DF"/>
    <w:rsid w:val="00FA6E79"/>
    <w:rsid w:val="00FA73AE"/>
    <w:rsid w:val="00FA7F62"/>
    <w:rsid w:val="00FB0016"/>
    <w:rsid w:val="00FB10C4"/>
    <w:rsid w:val="00FB18CA"/>
    <w:rsid w:val="00FB3322"/>
    <w:rsid w:val="00FB3462"/>
    <w:rsid w:val="00FB3FF6"/>
    <w:rsid w:val="00FB5FCD"/>
    <w:rsid w:val="00FB6763"/>
    <w:rsid w:val="00FB72DC"/>
    <w:rsid w:val="00FB7819"/>
    <w:rsid w:val="00FC0559"/>
    <w:rsid w:val="00FC2209"/>
    <w:rsid w:val="00FC4C13"/>
    <w:rsid w:val="00FC5371"/>
    <w:rsid w:val="00FC54B1"/>
    <w:rsid w:val="00FC5C7F"/>
    <w:rsid w:val="00FC6084"/>
    <w:rsid w:val="00FC63D6"/>
    <w:rsid w:val="00FC7279"/>
    <w:rsid w:val="00FC7ECB"/>
    <w:rsid w:val="00FD08F5"/>
    <w:rsid w:val="00FD0E5C"/>
    <w:rsid w:val="00FD1817"/>
    <w:rsid w:val="00FD1AA5"/>
    <w:rsid w:val="00FD28D7"/>
    <w:rsid w:val="00FD33E0"/>
    <w:rsid w:val="00FD3985"/>
    <w:rsid w:val="00FD6999"/>
    <w:rsid w:val="00FE06D7"/>
    <w:rsid w:val="00FE0CF2"/>
    <w:rsid w:val="00FE17B2"/>
    <w:rsid w:val="00FE19C9"/>
    <w:rsid w:val="00FE1D1E"/>
    <w:rsid w:val="00FE1EC3"/>
    <w:rsid w:val="00FE223A"/>
    <w:rsid w:val="00FE2B79"/>
    <w:rsid w:val="00FE2BF6"/>
    <w:rsid w:val="00FE377B"/>
    <w:rsid w:val="00FE4D35"/>
    <w:rsid w:val="00FE4ED3"/>
    <w:rsid w:val="00FE666F"/>
    <w:rsid w:val="00FF03B4"/>
    <w:rsid w:val="00FF0635"/>
    <w:rsid w:val="00FF078C"/>
    <w:rsid w:val="00FF0796"/>
    <w:rsid w:val="00FF081A"/>
    <w:rsid w:val="00FF162E"/>
    <w:rsid w:val="00FF2347"/>
    <w:rsid w:val="00FF2798"/>
    <w:rsid w:val="00FF365E"/>
    <w:rsid w:val="00FF3E0B"/>
    <w:rsid w:val="00FF5A73"/>
    <w:rsid w:val="00FF687C"/>
    <w:rsid w:val="00FF6E30"/>
    <w:rsid w:val="00FF7971"/>
    <w:rsid w:val="00FF7C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FB260B"/>
  <w14:defaultImageDpi w14:val="330"/>
  <w15:docId w15:val="{C97A5C04-B3D7-4A5D-877B-A2299A46F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C90"/>
    <w:pPr>
      <w:widowControl w:val="0"/>
      <w:wordWrap w:val="0"/>
      <w:autoSpaceDE w:val="0"/>
      <w:autoSpaceDN w:val="0"/>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3E5D"/>
    <w:pPr>
      <w:ind w:leftChars="400" w:left="800"/>
    </w:pPr>
  </w:style>
  <w:style w:type="paragraph" w:customStyle="1" w:styleId="EndNoteBibliographyTitle">
    <w:name w:val="EndNote Bibliography Title"/>
    <w:basedOn w:val="a"/>
    <w:link w:val="EndNoteBibliographyTitleChar"/>
    <w:rsid w:val="002E3E5D"/>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2E3E5D"/>
    <w:rPr>
      <w:rFonts w:ascii="맑은 고딕" w:eastAsia="맑은 고딕" w:hAnsi="맑은 고딕"/>
      <w:noProof/>
    </w:rPr>
  </w:style>
  <w:style w:type="paragraph" w:customStyle="1" w:styleId="EndNoteBibliography">
    <w:name w:val="EndNote Bibliography"/>
    <w:basedOn w:val="a"/>
    <w:link w:val="EndNoteBibliographyChar"/>
    <w:rsid w:val="002E3E5D"/>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2E3E5D"/>
    <w:rPr>
      <w:rFonts w:ascii="맑은 고딕" w:eastAsia="맑은 고딕" w:hAnsi="맑은 고딕"/>
      <w:noProof/>
    </w:rPr>
  </w:style>
  <w:style w:type="paragraph" w:styleId="a4">
    <w:name w:val="Balloon Text"/>
    <w:basedOn w:val="a"/>
    <w:link w:val="Char"/>
    <w:uiPriority w:val="99"/>
    <w:semiHidden/>
    <w:unhideWhenUsed/>
    <w:rsid w:val="00860F7D"/>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60F7D"/>
    <w:rPr>
      <w:rFonts w:asciiTheme="majorHAnsi" w:eastAsiaTheme="majorEastAsia" w:hAnsiTheme="majorHAnsi" w:cstheme="majorBidi"/>
      <w:sz w:val="18"/>
      <w:szCs w:val="18"/>
    </w:rPr>
  </w:style>
  <w:style w:type="paragraph" w:styleId="a5">
    <w:name w:val="Normal (Web)"/>
    <w:basedOn w:val="a"/>
    <w:uiPriority w:val="99"/>
    <w:semiHidden/>
    <w:unhideWhenUsed/>
    <w:rsid w:val="008A5A2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6">
    <w:name w:val="header"/>
    <w:basedOn w:val="a"/>
    <w:link w:val="Char0"/>
    <w:uiPriority w:val="99"/>
    <w:unhideWhenUsed/>
    <w:rsid w:val="00C011A1"/>
    <w:pPr>
      <w:tabs>
        <w:tab w:val="center" w:pos="4513"/>
        <w:tab w:val="right" w:pos="9026"/>
      </w:tabs>
      <w:snapToGrid w:val="0"/>
    </w:pPr>
  </w:style>
  <w:style w:type="character" w:customStyle="1" w:styleId="Char0">
    <w:name w:val="머리글 Char"/>
    <w:basedOn w:val="a0"/>
    <w:link w:val="a6"/>
    <w:uiPriority w:val="99"/>
    <w:rsid w:val="00C011A1"/>
  </w:style>
  <w:style w:type="paragraph" w:styleId="a7">
    <w:name w:val="footer"/>
    <w:basedOn w:val="a"/>
    <w:link w:val="Char1"/>
    <w:uiPriority w:val="99"/>
    <w:unhideWhenUsed/>
    <w:rsid w:val="00C011A1"/>
    <w:pPr>
      <w:tabs>
        <w:tab w:val="center" w:pos="4513"/>
        <w:tab w:val="right" w:pos="9026"/>
      </w:tabs>
      <w:snapToGrid w:val="0"/>
    </w:pPr>
  </w:style>
  <w:style w:type="character" w:customStyle="1" w:styleId="Char1">
    <w:name w:val="바닥글 Char"/>
    <w:basedOn w:val="a0"/>
    <w:link w:val="a7"/>
    <w:uiPriority w:val="99"/>
    <w:rsid w:val="00C011A1"/>
  </w:style>
  <w:style w:type="character" w:styleId="a8">
    <w:name w:val="Hyperlink"/>
    <w:basedOn w:val="a0"/>
    <w:uiPriority w:val="99"/>
    <w:unhideWhenUsed/>
    <w:rsid w:val="007D2DF6"/>
    <w:rPr>
      <w:color w:val="0563C1" w:themeColor="hyperlink"/>
      <w:u w:val="single"/>
    </w:rPr>
  </w:style>
  <w:style w:type="character" w:styleId="a9">
    <w:name w:val="annotation reference"/>
    <w:basedOn w:val="a0"/>
    <w:uiPriority w:val="99"/>
    <w:semiHidden/>
    <w:unhideWhenUsed/>
    <w:rsid w:val="003265DC"/>
    <w:rPr>
      <w:sz w:val="18"/>
      <w:szCs w:val="18"/>
    </w:rPr>
  </w:style>
  <w:style w:type="paragraph" w:styleId="aa">
    <w:name w:val="annotation text"/>
    <w:basedOn w:val="a"/>
    <w:link w:val="Char2"/>
    <w:uiPriority w:val="99"/>
    <w:unhideWhenUsed/>
    <w:rsid w:val="003265DC"/>
    <w:pPr>
      <w:jc w:val="left"/>
    </w:pPr>
  </w:style>
  <w:style w:type="character" w:customStyle="1" w:styleId="Char2">
    <w:name w:val="메모 텍스트 Char"/>
    <w:basedOn w:val="a0"/>
    <w:link w:val="aa"/>
    <w:uiPriority w:val="99"/>
    <w:rsid w:val="003265DC"/>
  </w:style>
  <w:style w:type="paragraph" w:styleId="ab">
    <w:name w:val="annotation subject"/>
    <w:basedOn w:val="aa"/>
    <w:next w:val="aa"/>
    <w:link w:val="Char3"/>
    <w:uiPriority w:val="99"/>
    <w:semiHidden/>
    <w:unhideWhenUsed/>
    <w:rsid w:val="008D57BF"/>
    <w:rPr>
      <w:b/>
      <w:bCs/>
    </w:rPr>
  </w:style>
  <w:style w:type="character" w:customStyle="1" w:styleId="Char3">
    <w:name w:val="메모 주제 Char"/>
    <w:basedOn w:val="Char2"/>
    <w:link w:val="ab"/>
    <w:uiPriority w:val="99"/>
    <w:semiHidden/>
    <w:rsid w:val="008D57BF"/>
    <w:rPr>
      <w:b/>
      <w:bCs/>
    </w:rPr>
  </w:style>
  <w:style w:type="paragraph" w:styleId="ac">
    <w:name w:val="footnote text"/>
    <w:basedOn w:val="a"/>
    <w:link w:val="Char4"/>
    <w:uiPriority w:val="99"/>
    <w:semiHidden/>
    <w:unhideWhenUsed/>
    <w:rsid w:val="00831343"/>
    <w:pPr>
      <w:spacing w:after="0" w:line="240" w:lineRule="auto"/>
    </w:pPr>
    <w:rPr>
      <w:szCs w:val="20"/>
    </w:rPr>
  </w:style>
  <w:style w:type="character" w:customStyle="1" w:styleId="Char4">
    <w:name w:val="각주 텍스트 Char"/>
    <w:basedOn w:val="a0"/>
    <w:link w:val="ac"/>
    <w:uiPriority w:val="99"/>
    <w:semiHidden/>
    <w:rsid w:val="00831343"/>
    <w:rPr>
      <w:szCs w:val="20"/>
    </w:rPr>
  </w:style>
  <w:style w:type="character" w:styleId="ad">
    <w:name w:val="footnote reference"/>
    <w:basedOn w:val="a0"/>
    <w:uiPriority w:val="99"/>
    <w:semiHidden/>
    <w:unhideWhenUsed/>
    <w:rsid w:val="00831343"/>
    <w:rPr>
      <w:vertAlign w:val="superscript"/>
    </w:rPr>
  </w:style>
  <w:style w:type="paragraph" w:styleId="ae">
    <w:name w:val="Revision"/>
    <w:hidden/>
    <w:uiPriority w:val="99"/>
    <w:semiHidden/>
    <w:rsid w:val="000B51AF"/>
    <w:pPr>
      <w:spacing w:after="0" w:line="240" w:lineRule="auto"/>
      <w:jc w:val="left"/>
    </w:pPr>
  </w:style>
  <w:style w:type="paragraph" w:customStyle="1" w:styleId="Singularkeywords">
    <w:name w:val="Singular keywords"/>
    <w:rsid w:val="003C56EA"/>
    <w:pPr>
      <w:widowControl w:val="0"/>
      <w:snapToGrid w:val="0"/>
      <w:spacing w:after="0" w:line="240" w:lineRule="auto"/>
      <w:jc w:val="left"/>
    </w:pPr>
    <w:rPr>
      <w:rFonts w:ascii="Arial" w:eastAsia="MS Mincho" w:hAnsi="Arial" w:cs="Times New Roman"/>
      <w:szCs w:val="20"/>
      <w:lang w:val="x-none" w:eastAsia="x-none"/>
    </w:rPr>
  </w:style>
  <w:style w:type="paragraph" w:styleId="af">
    <w:name w:val="Plain Text"/>
    <w:basedOn w:val="a"/>
    <w:link w:val="Char5"/>
    <w:uiPriority w:val="99"/>
    <w:unhideWhenUsed/>
    <w:rsid w:val="00D021BA"/>
    <w:pPr>
      <w:spacing w:after="0" w:line="240" w:lineRule="auto"/>
      <w:jc w:val="left"/>
    </w:pPr>
    <w:rPr>
      <w:rFonts w:ascii="Courier New" w:eastAsia="굴림" w:hAnsi="Courier New" w:cs="Courier New"/>
    </w:rPr>
  </w:style>
  <w:style w:type="character" w:customStyle="1" w:styleId="Char5">
    <w:name w:val="글자만 Char"/>
    <w:basedOn w:val="a0"/>
    <w:link w:val="af"/>
    <w:uiPriority w:val="99"/>
    <w:rsid w:val="00D021BA"/>
    <w:rPr>
      <w:rFonts w:ascii="Courier New" w:eastAsia="굴림" w:hAnsi="Courier New" w:cs="Courier New"/>
    </w:rPr>
  </w:style>
  <w:style w:type="table" w:styleId="3">
    <w:name w:val="Grid Table 3"/>
    <w:basedOn w:val="a1"/>
    <w:uiPriority w:val="48"/>
    <w:rsid w:val="00D021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f0">
    <w:name w:val="Table Grid"/>
    <w:basedOn w:val="a1"/>
    <w:uiPriority w:val="39"/>
    <w:rsid w:val="000B5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line number"/>
    <w:basedOn w:val="a0"/>
    <w:uiPriority w:val="99"/>
    <w:semiHidden/>
    <w:unhideWhenUsed/>
    <w:rsid w:val="00962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0067">
      <w:bodyDiv w:val="1"/>
      <w:marLeft w:val="0"/>
      <w:marRight w:val="0"/>
      <w:marTop w:val="0"/>
      <w:marBottom w:val="0"/>
      <w:divBdr>
        <w:top w:val="none" w:sz="0" w:space="0" w:color="auto"/>
        <w:left w:val="none" w:sz="0" w:space="0" w:color="auto"/>
        <w:bottom w:val="none" w:sz="0" w:space="0" w:color="auto"/>
        <w:right w:val="none" w:sz="0" w:space="0" w:color="auto"/>
      </w:divBdr>
    </w:div>
    <w:div w:id="76287329">
      <w:bodyDiv w:val="1"/>
      <w:marLeft w:val="0"/>
      <w:marRight w:val="0"/>
      <w:marTop w:val="0"/>
      <w:marBottom w:val="0"/>
      <w:divBdr>
        <w:top w:val="none" w:sz="0" w:space="0" w:color="auto"/>
        <w:left w:val="none" w:sz="0" w:space="0" w:color="auto"/>
        <w:bottom w:val="none" w:sz="0" w:space="0" w:color="auto"/>
        <w:right w:val="none" w:sz="0" w:space="0" w:color="auto"/>
      </w:divBdr>
    </w:div>
    <w:div w:id="506333840">
      <w:bodyDiv w:val="1"/>
      <w:marLeft w:val="0"/>
      <w:marRight w:val="0"/>
      <w:marTop w:val="0"/>
      <w:marBottom w:val="0"/>
      <w:divBdr>
        <w:top w:val="none" w:sz="0" w:space="0" w:color="auto"/>
        <w:left w:val="none" w:sz="0" w:space="0" w:color="auto"/>
        <w:bottom w:val="none" w:sz="0" w:space="0" w:color="auto"/>
        <w:right w:val="none" w:sz="0" w:space="0" w:color="auto"/>
      </w:divBdr>
    </w:div>
    <w:div w:id="566652117">
      <w:bodyDiv w:val="1"/>
      <w:marLeft w:val="0"/>
      <w:marRight w:val="0"/>
      <w:marTop w:val="0"/>
      <w:marBottom w:val="0"/>
      <w:divBdr>
        <w:top w:val="none" w:sz="0" w:space="0" w:color="auto"/>
        <w:left w:val="none" w:sz="0" w:space="0" w:color="auto"/>
        <w:bottom w:val="none" w:sz="0" w:space="0" w:color="auto"/>
        <w:right w:val="none" w:sz="0" w:space="0" w:color="auto"/>
      </w:divBdr>
    </w:div>
    <w:div w:id="794564658">
      <w:bodyDiv w:val="1"/>
      <w:marLeft w:val="0"/>
      <w:marRight w:val="0"/>
      <w:marTop w:val="0"/>
      <w:marBottom w:val="0"/>
      <w:divBdr>
        <w:top w:val="none" w:sz="0" w:space="0" w:color="auto"/>
        <w:left w:val="none" w:sz="0" w:space="0" w:color="auto"/>
        <w:bottom w:val="none" w:sz="0" w:space="0" w:color="auto"/>
        <w:right w:val="none" w:sz="0" w:space="0" w:color="auto"/>
      </w:divBdr>
    </w:div>
    <w:div w:id="1117676773">
      <w:bodyDiv w:val="1"/>
      <w:marLeft w:val="0"/>
      <w:marRight w:val="0"/>
      <w:marTop w:val="0"/>
      <w:marBottom w:val="0"/>
      <w:divBdr>
        <w:top w:val="none" w:sz="0" w:space="0" w:color="auto"/>
        <w:left w:val="none" w:sz="0" w:space="0" w:color="auto"/>
        <w:bottom w:val="none" w:sz="0" w:space="0" w:color="auto"/>
        <w:right w:val="none" w:sz="0" w:space="0" w:color="auto"/>
      </w:divBdr>
    </w:div>
    <w:div w:id="1237940939">
      <w:bodyDiv w:val="1"/>
      <w:marLeft w:val="0"/>
      <w:marRight w:val="0"/>
      <w:marTop w:val="0"/>
      <w:marBottom w:val="0"/>
      <w:divBdr>
        <w:top w:val="none" w:sz="0" w:space="0" w:color="auto"/>
        <w:left w:val="none" w:sz="0" w:space="0" w:color="auto"/>
        <w:bottom w:val="none" w:sz="0" w:space="0" w:color="auto"/>
        <w:right w:val="none" w:sz="0" w:space="0" w:color="auto"/>
      </w:divBdr>
    </w:div>
    <w:div w:id="1309549520">
      <w:bodyDiv w:val="1"/>
      <w:marLeft w:val="0"/>
      <w:marRight w:val="0"/>
      <w:marTop w:val="0"/>
      <w:marBottom w:val="0"/>
      <w:divBdr>
        <w:top w:val="none" w:sz="0" w:space="0" w:color="auto"/>
        <w:left w:val="none" w:sz="0" w:space="0" w:color="auto"/>
        <w:bottom w:val="none" w:sz="0" w:space="0" w:color="auto"/>
        <w:right w:val="none" w:sz="0" w:space="0" w:color="auto"/>
      </w:divBdr>
    </w:div>
    <w:div w:id="1398749644">
      <w:bodyDiv w:val="1"/>
      <w:marLeft w:val="0"/>
      <w:marRight w:val="0"/>
      <w:marTop w:val="0"/>
      <w:marBottom w:val="0"/>
      <w:divBdr>
        <w:top w:val="none" w:sz="0" w:space="0" w:color="auto"/>
        <w:left w:val="none" w:sz="0" w:space="0" w:color="auto"/>
        <w:bottom w:val="none" w:sz="0" w:space="0" w:color="auto"/>
        <w:right w:val="none" w:sz="0" w:space="0" w:color="auto"/>
      </w:divBdr>
    </w:div>
    <w:div w:id="1502117601">
      <w:bodyDiv w:val="1"/>
      <w:marLeft w:val="0"/>
      <w:marRight w:val="0"/>
      <w:marTop w:val="0"/>
      <w:marBottom w:val="0"/>
      <w:divBdr>
        <w:top w:val="none" w:sz="0" w:space="0" w:color="auto"/>
        <w:left w:val="none" w:sz="0" w:space="0" w:color="auto"/>
        <w:bottom w:val="none" w:sz="0" w:space="0" w:color="auto"/>
        <w:right w:val="none" w:sz="0" w:space="0" w:color="auto"/>
      </w:divBdr>
    </w:div>
    <w:div w:id="1717045234">
      <w:bodyDiv w:val="1"/>
      <w:marLeft w:val="0"/>
      <w:marRight w:val="0"/>
      <w:marTop w:val="0"/>
      <w:marBottom w:val="0"/>
      <w:divBdr>
        <w:top w:val="none" w:sz="0" w:space="0" w:color="auto"/>
        <w:left w:val="none" w:sz="0" w:space="0" w:color="auto"/>
        <w:bottom w:val="none" w:sz="0" w:space="0" w:color="auto"/>
        <w:right w:val="none" w:sz="0" w:space="0" w:color="auto"/>
      </w:divBdr>
    </w:div>
    <w:div w:id="1809005529">
      <w:bodyDiv w:val="1"/>
      <w:marLeft w:val="0"/>
      <w:marRight w:val="0"/>
      <w:marTop w:val="0"/>
      <w:marBottom w:val="0"/>
      <w:divBdr>
        <w:top w:val="none" w:sz="0" w:space="0" w:color="auto"/>
        <w:left w:val="none" w:sz="0" w:space="0" w:color="auto"/>
        <w:bottom w:val="none" w:sz="0" w:space="0" w:color="auto"/>
        <w:right w:val="none" w:sz="0" w:space="0" w:color="auto"/>
      </w:divBdr>
    </w:div>
    <w:div w:id="1838643642">
      <w:bodyDiv w:val="1"/>
      <w:marLeft w:val="0"/>
      <w:marRight w:val="0"/>
      <w:marTop w:val="0"/>
      <w:marBottom w:val="0"/>
      <w:divBdr>
        <w:top w:val="none" w:sz="0" w:space="0" w:color="auto"/>
        <w:left w:val="none" w:sz="0" w:space="0" w:color="auto"/>
        <w:bottom w:val="none" w:sz="0" w:space="0" w:color="auto"/>
        <w:right w:val="none" w:sz="0" w:space="0" w:color="auto"/>
      </w:divBdr>
    </w:div>
    <w:div w:id="201452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B432C5AA05E34ABBFC3162F61CDA02" ma:contentTypeVersion="4" ma:contentTypeDescription="Create a new document." ma:contentTypeScope="" ma:versionID="bd8caae5bf29d413882b5f59a669a624">
  <xsd:schema xmlns:xsd="http://www.w3.org/2001/XMLSchema" xmlns:xs="http://www.w3.org/2001/XMLSchema" xmlns:p="http://schemas.microsoft.com/office/2006/metadata/properties" xmlns:ns3="b18e7934-826b-4a20-b6ee-bce356219387" targetNamespace="http://schemas.microsoft.com/office/2006/metadata/properties" ma:root="true" ma:fieldsID="95f3dace68964a1b36280de5f552d32e" ns3:_="">
    <xsd:import namespace="b18e7934-826b-4a20-b6ee-bce35621938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e7934-826b-4a20-b6ee-bce356219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6E8CC2-5BCD-40E1-8552-4FAF8ECB08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97054D-7628-4783-82B9-5DA75459632E}">
  <ds:schemaRefs>
    <ds:schemaRef ds:uri="http://schemas.openxmlformats.org/officeDocument/2006/bibliography"/>
  </ds:schemaRefs>
</ds:datastoreItem>
</file>

<file path=customXml/itemProps3.xml><?xml version="1.0" encoding="utf-8"?>
<ds:datastoreItem xmlns:ds="http://schemas.openxmlformats.org/officeDocument/2006/customXml" ds:itemID="{AD1F0946-5504-4164-88B5-AA2DE0BD7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e7934-826b-4a20-b6ee-bce356219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4F84AD-9654-4308-8BE8-6AEED97101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1092</Words>
  <Characters>6226</Characters>
  <Application>Microsoft Office Word</Application>
  <DocSecurity>0</DocSecurity>
  <Lines>51</Lines>
  <Paragraphs>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김윤상</dc:creator>
  <cp:keywords/>
  <dc:description/>
  <cp:lastModifiedBy>윤상 김</cp:lastModifiedBy>
  <cp:revision>17</cp:revision>
  <cp:lastPrinted>2020-03-23T14:11:00Z</cp:lastPrinted>
  <dcterms:created xsi:type="dcterms:W3CDTF">2025-10-12T04:06:00Z</dcterms:created>
  <dcterms:modified xsi:type="dcterms:W3CDTF">2025-11-06T23:18:00Z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593875963b1734b817258932386cfe4908de775ae5a3dc1af30a2a05bb6ac74f</vt:lpwstr>
  </property>
</Properties>
</file>