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9B908" w14:textId="776E30CD" w:rsidR="00811DDA" w:rsidRPr="0034546D" w:rsidRDefault="00DA7038">
      <w:pPr>
        <w:rPr>
          <w:b/>
          <w:bCs/>
        </w:rPr>
      </w:pPr>
      <w:r w:rsidRPr="0034546D">
        <w:rPr>
          <w:b/>
          <w:bCs/>
        </w:rPr>
        <w:t>CONSORT 2010 checklist of information to include when reporting a pilot or feasibility trial*</w:t>
      </w:r>
    </w:p>
    <w:p w14:paraId="5953217B" w14:textId="163E37F9" w:rsidR="00DA7038" w:rsidRDefault="00DA7038">
      <w:r>
        <w:t>Not applicable</w:t>
      </w:r>
    </w:p>
    <w:sectPr w:rsidR="00DA70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038"/>
    <w:rsid w:val="0034546D"/>
    <w:rsid w:val="00811DDA"/>
    <w:rsid w:val="00DA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4EF06"/>
  <w15:chartTrackingRefBased/>
  <w15:docId w15:val="{5190921B-96F8-4CEA-9108-39F32825A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Dzinamarira, Tafadzwa</dc:creator>
  <cp:keywords/>
  <dc:description/>
  <cp:lastModifiedBy>Dzinamarira, Tafadzwa</cp:lastModifiedBy>
  <cp:revision>2</cp:revision>
  <dcterms:created xsi:type="dcterms:W3CDTF">2021-06-30T08:07:00Z</dcterms:created>
  <dcterms:modified xsi:type="dcterms:W3CDTF">2021-06-30T08:08:00Z</dcterms:modified>
</cp:coreProperties>
</file>