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F79AA" w14:textId="0DAE02DB" w:rsidR="00480772" w:rsidRPr="001201E3" w:rsidRDefault="00480772" w:rsidP="001201E3">
      <w:pPr>
        <w:spacing w:line="480" w:lineRule="auto"/>
        <w:jc w:val="center"/>
        <w:rPr>
          <w:rFonts w:ascii="Arial" w:hAnsi="Arial" w:cs="Arial"/>
          <w:b/>
          <w:bCs/>
          <w:sz w:val="28"/>
          <w:szCs w:val="28"/>
        </w:rPr>
      </w:pPr>
      <w:r w:rsidRPr="001201E3">
        <w:rPr>
          <w:rFonts w:ascii="Arial" w:hAnsi="Arial" w:cs="Arial"/>
          <w:b/>
          <w:bCs/>
          <w:sz w:val="28"/>
          <w:szCs w:val="28"/>
        </w:rPr>
        <w:t>Supplement</w:t>
      </w:r>
      <w:r w:rsidR="00423E74">
        <w:rPr>
          <w:rFonts w:ascii="Arial" w:hAnsi="Arial" w:cs="Arial"/>
          <w:b/>
          <w:bCs/>
          <w:sz w:val="28"/>
          <w:szCs w:val="28"/>
        </w:rPr>
        <w:t>ary</w:t>
      </w:r>
    </w:p>
    <w:p w14:paraId="403B5ACE" w14:textId="4231DE90" w:rsidR="00424740" w:rsidRPr="00561431" w:rsidRDefault="00424740" w:rsidP="00424740">
      <w:pPr>
        <w:spacing w:line="480" w:lineRule="auto"/>
        <w:rPr>
          <w:rFonts w:ascii="Arial" w:hAnsi="Arial" w:cs="Arial"/>
          <w:cs/>
        </w:rPr>
      </w:pPr>
      <w:r w:rsidRPr="00561431">
        <w:rPr>
          <w:rFonts w:ascii="Arial" w:hAnsi="Arial" w:cs="Arial"/>
          <w:b/>
          <w:bCs/>
        </w:rPr>
        <w:t xml:space="preserve">Table </w:t>
      </w:r>
      <w:r w:rsidR="002720BC">
        <w:rPr>
          <w:rFonts w:ascii="Arial" w:hAnsi="Arial" w:cs="Arial"/>
          <w:b/>
          <w:bCs/>
        </w:rPr>
        <w:t>5</w:t>
      </w:r>
      <w:r w:rsidRPr="00561431">
        <w:rPr>
          <w:rFonts w:ascii="Arial" w:hAnsi="Arial" w:cs="Arial"/>
          <w:b/>
          <w:bCs/>
        </w:rPr>
        <w:t>:</w:t>
      </w:r>
      <w:r w:rsidRPr="00561431">
        <w:rPr>
          <w:rFonts w:ascii="Arial" w:hAnsi="Arial" w:cs="Arial"/>
        </w:rPr>
        <w:t xml:space="preserve"> Sensitivity analysis: </w:t>
      </w:r>
      <w:r w:rsidR="00423E74">
        <w:rPr>
          <w:rFonts w:ascii="Arial" w:hAnsi="Arial" w:cs="Browallia New"/>
          <w:szCs w:val="30"/>
          <w:lang w:val="en-US"/>
        </w:rPr>
        <w:t xml:space="preserve">CRRT </w:t>
      </w:r>
      <w:r w:rsidRPr="00561431">
        <w:rPr>
          <w:rFonts w:ascii="Arial" w:hAnsi="Arial" w:cs="Arial"/>
        </w:rPr>
        <w:t xml:space="preserve">Circuit Lifespan </w:t>
      </w:r>
      <w:r w:rsidR="000276D8">
        <w:rPr>
          <w:rFonts w:ascii="Arial" w:hAnsi="Arial" w:cs="Arial"/>
        </w:rPr>
        <w:t>l</w:t>
      </w:r>
      <w:r w:rsidRPr="00561431">
        <w:rPr>
          <w:rFonts w:ascii="Arial" w:hAnsi="Arial" w:cs="Arial"/>
        </w:rPr>
        <w:t>imited to 0</w:t>
      </w:r>
      <w:r>
        <w:rPr>
          <w:rFonts w:ascii="Arial" w:hAnsi="Arial" w:cs="Arial"/>
        </w:rPr>
        <w:t>-</w:t>
      </w:r>
      <w:r w:rsidRPr="00561431">
        <w:rPr>
          <w:rFonts w:ascii="Arial" w:hAnsi="Arial" w:cs="Arial"/>
        </w:rPr>
        <w:t>72</w:t>
      </w:r>
      <w:r w:rsidR="00172422">
        <w:rPr>
          <w:rFonts w:ascii="Arial" w:hAnsi="Arial" w:cs="Arial"/>
        </w:rPr>
        <w:t xml:space="preserve"> h</w:t>
      </w:r>
      <w:r w:rsidRPr="00561431">
        <w:rPr>
          <w:rFonts w:ascii="Arial" w:hAnsi="Arial" w:cs="Arial"/>
        </w:rPr>
        <w:t>ours</w:t>
      </w:r>
    </w:p>
    <w:tbl>
      <w:tblPr>
        <w:tblW w:w="9477" w:type="dxa"/>
        <w:tblInd w:w="51" w:type="dxa"/>
        <w:tblLayout w:type="fixed"/>
        <w:tblCellMar>
          <w:left w:w="15" w:type="dxa"/>
          <w:right w:w="15" w:type="dxa"/>
        </w:tblCellMar>
        <w:tblLook w:val="04A0" w:firstRow="1" w:lastRow="0" w:firstColumn="1" w:lastColumn="0" w:noHBand="0" w:noVBand="1"/>
      </w:tblPr>
      <w:tblGrid>
        <w:gridCol w:w="5052"/>
        <w:gridCol w:w="1810"/>
        <w:gridCol w:w="1684"/>
        <w:gridCol w:w="931"/>
      </w:tblGrid>
      <w:tr w:rsidR="00424740" w:rsidRPr="00251F5B" w14:paraId="479E08EA" w14:textId="77777777">
        <w:trPr>
          <w:trHeight w:val="365"/>
        </w:trPr>
        <w:tc>
          <w:tcPr>
            <w:tcW w:w="5052" w:type="dxa"/>
            <w:tcBorders>
              <w:top w:val="single" w:sz="4" w:space="0" w:color="auto"/>
              <w:bottom w:val="single" w:sz="4" w:space="0" w:color="auto"/>
            </w:tcBorders>
            <w:vAlign w:val="center"/>
          </w:tcPr>
          <w:p w14:paraId="401767D4" w14:textId="77777777" w:rsidR="00424740" w:rsidRPr="009D0A4E" w:rsidRDefault="00424740">
            <w:pPr>
              <w:rPr>
                <w:rFonts w:ascii="Arial" w:hAnsi="Arial" w:cs="Arial"/>
                <w:b/>
                <w:bCs/>
                <w:sz w:val="22"/>
                <w:szCs w:val="22"/>
              </w:rPr>
            </w:pPr>
            <w:r w:rsidRPr="009D0A4E">
              <w:rPr>
                <w:rFonts w:ascii="Arial" w:hAnsi="Arial" w:cs="Arial"/>
                <w:b/>
                <w:bCs/>
                <w:sz w:val="22"/>
                <w:szCs w:val="22"/>
              </w:rPr>
              <w:t xml:space="preserve">  Primary outcome</w:t>
            </w:r>
          </w:p>
        </w:tc>
        <w:tc>
          <w:tcPr>
            <w:tcW w:w="1810" w:type="dxa"/>
            <w:tcBorders>
              <w:top w:val="single" w:sz="4" w:space="0" w:color="auto"/>
              <w:bottom w:val="single" w:sz="4" w:space="0" w:color="auto"/>
            </w:tcBorders>
            <w:vAlign w:val="center"/>
          </w:tcPr>
          <w:p w14:paraId="5CF7056F" w14:textId="77777777" w:rsidR="00424740" w:rsidRPr="009D0A4E" w:rsidRDefault="00424740">
            <w:pPr>
              <w:rPr>
                <w:rFonts w:ascii="Arial" w:hAnsi="Arial" w:cs="Arial"/>
                <w:b/>
                <w:bCs/>
                <w:sz w:val="22"/>
                <w:szCs w:val="22"/>
              </w:rPr>
            </w:pPr>
            <w:r w:rsidRPr="009D0A4E">
              <w:rPr>
                <w:rFonts w:ascii="Arial" w:hAnsi="Arial" w:cs="Arial"/>
                <w:b/>
                <w:bCs/>
                <w:sz w:val="22"/>
                <w:szCs w:val="22"/>
              </w:rPr>
              <w:t xml:space="preserve">Integration </w:t>
            </w:r>
          </w:p>
        </w:tc>
        <w:tc>
          <w:tcPr>
            <w:tcW w:w="1684" w:type="dxa"/>
            <w:tcBorders>
              <w:top w:val="single" w:sz="4" w:space="0" w:color="auto"/>
              <w:bottom w:val="single" w:sz="4" w:space="0" w:color="auto"/>
            </w:tcBorders>
            <w:vAlign w:val="center"/>
          </w:tcPr>
          <w:p w14:paraId="0B984FDD" w14:textId="77777777" w:rsidR="00424740" w:rsidRPr="009D0A4E" w:rsidRDefault="00424740">
            <w:pPr>
              <w:rPr>
                <w:rFonts w:ascii="Arial" w:hAnsi="Arial" w:cs="Arial"/>
                <w:sz w:val="22"/>
                <w:szCs w:val="22"/>
              </w:rPr>
            </w:pPr>
            <w:r w:rsidRPr="009D0A4E">
              <w:rPr>
                <w:rFonts w:ascii="Arial" w:hAnsi="Arial" w:cs="Arial"/>
                <w:b/>
                <w:bCs/>
                <w:sz w:val="22"/>
                <w:szCs w:val="22"/>
              </w:rPr>
              <w:t>Separation</w:t>
            </w:r>
          </w:p>
        </w:tc>
        <w:tc>
          <w:tcPr>
            <w:tcW w:w="931" w:type="dxa"/>
            <w:tcBorders>
              <w:top w:val="single" w:sz="4" w:space="0" w:color="auto"/>
              <w:bottom w:val="single" w:sz="4" w:space="0" w:color="auto"/>
            </w:tcBorders>
            <w:vAlign w:val="center"/>
          </w:tcPr>
          <w:p w14:paraId="6D3C9146" w14:textId="77777777" w:rsidR="00424740" w:rsidRPr="009D0A4E" w:rsidRDefault="00424740">
            <w:pPr>
              <w:rPr>
                <w:rFonts w:ascii="Arial" w:hAnsi="Arial" w:cs="Arial"/>
                <w:sz w:val="22"/>
                <w:szCs w:val="22"/>
              </w:rPr>
            </w:pPr>
            <w:r w:rsidRPr="009D0A4E">
              <w:rPr>
                <w:rFonts w:ascii="Arial" w:hAnsi="Arial" w:cs="Arial"/>
                <w:b/>
                <w:bCs/>
                <w:sz w:val="22"/>
                <w:szCs w:val="22"/>
              </w:rPr>
              <w:t>p-value</w:t>
            </w:r>
          </w:p>
        </w:tc>
      </w:tr>
      <w:tr w:rsidR="00424740" w:rsidRPr="00251F5B" w14:paraId="31168053" w14:textId="77777777">
        <w:trPr>
          <w:trHeight w:val="365"/>
        </w:trPr>
        <w:tc>
          <w:tcPr>
            <w:tcW w:w="5052" w:type="dxa"/>
            <w:tcBorders>
              <w:top w:val="single" w:sz="4" w:space="0" w:color="auto"/>
            </w:tcBorders>
            <w:vAlign w:val="center"/>
          </w:tcPr>
          <w:p w14:paraId="14C8D4CC" w14:textId="77777777" w:rsidR="00424740" w:rsidRPr="009D0A4E" w:rsidRDefault="00424740">
            <w:pPr>
              <w:pStyle w:val="NoSpacing"/>
              <w:rPr>
                <w:rFonts w:ascii="Arial" w:hAnsi="Arial" w:cs="Arial"/>
                <w:b/>
                <w:bCs/>
                <w:szCs w:val="22"/>
              </w:rPr>
            </w:pPr>
            <w:r w:rsidRPr="009D0A4E">
              <w:rPr>
                <w:rFonts w:ascii="Arial" w:hAnsi="Arial" w:cs="Arial"/>
                <w:b/>
                <w:bCs/>
                <w:szCs w:val="22"/>
              </w:rPr>
              <w:t>Intention-to-treat</w:t>
            </w:r>
          </w:p>
        </w:tc>
        <w:tc>
          <w:tcPr>
            <w:tcW w:w="1810" w:type="dxa"/>
            <w:tcBorders>
              <w:top w:val="single" w:sz="4" w:space="0" w:color="auto"/>
            </w:tcBorders>
          </w:tcPr>
          <w:p w14:paraId="77985D23" w14:textId="77777777" w:rsidR="00424740" w:rsidRPr="009D0A4E" w:rsidRDefault="00424740">
            <w:pPr>
              <w:pStyle w:val="NoSpacing"/>
              <w:rPr>
                <w:rFonts w:ascii="Arial" w:hAnsi="Arial" w:cs="Arial"/>
                <w:szCs w:val="22"/>
              </w:rPr>
            </w:pPr>
          </w:p>
        </w:tc>
        <w:tc>
          <w:tcPr>
            <w:tcW w:w="1684" w:type="dxa"/>
            <w:tcBorders>
              <w:top w:val="single" w:sz="4" w:space="0" w:color="auto"/>
            </w:tcBorders>
          </w:tcPr>
          <w:p w14:paraId="2B3A0F69" w14:textId="77777777" w:rsidR="00424740" w:rsidRPr="009D0A4E" w:rsidRDefault="00424740">
            <w:pPr>
              <w:pStyle w:val="NoSpacing"/>
              <w:rPr>
                <w:rFonts w:ascii="Arial" w:hAnsi="Arial" w:cs="Arial"/>
                <w:szCs w:val="22"/>
              </w:rPr>
            </w:pPr>
          </w:p>
        </w:tc>
        <w:tc>
          <w:tcPr>
            <w:tcW w:w="931" w:type="dxa"/>
            <w:tcBorders>
              <w:top w:val="single" w:sz="4" w:space="0" w:color="auto"/>
            </w:tcBorders>
          </w:tcPr>
          <w:p w14:paraId="6D6E072F" w14:textId="77777777" w:rsidR="00424740" w:rsidRPr="009D0A4E" w:rsidRDefault="00424740">
            <w:pPr>
              <w:pStyle w:val="NoSpacing"/>
              <w:rPr>
                <w:rFonts w:ascii="Arial" w:hAnsi="Arial" w:cs="Arial"/>
                <w:szCs w:val="22"/>
              </w:rPr>
            </w:pPr>
          </w:p>
        </w:tc>
      </w:tr>
      <w:tr w:rsidR="00424740" w:rsidRPr="00251F5B" w14:paraId="33D8A526" w14:textId="77777777">
        <w:trPr>
          <w:trHeight w:val="332"/>
        </w:trPr>
        <w:tc>
          <w:tcPr>
            <w:tcW w:w="5052" w:type="dxa"/>
            <w:vAlign w:val="center"/>
            <w:hideMark/>
          </w:tcPr>
          <w:p w14:paraId="4745B95B" w14:textId="77777777" w:rsidR="00424740" w:rsidRPr="009D0A4E" w:rsidRDefault="00424740">
            <w:pPr>
              <w:pStyle w:val="NoSpacing"/>
              <w:rPr>
                <w:rFonts w:ascii="Arial" w:hAnsi="Arial" w:cs="Arial"/>
                <w:szCs w:val="22"/>
              </w:rPr>
            </w:pPr>
            <w:r w:rsidRPr="009D0A4E">
              <w:rPr>
                <w:rFonts w:ascii="Arial" w:hAnsi="Arial" w:cs="Arial"/>
                <w:szCs w:val="22"/>
              </w:rPr>
              <w:t xml:space="preserve">Total circuit lifespan (h), </w:t>
            </w:r>
          </w:p>
        </w:tc>
        <w:tc>
          <w:tcPr>
            <w:tcW w:w="1810" w:type="dxa"/>
          </w:tcPr>
          <w:p w14:paraId="58E4C3A8" w14:textId="77777777" w:rsidR="00424740" w:rsidRPr="009D0A4E" w:rsidRDefault="00424740">
            <w:pPr>
              <w:pStyle w:val="NoSpacing"/>
              <w:rPr>
                <w:rFonts w:ascii="Arial" w:hAnsi="Arial" w:cs="Arial"/>
                <w:szCs w:val="22"/>
              </w:rPr>
            </w:pPr>
            <w:r w:rsidRPr="009D0A4E">
              <w:rPr>
                <w:rFonts w:ascii="Arial" w:hAnsi="Arial" w:cs="Arial"/>
                <w:szCs w:val="22"/>
              </w:rPr>
              <w:t>N=40</w:t>
            </w:r>
          </w:p>
        </w:tc>
        <w:tc>
          <w:tcPr>
            <w:tcW w:w="1684" w:type="dxa"/>
          </w:tcPr>
          <w:p w14:paraId="5B32D793" w14:textId="77777777" w:rsidR="00424740" w:rsidRPr="009D0A4E" w:rsidRDefault="00424740">
            <w:pPr>
              <w:pStyle w:val="NoSpacing"/>
              <w:rPr>
                <w:rFonts w:ascii="Arial" w:hAnsi="Arial" w:cs="Arial"/>
                <w:szCs w:val="22"/>
              </w:rPr>
            </w:pPr>
            <w:r w:rsidRPr="009D0A4E">
              <w:rPr>
                <w:rFonts w:ascii="Arial" w:hAnsi="Arial" w:cs="Arial"/>
                <w:szCs w:val="22"/>
              </w:rPr>
              <w:t>N=40</w:t>
            </w:r>
          </w:p>
        </w:tc>
        <w:tc>
          <w:tcPr>
            <w:tcW w:w="931" w:type="dxa"/>
          </w:tcPr>
          <w:p w14:paraId="4885108C" w14:textId="77777777" w:rsidR="00424740" w:rsidRPr="009D0A4E" w:rsidRDefault="00424740">
            <w:pPr>
              <w:pStyle w:val="NoSpacing"/>
              <w:rPr>
                <w:rFonts w:ascii="Arial" w:hAnsi="Arial" w:cs="Arial"/>
                <w:szCs w:val="22"/>
              </w:rPr>
            </w:pPr>
          </w:p>
        </w:tc>
      </w:tr>
      <w:tr w:rsidR="00424740" w:rsidRPr="00251F5B" w14:paraId="0CEF7429" w14:textId="77777777">
        <w:trPr>
          <w:trHeight w:val="332"/>
        </w:trPr>
        <w:tc>
          <w:tcPr>
            <w:tcW w:w="5052" w:type="dxa"/>
            <w:vAlign w:val="center"/>
          </w:tcPr>
          <w:p w14:paraId="194477ED" w14:textId="77777777" w:rsidR="00424740" w:rsidRPr="009D0A4E" w:rsidRDefault="00424740">
            <w:pPr>
              <w:pStyle w:val="NoSpacing"/>
              <w:spacing w:after="240"/>
              <w:rPr>
                <w:rFonts w:ascii="Arial" w:hAnsi="Arial" w:cs="Arial"/>
                <w:szCs w:val="22"/>
              </w:rPr>
            </w:pPr>
            <w:r w:rsidRPr="009D0A4E">
              <w:rPr>
                <w:rFonts w:ascii="Arial" w:hAnsi="Arial" w:cs="Arial"/>
                <w:szCs w:val="22"/>
              </w:rPr>
              <w:t xml:space="preserve">               Median (IQR)</w:t>
            </w:r>
          </w:p>
        </w:tc>
        <w:tc>
          <w:tcPr>
            <w:tcW w:w="1810" w:type="dxa"/>
          </w:tcPr>
          <w:p w14:paraId="72B97FC2" w14:textId="77777777" w:rsidR="00424740" w:rsidRPr="009D0A4E" w:rsidRDefault="00424740">
            <w:pPr>
              <w:pStyle w:val="NoSpacing"/>
              <w:rPr>
                <w:rFonts w:ascii="Arial" w:hAnsi="Arial" w:cs="Arial"/>
                <w:szCs w:val="22"/>
              </w:rPr>
            </w:pPr>
            <w:r w:rsidRPr="009D0A4E">
              <w:rPr>
                <w:rFonts w:ascii="Arial" w:hAnsi="Arial" w:cs="Arial"/>
                <w:szCs w:val="22"/>
              </w:rPr>
              <w:t>72 (45-72)</w:t>
            </w:r>
          </w:p>
        </w:tc>
        <w:tc>
          <w:tcPr>
            <w:tcW w:w="1684" w:type="dxa"/>
          </w:tcPr>
          <w:p w14:paraId="51672C50" w14:textId="77777777" w:rsidR="00424740" w:rsidRPr="009D0A4E" w:rsidRDefault="00424740">
            <w:pPr>
              <w:pStyle w:val="NoSpacing"/>
              <w:rPr>
                <w:rFonts w:ascii="Arial" w:hAnsi="Arial" w:cs="Arial"/>
                <w:szCs w:val="22"/>
              </w:rPr>
            </w:pPr>
            <w:r w:rsidRPr="009D0A4E">
              <w:rPr>
                <w:rFonts w:ascii="Arial" w:hAnsi="Arial" w:cs="Arial"/>
                <w:szCs w:val="22"/>
              </w:rPr>
              <w:t>70.5 (44.5-72)</w:t>
            </w:r>
          </w:p>
        </w:tc>
        <w:tc>
          <w:tcPr>
            <w:tcW w:w="931" w:type="dxa"/>
          </w:tcPr>
          <w:p w14:paraId="7E1BD60C" w14:textId="77777777" w:rsidR="00424740" w:rsidRPr="009D0A4E" w:rsidRDefault="00424740">
            <w:pPr>
              <w:pStyle w:val="NoSpacing"/>
              <w:rPr>
                <w:rFonts w:ascii="Arial" w:hAnsi="Arial" w:cs="Arial"/>
                <w:szCs w:val="22"/>
              </w:rPr>
            </w:pPr>
            <w:r w:rsidRPr="009D0A4E">
              <w:rPr>
                <w:rFonts w:ascii="Arial" w:hAnsi="Arial" w:cs="Arial"/>
                <w:szCs w:val="22"/>
              </w:rPr>
              <w:t>0.80</w:t>
            </w:r>
          </w:p>
        </w:tc>
      </w:tr>
      <w:tr w:rsidR="00424740" w:rsidRPr="00251F5B" w14:paraId="6F50D74A" w14:textId="77777777">
        <w:trPr>
          <w:trHeight w:val="332"/>
        </w:trPr>
        <w:tc>
          <w:tcPr>
            <w:tcW w:w="5052" w:type="dxa"/>
            <w:vAlign w:val="center"/>
          </w:tcPr>
          <w:p w14:paraId="59480EA7" w14:textId="77777777" w:rsidR="00424740" w:rsidRPr="009D0A4E" w:rsidRDefault="00424740">
            <w:pPr>
              <w:pStyle w:val="NoSpacing"/>
              <w:rPr>
                <w:rFonts w:ascii="Arial" w:hAnsi="Arial" w:cs="Arial"/>
                <w:szCs w:val="22"/>
              </w:rPr>
            </w:pPr>
            <w:r w:rsidRPr="009D0A4E">
              <w:rPr>
                <w:rFonts w:ascii="Arial" w:hAnsi="Arial" w:cs="Arial"/>
                <w:szCs w:val="22"/>
              </w:rPr>
              <w:t xml:space="preserve">Total circuit lifespan* (h) </w:t>
            </w:r>
          </w:p>
        </w:tc>
        <w:tc>
          <w:tcPr>
            <w:tcW w:w="1810" w:type="dxa"/>
          </w:tcPr>
          <w:p w14:paraId="3C66FAA1" w14:textId="77777777" w:rsidR="00424740" w:rsidRPr="009D0A4E" w:rsidRDefault="00424740">
            <w:pPr>
              <w:pStyle w:val="NoSpacing"/>
              <w:rPr>
                <w:rFonts w:ascii="Arial" w:hAnsi="Arial" w:cs="Arial"/>
                <w:szCs w:val="22"/>
              </w:rPr>
            </w:pPr>
            <w:r w:rsidRPr="009D0A4E">
              <w:rPr>
                <w:rFonts w:ascii="Arial" w:hAnsi="Arial" w:cs="Arial"/>
                <w:szCs w:val="22"/>
              </w:rPr>
              <w:t>N=29</w:t>
            </w:r>
          </w:p>
        </w:tc>
        <w:tc>
          <w:tcPr>
            <w:tcW w:w="1684" w:type="dxa"/>
          </w:tcPr>
          <w:p w14:paraId="55A9C3C9" w14:textId="77777777" w:rsidR="00424740" w:rsidRPr="009D0A4E" w:rsidRDefault="00424740">
            <w:pPr>
              <w:pStyle w:val="NoSpacing"/>
              <w:rPr>
                <w:rFonts w:ascii="Arial" w:hAnsi="Arial" w:cs="Arial"/>
                <w:szCs w:val="22"/>
              </w:rPr>
            </w:pPr>
            <w:r w:rsidRPr="009D0A4E">
              <w:rPr>
                <w:rFonts w:ascii="Arial" w:hAnsi="Arial" w:cs="Arial"/>
                <w:szCs w:val="22"/>
              </w:rPr>
              <w:t>N=31</w:t>
            </w:r>
          </w:p>
        </w:tc>
        <w:tc>
          <w:tcPr>
            <w:tcW w:w="931" w:type="dxa"/>
          </w:tcPr>
          <w:p w14:paraId="6CC8D2EE" w14:textId="77777777" w:rsidR="00424740" w:rsidRPr="009D0A4E" w:rsidRDefault="00424740">
            <w:pPr>
              <w:pStyle w:val="NoSpacing"/>
              <w:rPr>
                <w:rFonts w:ascii="Arial" w:hAnsi="Arial" w:cs="Arial"/>
                <w:szCs w:val="22"/>
              </w:rPr>
            </w:pPr>
          </w:p>
        </w:tc>
      </w:tr>
      <w:tr w:rsidR="00424740" w:rsidRPr="00251F5B" w14:paraId="01DE19A4" w14:textId="77777777">
        <w:trPr>
          <w:trHeight w:val="332"/>
        </w:trPr>
        <w:tc>
          <w:tcPr>
            <w:tcW w:w="5052" w:type="dxa"/>
            <w:vAlign w:val="center"/>
          </w:tcPr>
          <w:p w14:paraId="0B602234" w14:textId="77777777" w:rsidR="00424740" w:rsidRPr="009D0A4E" w:rsidRDefault="00424740">
            <w:pPr>
              <w:pStyle w:val="NoSpacing"/>
              <w:spacing w:after="240"/>
              <w:rPr>
                <w:rFonts w:ascii="Arial" w:hAnsi="Arial" w:cs="Arial"/>
                <w:szCs w:val="22"/>
              </w:rPr>
            </w:pPr>
            <w:r w:rsidRPr="009D0A4E">
              <w:rPr>
                <w:rFonts w:ascii="Arial" w:hAnsi="Arial" w:cs="Arial"/>
                <w:szCs w:val="22"/>
              </w:rPr>
              <w:t xml:space="preserve">               Median (IQR)</w:t>
            </w:r>
          </w:p>
        </w:tc>
        <w:tc>
          <w:tcPr>
            <w:tcW w:w="1810" w:type="dxa"/>
          </w:tcPr>
          <w:p w14:paraId="020CE329" w14:textId="77777777" w:rsidR="00424740" w:rsidRPr="009D0A4E" w:rsidRDefault="00424740">
            <w:pPr>
              <w:pStyle w:val="NoSpacing"/>
              <w:rPr>
                <w:rFonts w:ascii="Arial" w:hAnsi="Arial" w:cs="Arial"/>
                <w:szCs w:val="22"/>
              </w:rPr>
            </w:pPr>
            <w:r w:rsidRPr="009D0A4E">
              <w:rPr>
                <w:rFonts w:ascii="Arial" w:hAnsi="Arial" w:cs="Arial"/>
                <w:szCs w:val="22"/>
              </w:rPr>
              <w:t>72 (43-72)</w:t>
            </w:r>
          </w:p>
        </w:tc>
        <w:tc>
          <w:tcPr>
            <w:tcW w:w="1684" w:type="dxa"/>
          </w:tcPr>
          <w:p w14:paraId="43734D33" w14:textId="77777777" w:rsidR="00424740" w:rsidRPr="009D0A4E" w:rsidRDefault="00424740">
            <w:pPr>
              <w:pStyle w:val="NoSpacing"/>
              <w:rPr>
                <w:rFonts w:ascii="Arial" w:hAnsi="Arial" w:cs="Arial"/>
                <w:szCs w:val="22"/>
              </w:rPr>
            </w:pPr>
            <w:r w:rsidRPr="009D0A4E">
              <w:rPr>
                <w:rFonts w:ascii="Arial" w:hAnsi="Arial" w:cs="Arial"/>
                <w:szCs w:val="22"/>
              </w:rPr>
              <w:t>72 (60-72)</w:t>
            </w:r>
          </w:p>
        </w:tc>
        <w:tc>
          <w:tcPr>
            <w:tcW w:w="931" w:type="dxa"/>
          </w:tcPr>
          <w:p w14:paraId="396564F0" w14:textId="77777777" w:rsidR="00424740" w:rsidRPr="009D0A4E" w:rsidRDefault="00424740">
            <w:pPr>
              <w:pStyle w:val="NoSpacing"/>
              <w:rPr>
                <w:rFonts w:ascii="Arial" w:hAnsi="Arial" w:cs="Arial"/>
                <w:szCs w:val="22"/>
              </w:rPr>
            </w:pPr>
            <w:r w:rsidRPr="009D0A4E">
              <w:rPr>
                <w:rFonts w:ascii="Arial" w:hAnsi="Arial" w:cs="Arial"/>
                <w:szCs w:val="22"/>
              </w:rPr>
              <w:t>0.42</w:t>
            </w:r>
          </w:p>
        </w:tc>
      </w:tr>
      <w:tr w:rsidR="00424740" w:rsidRPr="00251F5B" w14:paraId="6EB0A323" w14:textId="77777777">
        <w:trPr>
          <w:trHeight w:val="202"/>
        </w:trPr>
        <w:tc>
          <w:tcPr>
            <w:tcW w:w="5052" w:type="dxa"/>
            <w:vAlign w:val="center"/>
          </w:tcPr>
          <w:p w14:paraId="408A62DF" w14:textId="77777777" w:rsidR="00424740" w:rsidRPr="009D0A4E" w:rsidRDefault="00424740">
            <w:pPr>
              <w:spacing w:line="360" w:lineRule="auto"/>
              <w:rPr>
                <w:rFonts w:ascii="Arial" w:hAnsi="Arial" w:cs="Arial"/>
                <w:b/>
                <w:bCs/>
                <w:sz w:val="22"/>
                <w:szCs w:val="22"/>
              </w:rPr>
            </w:pPr>
            <w:r w:rsidRPr="009D0A4E">
              <w:rPr>
                <w:rFonts w:ascii="Arial" w:hAnsi="Arial" w:cs="Arial"/>
                <w:b/>
                <w:bCs/>
                <w:sz w:val="22"/>
                <w:szCs w:val="22"/>
              </w:rPr>
              <w:t xml:space="preserve">As-treated </w:t>
            </w:r>
          </w:p>
        </w:tc>
        <w:tc>
          <w:tcPr>
            <w:tcW w:w="1810" w:type="dxa"/>
          </w:tcPr>
          <w:p w14:paraId="17FFEAFF" w14:textId="77777777" w:rsidR="00424740" w:rsidRPr="009D0A4E" w:rsidRDefault="00424740">
            <w:pPr>
              <w:spacing w:line="360" w:lineRule="auto"/>
              <w:rPr>
                <w:sz w:val="22"/>
                <w:szCs w:val="22"/>
              </w:rPr>
            </w:pPr>
          </w:p>
        </w:tc>
        <w:tc>
          <w:tcPr>
            <w:tcW w:w="1684" w:type="dxa"/>
          </w:tcPr>
          <w:p w14:paraId="4FE6E4EB" w14:textId="77777777" w:rsidR="00424740" w:rsidRPr="009D0A4E" w:rsidRDefault="00424740">
            <w:pPr>
              <w:spacing w:line="360" w:lineRule="auto"/>
              <w:rPr>
                <w:sz w:val="22"/>
                <w:szCs w:val="22"/>
              </w:rPr>
            </w:pPr>
          </w:p>
        </w:tc>
        <w:tc>
          <w:tcPr>
            <w:tcW w:w="931" w:type="dxa"/>
          </w:tcPr>
          <w:p w14:paraId="67E8F29F" w14:textId="77777777" w:rsidR="00424740" w:rsidRPr="009D0A4E" w:rsidRDefault="00424740">
            <w:pPr>
              <w:rPr>
                <w:sz w:val="22"/>
                <w:szCs w:val="22"/>
              </w:rPr>
            </w:pPr>
          </w:p>
        </w:tc>
      </w:tr>
      <w:tr w:rsidR="00424740" w:rsidRPr="00251F5B" w14:paraId="385DA62B" w14:textId="77777777">
        <w:trPr>
          <w:trHeight w:val="208"/>
        </w:trPr>
        <w:tc>
          <w:tcPr>
            <w:tcW w:w="5052" w:type="dxa"/>
            <w:vAlign w:val="center"/>
          </w:tcPr>
          <w:p w14:paraId="096F6CB4" w14:textId="77777777" w:rsidR="00424740" w:rsidRPr="009D0A4E" w:rsidRDefault="00424740">
            <w:pPr>
              <w:spacing w:line="276" w:lineRule="auto"/>
              <w:rPr>
                <w:rFonts w:ascii="Arial" w:hAnsi="Arial" w:cs="Arial"/>
                <w:sz w:val="22"/>
                <w:szCs w:val="22"/>
              </w:rPr>
            </w:pPr>
            <w:r w:rsidRPr="009D0A4E">
              <w:rPr>
                <w:rFonts w:ascii="Arial" w:hAnsi="Arial" w:cs="Arial"/>
                <w:sz w:val="22"/>
                <w:szCs w:val="22"/>
              </w:rPr>
              <w:t xml:space="preserve">Total circuit lifespan (h), </w:t>
            </w:r>
          </w:p>
        </w:tc>
        <w:tc>
          <w:tcPr>
            <w:tcW w:w="1810" w:type="dxa"/>
          </w:tcPr>
          <w:p w14:paraId="12A9F9F4" w14:textId="77777777" w:rsidR="00424740" w:rsidRPr="009D0A4E" w:rsidRDefault="00424740">
            <w:pPr>
              <w:spacing w:line="276" w:lineRule="auto"/>
              <w:rPr>
                <w:sz w:val="22"/>
                <w:szCs w:val="22"/>
              </w:rPr>
            </w:pPr>
            <w:r w:rsidRPr="009D0A4E">
              <w:rPr>
                <w:rFonts w:ascii="Arial" w:hAnsi="Arial" w:cs="Arial"/>
                <w:sz w:val="22"/>
                <w:szCs w:val="22"/>
              </w:rPr>
              <w:t>N=48</w:t>
            </w:r>
          </w:p>
        </w:tc>
        <w:tc>
          <w:tcPr>
            <w:tcW w:w="1684" w:type="dxa"/>
          </w:tcPr>
          <w:p w14:paraId="1DE6C0D6" w14:textId="77777777" w:rsidR="00424740" w:rsidRPr="009D0A4E" w:rsidRDefault="00424740">
            <w:pPr>
              <w:spacing w:line="276" w:lineRule="auto"/>
              <w:rPr>
                <w:sz w:val="22"/>
                <w:szCs w:val="22"/>
              </w:rPr>
            </w:pPr>
            <w:r w:rsidRPr="009D0A4E">
              <w:rPr>
                <w:rFonts w:ascii="Arial" w:hAnsi="Arial" w:cs="Arial"/>
                <w:sz w:val="22"/>
                <w:szCs w:val="22"/>
              </w:rPr>
              <w:t>N=32</w:t>
            </w:r>
          </w:p>
        </w:tc>
        <w:tc>
          <w:tcPr>
            <w:tcW w:w="931" w:type="dxa"/>
          </w:tcPr>
          <w:p w14:paraId="38809840" w14:textId="77777777" w:rsidR="00424740" w:rsidRPr="009D0A4E" w:rsidRDefault="00424740">
            <w:pPr>
              <w:spacing w:line="276" w:lineRule="auto"/>
              <w:rPr>
                <w:sz w:val="22"/>
                <w:szCs w:val="22"/>
              </w:rPr>
            </w:pPr>
          </w:p>
        </w:tc>
      </w:tr>
      <w:tr w:rsidR="00424740" w:rsidRPr="00251F5B" w14:paraId="114C31F3" w14:textId="77777777">
        <w:trPr>
          <w:trHeight w:val="208"/>
        </w:trPr>
        <w:tc>
          <w:tcPr>
            <w:tcW w:w="5052" w:type="dxa"/>
            <w:vAlign w:val="center"/>
          </w:tcPr>
          <w:p w14:paraId="7BBC8E11"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 xml:space="preserve">               Median (IQR)</w:t>
            </w:r>
          </w:p>
        </w:tc>
        <w:tc>
          <w:tcPr>
            <w:tcW w:w="1810" w:type="dxa"/>
          </w:tcPr>
          <w:p w14:paraId="0BA32933"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72 (48-72)</w:t>
            </w:r>
          </w:p>
        </w:tc>
        <w:tc>
          <w:tcPr>
            <w:tcW w:w="1684" w:type="dxa"/>
          </w:tcPr>
          <w:p w14:paraId="0D704925"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70 (43.5-72)</w:t>
            </w:r>
          </w:p>
        </w:tc>
        <w:tc>
          <w:tcPr>
            <w:tcW w:w="931" w:type="dxa"/>
          </w:tcPr>
          <w:p w14:paraId="27B2CC16"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0.58</w:t>
            </w:r>
          </w:p>
        </w:tc>
      </w:tr>
      <w:tr w:rsidR="00424740" w:rsidRPr="00251F5B" w14:paraId="4063EB08" w14:textId="77777777">
        <w:trPr>
          <w:trHeight w:val="208"/>
        </w:trPr>
        <w:tc>
          <w:tcPr>
            <w:tcW w:w="5052" w:type="dxa"/>
            <w:vAlign w:val="center"/>
          </w:tcPr>
          <w:p w14:paraId="3324F578" w14:textId="77777777" w:rsidR="00424740" w:rsidRPr="009D0A4E" w:rsidRDefault="00424740">
            <w:pPr>
              <w:pStyle w:val="NoSpacing"/>
              <w:rPr>
                <w:rFonts w:ascii="Arial" w:hAnsi="Arial" w:cs="Arial"/>
                <w:szCs w:val="22"/>
              </w:rPr>
            </w:pPr>
          </w:p>
        </w:tc>
        <w:tc>
          <w:tcPr>
            <w:tcW w:w="1810" w:type="dxa"/>
          </w:tcPr>
          <w:p w14:paraId="2BE9CD4B" w14:textId="77777777" w:rsidR="00424740" w:rsidRPr="009D0A4E" w:rsidRDefault="00424740">
            <w:pPr>
              <w:pStyle w:val="NoSpacing"/>
              <w:rPr>
                <w:rFonts w:ascii="Arial" w:hAnsi="Arial" w:cs="Arial"/>
                <w:szCs w:val="22"/>
              </w:rPr>
            </w:pPr>
          </w:p>
        </w:tc>
        <w:tc>
          <w:tcPr>
            <w:tcW w:w="1684" w:type="dxa"/>
          </w:tcPr>
          <w:p w14:paraId="437581C6" w14:textId="77777777" w:rsidR="00424740" w:rsidRPr="009D0A4E" w:rsidRDefault="00424740">
            <w:pPr>
              <w:pStyle w:val="NoSpacing"/>
              <w:rPr>
                <w:rFonts w:ascii="Arial" w:hAnsi="Arial" w:cs="Arial"/>
                <w:szCs w:val="22"/>
              </w:rPr>
            </w:pPr>
          </w:p>
        </w:tc>
        <w:tc>
          <w:tcPr>
            <w:tcW w:w="931" w:type="dxa"/>
          </w:tcPr>
          <w:p w14:paraId="0E00665E" w14:textId="77777777" w:rsidR="00424740" w:rsidRPr="009D0A4E" w:rsidRDefault="00424740">
            <w:pPr>
              <w:pStyle w:val="NoSpacing"/>
              <w:rPr>
                <w:rFonts w:ascii="Arial" w:hAnsi="Arial" w:cs="Arial"/>
                <w:szCs w:val="22"/>
              </w:rPr>
            </w:pPr>
          </w:p>
        </w:tc>
      </w:tr>
      <w:tr w:rsidR="00424740" w:rsidRPr="00251F5B" w14:paraId="3A59C4E6" w14:textId="77777777">
        <w:trPr>
          <w:trHeight w:val="208"/>
        </w:trPr>
        <w:tc>
          <w:tcPr>
            <w:tcW w:w="5052" w:type="dxa"/>
            <w:vAlign w:val="center"/>
          </w:tcPr>
          <w:p w14:paraId="543C654D"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 xml:space="preserve">Total circuit lifespan* (h) </w:t>
            </w:r>
          </w:p>
        </w:tc>
        <w:tc>
          <w:tcPr>
            <w:tcW w:w="1810" w:type="dxa"/>
          </w:tcPr>
          <w:p w14:paraId="2C071B2F"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N=38</w:t>
            </w:r>
          </w:p>
        </w:tc>
        <w:tc>
          <w:tcPr>
            <w:tcW w:w="1684" w:type="dxa"/>
          </w:tcPr>
          <w:p w14:paraId="27AA963E"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N=22</w:t>
            </w:r>
          </w:p>
        </w:tc>
        <w:tc>
          <w:tcPr>
            <w:tcW w:w="931" w:type="dxa"/>
          </w:tcPr>
          <w:p w14:paraId="56529CE4" w14:textId="77777777" w:rsidR="00424740" w:rsidRPr="009D0A4E" w:rsidRDefault="00424740">
            <w:pPr>
              <w:pStyle w:val="NoSpacing"/>
              <w:spacing w:line="276" w:lineRule="auto"/>
              <w:rPr>
                <w:rFonts w:ascii="Arial" w:hAnsi="Arial" w:cs="Arial"/>
                <w:szCs w:val="22"/>
              </w:rPr>
            </w:pPr>
          </w:p>
        </w:tc>
      </w:tr>
      <w:tr w:rsidR="00424740" w:rsidRPr="00251F5B" w14:paraId="1AD9E2A7" w14:textId="77777777">
        <w:trPr>
          <w:trHeight w:val="201"/>
        </w:trPr>
        <w:tc>
          <w:tcPr>
            <w:tcW w:w="5052" w:type="dxa"/>
            <w:tcBorders>
              <w:bottom w:val="single" w:sz="4" w:space="0" w:color="auto"/>
            </w:tcBorders>
            <w:vAlign w:val="center"/>
          </w:tcPr>
          <w:p w14:paraId="20E37EE1" w14:textId="77777777" w:rsidR="00424740" w:rsidRPr="009D0A4E" w:rsidRDefault="00424740">
            <w:pPr>
              <w:pStyle w:val="NoSpacing"/>
              <w:spacing w:after="240" w:line="276" w:lineRule="auto"/>
              <w:rPr>
                <w:rFonts w:ascii="Arial" w:hAnsi="Arial" w:cs="Arial"/>
                <w:szCs w:val="22"/>
              </w:rPr>
            </w:pPr>
            <w:r w:rsidRPr="009D0A4E">
              <w:rPr>
                <w:rFonts w:ascii="Arial" w:hAnsi="Arial" w:cs="Arial"/>
                <w:szCs w:val="22"/>
              </w:rPr>
              <w:t xml:space="preserve">               Median (IQR)</w:t>
            </w:r>
          </w:p>
        </w:tc>
        <w:tc>
          <w:tcPr>
            <w:tcW w:w="1810" w:type="dxa"/>
            <w:tcBorders>
              <w:bottom w:val="single" w:sz="4" w:space="0" w:color="auto"/>
            </w:tcBorders>
          </w:tcPr>
          <w:p w14:paraId="5287309D"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72 (47-72)</w:t>
            </w:r>
          </w:p>
        </w:tc>
        <w:tc>
          <w:tcPr>
            <w:tcW w:w="1684" w:type="dxa"/>
            <w:tcBorders>
              <w:bottom w:val="single" w:sz="4" w:space="0" w:color="auto"/>
            </w:tcBorders>
          </w:tcPr>
          <w:p w14:paraId="2760DDB0"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72 (49-72)</w:t>
            </w:r>
          </w:p>
        </w:tc>
        <w:tc>
          <w:tcPr>
            <w:tcW w:w="931" w:type="dxa"/>
            <w:tcBorders>
              <w:bottom w:val="single" w:sz="4" w:space="0" w:color="auto"/>
            </w:tcBorders>
          </w:tcPr>
          <w:p w14:paraId="4A257CEF" w14:textId="77777777" w:rsidR="00424740" w:rsidRPr="009D0A4E" w:rsidRDefault="00424740">
            <w:pPr>
              <w:pStyle w:val="NoSpacing"/>
              <w:spacing w:line="276" w:lineRule="auto"/>
              <w:rPr>
                <w:rFonts w:ascii="Arial" w:hAnsi="Arial" w:cs="Arial"/>
                <w:szCs w:val="22"/>
              </w:rPr>
            </w:pPr>
            <w:r w:rsidRPr="009D0A4E">
              <w:rPr>
                <w:rFonts w:ascii="Arial" w:hAnsi="Arial" w:cs="Arial"/>
                <w:szCs w:val="22"/>
              </w:rPr>
              <w:t>0.70</w:t>
            </w:r>
          </w:p>
          <w:p w14:paraId="1B36A80E" w14:textId="77777777" w:rsidR="00424740" w:rsidRPr="009D0A4E" w:rsidRDefault="00424740">
            <w:pPr>
              <w:pStyle w:val="NoSpacing"/>
              <w:spacing w:line="276" w:lineRule="auto"/>
              <w:rPr>
                <w:rFonts w:ascii="Arial" w:hAnsi="Arial" w:cs="Arial"/>
                <w:szCs w:val="22"/>
              </w:rPr>
            </w:pPr>
          </w:p>
        </w:tc>
      </w:tr>
    </w:tbl>
    <w:p w14:paraId="33D8D1AC" w14:textId="77777777" w:rsidR="00424740" w:rsidRPr="00423E74" w:rsidRDefault="00424740" w:rsidP="00424740">
      <w:pPr>
        <w:rPr>
          <w:rFonts w:ascii="Arial" w:hAnsi="Arial" w:cs="Arial"/>
          <w:sz w:val="20"/>
          <w:szCs w:val="20"/>
        </w:rPr>
      </w:pPr>
      <w:r w:rsidRPr="00423E74">
        <w:rPr>
          <w:rFonts w:ascii="Arial" w:hAnsi="Arial" w:cs="Arial"/>
          <w:sz w:val="20"/>
          <w:szCs w:val="20"/>
        </w:rPr>
        <w:t xml:space="preserve">Sensitivity analysis: Circuit lifespans exceeding 72 hours were replaced with a maximum value of 72 hours to align with manufacturer recommendations. </w:t>
      </w:r>
    </w:p>
    <w:p w14:paraId="216139F3" w14:textId="77777777" w:rsidR="00423E74" w:rsidRDefault="00424740" w:rsidP="00424740">
      <w:pPr>
        <w:rPr>
          <w:rFonts w:ascii="Arial" w:hAnsi="Arial" w:cs="Arial"/>
          <w:sz w:val="20"/>
          <w:szCs w:val="20"/>
        </w:rPr>
      </w:pPr>
      <w:r w:rsidRPr="00423E74">
        <w:rPr>
          <w:rFonts w:ascii="Arial" w:hAnsi="Arial" w:cs="Arial"/>
          <w:sz w:val="20"/>
          <w:szCs w:val="20"/>
        </w:rPr>
        <w:t xml:space="preserve">*Patients who experienced death before the first circuit reached 72 hours, renal recovery leading to CRRT termination, or ECMO discontinuation were excluded. </w:t>
      </w:r>
    </w:p>
    <w:p w14:paraId="1FF08562" w14:textId="62F663D8" w:rsidR="00424740" w:rsidRPr="00423E74" w:rsidRDefault="00424740" w:rsidP="00424740">
      <w:pPr>
        <w:rPr>
          <w:rFonts w:ascii="Arial" w:hAnsi="Arial" w:cs="Arial"/>
          <w:sz w:val="20"/>
          <w:szCs w:val="20"/>
        </w:rPr>
      </w:pPr>
      <w:r w:rsidRPr="00423E74">
        <w:rPr>
          <w:rFonts w:ascii="Arial" w:hAnsi="Arial" w:cs="Arial"/>
          <w:sz w:val="20"/>
          <w:szCs w:val="20"/>
        </w:rPr>
        <w:t>h = hour</w:t>
      </w:r>
    </w:p>
    <w:p w14:paraId="6939C888" w14:textId="77777777" w:rsidR="009E3C69" w:rsidRDefault="009E3C69"/>
    <w:p w14:paraId="68CEF1A1" w14:textId="77777777" w:rsidR="00424740" w:rsidRDefault="00424740"/>
    <w:p w14:paraId="6618A0BA" w14:textId="77777777" w:rsidR="00C25096" w:rsidRDefault="00C25096" w:rsidP="00424740">
      <w:pPr>
        <w:spacing w:line="480" w:lineRule="auto"/>
        <w:rPr>
          <w:rFonts w:ascii="Arial" w:hAnsi="Arial" w:cs="Arial"/>
          <w:b/>
          <w:bCs/>
        </w:rPr>
      </w:pPr>
    </w:p>
    <w:p w14:paraId="59DAE758" w14:textId="77777777" w:rsidR="00C25096" w:rsidRDefault="00C25096" w:rsidP="00424740">
      <w:pPr>
        <w:spacing w:line="480" w:lineRule="auto"/>
        <w:rPr>
          <w:rFonts w:ascii="Arial" w:hAnsi="Arial" w:cs="Arial"/>
          <w:b/>
          <w:bCs/>
        </w:rPr>
      </w:pPr>
    </w:p>
    <w:p w14:paraId="3DEA0AC3" w14:textId="77777777" w:rsidR="00C25096" w:rsidRDefault="00C25096" w:rsidP="00424740">
      <w:pPr>
        <w:spacing w:line="480" w:lineRule="auto"/>
        <w:rPr>
          <w:rFonts w:ascii="Arial" w:hAnsi="Arial" w:cs="Arial"/>
          <w:b/>
          <w:bCs/>
        </w:rPr>
      </w:pPr>
    </w:p>
    <w:p w14:paraId="56ABB4FA" w14:textId="77777777" w:rsidR="00C25096" w:rsidRDefault="00C25096" w:rsidP="00424740">
      <w:pPr>
        <w:spacing w:line="480" w:lineRule="auto"/>
        <w:rPr>
          <w:rFonts w:ascii="Arial" w:hAnsi="Arial" w:cs="Arial"/>
          <w:b/>
          <w:bCs/>
        </w:rPr>
      </w:pPr>
    </w:p>
    <w:p w14:paraId="144AC85E" w14:textId="77777777" w:rsidR="00C25096" w:rsidRDefault="00C25096" w:rsidP="00424740">
      <w:pPr>
        <w:spacing w:line="480" w:lineRule="auto"/>
        <w:rPr>
          <w:rFonts w:ascii="Arial" w:hAnsi="Arial" w:cs="Arial"/>
          <w:b/>
          <w:bCs/>
        </w:rPr>
      </w:pPr>
    </w:p>
    <w:p w14:paraId="13F5870F" w14:textId="77777777" w:rsidR="00C25096" w:rsidRDefault="00C25096" w:rsidP="00424740">
      <w:pPr>
        <w:spacing w:line="480" w:lineRule="auto"/>
        <w:rPr>
          <w:rFonts w:ascii="Arial" w:hAnsi="Arial" w:cs="Arial"/>
          <w:b/>
          <w:bCs/>
        </w:rPr>
      </w:pPr>
    </w:p>
    <w:p w14:paraId="4D4AF3CF" w14:textId="77777777" w:rsidR="00C25096" w:rsidRDefault="00C25096" w:rsidP="00424740">
      <w:pPr>
        <w:spacing w:line="480" w:lineRule="auto"/>
        <w:rPr>
          <w:rFonts w:ascii="Arial" w:hAnsi="Arial" w:cs="Arial"/>
          <w:b/>
          <w:bCs/>
        </w:rPr>
      </w:pPr>
    </w:p>
    <w:p w14:paraId="4F78303A" w14:textId="77777777" w:rsidR="00C25096" w:rsidRDefault="00C25096" w:rsidP="00424740">
      <w:pPr>
        <w:spacing w:line="480" w:lineRule="auto"/>
        <w:rPr>
          <w:rFonts w:ascii="Arial" w:hAnsi="Arial" w:cs="Arial"/>
          <w:b/>
          <w:bCs/>
        </w:rPr>
      </w:pPr>
    </w:p>
    <w:p w14:paraId="50DF0DB7" w14:textId="77777777" w:rsidR="00C25096" w:rsidRDefault="00C25096" w:rsidP="00424740">
      <w:pPr>
        <w:spacing w:line="480" w:lineRule="auto"/>
        <w:rPr>
          <w:rFonts w:ascii="Arial" w:hAnsi="Arial" w:cs="Arial"/>
          <w:b/>
          <w:bCs/>
        </w:rPr>
      </w:pPr>
    </w:p>
    <w:p w14:paraId="181E0DDC" w14:textId="77777777" w:rsidR="00424740" w:rsidRPr="00561431" w:rsidRDefault="00424740" w:rsidP="00424740">
      <w:pPr>
        <w:spacing w:line="480" w:lineRule="auto"/>
        <w:rPr>
          <w:rFonts w:ascii="Arial" w:hAnsi="Arial" w:cs="Arial"/>
        </w:rPr>
      </w:pPr>
      <w:r w:rsidRPr="00561431">
        <w:rPr>
          <w:rFonts w:ascii="Arial" w:hAnsi="Arial" w:cs="Arial"/>
          <w:b/>
          <w:bCs/>
        </w:rPr>
        <w:lastRenderedPageBreak/>
        <w:t xml:space="preserve">Table </w:t>
      </w:r>
      <w:r w:rsidR="002720BC">
        <w:rPr>
          <w:rFonts w:ascii="Arial" w:hAnsi="Arial" w:cs="Arial"/>
          <w:b/>
          <w:bCs/>
        </w:rPr>
        <w:t>6</w:t>
      </w:r>
      <w:r w:rsidRPr="00561431">
        <w:rPr>
          <w:rFonts w:ascii="Arial" w:hAnsi="Arial" w:cs="Arial"/>
          <w:b/>
          <w:bCs/>
        </w:rPr>
        <w:t>:</w:t>
      </w:r>
      <w:r w:rsidRPr="00561431">
        <w:rPr>
          <w:rFonts w:ascii="Arial" w:hAnsi="Arial" w:cs="Arial"/>
        </w:rPr>
        <w:t xml:space="preserve"> Subgroup analysis of CRRT circuit lifespan in regional citrate anticoagulation use, ECMO types and centers</w:t>
      </w:r>
    </w:p>
    <w:tbl>
      <w:tblPr>
        <w:tblW w:w="9072" w:type="dxa"/>
        <w:tblLayout w:type="fixed"/>
        <w:tblCellMar>
          <w:left w:w="15" w:type="dxa"/>
          <w:right w:w="15" w:type="dxa"/>
        </w:tblCellMar>
        <w:tblLook w:val="04A0" w:firstRow="1" w:lastRow="0" w:firstColumn="1" w:lastColumn="0" w:noHBand="0" w:noVBand="1"/>
      </w:tblPr>
      <w:tblGrid>
        <w:gridCol w:w="7"/>
        <w:gridCol w:w="3975"/>
        <w:gridCol w:w="1991"/>
        <w:gridCol w:w="1965"/>
        <w:gridCol w:w="1134"/>
      </w:tblGrid>
      <w:tr w:rsidR="00424740" w:rsidRPr="00371A66" w14:paraId="2BAEF43B" w14:textId="77777777">
        <w:trPr>
          <w:gridBefore w:val="1"/>
          <w:wBefore w:w="7" w:type="dxa"/>
          <w:trHeight w:val="279"/>
          <w:tblHeader/>
        </w:trPr>
        <w:tc>
          <w:tcPr>
            <w:tcW w:w="3975" w:type="dxa"/>
            <w:vMerge w:val="restart"/>
            <w:tcBorders>
              <w:top w:val="single" w:sz="4" w:space="0" w:color="000000" w:themeColor="text1"/>
            </w:tcBorders>
            <w:vAlign w:val="center"/>
          </w:tcPr>
          <w:p w14:paraId="5406655F" w14:textId="77777777" w:rsidR="00424740" w:rsidRPr="00371A66" w:rsidRDefault="00424740">
            <w:pPr>
              <w:rPr>
                <w:rFonts w:ascii="Arial" w:hAnsi="Arial" w:cs="Arial"/>
                <w:b/>
                <w:bCs/>
                <w:sz w:val="22"/>
                <w:szCs w:val="22"/>
              </w:rPr>
            </w:pPr>
            <w:r w:rsidRPr="00371A66">
              <w:rPr>
                <w:rFonts w:ascii="Arial" w:hAnsi="Arial" w:cs="Arial"/>
                <w:b/>
                <w:bCs/>
                <w:sz w:val="22"/>
                <w:szCs w:val="22"/>
              </w:rPr>
              <w:t>Subgroup</w:t>
            </w:r>
          </w:p>
        </w:tc>
        <w:tc>
          <w:tcPr>
            <w:tcW w:w="3956" w:type="dxa"/>
            <w:gridSpan w:val="2"/>
            <w:tcBorders>
              <w:top w:val="single" w:sz="4" w:space="0" w:color="000000" w:themeColor="text1"/>
              <w:bottom w:val="single" w:sz="4" w:space="0" w:color="000000" w:themeColor="text1"/>
            </w:tcBorders>
            <w:vAlign w:val="center"/>
          </w:tcPr>
          <w:p w14:paraId="146BCD0C" w14:textId="77777777" w:rsidR="00424740" w:rsidRPr="00371A66" w:rsidRDefault="00424740">
            <w:pPr>
              <w:jc w:val="center"/>
              <w:rPr>
                <w:rFonts w:ascii="Arial" w:hAnsi="Arial" w:cs="Arial"/>
                <w:b/>
                <w:bCs/>
                <w:sz w:val="22"/>
                <w:szCs w:val="22"/>
              </w:rPr>
            </w:pPr>
            <w:r w:rsidRPr="00371A66">
              <w:rPr>
                <w:rFonts w:ascii="Arial" w:hAnsi="Arial" w:cs="Arial"/>
                <w:b/>
                <w:bCs/>
                <w:sz w:val="22"/>
                <w:szCs w:val="22"/>
              </w:rPr>
              <w:t>Median (IQR)</w:t>
            </w:r>
          </w:p>
        </w:tc>
        <w:tc>
          <w:tcPr>
            <w:tcW w:w="1134" w:type="dxa"/>
            <w:vMerge w:val="restart"/>
            <w:tcBorders>
              <w:top w:val="single" w:sz="4" w:space="0" w:color="auto"/>
            </w:tcBorders>
            <w:vAlign w:val="center"/>
          </w:tcPr>
          <w:p w14:paraId="06A60F8B" w14:textId="77777777" w:rsidR="00424740" w:rsidRPr="00371A66" w:rsidRDefault="00424740">
            <w:pPr>
              <w:jc w:val="center"/>
              <w:rPr>
                <w:rFonts w:ascii="Arial" w:hAnsi="Arial" w:cs="Arial"/>
                <w:b/>
                <w:bCs/>
                <w:sz w:val="22"/>
                <w:szCs w:val="22"/>
              </w:rPr>
            </w:pPr>
            <w:r w:rsidRPr="00371A66">
              <w:rPr>
                <w:rFonts w:ascii="Arial" w:hAnsi="Arial" w:cs="Arial"/>
                <w:b/>
                <w:bCs/>
                <w:sz w:val="22"/>
                <w:szCs w:val="22"/>
              </w:rPr>
              <w:t>P-value</w:t>
            </w:r>
          </w:p>
        </w:tc>
      </w:tr>
      <w:tr w:rsidR="00424740" w:rsidRPr="00371A66" w14:paraId="173A0DD7" w14:textId="77777777">
        <w:trPr>
          <w:gridBefore w:val="1"/>
          <w:wBefore w:w="7" w:type="dxa"/>
          <w:trHeight w:val="146"/>
          <w:tblHeader/>
        </w:trPr>
        <w:tc>
          <w:tcPr>
            <w:tcW w:w="3975" w:type="dxa"/>
            <w:vMerge/>
            <w:tcBorders>
              <w:bottom w:val="single" w:sz="4" w:space="0" w:color="000000" w:themeColor="text1"/>
            </w:tcBorders>
            <w:shd w:val="clear" w:color="auto" w:fill="45B0E1" w:themeFill="accent1" w:themeFillTint="99"/>
            <w:vAlign w:val="center"/>
            <w:hideMark/>
          </w:tcPr>
          <w:p w14:paraId="71DC3FC4" w14:textId="77777777" w:rsidR="00424740" w:rsidRPr="00371A66" w:rsidRDefault="00424740">
            <w:pPr>
              <w:rPr>
                <w:rFonts w:ascii="Arial" w:hAnsi="Arial" w:cs="Arial"/>
                <w:b/>
                <w:bCs/>
                <w:sz w:val="22"/>
                <w:szCs w:val="22"/>
              </w:rPr>
            </w:pPr>
          </w:p>
        </w:tc>
        <w:tc>
          <w:tcPr>
            <w:tcW w:w="1991" w:type="dxa"/>
            <w:tcBorders>
              <w:top w:val="single" w:sz="4" w:space="0" w:color="000000" w:themeColor="text1"/>
              <w:bottom w:val="single" w:sz="4" w:space="0" w:color="000000" w:themeColor="text1"/>
            </w:tcBorders>
            <w:vAlign w:val="center"/>
            <w:hideMark/>
          </w:tcPr>
          <w:p w14:paraId="29873538" w14:textId="77777777" w:rsidR="00424740" w:rsidRPr="00371A66" w:rsidRDefault="00424740">
            <w:pPr>
              <w:jc w:val="center"/>
              <w:rPr>
                <w:rFonts w:ascii="Arial" w:hAnsi="Arial" w:cs="Arial"/>
                <w:b/>
                <w:bCs/>
                <w:sz w:val="22"/>
                <w:szCs w:val="22"/>
              </w:rPr>
            </w:pPr>
            <w:r w:rsidRPr="00371A66">
              <w:rPr>
                <w:rFonts w:ascii="Arial" w:hAnsi="Arial" w:cs="Arial"/>
                <w:b/>
                <w:bCs/>
                <w:sz w:val="22"/>
                <w:szCs w:val="22"/>
              </w:rPr>
              <w:t>Integration</w:t>
            </w:r>
          </w:p>
        </w:tc>
        <w:tc>
          <w:tcPr>
            <w:tcW w:w="1965" w:type="dxa"/>
            <w:tcBorders>
              <w:top w:val="single" w:sz="4" w:space="0" w:color="000000" w:themeColor="text1"/>
              <w:bottom w:val="single" w:sz="4" w:space="0" w:color="000000" w:themeColor="text1"/>
            </w:tcBorders>
            <w:vAlign w:val="center"/>
            <w:hideMark/>
          </w:tcPr>
          <w:p w14:paraId="4311784A" w14:textId="77777777" w:rsidR="00424740" w:rsidRPr="00371A66" w:rsidRDefault="00424740">
            <w:pPr>
              <w:rPr>
                <w:rFonts w:ascii="Arial" w:hAnsi="Arial" w:cs="Arial"/>
                <w:b/>
                <w:bCs/>
                <w:sz w:val="22"/>
                <w:szCs w:val="22"/>
              </w:rPr>
            </w:pPr>
            <w:r w:rsidRPr="00371A66">
              <w:rPr>
                <w:rFonts w:ascii="Arial" w:hAnsi="Arial" w:cs="Arial"/>
                <w:b/>
                <w:bCs/>
                <w:sz w:val="22"/>
                <w:szCs w:val="22"/>
              </w:rPr>
              <w:t xml:space="preserve">  Separation</w:t>
            </w:r>
          </w:p>
        </w:tc>
        <w:tc>
          <w:tcPr>
            <w:tcW w:w="1134" w:type="dxa"/>
            <w:vMerge/>
            <w:tcBorders>
              <w:bottom w:val="single" w:sz="4" w:space="0" w:color="auto"/>
            </w:tcBorders>
            <w:shd w:val="clear" w:color="auto" w:fill="45B0E1" w:themeFill="accent1" w:themeFillTint="99"/>
            <w:vAlign w:val="center"/>
            <w:hideMark/>
          </w:tcPr>
          <w:p w14:paraId="10408BA6" w14:textId="77777777" w:rsidR="00424740" w:rsidRPr="00371A66" w:rsidRDefault="00424740">
            <w:pPr>
              <w:jc w:val="center"/>
              <w:rPr>
                <w:rFonts w:ascii="Arial" w:hAnsi="Arial" w:cs="Arial"/>
                <w:b/>
                <w:bCs/>
                <w:sz w:val="22"/>
                <w:szCs w:val="22"/>
              </w:rPr>
            </w:pPr>
          </w:p>
        </w:tc>
      </w:tr>
      <w:tr w:rsidR="00424740" w:rsidRPr="00371A66" w14:paraId="3BD495A0" w14:textId="77777777" w:rsidTr="00423E74">
        <w:trPr>
          <w:gridBefore w:val="1"/>
          <w:gridAfter w:val="1"/>
          <w:wBefore w:w="7" w:type="dxa"/>
          <w:wAfter w:w="1134" w:type="dxa"/>
          <w:trHeight w:val="314"/>
        </w:trPr>
        <w:tc>
          <w:tcPr>
            <w:tcW w:w="3975" w:type="dxa"/>
            <w:vAlign w:val="center"/>
          </w:tcPr>
          <w:p w14:paraId="29319CDE" w14:textId="77777777" w:rsidR="00424740" w:rsidRPr="00371A66" w:rsidRDefault="00424740">
            <w:pPr>
              <w:rPr>
                <w:rFonts w:ascii="Arial" w:hAnsi="Arial" w:cs="Arial"/>
                <w:sz w:val="22"/>
                <w:szCs w:val="22"/>
              </w:rPr>
            </w:pPr>
            <w:r w:rsidRPr="00371A66">
              <w:rPr>
                <w:rFonts w:ascii="Arial" w:hAnsi="Arial" w:cs="Arial"/>
                <w:b/>
                <w:bCs/>
                <w:sz w:val="22"/>
                <w:szCs w:val="22"/>
              </w:rPr>
              <w:t>Subgroup by Citrate use</w:t>
            </w:r>
          </w:p>
        </w:tc>
        <w:tc>
          <w:tcPr>
            <w:tcW w:w="1991" w:type="dxa"/>
            <w:vAlign w:val="center"/>
          </w:tcPr>
          <w:p w14:paraId="6F5BA71E" w14:textId="77777777" w:rsidR="00424740" w:rsidRPr="00371A66" w:rsidRDefault="00424740">
            <w:pPr>
              <w:jc w:val="center"/>
              <w:rPr>
                <w:rFonts w:ascii="Arial" w:hAnsi="Arial" w:cs="Arial"/>
                <w:sz w:val="22"/>
                <w:szCs w:val="22"/>
              </w:rPr>
            </w:pPr>
          </w:p>
        </w:tc>
        <w:tc>
          <w:tcPr>
            <w:tcW w:w="1965" w:type="dxa"/>
            <w:vAlign w:val="center"/>
          </w:tcPr>
          <w:p w14:paraId="2A272C20" w14:textId="77777777" w:rsidR="00424740" w:rsidRPr="00371A66" w:rsidRDefault="00424740">
            <w:pPr>
              <w:jc w:val="center"/>
              <w:rPr>
                <w:rFonts w:ascii="Arial" w:hAnsi="Arial" w:cs="Arial"/>
                <w:sz w:val="22"/>
                <w:szCs w:val="22"/>
              </w:rPr>
            </w:pPr>
          </w:p>
        </w:tc>
      </w:tr>
      <w:tr w:rsidR="00424740" w:rsidRPr="00371A66" w14:paraId="00FE158E" w14:textId="77777777" w:rsidTr="00423E74">
        <w:trPr>
          <w:gridBefore w:val="1"/>
          <w:gridAfter w:val="1"/>
          <w:wBefore w:w="7" w:type="dxa"/>
          <w:wAfter w:w="1134" w:type="dxa"/>
          <w:trHeight w:val="314"/>
        </w:trPr>
        <w:tc>
          <w:tcPr>
            <w:tcW w:w="3975" w:type="dxa"/>
            <w:vAlign w:val="center"/>
            <w:hideMark/>
          </w:tcPr>
          <w:p w14:paraId="657CF855" w14:textId="77777777" w:rsidR="00424740" w:rsidRPr="00371A66" w:rsidRDefault="00424740">
            <w:pPr>
              <w:rPr>
                <w:rFonts w:ascii="Arial" w:hAnsi="Arial" w:cs="Arial"/>
                <w:sz w:val="22"/>
                <w:szCs w:val="22"/>
              </w:rPr>
            </w:pPr>
            <w:r w:rsidRPr="00371A66">
              <w:rPr>
                <w:rFonts w:ascii="Arial" w:hAnsi="Arial" w:cs="Arial"/>
                <w:sz w:val="22"/>
                <w:szCs w:val="22"/>
              </w:rPr>
              <w:t>Citrate use (n=24)</w:t>
            </w:r>
          </w:p>
        </w:tc>
        <w:tc>
          <w:tcPr>
            <w:tcW w:w="1991" w:type="dxa"/>
            <w:vAlign w:val="center"/>
            <w:hideMark/>
          </w:tcPr>
          <w:p w14:paraId="064FD396" w14:textId="77777777" w:rsidR="00424740" w:rsidRPr="00371A66" w:rsidRDefault="00424740">
            <w:pPr>
              <w:jc w:val="center"/>
              <w:rPr>
                <w:rFonts w:ascii="Arial" w:hAnsi="Arial" w:cs="Arial"/>
                <w:sz w:val="22"/>
                <w:szCs w:val="22"/>
              </w:rPr>
            </w:pPr>
            <w:r w:rsidRPr="00371A66">
              <w:rPr>
                <w:rFonts w:ascii="Arial" w:hAnsi="Arial" w:cs="Arial"/>
                <w:sz w:val="22"/>
                <w:szCs w:val="22"/>
              </w:rPr>
              <w:t>n=13</w:t>
            </w:r>
          </w:p>
        </w:tc>
        <w:tc>
          <w:tcPr>
            <w:tcW w:w="1965" w:type="dxa"/>
            <w:vAlign w:val="center"/>
            <w:hideMark/>
          </w:tcPr>
          <w:p w14:paraId="3F74DAE3" w14:textId="77777777" w:rsidR="00424740" w:rsidRPr="00371A66" w:rsidRDefault="00424740">
            <w:pPr>
              <w:jc w:val="center"/>
              <w:rPr>
                <w:rFonts w:ascii="Arial" w:hAnsi="Arial" w:cs="Arial"/>
                <w:sz w:val="22"/>
                <w:szCs w:val="22"/>
              </w:rPr>
            </w:pPr>
            <w:r w:rsidRPr="00371A66">
              <w:rPr>
                <w:rFonts w:ascii="Arial" w:hAnsi="Arial" w:cs="Arial"/>
                <w:sz w:val="22"/>
                <w:szCs w:val="22"/>
              </w:rPr>
              <w:t>n=11</w:t>
            </w:r>
          </w:p>
        </w:tc>
      </w:tr>
      <w:tr w:rsidR="00424740" w:rsidRPr="00371A66" w14:paraId="2ABD1EEC" w14:textId="77777777" w:rsidTr="00423E74">
        <w:trPr>
          <w:gridBefore w:val="1"/>
          <w:wBefore w:w="7" w:type="dxa"/>
          <w:trHeight w:val="314"/>
        </w:trPr>
        <w:tc>
          <w:tcPr>
            <w:tcW w:w="3975" w:type="dxa"/>
            <w:vAlign w:val="center"/>
            <w:hideMark/>
          </w:tcPr>
          <w:p w14:paraId="2E8D88F5" w14:textId="77777777" w:rsidR="00424740" w:rsidRPr="00371A66" w:rsidRDefault="00424740">
            <w:pPr>
              <w:rPr>
                <w:rFonts w:ascii="Arial" w:hAnsi="Arial" w:cs="Arial"/>
                <w:sz w:val="22"/>
                <w:szCs w:val="22"/>
              </w:rPr>
            </w:pPr>
            <w:r w:rsidRPr="00371A66">
              <w:rPr>
                <w:rFonts w:ascii="Arial" w:hAnsi="Arial" w:cs="Arial"/>
                <w:sz w:val="22"/>
                <w:szCs w:val="22"/>
              </w:rPr>
              <w:t>A) Total Circuit lifespan, h</w:t>
            </w:r>
          </w:p>
        </w:tc>
        <w:tc>
          <w:tcPr>
            <w:tcW w:w="1991" w:type="dxa"/>
            <w:vAlign w:val="center"/>
            <w:hideMark/>
          </w:tcPr>
          <w:p w14:paraId="06CBE478" w14:textId="77777777" w:rsidR="00424740" w:rsidRPr="00371A66" w:rsidRDefault="00424740">
            <w:pPr>
              <w:jc w:val="center"/>
              <w:rPr>
                <w:rFonts w:ascii="Arial" w:hAnsi="Arial" w:cs="Arial"/>
                <w:sz w:val="22"/>
                <w:szCs w:val="22"/>
              </w:rPr>
            </w:pPr>
            <w:r w:rsidRPr="00371A66">
              <w:rPr>
                <w:rFonts w:ascii="Arial" w:hAnsi="Arial" w:cs="Arial"/>
                <w:sz w:val="22"/>
                <w:szCs w:val="22"/>
              </w:rPr>
              <w:t>92 (72-120)</w:t>
            </w:r>
          </w:p>
        </w:tc>
        <w:tc>
          <w:tcPr>
            <w:tcW w:w="1965" w:type="dxa"/>
            <w:vAlign w:val="center"/>
            <w:hideMark/>
          </w:tcPr>
          <w:p w14:paraId="570876D1" w14:textId="77777777" w:rsidR="00424740" w:rsidRPr="00371A66" w:rsidRDefault="00424740">
            <w:pPr>
              <w:jc w:val="center"/>
              <w:rPr>
                <w:rFonts w:ascii="Arial" w:hAnsi="Arial" w:cs="Arial"/>
                <w:sz w:val="22"/>
                <w:szCs w:val="22"/>
              </w:rPr>
            </w:pPr>
            <w:r w:rsidRPr="00371A66">
              <w:rPr>
                <w:rFonts w:ascii="Arial" w:hAnsi="Arial" w:cs="Arial"/>
                <w:sz w:val="22"/>
                <w:szCs w:val="22"/>
              </w:rPr>
              <w:t>69 (60-113)</w:t>
            </w:r>
          </w:p>
        </w:tc>
        <w:tc>
          <w:tcPr>
            <w:tcW w:w="1134" w:type="dxa"/>
            <w:vAlign w:val="center"/>
            <w:hideMark/>
          </w:tcPr>
          <w:p w14:paraId="7AC3205A" w14:textId="77777777" w:rsidR="00424740" w:rsidRPr="00371A66" w:rsidRDefault="00424740">
            <w:pPr>
              <w:jc w:val="center"/>
              <w:rPr>
                <w:rFonts w:ascii="Arial" w:hAnsi="Arial" w:cs="Arial"/>
                <w:sz w:val="22"/>
                <w:szCs w:val="22"/>
              </w:rPr>
            </w:pPr>
            <w:r w:rsidRPr="00371A66">
              <w:rPr>
                <w:rFonts w:ascii="Arial" w:hAnsi="Arial" w:cs="Arial"/>
                <w:sz w:val="22"/>
                <w:szCs w:val="22"/>
              </w:rPr>
              <w:t>0.31</w:t>
            </w:r>
          </w:p>
        </w:tc>
      </w:tr>
      <w:tr w:rsidR="00424740" w:rsidRPr="00371A66" w14:paraId="7CC5AC68" w14:textId="77777777" w:rsidTr="00423E74">
        <w:trPr>
          <w:gridBefore w:val="1"/>
          <w:wBefore w:w="7" w:type="dxa"/>
          <w:trHeight w:val="314"/>
        </w:trPr>
        <w:tc>
          <w:tcPr>
            <w:tcW w:w="3975" w:type="dxa"/>
            <w:vAlign w:val="center"/>
            <w:hideMark/>
          </w:tcPr>
          <w:p w14:paraId="345811BC" w14:textId="77777777" w:rsidR="00424740" w:rsidRPr="00371A66" w:rsidRDefault="00424740">
            <w:pPr>
              <w:rPr>
                <w:rFonts w:ascii="Arial" w:hAnsi="Arial" w:cs="Arial"/>
                <w:sz w:val="22"/>
                <w:szCs w:val="22"/>
              </w:rPr>
            </w:pPr>
            <w:r w:rsidRPr="00371A66">
              <w:rPr>
                <w:rFonts w:ascii="Arial" w:hAnsi="Arial" w:cs="Arial"/>
                <w:sz w:val="22"/>
                <w:szCs w:val="22"/>
              </w:rPr>
              <w:t>B) Circuit lifespan*, h</w:t>
            </w:r>
          </w:p>
        </w:tc>
        <w:tc>
          <w:tcPr>
            <w:tcW w:w="1991" w:type="dxa"/>
            <w:vAlign w:val="center"/>
            <w:hideMark/>
          </w:tcPr>
          <w:p w14:paraId="31AD3682" w14:textId="77777777" w:rsidR="00424740" w:rsidRPr="00371A66" w:rsidRDefault="00424740">
            <w:pPr>
              <w:jc w:val="center"/>
              <w:rPr>
                <w:rFonts w:ascii="Arial" w:hAnsi="Arial" w:cs="Arial"/>
                <w:sz w:val="22"/>
                <w:szCs w:val="22"/>
              </w:rPr>
            </w:pPr>
            <w:r w:rsidRPr="00371A66">
              <w:rPr>
                <w:rFonts w:ascii="Arial" w:hAnsi="Arial" w:cs="Arial"/>
                <w:sz w:val="22"/>
                <w:szCs w:val="22"/>
              </w:rPr>
              <w:t>120 (72-120)</w:t>
            </w:r>
          </w:p>
        </w:tc>
        <w:tc>
          <w:tcPr>
            <w:tcW w:w="1965" w:type="dxa"/>
            <w:vAlign w:val="center"/>
            <w:hideMark/>
          </w:tcPr>
          <w:p w14:paraId="5D10F191" w14:textId="77777777" w:rsidR="00424740" w:rsidRPr="00371A66" w:rsidRDefault="00424740">
            <w:pPr>
              <w:jc w:val="center"/>
              <w:rPr>
                <w:rFonts w:ascii="Arial" w:hAnsi="Arial" w:cs="Arial"/>
                <w:sz w:val="22"/>
                <w:szCs w:val="22"/>
              </w:rPr>
            </w:pPr>
            <w:r w:rsidRPr="00371A66">
              <w:rPr>
                <w:rFonts w:ascii="Arial" w:hAnsi="Arial" w:cs="Arial"/>
                <w:sz w:val="22"/>
                <w:szCs w:val="22"/>
              </w:rPr>
              <w:t>87.5 (68.5-115.5)</w:t>
            </w:r>
          </w:p>
        </w:tc>
        <w:tc>
          <w:tcPr>
            <w:tcW w:w="1134" w:type="dxa"/>
            <w:vAlign w:val="center"/>
            <w:hideMark/>
          </w:tcPr>
          <w:p w14:paraId="6E10276F" w14:textId="77777777" w:rsidR="00424740" w:rsidRPr="00371A66" w:rsidRDefault="00424740">
            <w:pPr>
              <w:jc w:val="center"/>
              <w:rPr>
                <w:rFonts w:ascii="Arial" w:hAnsi="Arial" w:cs="Arial"/>
                <w:sz w:val="22"/>
                <w:szCs w:val="22"/>
              </w:rPr>
            </w:pPr>
            <w:r w:rsidRPr="00371A66">
              <w:rPr>
                <w:rFonts w:ascii="Arial" w:hAnsi="Arial" w:cs="Arial"/>
                <w:sz w:val="22"/>
                <w:szCs w:val="22"/>
              </w:rPr>
              <w:t>0.23</w:t>
            </w:r>
          </w:p>
        </w:tc>
      </w:tr>
      <w:tr w:rsidR="00424740" w:rsidRPr="00371A66" w14:paraId="2FC14BE9" w14:textId="77777777" w:rsidTr="00423E74">
        <w:trPr>
          <w:gridBefore w:val="1"/>
          <w:gridAfter w:val="1"/>
          <w:wBefore w:w="7" w:type="dxa"/>
          <w:wAfter w:w="1134" w:type="dxa"/>
          <w:trHeight w:val="314"/>
        </w:trPr>
        <w:tc>
          <w:tcPr>
            <w:tcW w:w="3975" w:type="dxa"/>
            <w:vAlign w:val="center"/>
            <w:hideMark/>
          </w:tcPr>
          <w:p w14:paraId="4673FEF4" w14:textId="77777777" w:rsidR="00424740" w:rsidRPr="00371A66" w:rsidRDefault="00424740">
            <w:pPr>
              <w:spacing w:line="276" w:lineRule="auto"/>
              <w:rPr>
                <w:rFonts w:ascii="Arial" w:hAnsi="Arial" w:cs="Arial"/>
                <w:sz w:val="22"/>
                <w:szCs w:val="22"/>
              </w:rPr>
            </w:pPr>
            <w:r w:rsidRPr="00371A66">
              <w:rPr>
                <w:rFonts w:ascii="Arial" w:hAnsi="Arial" w:cs="Arial"/>
                <w:sz w:val="22"/>
                <w:szCs w:val="22"/>
              </w:rPr>
              <w:t>Non-citrate use (n=56)</w:t>
            </w:r>
          </w:p>
        </w:tc>
        <w:tc>
          <w:tcPr>
            <w:tcW w:w="1991" w:type="dxa"/>
            <w:vAlign w:val="center"/>
            <w:hideMark/>
          </w:tcPr>
          <w:p w14:paraId="6B08A324" w14:textId="77777777" w:rsidR="00424740" w:rsidRPr="00371A66" w:rsidRDefault="00424740">
            <w:pPr>
              <w:spacing w:line="276" w:lineRule="auto"/>
              <w:jc w:val="center"/>
              <w:rPr>
                <w:rFonts w:ascii="Arial" w:hAnsi="Arial" w:cs="Arial"/>
                <w:sz w:val="22"/>
                <w:szCs w:val="22"/>
              </w:rPr>
            </w:pPr>
            <w:r w:rsidRPr="00371A66">
              <w:rPr>
                <w:rFonts w:ascii="Arial" w:hAnsi="Arial" w:cs="Arial"/>
                <w:sz w:val="22"/>
                <w:szCs w:val="22"/>
              </w:rPr>
              <w:t>n=27</w:t>
            </w:r>
          </w:p>
        </w:tc>
        <w:tc>
          <w:tcPr>
            <w:tcW w:w="1965" w:type="dxa"/>
            <w:vAlign w:val="center"/>
            <w:hideMark/>
          </w:tcPr>
          <w:p w14:paraId="45678760" w14:textId="77777777" w:rsidR="00424740" w:rsidRPr="00371A66" w:rsidRDefault="00424740">
            <w:pPr>
              <w:spacing w:line="276" w:lineRule="auto"/>
              <w:jc w:val="center"/>
              <w:rPr>
                <w:rFonts w:ascii="Arial" w:hAnsi="Arial" w:cs="Arial"/>
                <w:sz w:val="22"/>
                <w:szCs w:val="22"/>
              </w:rPr>
            </w:pPr>
            <w:r w:rsidRPr="00371A66">
              <w:rPr>
                <w:rFonts w:ascii="Arial" w:hAnsi="Arial" w:cs="Arial"/>
                <w:sz w:val="22"/>
                <w:szCs w:val="22"/>
              </w:rPr>
              <w:t>n=29</w:t>
            </w:r>
          </w:p>
        </w:tc>
      </w:tr>
      <w:tr w:rsidR="00424740" w:rsidRPr="00371A66" w14:paraId="0FB66030" w14:textId="77777777" w:rsidTr="00423E74">
        <w:trPr>
          <w:gridBefore w:val="1"/>
          <w:wBefore w:w="7" w:type="dxa"/>
          <w:trHeight w:val="314"/>
        </w:trPr>
        <w:tc>
          <w:tcPr>
            <w:tcW w:w="3975" w:type="dxa"/>
            <w:vAlign w:val="center"/>
          </w:tcPr>
          <w:p w14:paraId="258A01E9" w14:textId="77777777" w:rsidR="00424740" w:rsidRPr="00371A66" w:rsidRDefault="00424740">
            <w:pPr>
              <w:spacing w:line="276" w:lineRule="auto"/>
              <w:rPr>
                <w:rFonts w:ascii="Arial" w:hAnsi="Arial" w:cs="Arial"/>
                <w:sz w:val="22"/>
                <w:szCs w:val="22"/>
              </w:rPr>
            </w:pPr>
            <w:r w:rsidRPr="00822030">
              <w:rPr>
                <w:rFonts w:ascii="Arial" w:hAnsi="Arial" w:cs="Arial"/>
                <w:sz w:val="22"/>
                <w:szCs w:val="22"/>
              </w:rPr>
              <w:t>A) Total circuit lifespan, h</w:t>
            </w:r>
          </w:p>
        </w:tc>
        <w:tc>
          <w:tcPr>
            <w:tcW w:w="1991" w:type="dxa"/>
            <w:vAlign w:val="center"/>
          </w:tcPr>
          <w:p w14:paraId="3A78206F" w14:textId="77777777" w:rsidR="00424740" w:rsidRPr="00371A66" w:rsidRDefault="00424740">
            <w:pPr>
              <w:spacing w:line="276" w:lineRule="auto"/>
              <w:jc w:val="center"/>
              <w:rPr>
                <w:rFonts w:ascii="Arial" w:hAnsi="Arial" w:cs="Arial"/>
                <w:sz w:val="22"/>
                <w:szCs w:val="22"/>
              </w:rPr>
            </w:pPr>
            <w:r w:rsidRPr="00822030">
              <w:rPr>
                <w:rFonts w:ascii="Arial" w:hAnsi="Arial" w:cs="Arial"/>
                <w:sz w:val="22"/>
                <w:szCs w:val="22"/>
              </w:rPr>
              <w:t xml:space="preserve"> 72 (30-82)</w:t>
            </w:r>
            <w:r>
              <w:rPr>
                <w:rFonts w:ascii="Arial" w:hAnsi="Arial" w:cs="Arial"/>
                <w:sz w:val="22"/>
                <w:szCs w:val="22"/>
              </w:rPr>
              <w:t xml:space="preserve">            </w:t>
            </w:r>
          </w:p>
        </w:tc>
        <w:tc>
          <w:tcPr>
            <w:tcW w:w="1965" w:type="dxa"/>
            <w:vAlign w:val="center"/>
          </w:tcPr>
          <w:p w14:paraId="2D812588" w14:textId="77777777" w:rsidR="00424740" w:rsidRPr="00371A66" w:rsidRDefault="00424740">
            <w:pPr>
              <w:spacing w:line="276" w:lineRule="auto"/>
              <w:jc w:val="center"/>
              <w:rPr>
                <w:rFonts w:ascii="Arial" w:hAnsi="Arial" w:cs="Arial"/>
                <w:sz w:val="22"/>
                <w:szCs w:val="22"/>
              </w:rPr>
            </w:pPr>
            <w:r w:rsidRPr="00822030">
              <w:rPr>
                <w:rFonts w:ascii="Arial" w:hAnsi="Arial" w:cs="Arial"/>
                <w:sz w:val="22"/>
                <w:szCs w:val="22"/>
              </w:rPr>
              <w:t>72 (43-72)</w:t>
            </w:r>
          </w:p>
        </w:tc>
        <w:tc>
          <w:tcPr>
            <w:tcW w:w="1134" w:type="dxa"/>
            <w:vAlign w:val="center"/>
          </w:tcPr>
          <w:p w14:paraId="4E8998C3" w14:textId="77777777" w:rsidR="00424740" w:rsidRPr="00822030" w:rsidRDefault="00424740">
            <w:pPr>
              <w:spacing w:line="276" w:lineRule="auto"/>
              <w:jc w:val="center"/>
              <w:rPr>
                <w:rFonts w:ascii="Arial" w:hAnsi="Arial" w:cs="Arial"/>
              </w:rPr>
            </w:pPr>
            <w:r w:rsidRPr="00822030">
              <w:rPr>
                <w:rFonts w:ascii="Arial" w:hAnsi="Arial" w:cs="Arial"/>
                <w:sz w:val="22"/>
                <w:szCs w:val="22"/>
              </w:rPr>
              <w:t>0.85</w:t>
            </w:r>
          </w:p>
        </w:tc>
      </w:tr>
      <w:tr w:rsidR="00424740" w:rsidRPr="00371A66" w14:paraId="62E2C22F" w14:textId="77777777" w:rsidTr="00423E74">
        <w:trPr>
          <w:gridBefore w:val="1"/>
          <w:wBefore w:w="7" w:type="dxa"/>
          <w:trHeight w:val="314"/>
        </w:trPr>
        <w:tc>
          <w:tcPr>
            <w:tcW w:w="3975" w:type="dxa"/>
            <w:vAlign w:val="center"/>
          </w:tcPr>
          <w:p w14:paraId="6294C1C4" w14:textId="77777777" w:rsidR="00424740" w:rsidRPr="00371A66" w:rsidRDefault="00424740">
            <w:pPr>
              <w:rPr>
                <w:rFonts w:ascii="Arial" w:hAnsi="Arial" w:cs="Arial"/>
                <w:sz w:val="22"/>
                <w:szCs w:val="22"/>
              </w:rPr>
            </w:pPr>
            <w:r w:rsidRPr="00371A66">
              <w:rPr>
                <w:rFonts w:ascii="Arial" w:hAnsi="Arial" w:cs="Arial"/>
                <w:sz w:val="22"/>
                <w:szCs w:val="22"/>
              </w:rPr>
              <w:t>B) Circuit lifespan*, h</w:t>
            </w:r>
          </w:p>
        </w:tc>
        <w:tc>
          <w:tcPr>
            <w:tcW w:w="1991" w:type="dxa"/>
            <w:vAlign w:val="center"/>
          </w:tcPr>
          <w:p w14:paraId="7FDA5C1C" w14:textId="77777777" w:rsidR="00424740" w:rsidRPr="00371A66" w:rsidRDefault="00424740">
            <w:pPr>
              <w:jc w:val="center"/>
              <w:rPr>
                <w:rFonts w:ascii="Arial" w:hAnsi="Arial" w:cs="Arial"/>
                <w:sz w:val="22"/>
                <w:szCs w:val="22"/>
              </w:rPr>
            </w:pPr>
            <w:r w:rsidRPr="00371A66">
              <w:rPr>
                <w:rFonts w:ascii="Arial" w:hAnsi="Arial" w:cs="Arial"/>
                <w:sz w:val="22"/>
                <w:szCs w:val="22"/>
              </w:rPr>
              <w:t>58.2 (30-72)</w:t>
            </w:r>
          </w:p>
        </w:tc>
        <w:tc>
          <w:tcPr>
            <w:tcW w:w="1965" w:type="dxa"/>
            <w:vAlign w:val="center"/>
          </w:tcPr>
          <w:p w14:paraId="770C8B31" w14:textId="77777777" w:rsidR="00424740" w:rsidRPr="00371A66" w:rsidRDefault="00424740">
            <w:pPr>
              <w:jc w:val="center"/>
              <w:rPr>
                <w:rFonts w:ascii="Arial" w:hAnsi="Arial" w:cs="Arial"/>
                <w:sz w:val="22"/>
                <w:szCs w:val="22"/>
              </w:rPr>
            </w:pPr>
            <w:r w:rsidRPr="00371A66">
              <w:rPr>
                <w:rFonts w:ascii="Arial" w:hAnsi="Arial" w:cs="Arial"/>
                <w:sz w:val="22"/>
                <w:szCs w:val="22"/>
              </w:rPr>
              <w:t>72 (45-72)</w:t>
            </w:r>
          </w:p>
        </w:tc>
        <w:tc>
          <w:tcPr>
            <w:tcW w:w="1134" w:type="dxa"/>
            <w:vAlign w:val="center"/>
          </w:tcPr>
          <w:p w14:paraId="3744BBBB" w14:textId="77777777" w:rsidR="00424740" w:rsidRPr="00371A66" w:rsidRDefault="00424740">
            <w:pPr>
              <w:jc w:val="center"/>
              <w:rPr>
                <w:rFonts w:ascii="Arial" w:hAnsi="Arial" w:cs="Arial"/>
                <w:sz w:val="22"/>
                <w:szCs w:val="22"/>
              </w:rPr>
            </w:pPr>
            <w:r w:rsidRPr="00371A66">
              <w:rPr>
                <w:rFonts w:ascii="Arial" w:hAnsi="Arial" w:cs="Arial"/>
                <w:sz w:val="22"/>
                <w:szCs w:val="22"/>
              </w:rPr>
              <w:t>0.50</w:t>
            </w:r>
          </w:p>
        </w:tc>
      </w:tr>
      <w:tr w:rsidR="00424740" w:rsidRPr="00371A66" w14:paraId="01435368" w14:textId="77777777" w:rsidTr="00423E74">
        <w:trPr>
          <w:gridBefore w:val="1"/>
          <w:wBefore w:w="7" w:type="dxa"/>
          <w:trHeight w:val="314"/>
        </w:trPr>
        <w:tc>
          <w:tcPr>
            <w:tcW w:w="7931" w:type="dxa"/>
            <w:gridSpan w:val="3"/>
            <w:vAlign w:val="center"/>
            <w:hideMark/>
          </w:tcPr>
          <w:p w14:paraId="30406954" w14:textId="77777777" w:rsidR="00424740" w:rsidRPr="00371A66" w:rsidRDefault="00424740">
            <w:pPr>
              <w:rPr>
                <w:rFonts w:ascii="Arial" w:hAnsi="Arial" w:cs="Arial"/>
                <w:sz w:val="22"/>
                <w:szCs w:val="22"/>
              </w:rPr>
            </w:pPr>
            <w:r w:rsidRPr="00371A66">
              <w:rPr>
                <w:rFonts w:ascii="Arial" w:hAnsi="Arial" w:cs="Arial"/>
                <w:b/>
                <w:bCs/>
                <w:sz w:val="22"/>
                <w:szCs w:val="22"/>
              </w:rPr>
              <w:t>Subgroup by center</w:t>
            </w:r>
          </w:p>
        </w:tc>
        <w:tc>
          <w:tcPr>
            <w:tcW w:w="1134" w:type="dxa"/>
            <w:vAlign w:val="center"/>
            <w:hideMark/>
          </w:tcPr>
          <w:p w14:paraId="321596B4" w14:textId="77777777" w:rsidR="00424740" w:rsidRPr="00371A66" w:rsidRDefault="00424740">
            <w:pPr>
              <w:jc w:val="center"/>
              <w:rPr>
                <w:rFonts w:ascii="Arial" w:hAnsi="Arial" w:cs="Arial"/>
                <w:sz w:val="22"/>
                <w:szCs w:val="22"/>
              </w:rPr>
            </w:pPr>
          </w:p>
        </w:tc>
      </w:tr>
      <w:tr w:rsidR="00424740" w:rsidRPr="00371A66" w14:paraId="4CC9FEC1" w14:textId="77777777" w:rsidTr="00423E74">
        <w:trPr>
          <w:gridBefore w:val="1"/>
          <w:gridAfter w:val="1"/>
          <w:wBefore w:w="7" w:type="dxa"/>
          <w:wAfter w:w="1134" w:type="dxa"/>
          <w:trHeight w:val="314"/>
        </w:trPr>
        <w:tc>
          <w:tcPr>
            <w:tcW w:w="3975" w:type="dxa"/>
            <w:vAlign w:val="center"/>
            <w:hideMark/>
          </w:tcPr>
          <w:p w14:paraId="0EE3725C" w14:textId="77777777" w:rsidR="00424740" w:rsidRPr="00371A66" w:rsidRDefault="00424740">
            <w:pPr>
              <w:rPr>
                <w:rFonts w:ascii="Arial" w:hAnsi="Arial" w:cs="Arial"/>
                <w:sz w:val="22"/>
                <w:szCs w:val="22"/>
              </w:rPr>
            </w:pPr>
            <w:r w:rsidRPr="00371A66">
              <w:rPr>
                <w:rFonts w:ascii="Arial" w:hAnsi="Arial" w:cs="Arial"/>
                <w:sz w:val="22"/>
                <w:szCs w:val="22"/>
              </w:rPr>
              <w:t>CCIT (n=20)</w:t>
            </w:r>
          </w:p>
        </w:tc>
        <w:tc>
          <w:tcPr>
            <w:tcW w:w="1991" w:type="dxa"/>
            <w:vAlign w:val="center"/>
            <w:hideMark/>
          </w:tcPr>
          <w:p w14:paraId="46A6E207" w14:textId="77777777" w:rsidR="00424740" w:rsidRPr="00371A66" w:rsidRDefault="00424740">
            <w:pPr>
              <w:jc w:val="center"/>
              <w:rPr>
                <w:rFonts w:ascii="Arial" w:hAnsi="Arial" w:cs="Arial"/>
                <w:sz w:val="22"/>
                <w:szCs w:val="22"/>
              </w:rPr>
            </w:pPr>
            <w:r w:rsidRPr="00371A66">
              <w:rPr>
                <w:rFonts w:ascii="Arial" w:hAnsi="Arial" w:cs="Arial"/>
                <w:sz w:val="22"/>
                <w:szCs w:val="22"/>
              </w:rPr>
              <w:t>n=9</w:t>
            </w:r>
          </w:p>
        </w:tc>
        <w:tc>
          <w:tcPr>
            <w:tcW w:w="1965" w:type="dxa"/>
            <w:vAlign w:val="center"/>
            <w:hideMark/>
          </w:tcPr>
          <w:p w14:paraId="0B3A0B23" w14:textId="77777777" w:rsidR="00424740" w:rsidRPr="00371A66" w:rsidRDefault="00424740">
            <w:pPr>
              <w:jc w:val="center"/>
              <w:rPr>
                <w:rFonts w:ascii="Arial" w:hAnsi="Arial" w:cs="Arial"/>
                <w:sz w:val="22"/>
                <w:szCs w:val="22"/>
              </w:rPr>
            </w:pPr>
            <w:r w:rsidRPr="00371A66">
              <w:rPr>
                <w:rFonts w:ascii="Arial" w:hAnsi="Arial" w:cs="Arial"/>
                <w:sz w:val="22"/>
                <w:szCs w:val="22"/>
              </w:rPr>
              <w:t>n=11</w:t>
            </w:r>
          </w:p>
        </w:tc>
      </w:tr>
      <w:tr w:rsidR="00424740" w:rsidRPr="00371A66" w14:paraId="520B896F" w14:textId="77777777" w:rsidTr="00423E74">
        <w:trPr>
          <w:gridBefore w:val="1"/>
          <w:wBefore w:w="7" w:type="dxa"/>
          <w:trHeight w:val="314"/>
        </w:trPr>
        <w:tc>
          <w:tcPr>
            <w:tcW w:w="3975" w:type="dxa"/>
            <w:vAlign w:val="center"/>
            <w:hideMark/>
          </w:tcPr>
          <w:p w14:paraId="7C3EFF10" w14:textId="77777777" w:rsidR="00424740" w:rsidRPr="00371A66" w:rsidRDefault="00424740">
            <w:pPr>
              <w:rPr>
                <w:rFonts w:ascii="Arial" w:hAnsi="Arial" w:cs="Arial"/>
                <w:sz w:val="22"/>
                <w:szCs w:val="22"/>
              </w:rPr>
            </w:pPr>
            <w:r w:rsidRPr="00371A66">
              <w:rPr>
                <w:rFonts w:ascii="Arial" w:hAnsi="Arial" w:cs="Arial"/>
                <w:sz w:val="22"/>
                <w:szCs w:val="22"/>
              </w:rPr>
              <w:t>A) Total circuit lifespan, h</w:t>
            </w:r>
          </w:p>
        </w:tc>
        <w:tc>
          <w:tcPr>
            <w:tcW w:w="1991" w:type="dxa"/>
            <w:vAlign w:val="center"/>
            <w:hideMark/>
          </w:tcPr>
          <w:p w14:paraId="17CBF78F" w14:textId="77777777" w:rsidR="00424740" w:rsidRPr="00371A66" w:rsidRDefault="00424740">
            <w:pPr>
              <w:jc w:val="center"/>
              <w:rPr>
                <w:rFonts w:ascii="Arial" w:hAnsi="Arial" w:cs="Arial"/>
                <w:sz w:val="22"/>
                <w:szCs w:val="22"/>
              </w:rPr>
            </w:pPr>
            <w:r w:rsidRPr="00371A66">
              <w:rPr>
                <w:rFonts w:ascii="Arial" w:hAnsi="Arial" w:cs="Arial"/>
                <w:sz w:val="22"/>
                <w:szCs w:val="22"/>
              </w:rPr>
              <w:t>61.3 (26-72)</w:t>
            </w:r>
          </w:p>
        </w:tc>
        <w:tc>
          <w:tcPr>
            <w:tcW w:w="1965" w:type="dxa"/>
            <w:vAlign w:val="center"/>
            <w:hideMark/>
          </w:tcPr>
          <w:p w14:paraId="06E4EE43" w14:textId="77777777" w:rsidR="00424740" w:rsidRPr="00371A66" w:rsidRDefault="00424740">
            <w:pPr>
              <w:jc w:val="center"/>
              <w:rPr>
                <w:rFonts w:ascii="Arial" w:hAnsi="Arial" w:cs="Arial"/>
                <w:sz w:val="22"/>
                <w:szCs w:val="22"/>
              </w:rPr>
            </w:pPr>
            <w:r w:rsidRPr="00371A66">
              <w:rPr>
                <w:rFonts w:ascii="Arial" w:hAnsi="Arial" w:cs="Arial"/>
                <w:sz w:val="22"/>
                <w:szCs w:val="22"/>
              </w:rPr>
              <w:t>72 (44-72)</w:t>
            </w:r>
          </w:p>
        </w:tc>
        <w:tc>
          <w:tcPr>
            <w:tcW w:w="1134" w:type="dxa"/>
            <w:vAlign w:val="center"/>
            <w:hideMark/>
          </w:tcPr>
          <w:p w14:paraId="1795347E" w14:textId="77777777" w:rsidR="00424740" w:rsidRPr="00371A66" w:rsidRDefault="00424740">
            <w:pPr>
              <w:jc w:val="center"/>
              <w:rPr>
                <w:rFonts w:ascii="Arial" w:hAnsi="Arial" w:cs="Arial"/>
                <w:sz w:val="22"/>
                <w:szCs w:val="22"/>
              </w:rPr>
            </w:pPr>
            <w:r w:rsidRPr="00371A66">
              <w:rPr>
                <w:rFonts w:ascii="Arial" w:hAnsi="Arial" w:cs="Arial"/>
                <w:sz w:val="22"/>
                <w:szCs w:val="22"/>
              </w:rPr>
              <w:t>0.75</w:t>
            </w:r>
          </w:p>
        </w:tc>
      </w:tr>
      <w:tr w:rsidR="00424740" w:rsidRPr="00371A66" w14:paraId="7ECEA90B" w14:textId="77777777" w:rsidTr="00423E74">
        <w:trPr>
          <w:gridBefore w:val="1"/>
          <w:wBefore w:w="7" w:type="dxa"/>
          <w:trHeight w:val="314"/>
        </w:trPr>
        <w:tc>
          <w:tcPr>
            <w:tcW w:w="3975" w:type="dxa"/>
            <w:vAlign w:val="center"/>
            <w:hideMark/>
          </w:tcPr>
          <w:p w14:paraId="1FA441FD" w14:textId="77777777" w:rsidR="00424740" w:rsidRPr="00371A66" w:rsidRDefault="00424740">
            <w:pPr>
              <w:rPr>
                <w:rFonts w:ascii="Arial" w:hAnsi="Arial" w:cs="Arial"/>
                <w:sz w:val="22"/>
                <w:szCs w:val="22"/>
              </w:rPr>
            </w:pPr>
            <w:r w:rsidRPr="00371A66">
              <w:rPr>
                <w:rFonts w:ascii="Arial" w:hAnsi="Arial" w:cs="Arial"/>
                <w:sz w:val="22"/>
                <w:szCs w:val="22"/>
              </w:rPr>
              <w:t>B) Circuit lifespan*, h</w:t>
            </w:r>
          </w:p>
        </w:tc>
        <w:tc>
          <w:tcPr>
            <w:tcW w:w="1991" w:type="dxa"/>
            <w:vAlign w:val="center"/>
            <w:hideMark/>
          </w:tcPr>
          <w:p w14:paraId="7B845881" w14:textId="77777777" w:rsidR="00424740" w:rsidRPr="00371A66" w:rsidRDefault="00424740">
            <w:pPr>
              <w:jc w:val="center"/>
              <w:rPr>
                <w:rFonts w:ascii="Arial" w:hAnsi="Arial" w:cs="Arial"/>
                <w:sz w:val="22"/>
                <w:szCs w:val="22"/>
              </w:rPr>
            </w:pPr>
            <w:r w:rsidRPr="00371A66">
              <w:rPr>
                <w:rFonts w:ascii="Arial" w:hAnsi="Arial" w:cs="Arial"/>
                <w:sz w:val="22"/>
                <w:szCs w:val="22"/>
              </w:rPr>
              <w:t>61.3 (26-72)</w:t>
            </w:r>
          </w:p>
        </w:tc>
        <w:tc>
          <w:tcPr>
            <w:tcW w:w="1965" w:type="dxa"/>
            <w:vAlign w:val="center"/>
            <w:hideMark/>
          </w:tcPr>
          <w:p w14:paraId="1F4445A6" w14:textId="77777777" w:rsidR="00424740" w:rsidRPr="00371A66" w:rsidRDefault="00424740">
            <w:pPr>
              <w:jc w:val="center"/>
              <w:rPr>
                <w:rFonts w:ascii="Arial" w:hAnsi="Arial" w:cs="Arial"/>
                <w:sz w:val="22"/>
                <w:szCs w:val="22"/>
              </w:rPr>
            </w:pPr>
            <w:r w:rsidRPr="00371A66">
              <w:rPr>
                <w:rFonts w:ascii="Arial" w:hAnsi="Arial" w:cs="Arial"/>
                <w:sz w:val="22"/>
                <w:szCs w:val="22"/>
              </w:rPr>
              <w:t>72 (49-72)</w:t>
            </w:r>
          </w:p>
        </w:tc>
        <w:tc>
          <w:tcPr>
            <w:tcW w:w="1134" w:type="dxa"/>
            <w:vAlign w:val="center"/>
            <w:hideMark/>
          </w:tcPr>
          <w:p w14:paraId="1930C3A7" w14:textId="77777777" w:rsidR="00424740" w:rsidRPr="00371A66" w:rsidRDefault="00424740">
            <w:pPr>
              <w:jc w:val="center"/>
              <w:rPr>
                <w:rFonts w:ascii="Arial" w:hAnsi="Arial" w:cs="Arial"/>
                <w:sz w:val="22"/>
                <w:szCs w:val="22"/>
              </w:rPr>
            </w:pPr>
            <w:r w:rsidRPr="00371A66">
              <w:rPr>
                <w:rFonts w:ascii="Arial" w:hAnsi="Arial" w:cs="Arial"/>
                <w:sz w:val="22"/>
                <w:szCs w:val="22"/>
              </w:rPr>
              <w:t>0.56</w:t>
            </w:r>
          </w:p>
        </w:tc>
      </w:tr>
      <w:tr w:rsidR="00424740" w:rsidRPr="00371A66" w14:paraId="23317982" w14:textId="77777777" w:rsidTr="00423E74">
        <w:trPr>
          <w:gridBefore w:val="1"/>
          <w:gridAfter w:val="1"/>
          <w:wBefore w:w="7" w:type="dxa"/>
          <w:wAfter w:w="1134" w:type="dxa"/>
          <w:trHeight w:val="314"/>
        </w:trPr>
        <w:tc>
          <w:tcPr>
            <w:tcW w:w="3975" w:type="dxa"/>
            <w:vAlign w:val="center"/>
            <w:hideMark/>
          </w:tcPr>
          <w:p w14:paraId="593800DB" w14:textId="77777777" w:rsidR="00424740" w:rsidRPr="00371A66" w:rsidRDefault="00424740">
            <w:pPr>
              <w:rPr>
                <w:rFonts w:ascii="Arial" w:hAnsi="Arial" w:cs="Arial"/>
                <w:sz w:val="22"/>
                <w:szCs w:val="22"/>
              </w:rPr>
            </w:pPr>
            <w:r w:rsidRPr="00371A66">
              <w:rPr>
                <w:rFonts w:ascii="Arial" w:hAnsi="Arial" w:cs="Arial"/>
                <w:sz w:val="22"/>
                <w:szCs w:val="22"/>
              </w:rPr>
              <w:t>KCMH (n=60)</w:t>
            </w:r>
          </w:p>
        </w:tc>
        <w:tc>
          <w:tcPr>
            <w:tcW w:w="1991" w:type="dxa"/>
            <w:vAlign w:val="center"/>
            <w:hideMark/>
          </w:tcPr>
          <w:p w14:paraId="5485C71F" w14:textId="77777777" w:rsidR="00424740" w:rsidRPr="00371A66" w:rsidRDefault="00424740">
            <w:pPr>
              <w:jc w:val="center"/>
              <w:rPr>
                <w:rFonts w:ascii="Arial" w:hAnsi="Arial" w:cs="Arial"/>
                <w:sz w:val="22"/>
                <w:szCs w:val="22"/>
              </w:rPr>
            </w:pPr>
            <w:r w:rsidRPr="00371A66">
              <w:rPr>
                <w:rFonts w:ascii="Arial" w:hAnsi="Arial" w:cs="Arial"/>
                <w:sz w:val="22"/>
                <w:szCs w:val="22"/>
              </w:rPr>
              <w:t>n=31</w:t>
            </w:r>
          </w:p>
        </w:tc>
        <w:tc>
          <w:tcPr>
            <w:tcW w:w="1965" w:type="dxa"/>
            <w:vAlign w:val="center"/>
            <w:hideMark/>
          </w:tcPr>
          <w:p w14:paraId="2B34C9E1" w14:textId="77777777" w:rsidR="00424740" w:rsidRPr="00371A66" w:rsidRDefault="00424740">
            <w:pPr>
              <w:jc w:val="center"/>
              <w:rPr>
                <w:rFonts w:ascii="Arial" w:hAnsi="Arial" w:cs="Arial"/>
                <w:sz w:val="22"/>
                <w:szCs w:val="22"/>
              </w:rPr>
            </w:pPr>
            <w:r w:rsidRPr="00371A66">
              <w:rPr>
                <w:rFonts w:ascii="Arial" w:hAnsi="Arial" w:cs="Arial"/>
                <w:sz w:val="22"/>
                <w:szCs w:val="22"/>
              </w:rPr>
              <w:t>n=29</w:t>
            </w:r>
          </w:p>
        </w:tc>
      </w:tr>
      <w:tr w:rsidR="00424740" w:rsidRPr="00371A66" w14:paraId="0E73A453" w14:textId="77777777" w:rsidTr="00423E74">
        <w:trPr>
          <w:gridBefore w:val="1"/>
          <w:wBefore w:w="7" w:type="dxa"/>
          <w:trHeight w:val="314"/>
        </w:trPr>
        <w:tc>
          <w:tcPr>
            <w:tcW w:w="3975" w:type="dxa"/>
            <w:vAlign w:val="center"/>
            <w:hideMark/>
          </w:tcPr>
          <w:p w14:paraId="3C0F2F9E" w14:textId="77777777" w:rsidR="00424740" w:rsidRPr="00371A66" w:rsidRDefault="00424740">
            <w:pPr>
              <w:rPr>
                <w:rFonts w:ascii="Arial" w:hAnsi="Arial" w:cs="Arial"/>
                <w:sz w:val="22"/>
                <w:szCs w:val="22"/>
              </w:rPr>
            </w:pPr>
            <w:r w:rsidRPr="00371A66">
              <w:rPr>
                <w:rFonts w:ascii="Arial" w:hAnsi="Arial" w:cs="Arial"/>
                <w:sz w:val="22"/>
                <w:szCs w:val="22"/>
              </w:rPr>
              <w:t>A) Total circuit lifespan, h</w:t>
            </w:r>
          </w:p>
        </w:tc>
        <w:tc>
          <w:tcPr>
            <w:tcW w:w="1991" w:type="dxa"/>
            <w:vAlign w:val="center"/>
            <w:hideMark/>
          </w:tcPr>
          <w:p w14:paraId="2DA28D80" w14:textId="77777777" w:rsidR="00424740" w:rsidRPr="00371A66" w:rsidRDefault="00424740">
            <w:pPr>
              <w:jc w:val="center"/>
              <w:rPr>
                <w:rFonts w:ascii="Arial" w:hAnsi="Arial" w:cs="Arial"/>
                <w:sz w:val="22"/>
                <w:szCs w:val="22"/>
              </w:rPr>
            </w:pPr>
            <w:r w:rsidRPr="00371A66">
              <w:rPr>
                <w:rFonts w:ascii="Arial" w:hAnsi="Arial" w:cs="Arial"/>
                <w:sz w:val="22"/>
                <w:szCs w:val="22"/>
              </w:rPr>
              <w:t>72 (47-103)</w:t>
            </w:r>
          </w:p>
        </w:tc>
        <w:tc>
          <w:tcPr>
            <w:tcW w:w="1965" w:type="dxa"/>
            <w:vAlign w:val="center"/>
            <w:hideMark/>
          </w:tcPr>
          <w:p w14:paraId="501B3DD1" w14:textId="77777777" w:rsidR="00424740" w:rsidRPr="00371A66" w:rsidRDefault="00424740">
            <w:pPr>
              <w:jc w:val="center"/>
              <w:rPr>
                <w:rFonts w:ascii="Arial" w:hAnsi="Arial" w:cs="Arial"/>
                <w:sz w:val="22"/>
                <w:szCs w:val="22"/>
              </w:rPr>
            </w:pPr>
            <w:r w:rsidRPr="00371A66">
              <w:rPr>
                <w:rFonts w:ascii="Arial" w:hAnsi="Arial" w:cs="Arial"/>
                <w:sz w:val="22"/>
                <w:szCs w:val="22"/>
              </w:rPr>
              <w:t>68 (45-94)</w:t>
            </w:r>
          </w:p>
        </w:tc>
        <w:tc>
          <w:tcPr>
            <w:tcW w:w="1134" w:type="dxa"/>
            <w:vAlign w:val="center"/>
            <w:hideMark/>
          </w:tcPr>
          <w:p w14:paraId="401F5E5B" w14:textId="77777777" w:rsidR="00424740" w:rsidRPr="00371A66" w:rsidRDefault="00424740">
            <w:pPr>
              <w:jc w:val="center"/>
              <w:rPr>
                <w:rFonts w:ascii="Arial" w:hAnsi="Arial" w:cs="Arial"/>
                <w:sz w:val="22"/>
                <w:szCs w:val="22"/>
              </w:rPr>
            </w:pPr>
            <w:r w:rsidRPr="00371A66">
              <w:rPr>
                <w:rFonts w:ascii="Arial" w:hAnsi="Arial" w:cs="Arial"/>
                <w:sz w:val="22"/>
                <w:szCs w:val="22"/>
              </w:rPr>
              <w:t>0.48</w:t>
            </w:r>
          </w:p>
        </w:tc>
      </w:tr>
      <w:tr w:rsidR="00424740" w:rsidRPr="00371A66" w14:paraId="27F5A329" w14:textId="77777777" w:rsidTr="00423E74">
        <w:trPr>
          <w:gridBefore w:val="1"/>
          <w:wBefore w:w="7" w:type="dxa"/>
          <w:trHeight w:val="314"/>
        </w:trPr>
        <w:tc>
          <w:tcPr>
            <w:tcW w:w="3975" w:type="dxa"/>
            <w:vAlign w:val="center"/>
            <w:hideMark/>
          </w:tcPr>
          <w:p w14:paraId="0573C0C6" w14:textId="77777777" w:rsidR="00424740" w:rsidRPr="00371A66" w:rsidRDefault="00424740">
            <w:pPr>
              <w:rPr>
                <w:rFonts w:ascii="Arial" w:hAnsi="Arial" w:cs="Arial"/>
                <w:sz w:val="22"/>
                <w:szCs w:val="22"/>
              </w:rPr>
            </w:pPr>
            <w:r w:rsidRPr="00371A66">
              <w:rPr>
                <w:rFonts w:ascii="Arial" w:hAnsi="Arial" w:cs="Arial"/>
                <w:sz w:val="22"/>
                <w:szCs w:val="22"/>
              </w:rPr>
              <w:t>B) Circuit lifespan*, h</w:t>
            </w:r>
          </w:p>
        </w:tc>
        <w:tc>
          <w:tcPr>
            <w:tcW w:w="1991" w:type="dxa"/>
            <w:vAlign w:val="center"/>
            <w:hideMark/>
          </w:tcPr>
          <w:p w14:paraId="44B71D62" w14:textId="77777777" w:rsidR="00424740" w:rsidRPr="00371A66" w:rsidRDefault="00424740">
            <w:pPr>
              <w:jc w:val="center"/>
              <w:rPr>
                <w:rFonts w:ascii="Arial" w:hAnsi="Arial" w:cs="Arial"/>
                <w:sz w:val="22"/>
                <w:szCs w:val="22"/>
              </w:rPr>
            </w:pPr>
            <w:r w:rsidRPr="00371A66">
              <w:rPr>
                <w:rFonts w:ascii="Arial" w:hAnsi="Arial" w:cs="Arial"/>
                <w:sz w:val="22"/>
                <w:szCs w:val="22"/>
              </w:rPr>
              <w:t>72 (43-120)</w:t>
            </w:r>
          </w:p>
        </w:tc>
        <w:tc>
          <w:tcPr>
            <w:tcW w:w="1965" w:type="dxa"/>
            <w:vAlign w:val="center"/>
            <w:hideMark/>
          </w:tcPr>
          <w:p w14:paraId="3FEF0DF2" w14:textId="77777777" w:rsidR="00424740" w:rsidRPr="00371A66" w:rsidRDefault="00424740">
            <w:pPr>
              <w:jc w:val="center"/>
              <w:rPr>
                <w:rFonts w:ascii="Arial" w:hAnsi="Arial" w:cs="Arial"/>
                <w:sz w:val="22"/>
                <w:szCs w:val="22"/>
              </w:rPr>
            </w:pPr>
            <w:r w:rsidRPr="00371A66">
              <w:rPr>
                <w:rFonts w:ascii="Arial" w:hAnsi="Arial" w:cs="Arial"/>
                <w:sz w:val="22"/>
                <w:szCs w:val="22"/>
              </w:rPr>
              <w:t>72 (60-99)</w:t>
            </w:r>
          </w:p>
        </w:tc>
        <w:tc>
          <w:tcPr>
            <w:tcW w:w="1134" w:type="dxa"/>
            <w:vAlign w:val="center"/>
            <w:hideMark/>
          </w:tcPr>
          <w:p w14:paraId="50F6D27B" w14:textId="77777777" w:rsidR="00424740" w:rsidRPr="00371A66" w:rsidRDefault="00424740">
            <w:pPr>
              <w:jc w:val="center"/>
              <w:rPr>
                <w:rFonts w:ascii="Arial" w:hAnsi="Arial" w:cs="Arial"/>
                <w:sz w:val="22"/>
                <w:szCs w:val="22"/>
              </w:rPr>
            </w:pPr>
            <w:r w:rsidRPr="00371A66">
              <w:rPr>
                <w:rFonts w:ascii="Arial" w:hAnsi="Arial" w:cs="Arial"/>
                <w:sz w:val="22"/>
                <w:szCs w:val="22"/>
              </w:rPr>
              <w:t>0.81</w:t>
            </w:r>
          </w:p>
        </w:tc>
      </w:tr>
      <w:tr w:rsidR="00424740" w:rsidRPr="00371A66" w14:paraId="1911084B" w14:textId="77777777" w:rsidTr="00423E74">
        <w:trPr>
          <w:trHeight w:val="314"/>
        </w:trPr>
        <w:tc>
          <w:tcPr>
            <w:tcW w:w="3982" w:type="dxa"/>
            <w:gridSpan w:val="2"/>
            <w:vAlign w:val="center"/>
          </w:tcPr>
          <w:p w14:paraId="158113A5" w14:textId="77777777" w:rsidR="00424740" w:rsidRPr="00371A66" w:rsidRDefault="00424740">
            <w:pPr>
              <w:rPr>
                <w:rFonts w:ascii="Arial" w:hAnsi="Arial" w:cs="Arial"/>
                <w:sz w:val="22"/>
                <w:szCs w:val="22"/>
              </w:rPr>
            </w:pPr>
            <w:r w:rsidRPr="00371A66">
              <w:rPr>
                <w:rFonts w:ascii="Arial" w:hAnsi="Arial" w:cs="Arial"/>
                <w:b/>
                <w:bCs/>
                <w:sz w:val="22"/>
                <w:szCs w:val="22"/>
              </w:rPr>
              <w:t>Subgroup by ECMO type</w:t>
            </w:r>
          </w:p>
        </w:tc>
        <w:tc>
          <w:tcPr>
            <w:tcW w:w="1991" w:type="dxa"/>
            <w:vAlign w:val="center"/>
          </w:tcPr>
          <w:p w14:paraId="13DB59D1" w14:textId="77777777" w:rsidR="00424740" w:rsidRPr="00371A66" w:rsidRDefault="00424740">
            <w:pPr>
              <w:jc w:val="center"/>
              <w:rPr>
                <w:rFonts w:ascii="Arial" w:hAnsi="Arial" w:cs="Arial"/>
                <w:sz w:val="22"/>
                <w:szCs w:val="22"/>
              </w:rPr>
            </w:pPr>
          </w:p>
        </w:tc>
        <w:tc>
          <w:tcPr>
            <w:tcW w:w="1965" w:type="dxa"/>
            <w:vAlign w:val="center"/>
          </w:tcPr>
          <w:p w14:paraId="6111553B" w14:textId="77777777" w:rsidR="00424740" w:rsidRPr="00371A66" w:rsidRDefault="00424740">
            <w:pPr>
              <w:jc w:val="center"/>
              <w:rPr>
                <w:rFonts w:ascii="Arial" w:hAnsi="Arial" w:cs="Arial"/>
                <w:sz w:val="22"/>
                <w:szCs w:val="22"/>
              </w:rPr>
            </w:pPr>
          </w:p>
        </w:tc>
        <w:tc>
          <w:tcPr>
            <w:tcW w:w="1134" w:type="dxa"/>
          </w:tcPr>
          <w:p w14:paraId="70FF9C03" w14:textId="77777777" w:rsidR="00424740" w:rsidRPr="00371A66" w:rsidRDefault="00424740">
            <w:pPr>
              <w:jc w:val="center"/>
              <w:rPr>
                <w:rFonts w:ascii="Arial" w:hAnsi="Arial" w:cs="Arial"/>
                <w:sz w:val="22"/>
                <w:szCs w:val="22"/>
              </w:rPr>
            </w:pPr>
          </w:p>
        </w:tc>
      </w:tr>
      <w:tr w:rsidR="00424740" w:rsidRPr="00371A66" w14:paraId="2288C52A" w14:textId="77777777" w:rsidTr="00423E74">
        <w:trPr>
          <w:trHeight w:val="314"/>
        </w:trPr>
        <w:tc>
          <w:tcPr>
            <w:tcW w:w="3982" w:type="dxa"/>
            <w:gridSpan w:val="2"/>
            <w:vAlign w:val="center"/>
            <w:hideMark/>
          </w:tcPr>
          <w:p w14:paraId="3D77D99F" w14:textId="77777777" w:rsidR="00424740" w:rsidRPr="00371A66" w:rsidRDefault="00424740">
            <w:pPr>
              <w:rPr>
                <w:rFonts w:ascii="Arial" w:hAnsi="Arial" w:cs="Arial"/>
                <w:sz w:val="22"/>
                <w:szCs w:val="22"/>
              </w:rPr>
            </w:pPr>
            <w:r w:rsidRPr="00371A66">
              <w:rPr>
                <w:rFonts w:ascii="Arial" w:hAnsi="Arial" w:cs="Arial"/>
                <w:sz w:val="22"/>
                <w:szCs w:val="22"/>
              </w:rPr>
              <w:t xml:space="preserve"> VV ECMO (n=13)</w:t>
            </w:r>
          </w:p>
        </w:tc>
        <w:tc>
          <w:tcPr>
            <w:tcW w:w="1991" w:type="dxa"/>
            <w:vAlign w:val="center"/>
            <w:hideMark/>
          </w:tcPr>
          <w:p w14:paraId="39E48154" w14:textId="77777777" w:rsidR="00424740" w:rsidRPr="00371A66" w:rsidRDefault="00424740">
            <w:pPr>
              <w:jc w:val="center"/>
              <w:rPr>
                <w:rFonts w:ascii="Arial" w:hAnsi="Arial" w:cs="Arial"/>
                <w:sz w:val="22"/>
                <w:szCs w:val="22"/>
              </w:rPr>
            </w:pPr>
            <w:r w:rsidRPr="00371A66">
              <w:rPr>
                <w:rFonts w:ascii="Arial" w:hAnsi="Arial" w:cs="Arial"/>
                <w:sz w:val="22"/>
                <w:szCs w:val="22"/>
              </w:rPr>
              <w:t>n=8</w:t>
            </w:r>
          </w:p>
        </w:tc>
        <w:tc>
          <w:tcPr>
            <w:tcW w:w="1965" w:type="dxa"/>
            <w:vAlign w:val="center"/>
            <w:hideMark/>
          </w:tcPr>
          <w:p w14:paraId="0E4241D2" w14:textId="77777777" w:rsidR="00424740" w:rsidRPr="00371A66" w:rsidRDefault="00424740">
            <w:pPr>
              <w:jc w:val="center"/>
              <w:rPr>
                <w:rFonts w:ascii="Arial" w:hAnsi="Arial" w:cs="Arial"/>
                <w:sz w:val="22"/>
                <w:szCs w:val="22"/>
              </w:rPr>
            </w:pPr>
            <w:r w:rsidRPr="00371A66">
              <w:rPr>
                <w:rFonts w:ascii="Arial" w:hAnsi="Arial" w:cs="Arial"/>
                <w:sz w:val="22"/>
                <w:szCs w:val="22"/>
              </w:rPr>
              <w:t>n=5</w:t>
            </w:r>
          </w:p>
        </w:tc>
        <w:tc>
          <w:tcPr>
            <w:tcW w:w="1134" w:type="dxa"/>
          </w:tcPr>
          <w:p w14:paraId="1EE3C1A6" w14:textId="77777777" w:rsidR="00424740" w:rsidRPr="00371A66" w:rsidRDefault="00424740">
            <w:pPr>
              <w:jc w:val="center"/>
              <w:rPr>
                <w:rFonts w:ascii="Arial" w:hAnsi="Arial" w:cs="Arial"/>
                <w:sz w:val="22"/>
                <w:szCs w:val="22"/>
              </w:rPr>
            </w:pPr>
          </w:p>
        </w:tc>
      </w:tr>
      <w:tr w:rsidR="00424740" w:rsidRPr="00371A66" w14:paraId="0297FE9C" w14:textId="77777777" w:rsidTr="00423E74">
        <w:trPr>
          <w:trHeight w:val="314"/>
        </w:trPr>
        <w:tc>
          <w:tcPr>
            <w:tcW w:w="3982" w:type="dxa"/>
            <w:gridSpan w:val="2"/>
            <w:vAlign w:val="center"/>
            <w:hideMark/>
          </w:tcPr>
          <w:p w14:paraId="74009726" w14:textId="77777777" w:rsidR="00424740" w:rsidRPr="00371A66" w:rsidRDefault="00424740">
            <w:pPr>
              <w:rPr>
                <w:rFonts w:ascii="Arial" w:hAnsi="Arial" w:cs="Arial"/>
                <w:sz w:val="22"/>
                <w:szCs w:val="22"/>
              </w:rPr>
            </w:pPr>
            <w:r w:rsidRPr="00371A66">
              <w:rPr>
                <w:rFonts w:ascii="Arial" w:hAnsi="Arial" w:cs="Arial"/>
                <w:sz w:val="22"/>
                <w:szCs w:val="22"/>
              </w:rPr>
              <w:t>A) Total circuit lifespan, h</w:t>
            </w:r>
          </w:p>
        </w:tc>
        <w:tc>
          <w:tcPr>
            <w:tcW w:w="1991" w:type="dxa"/>
            <w:vAlign w:val="center"/>
            <w:hideMark/>
          </w:tcPr>
          <w:p w14:paraId="55B3842A" w14:textId="77777777" w:rsidR="00424740" w:rsidRPr="00371A66" w:rsidRDefault="00424740">
            <w:pPr>
              <w:jc w:val="center"/>
              <w:rPr>
                <w:rFonts w:ascii="Arial" w:hAnsi="Arial" w:cs="Arial"/>
                <w:sz w:val="22"/>
                <w:szCs w:val="22"/>
              </w:rPr>
            </w:pPr>
            <w:r w:rsidRPr="00371A66">
              <w:rPr>
                <w:rFonts w:ascii="Arial" w:hAnsi="Arial" w:cs="Arial"/>
                <w:sz w:val="22"/>
                <w:szCs w:val="22"/>
              </w:rPr>
              <w:t>72 (72-106)</w:t>
            </w:r>
          </w:p>
        </w:tc>
        <w:tc>
          <w:tcPr>
            <w:tcW w:w="1965" w:type="dxa"/>
            <w:vAlign w:val="center"/>
            <w:hideMark/>
          </w:tcPr>
          <w:p w14:paraId="62E226BB" w14:textId="77777777" w:rsidR="00424740" w:rsidRPr="00371A66" w:rsidRDefault="00424740">
            <w:pPr>
              <w:jc w:val="center"/>
              <w:rPr>
                <w:rFonts w:ascii="Arial" w:hAnsi="Arial" w:cs="Arial"/>
                <w:sz w:val="22"/>
                <w:szCs w:val="22"/>
              </w:rPr>
            </w:pPr>
            <w:r w:rsidRPr="00371A66">
              <w:rPr>
                <w:rFonts w:ascii="Arial" w:hAnsi="Arial" w:cs="Arial"/>
                <w:sz w:val="22"/>
                <w:szCs w:val="22"/>
              </w:rPr>
              <w:t xml:space="preserve">72 (68-98)   </w:t>
            </w:r>
          </w:p>
        </w:tc>
        <w:tc>
          <w:tcPr>
            <w:tcW w:w="1134" w:type="dxa"/>
          </w:tcPr>
          <w:p w14:paraId="18F4CE38" w14:textId="77777777" w:rsidR="00424740" w:rsidRPr="00371A66" w:rsidRDefault="00424740">
            <w:pPr>
              <w:jc w:val="center"/>
              <w:rPr>
                <w:rFonts w:ascii="Arial" w:hAnsi="Arial" w:cs="Arial"/>
                <w:sz w:val="22"/>
                <w:szCs w:val="22"/>
              </w:rPr>
            </w:pPr>
            <w:r w:rsidRPr="00371A66">
              <w:rPr>
                <w:rFonts w:ascii="Arial" w:hAnsi="Arial" w:cs="Arial"/>
                <w:sz w:val="22"/>
                <w:szCs w:val="22"/>
              </w:rPr>
              <w:t>0.61</w:t>
            </w:r>
          </w:p>
        </w:tc>
      </w:tr>
      <w:tr w:rsidR="00424740" w:rsidRPr="00371A66" w14:paraId="6550DFE5" w14:textId="77777777" w:rsidTr="00423E74">
        <w:trPr>
          <w:trHeight w:val="314"/>
        </w:trPr>
        <w:tc>
          <w:tcPr>
            <w:tcW w:w="3982" w:type="dxa"/>
            <w:gridSpan w:val="2"/>
            <w:vAlign w:val="center"/>
            <w:hideMark/>
          </w:tcPr>
          <w:p w14:paraId="1C0F45FF" w14:textId="77777777" w:rsidR="00424740" w:rsidRPr="00371A66" w:rsidRDefault="00424740">
            <w:pPr>
              <w:rPr>
                <w:rFonts w:ascii="Arial" w:hAnsi="Arial" w:cs="Arial"/>
                <w:sz w:val="22"/>
                <w:szCs w:val="22"/>
              </w:rPr>
            </w:pPr>
            <w:r w:rsidRPr="00371A66">
              <w:rPr>
                <w:rFonts w:ascii="Arial" w:hAnsi="Arial" w:cs="Arial"/>
                <w:sz w:val="22"/>
                <w:szCs w:val="22"/>
              </w:rPr>
              <w:t>B) Circuit lifespan*, h</w:t>
            </w:r>
          </w:p>
        </w:tc>
        <w:tc>
          <w:tcPr>
            <w:tcW w:w="1991" w:type="dxa"/>
            <w:vAlign w:val="center"/>
            <w:hideMark/>
          </w:tcPr>
          <w:p w14:paraId="10FCF845" w14:textId="77777777" w:rsidR="00424740" w:rsidRPr="00371A66" w:rsidRDefault="00424740">
            <w:pPr>
              <w:jc w:val="center"/>
              <w:rPr>
                <w:rFonts w:ascii="Arial" w:hAnsi="Arial" w:cs="Arial"/>
                <w:sz w:val="22"/>
                <w:szCs w:val="22"/>
              </w:rPr>
            </w:pPr>
            <w:r w:rsidRPr="00371A66">
              <w:rPr>
                <w:rFonts w:ascii="Arial" w:hAnsi="Arial" w:cs="Arial"/>
                <w:sz w:val="22"/>
                <w:szCs w:val="22"/>
              </w:rPr>
              <w:t>72 (72-106)</w:t>
            </w:r>
          </w:p>
        </w:tc>
        <w:tc>
          <w:tcPr>
            <w:tcW w:w="1965" w:type="dxa"/>
            <w:vAlign w:val="center"/>
            <w:hideMark/>
          </w:tcPr>
          <w:p w14:paraId="53CD3520" w14:textId="77777777" w:rsidR="00424740" w:rsidRPr="00371A66" w:rsidRDefault="00424740">
            <w:pPr>
              <w:jc w:val="center"/>
              <w:rPr>
                <w:rFonts w:ascii="Arial" w:hAnsi="Arial" w:cs="Arial"/>
                <w:sz w:val="22"/>
                <w:szCs w:val="22"/>
              </w:rPr>
            </w:pPr>
            <w:r w:rsidRPr="00371A66">
              <w:rPr>
                <w:rFonts w:ascii="Arial" w:hAnsi="Arial" w:cs="Arial"/>
                <w:sz w:val="22"/>
                <w:szCs w:val="22"/>
              </w:rPr>
              <w:t>70 (53-86)</w:t>
            </w:r>
          </w:p>
        </w:tc>
        <w:tc>
          <w:tcPr>
            <w:tcW w:w="1134" w:type="dxa"/>
          </w:tcPr>
          <w:p w14:paraId="027BE019" w14:textId="77777777" w:rsidR="00424740" w:rsidRPr="00371A66" w:rsidRDefault="00424740">
            <w:pPr>
              <w:jc w:val="center"/>
              <w:rPr>
                <w:rFonts w:ascii="Arial" w:hAnsi="Arial" w:cs="Arial"/>
                <w:sz w:val="22"/>
                <w:szCs w:val="22"/>
              </w:rPr>
            </w:pPr>
            <w:r w:rsidRPr="00371A66">
              <w:rPr>
                <w:rFonts w:ascii="Arial" w:hAnsi="Arial" w:cs="Arial"/>
                <w:sz w:val="22"/>
                <w:szCs w:val="22"/>
              </w:rPr>
              <w:t>0.36</w:t>
            </w:r>
          </w:p>
        </w:tc>
      </w:tr>
      <w:tr w:rsidR="00424740" w:rsidRPr="00371A66" w14:paraId="3BA09AFD" w14:textId="77777777" w:rsidTr="00423E74">
        <w:trPr>
          <w:trHeight w:val="314"/>
        </w:trPr>
        <w:tc>
          <w:tcPr>
            <w:tcW w:w="3982" w:type="dxa"/>
            <w:gridSpan w:val="2"/>
            <w:vAlign w:val="center"/>
            <w:hideMark/>
          </w:tcPr>
          <w:p w14:paraId="6AAA329A" w14:textId="77777777" w:rsidR="00424740" w:rsidRPr="00371A66" w:rsidRDefault="00424740">
            <w:pPr>
              <w:rPr>
                <w:rFonts w:ascii="Arial" w:hAnsi="Arial" w:cs="Arial"/>
                <w:sz w:val="22"/>
                <w:szCs w:val="22"/>
              </w:rPr>
            </w:pPr>
            <w:r w:rsidRPr="00371A66">
              <w:rPr>
                <w:rFonts w:ascii="Arial" w:hAnsi="Arial" w:cs="Arial"/>
                <w:sz w:val="22"/>
                <w:szCs w:val="22"/>
              </w:rPr>
              <w:t xml:space="preserve"> VA ECMO (n=67)</w:t>
            </w:r>
          </w:p>
        </w:tc>
        <w:tc>
          <w:tcPr>
            <w:tcW w:w="1991" w:type="dxa"/>
            <w:vAlign w:val="center"/>
            <w:hideMark/>
          </w:tcPr>
          <w:p w14:paraId="1E6429B2" w14:textId="77777777" w:rsidR="00424740" w:rsidRPr="00371A66" w:rsidRDefault="00424740">
            <w:pPr>
              <w:jc w:val="center"/>
              <w:rPr>
                <w:rFonts w:ascii="Arial" w:hAnsi="Arial" w:cs="Arial"/>
                <w:sz w:val="22"/>
                <w:szCs w:val="22"/>
              </w:rPr>
            </w:pPr>
            <w:r w:rsidRPr="00371A66">
              <w:rPr>
                <w:rFonts w:ascii="Arial" w:hAnsi="Arial" w:cs="Arial"/>
                <w:sz w:val="22"/>
                <w:szCs w:val="22"/>
              </w:rPr>
              <w:t>n=32</w:t>
            </w:r>
          </w:p>
        </w:tc>
        <w:tc>
          <w:tcPr>
            <w:tcW w:w="1965" w:type="dxa"/>
            <w:vAlign w:val="center"/>
            <w:hideMark/>
          </w:tcPr>
          <w:p w14:paraId="03A04CC9" w14:textId="77777777" w:rsidR="00424740" w:rsidRPr="00371A66" w:rsidRDefault="00424740">
            <w:pPr>
              <w:jc w:val="center"/>
              <w:rPr>
                <w:rFonts w:ascii="Arial" w:hAnsi="Arial" w:cs="Arial"/>
                <w:sz w:val="22"/>
                <w:szCs w:val="22"/>
              </w:rPr>
            </w:pPr>
            <w:r w:rsidRPr="00371A66">
              <w:rPr>
                <w:rFonts w:ascii="Arial" w:hAnsi="Arial" w:cs="Arial"/>
                <w:sz w:val="22"/>
                <w:szCs w:val="22"/>
              </w:rPr>
              <w:t>n=35</w:t>
            </w:r>
          </w:p>
        </w:tc>
        <w:tc>
          <w:tcPr>
            <w:tcW w:w="1134" w:type="dxa"/>
          </w:tcPr>
          <w:p w14:paraId="37AE7A8F" w14:textId="77777777" w:rsidR="00424740" w:rsidRPr="00371A66" w:rsidRDefault="00424740">
            <w:pPr>
              <w:jc w:val="center"/>
              <w:rPr>
                <w:rFonts w:ascii="Arial" w:hAnsi="Arial" w:cs="Arial"/>
                <w:sz w:val="22"/>
                <w:szCs w:val="22"/>
              </w:rPr>
            </w:pPr>
          </w:p>
        </w:tc>
      </w:tr>
      <w:tr w:rsidR="00424740" w:rsidRPr="00371A66" w14:paraId="59AADB84" w14:textId="77777777" w:rsidTr="00423E74">
        <w:trPr>
          <w:trHeight w:val="314"/>
        </w:trPr>
        <w:tc>
          <w:tcPr>
            <w:tcW w:w="3982" w:type="dxa"/>
            <w:gridSpan w:val="2"/>
            <w:vAlign w:val="center"/>
            <w:hideMark/>
          </w:tcPr>
          <w:p w14:paraId="1B66A9FD" w14:textId="77777777" w:rsidR="00424740" w:rsidRPr="00371A66" w:rsidRDefault="00424740">
            <w:pPr>
              <w:rPr>
                <w:rFonts w:ascii="Arial" w:hAnsi="Arial" w:cs="Arial"/>
                <w:sz w:val="22"/>
                <w:szCs w:val="22"/>
              </w:rPr>
            </w:pPr>
            <w:r w:rsidRPr="00371A66">
              <w:rPr>
                <w:rFonts w:ascii="Arial" w:hAnsi="Arial" w:cs="Arial"/>
                <w:sz w:val="22"/>
                <w:szCs w:val="22"/>
              </w:rPr>
              <w:t>A) Total circuit lifespan, h</w:t>
            </w:r>
          </w:p>
        </w:tc>
        <w:tc>
          <w:tcPr>
            <w:tcW w:w="1991" w:type="dxa"/>
            <w:vAlign w:val="center"/>
            <w:hideMark/>
          </w:tcPr>
          <w:p w14:paraId="4C940CBA" w14:textId="77777777" w:rsidR="00424740" w:rsidRPr="00371A66" w:rsidRDefault="00424740">
            <w:pPr>
              <w:jc w:val="center"/>
              <w:rPr>
                <w:rFonts w:ascii="Arial" w:hAnsi="Arial" w:cs="Arial"/>
                <w:sz w:val="22"/>
                <w:szCs w:val="22"/>
              </w:rPr>
            </w:pPr>
            <w:r w:rsidRPr="00371A66">
              <w:rPr>
                <w:rFonts w:ascii="Arial" w:hAnsi="Arial" w:cs="Arial"/>
                <w:sz w:val="22"/>
                <w:szCs w:val="22"/>
              </w:rPr>
              <w:t>72 (37-97)</w:t>
            </w:r>
          </w:p>
        </w:tc>
        <w:tc>
          <w:tcPr>
            <w:tcW w:w="1965" w:type="dxa"/>
            <w:vAlign w:val="center"/>
            <w:hideMark/>
          </w:tcPr>
          <w:p w14:paraId="66B90FCA" w14:textId="77777777" w:rsidR="00424740" w:rsidRPr="00371A66" w:rsidRDefault="00424740">
            <w:pPr>
              <w:jc w:val="center"/>
              <w:rPr>
                <w:rFonts w:ascii="Arial" w:hAnsi="Arial" w:cs="Arial"/>
                <w:sz w:val="22"/>
                <w:szCs w:val="22"/>
              </w:rPr>
            </w:pPr>
            <w:r w:rsidRPr="00371A66">
              <w:rPr>
                <w:rFonts w:ascii="Arial" w:hAnsi="Arial" w:cs="Arial"/>
                <w:sz w:val="22"/>
                <w:szCs w:val="22"/>
              </w:rPr>
              <w:t>69 (44-83)</w:t>
            </w:r>
          </w:p>
        </w:tc>
        <w:tc>
          <w:tcPr>
            <w:tcW w:w="1134" w:type="dxa"/>
          </w:tcPr>
          <w:p w14:paraId="649F9884" w14:textId="77777777" w:rsidR="00424740" w:rsidRPr="00371A66" w:rsidRDefault="00424740">
            <w:pPr>
              <w:jc w:val="center"/>
              <w:rPr>
                <w:rFonts w:ascii="Arial" w:hAnsi="Arial" w:cs="Arial"/>
                <w:sz w:val="22"/>
                <w:szCs w:val="22"/>
              </w:rPr>
            </w:pPr>
            <w:r w:rsidRPr="00371A66">
              <w:rPr>
                <w:rFonts w:ascii="Arial" w:hAnsi="Arial" w:cs="Arial"/>
                <w:sz w:val="22"/>
                <w:szCs w:val="22"/>
              </w:rPr>
              <w:t>0.84</w:t>
            </w:r>
          </w:p>
        </w:tc>
      </w:tr>
      <w:tr w:rsidR="00424740" w:rsidRPr="00371A66" w14:paraId="6CA2ACC9" w14:textId="77777777" w:rsidTr="00423E74">
        <w:trPr>
          <w:trHeight w:val="314"/>
        </w:trPr>
        <w:tc>
          <w:tcPr>
            <w:tcW w:w="3982" w:type="dxa"/>
            <w:gridSpan w:val="2"/>
            <w:tcBorders>
              <w:bottom w:val="single" w:sz="4" w:space="0" w:color="auto"/>
            </w:tcBorders>
            <w:vAlign w:val="center"/>
            <w:hideMark/>
          </w:tcPr>
          <w:p w14:paraId="0AB42F72" w14:textId="77777777" w:rsidR="00424740" w:rsidRPr="00371A66" w:rsidRDefault="00424740">
            <w:pPr>
              <w:rPr>
                <w:rFonts w:ascii="Arial" w:hAnsi="Arial" w:cs="Arial"/>
                <w:sz w:val="22"/>
                <w:szCs w:val="22"/>
              </w:rPr>
            </w:pPr>
            <w:r w:rsidRPr="00371A66">
              <w:rPr>
                <w:rFonts w:ascii="Arial" w:hAnsi="Arial" w:cs="Arial"/>
                <w:sz w:val="22"/>
                <w:szCs w:val="22"/>
              </w:rPr>
              <w:t>B) Circuit lifespan*, h</w:t>
            </w:r>
          </w:p>
        </w:tc>
        <w:tc>
          <w:tcPr>
            <w:tcW w:w="1991" w:type="dxa"/>
            <w:tcBorders>
              <w:bottom w:val="single" w:sz="4" w:space="0" w:color="auto"/>
            </w:tcBorders>
            <w:vAlign w:val="center"/>
            <w:hideMark/>
          </w:tcPr>
          <w:p w14:paraId="3D8CEFBF" w14:textId="77777777" w:rsidR="00424740" w:rsidRPr="00371A66" w:rsidRDefault="00424740">
            <w:pPr>
              <w:jc w:val="center"/>
              <w:rPr>
                <w:rFonts w:ascii="Arial" w:hAnsi="Arial" w:cs="Arial"/>
                <w:sz w:val="22"/>
                <w:szCs w:val="22"/>
              </w:rPr>
            </w:pPr>
            <w:r w:rsidRPr="00371A66">
              <w:rPr>
                <w:rFonts w:ascii="Arial" w:hAnsi="Arial" w:cs="Arial"/>
                <w:sz w:val="22"/>
                <w:szCs w:val="22"/>
              </w:rPr>
              <w:t>61.3 (30-72)</w:t>
            </w:r>
          </w:p>
        </w:tc>
        <w:tc>
          <w:tcPr>
            <w:tcW w:w="1965" w:type="dxa"/>
            <w:tcBorders>
              <w:bottom w:val="single" w:sz="4" w:space="0" w:color="auto"/>
            </w:tcBorders>
            <w:vAlign w:val="center"/>
            <w:hideMark/>
          </w:tcPr>
          <w:p w14:paraId="62D6493A" w14:textId="77777777" w:rsidR="00424740" w:rsidRPr="00371A66" w:rsidRDefault="00424740">
            <w:pPr>
              <w:jc w:val="center"/>
              <w:rPr>
                <w:rFonts w:ascii="Arial" w:hAnsi="Arial" w:cs="Arial"/>
                <w:sz w:val="22"/>
                <w:szCs w:val="22"/>
              </w:rPr>
            </w:pPr>
            <w:r w:rsidRPr="00371A66">
              <w:rPr>
                <w:rFonts w:ascii="Arial" w:hAnsi="Arial" w:cs="Arial"/>
                <w:sz w:val="22"/>
                <w:szCs w:val="22"/>
              </w:rPr>
              <w:t>72(60-88)</w:t>
            </w:r>
          </w:p>
        </w:tc>
        <w:tc>
          <w:tcPr>
            <w:tcW w:w="1134" w:type="dxa"/>
            <w:tcBorders>
              <w:bottom w:val="single" w:sz="4" w:space="0" w:color="auto"/>
            </w:tcBorders>
          </w:tcPr>
          <w:p w14:paraId="51C423EA" w14:textId="77777777" w:rsidR="00424740" w:rsidRPr="00371A66" w:rsidRDefault="00424740">
            <w:pPr>
              <w:jc w:val="center"/>
              <w:rPr>
                <w:rFonts w:ascii="Arial" w:hAnsi="Arial" w:cs="Arial"/>
                <w:sz w:val="22"/>
                <w:szCs w:val="22"/>
              </w:rPr>
            </w:pPr>
            <w:r w:rsidRPr="00371A66">
              <w:rPr>
                <w:rFonts w:ascii="Arial" w:hAnsi="Arial" w:cs="Arial"/>
                <w:sz w:val="22"/>
                <w:szCs w:val="22"/>
              </w:rPr>
              <w:t>0.22</w:t>
            </w:r>
          </w:p>
        </w:tc>
      </w:tr>
    </w:tbl>
    <w:p w14:paraId="1512394B" w14:textId="69BC545A" w:rsidR="00424740" w:rsidRPr="00423E74" w:rsidRDefault="00424740">
      <w:pPr>
        <w:rPr>
          <w:rFonts w:ascii="Arial" w:hAnsi="Arial" w:cs="Arial"/>
          <w:sz w:val="20"/>
          <w:szCs w:val="20"/>
        </w:rPr>
      </w:pPr>
      <w:r w:rsidRPr="00423E74">
        <w:rPr>
          <w:rFonts w:ascii="Arial" w:hAnsi="Arial" w:cs="Arial"/>
          <w:sz w:val="20"/>
          <w:szCs w:val="20"/>
        </w:rPr>
        <w:t>*Patients who experienced death before the first circuit reached 72 hours, renal recovery leading to CRRT termination, or ECMO discontinuation were excluded. Data was presented as median (IQR)</w:t>
      </w:r>
    </w:p>
    <w:p w14:paraId="215E4B97" w14:textId="76139EB4" w:rsidR="00423E74" w:rsidRPr="00423E74" w:rsidRDefault="00423E74" w:rsidP="00423E74">
      <w:pPr>
        <w:rPr>
          <w:sz w:val="20"/>
          <w:szCs w:val="20"/>
          <w:lang w:val="en-US"/>
        </w:rPr>
      </w:pPr>
      <w:r w:rsidRPr="00423E74">
        <w:rPr>
          <w:rFonts w:ascii="Arial" w:hAnsi="Arial" w:cs="Arial"/>
          <w:color w:val="000000" w:themeColor="text1"/>
          <w:sz w:val="20"/>
          <w:szCs w:val="20"/>
        </w:rPr>
        <w:t xml:space="preserve">CCIT: Central Chest Institute of Thailand, </w:t>
      </w:r>
      <w:r w:rsidRPr="00423E74">
        <w:rPr>
          <w:rFonts w:ascii="Arial" w:hAnsi="Arial" w:cs="Arial"/>
          <w:sz w:val="20"/>
          <w:szCs w:val="20"/>
        </w:rPr>
        <w:t>h = hour,</w:t>
      </w:r>
      <w:r w:rsidRPr="00423E74">
        <w:rPr>
          <w:rFonts w:ascii="Arial" w:hAnsi="Arial" w:cs="Arial"/>
          <w:color w:val="000000" w:themeColor="text1"/>
          <w:sz w:val="20"/>
          <w:szCs w:val="20"/>
        </w:rPr>
        <w:t xml:space="preserve"> KCMH = King Chulalongkorn Memorial Hospital </w:t>
      </w:r>
    </w:p>
    <w:p w14:paraId="772CAA70" w14:textId="3986AC6F" w:rsidR="00480772" w:rsidRPr="00423E74" w:rsidRDefault="00480772">
      <w:pPr>
        <w:rPr>
          <w:sz w:val="20"/>
          <w:szCs w:val="20"/>
        </w:rPr>
      </w:pPr>
    </w:p>
    <w:p w14:paraId="079393BC" w14:textId="77777777" w:rsidR="001201E3" w:rsidRPr="00423E74" w:rsidRDefault="001201E3">
      <w:pPr>
        <w:rPr>
          <w:sz w:val="20"/>
          <w:szCs w:val="20"/>
          <w:lang w:val="en-US"/>
        </w:rPr>
      </w:pPr>
    </w:p>
    <w:p w14:paraId="43974F51" w14:textId="77777777" w:rsidR="001201E3" w:rsidRDefault="001201E3">
      <w:pPr>
        <w:rPr>
          <w:lang w:val="en-US"/>
        </w:rPr>
      </w:pPr>
    </w:p>
    <w:p w14:paraId="1ECA9CDC" w14:textId="77777777" w:rsidR="001201E3" w:rsidRDefault="001201E3">
      <w:pPr>
        <w:rPr>
          <w:lang w:val="en-US"/>
        </w:rPr>
      </w:pPr>
    </w:p>
    <w:p w14:paraId="5DF073DE" w14:textId="77777777" w:rsidR="00480772" w:rsidRPr="00561431" w:rsidRDefault="00480772" w:rsidP="00480772">
      <w:pPr>
        <w:spacing w:line="480" w:lineRule="auto"/>
        <w:jc w:val="center"/>
        <w:rPr>
          <w:rFonts w:ascii="Arial" w:hAnsi="Arial" w:cs="Arial"/>
          <w:color w:val="1B1B1B"/>
          <w:shd w:val="clear" w:color="auto" w:fill="FFFFFF"/>
        </w:rPr>
      </w:pPr>
      <w:r w:rsidRPr="00561431">
        <w:rPr>
          <w:rFonts w:ascii="Arial" w:hAnsi="Arial" w:cs="Arial"/>
          <w:noProof/>
          <w:color w:val="1B1B1B"/>
          <w:shd w:val="clear" w:color="auto" w:fill="FFFFFF"/>
          <w:lang w:val="en-US"/>
          <w14:ligatures w14:val="standardContextual"/>
        </w:rPr>
        <w:lastRenderedPageBreak/>
        <w:drawing>
          <wp:inline distT="0" distB="0" distL="0" distR="0" wp14:anchorId="377F38BD" wp14:editId="26B06C1A">
            <wp:extent cx="5943600" cy="3444240"/>
            <wp:effectExtent l="0" t="0" r="0" b="0"/>
            <wp:docPr id="403869882" name="Picture 4" descr="A diagram of a medical proced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869882" name="Picture 4" descr="A diagram of a medical procedur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444240"/>
                    </a:xfrm>
                    <a:prstGeom prst="rect">
                      <a:avLst/>
                    </a:prstGeom>
                  </pic:spPr>
                </pic:pic>
              </a:graphicData>
            </a:graphic>
          </wp:inline>
        </w:drawing>
      </w:r>
    </w:p>
    <w:p w14:paraId="6C9A0495" w14:textId="77777777" w:rsidR="00480772" w:rsidRDefault="00480772" w:rsidP="00480772">
      <w:pPr>
        <w:spacing w:line="480" w:lineRule="auto"/>
        <w:jc w:val="center"/>
        <w:rPr>
          <w:rFonts w:ascii="Arial" w:hAnsi="Arial" w:cs="Arial"/>
        </w:rPr>
      </w:pPr>
      <w:r w:rsidRPr="00561431">
        <w:rPr>
          <w:rFonts w:ascii="Arial" w:hAnsi="Arial" w:cs="Arial"/>
          <w:b/>
          <w:bCs/>
        </w:rPr>
        <w:t xml:space="preserve">Figure </w:t>
      </w:r>
      <w:r w:rsidR="001201E3">
        <w:rPr>
          <w:rFonts w:ascii="Arial" w:hAnsi="Arial" w:cs="Arial"/>
          <w:b/>
          <w:bCs/>
        </w:rPr>
        <w:t>5</w:t>
      </w:r>
      <w:r w:rsidRPr="00561431">
        <w:rPr>
          <w:rFonts w:ascii="Arial" w:hAnsi="Arial" w:cs="Arial"/>
          <w:b/>
          <w:bCs/>
        </w:rPr>
        <w:t>:</w:t>
      </w:r>
      <w:r w:rsidRPr="00561431">
        <w:rPr>
          <w:rFonts w:ascii="Arial" w:hAnsi="Arial" w:cs="Arial"/>
        </w:rPr>
        <w:t xml:space="preserve"> The circuit connection method, with the left side (in green) showing the circuit connected to P2 (integration technique), and the right side (in yellow) showing the circuit connected directly to the patient via a hemodialysis catheter (separation technique).</w:t>
      </w:r>
    </w:p>
    <w:p w14:paraId="6BAEA869" w14:textId="77777777" w:rsidR="00480772" w:rsidRDefault="00480772"/>
    <w:p w14:paraId="267FADB8" w14:textId="77777777" w:rsidR="00480772" w:rsidRPr="00480772" w:rsidRDefault="00480772"/>
    <w:p w14:paraId="0B384324" w14:textId="77777777" w:rsidR="001201E3" w:rsidRPr="00561431" w:rsidRDefault="001201E3" w:rsidP="001201E3">
      <w:pPr>
        <w:spacing w:line="480" w:lineRule="auto"/>
        <w:jc w:val="center"/>
        <w:rPr>
          <w:rFonts w:ascii="Arial" w:hAnsi="Arial" w:cs="Arial"/>
          <w:color w:val="1B1B1B"/>
          <w:shd w:val="clear" w:color="auto" w:fill="FFFFFF"/>
        </w:rPr>
      </w:pPr>
      <w:r w:rsidRPr="00561431">
        <w:rPr>
          <w:rFonts w:ascii="Arial" w:hAnsi="Arial" w:cs="Arial"/>
          <w:noProof/>
          <w:color w:val="1B1B1B"/>
          <w:shd w:val="clear" w:color="auto" w:fill="FFFFFF"/>
          <w14:ligatures w14:val="standardContextual"/>
        </w:rPr>
        <w:lastRenderedPageBreak/>
        <w:drawing>
          <wp:inline distT="0" distB="0" distL="0" distR="0" wp14:anchorId="592FF24B" wp14:editId="1F6F00B6">
            <wp:extent cx="3732028" cy="3504757"/>
            <wp:effectExtent l="0" t="0" r="1905" b="635"/>
            <wp:docPr id="614298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298568" name="Picture 614298568"/>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53029" cy="3524479"/>
                    </a:xfrm>
                    <a:prstGeom prst="rect">
                      <a:avLst/>
                    </a:prstGeom>
                  </pic:spPr>
                </pic:pic>
              </a:graphicData>
            </a:graphic>
          </wp:inline>
        </w:drawing>
      </w:r>
    </w:p>
    <w:p w14:paraId="087460A6" w14:textId="77777777" w:rsidR="001201E3" w:rsidRPr="00133457" w:rsidRDefault="001201E3" w:rsidP="001201E3">
      <w:pPr>
        <w:spacing w:line="480" w:lineRule="auto"/>
        <w:rPr>
          <w:rFonts w:ascii="Arial" w:hAnsi="Arial" w:cs="Arial"/>
          <w:b/>
          <w:bCs/>
          <w:color w:val="1B1B1B"/>
          <w:shd w:val="clear" w:color="auto" w:fill="FFFFFF"/>
        </w:rPr>
      </w:pPr>
      <w:r w:rsidRPr="00561431">
        <w:rPr>
          <w:rFonts w:ascii="Arial" w:hAnsi="Arial" w:cs="Arial"/>
          <w:b/>
          <w:bCs/>
          <w:color w:val="1B1B1B"/>
          <w:shd w:val="clear" w:color="auto" w:fill="FFFFFF"/>
        </w:rPr>
        <w:t xml:space="preserve">Figure </w:t>
      </w:r>
      <w:r>
        <w:rPr>
          <w:rFonts w:ascii="Arial" w:hAnsi="Arial" w:cs="Arial"/>
          <w:b/>
          <w:bCs/>
          <w:color w:val="1B1B1B"/>
          <w:shd w:val="clear" w:color="auto" w:fill="FFFFFF"/>
        </w:rPr>
        <w:t>6</w:t>
      </w:r>
      <w:r w:rsidRPr="00561431">
        <w:rPr>
          <w:rFonts w:ascii="Arial" w:hAnsi="Arial" w:cs="Arial"/>
          <w:b/>
          <w:bCs/>
          <w:color w:val="1B1B1B"/>
          <w:shd w:val="clear" w:color="auto" w:fill="FFFFFF"/>
        </w:rPr>
        <w:t xml:space="preserve">: </w:t>
      </w:r>
      <w:r w:rsidRPr="00561431">
        <w:rPr>
          <w:rFonts w:ascii="Arial" w:hAnsi="Arial" w:cs="Arial"/>
          <w:color w:val="1B1B1B"/>
          <w:shd w:val="clear" w:color="auto" w:fill="FFFFFF"/>
        </w:rPr>
        <w:t>Flow chart of study protocol</w:t>
      </w:r>
    </w:p>
    <w:p w14:paraId="73AC65FE" w14:textId="77777777" w:rsidR="00480772" w:rsidRDefault="00480772" w:rsidP="00480772">
      <w:pPr>
        <w:spacing w:line="480" w:lineRule="auto"/>
        <w:jc w:val="center"/>
        <w:rPr>
          <w:rFonts w:ascii="Arial" w:hAnsi="Arial" w:cs="Arial"/>
        </w:rPr>
      </w:pPr>
    </w:p>
    <w:p w14:paraId="37D1A920" w14:textId="77777777" w:rsidR="00C25096" w:rsidRDefault="00C25096" w:rsidP="00480772">
      <w:pPr>
        <w:spacing w:line="480" w:lineRule="auto"/>
        <w:jc w:val="center"/>
        <w:rPr>
          <w:rFonts w:ascii="Arial" w:hAnsi="Arial" w:cs="Arial"/>
        </w:rPr>
      </w:pPr>
    </w:p>
    <w:p w14:paraId="01520107" w14:textId="77777777" w:rsidR="00C25096" w:rsidRDefault="00C25096" w:rsidP="00480772">
      <w:pPr>
        <w:spacing w:line="480" w:lineRule="auto"/>
        <w:jc w:val="center"/>
        <w:rPr>
          <w:rFonts w:ascii="Arial" w:hAnsi="Arial" w:cs="Arial"/>
        </w:rPr>
      </w:pPr>
    </w:p>
    <w:p w14:paraId="41FE1933" w14:textId="77777777" w:rsidR="00C25096" w:rsidRDefault="00C25096" w:rsidP="00480772">
      <w:pPr>
        <w:spacing w:line="480" w:lineRule="auto"/>
        <w:jc w:val="center"/>
        <w:rPr>
          <w:rFonts w:ascii="Arial" w:hAnsi="Arial" w:cs="Arial"/>
        </w:rPr>
      </w:pPr>
    </w:p>
    <w:p w14:paraId="4C198116" w14:textId="77777777" w:rsidR="00480772" w:rsidRPr="00561431" w:rsidRDefault="00480772" w:rsidP="00480772">
      <w:pPr>
        <w:spacing w:line="480" w:lineRule="auto"/>
        <w:jc w:val="center"/>
        <w:rPr>
          <w:rFonts w:ascii="Arial" w:hAnsi="Arial" w:cs="Arial"/>
        </w:rPr>
      </w:pPr>
      <w:r w:rsidRPr="00561431">
        <w:rPr>
          <w:rFonts w:ascii="Arial" w:hAnsi="Arial" w:cs="Arial"/>
          <w:noProof/>
          <w14:ligatures w14:val="standardContextual"/>
        </w:rPr>
        <w:lastRenderedPageBreak/>
        <w:drawing>
          <wp:inline distT="0" distB="0" distL="0" distR="0" wp14:anchorId="007B1B51" wp14:editId="0DD393B3">
            <wp:extent cx="4462272" cy="3332879"/>
            <wp:effectExtent l="0" t="0" r="0" b="0"/>
            <wp:docPr id="18109933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993329" name="Picture 1810993329"/>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75411" cy="3342692"/>
                    </a:xfrm>
                    <a:prstGeom prst="rect">
                      <a:avLst/>
                    </a:prstGeom>
                  </pic:spPr>
                </pic:pic>
              </a:graphicData>
            </a:graphic>
          </wp:inline>
        </w:drawing>
      </w:r>
    </w:p>
    <w:p w14:paraId="0979F9D8" w14:textId="77777777" w:rsidR="00480772" w:rsidRPr="00561431" w:rsidRDefault="00480772" w:rsidP="00480772">
      <w:pPr>
        <w:spacing w:line="480" w:lineRule="auto"/>
        <w:rPr>
          <w:rFonts w:ascii="Arial" w:hAnsi="Arial" w:cstheme="minorBidi"/>
          <w:cs/>
        </w:rPr>
      </w:pPr>
      <w:r w:rsidRPr="00561431">
        <w:rPr>
          <w:rFonts w:ascii="Arial" w:hAnsi="Arial" w:cs="Arial"/>
          <w:b/>
          <w:bCs/>
        </w:rPr>
        <w:t xml:space="preserve">Figure </w:t>
      </w:r>
      <w:r w:rsidR="001201E3">
        <w:rPr>
          <w:rFonts w:ascii="Arial" w:hAnsi="Arial" w:cs="Arial"/>
          <w:b/>
          <w:bCs/>
        </w:rPr>
        <w:t>7</w:t>
      </w:r>
      <w:r w:rsidRPr="00561431">
        <w:rPr>
          <w:rFonts w:ascii="Arial" w:hAnsi="Arial" w:cs="Arial"/>
          <w:b/>
          <w:bCs/>
        </w:rPr>
        <w:t>:</w:t>
      </w:r>
      <w:r w:rsidRPr="00561431">
        <w:rPr>
          <w:rFonts w:ascii="Arial" w:hAnsi="Arial" w:cs="Arial"/>
        </w:rPr>
        <w:t xml:space="preserve">  Scatter plot with median and interquartile range (IQR) illustrating circuit lifespan in the intention-to-treat analysis *</w:t>
      </w:r>
      <w:r w:rsidRPr="00561431">
        <w:rPr>
          <w:rFonts w:ascii="-webkit-standard" w:hAnsi="-webkit-standard"/>
          <w:color w:val="000000"/>
        </w:rPr>
        <w:t xml:space="preserve"> </w:t>
      </w:r>
      <w:r w:rsidRPr="00561431">
        <w:rPr>
          <w:rFonts w:ascii="Arial" w:hAnsi="Arial" w:cs="Arial"/>
        </w:rPr>
        <w:t>*Patients who experienced death before the first circuit reached 72 hours, renal recovery leading to CRRT termination, or ECMO discontinuation were excluded.</w:t>
      </w:r>
    </w:p>
    <w:p w14:paraId="27728692" w14:textId="77777777" w:rsidR="00480772" w:rsidRPr="00561431" w:rsidRDefault="00480772" w:rsidP="00480772">
      <w:pPr>
        <w:spacing w:line="480" w:lineRule="auto"/>
        <w:rPr>
          <w:rFonts w:ascii="Arial" w:hAnsi="Arial" w:cs="Arial"/>
        </w:rPr>
      </w:pPr>
    </w:p>
    <w:p w14:paraId="6FA1643B" w14:textId="77777777" w:rsidR="00480772" w:rsidRPr="00561431" w:rsidRDefault="00480772" w:rsidP="00480772">
      <w:pPr>
        <w:spacing w:line="480" w:lineRule="auto"/>
        <w:jc w:val="center"/>
        <w:rPr>
          <w:rFonts w:ascii="Arial" w:hAnsi="Arial" w:cs="Arial"/>
        </w:rPr>
      </w:pPr>
      <w:r w:rsidRPr="00561431">
        <w:rPr>
          <w:rFonts w:ascii="Arial" w:hAnsi="Arial" w:cs="Arial"/>
          <w:noProof/>
          <w14:ligatures w14:val="standardContextual"/>
        </w:rPr>
        <w:lastRenderedPageBreak/>
        <w:drawing>
          <wp:inline distT="0" distB="0" distL="0" distR="0" wp14:anchorId="08D5E005" wp14:editId="0FFFE252">
            <wp:extent cx="4450687" cy="3344672"/>
            <wp:effectExtent l="0" t="0" r="0" b="0"/>
            <wp:docPr id="15873759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375945" name="Picture 158737594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04531" cy="3385136"/>
                    </a:xfrm>
                    <a:prstGeom prst="rect">
                      <a:avLst/>
                    </a:prstGeom>
                  </pic:spPr>
                </pic:pic>
              </a:graphicData>
            </a:graphic>
          </wp:inline>
        </w:drawing>
      </w:r>
    </w:p>
    <w:p w14:paraId="1D8F196E" w14:textId="77777777" w:rsidR="00FD4D7B" w:rsidRDefault="00480772" w:rsidP="00FD4D7B">
      <w:pPr>
        <w:spacing w:line="480" w:lineRule="auto"/>
        <w:rPr>
          <w:rFonts w:ascii="Arial" w:hAnsi="Arial" w:cs="Arial"/>
        </w:rPr>
      </w:pPr>
      <w:r w:rsidRPr="00561431">
        <w:rPr>
          <w:rFonts w:ascii="Arial" w:hAnsi="Arial" w:cs="Arial"/>
          <w:b/>
          <w:bCs/>
        </w:rPr>
        <w:t xml:space="preserve">Figure </w:t>
      </w:r>
      <w:r w:rsidR="001201E3">
        <w:rPr>
          <w:rFonts w:ascii="Arial" w:hAnsi="Arial" w:cs="Arial"/>
          <w:b/>
          <w:bCs/>
        </w:rPr>
        <w:t>8</w:t>
      </w:r>
      <w:r w:rsidRPr="00561431">
        <w:rPr>
          <w:rFonts w:ascii="Arial" w:hAnsi="Arial" w:cs="Arial"/>
          <w:b/>
          <w:bCs/>
        </w:rPr>
        <w:t>.</w:t>
      </w:r>
      <w:r w:rsidRPr="00561431">
        <w:rPr>
          <w:rFonts w:ascii="Arial" w:hAnsi="Arial" w:cs="Arial"/>
        </w:rPr>
        <w:t> Scatter plot with median and interquartile range (IQR) illustrating circuit lifespan in the as-treated analysis.</w:t>
      </w:r>
      <w:r w:rsidRPr="00561431">
        <w:rPr>
          <w:rFonts w:ascii="Arial" w:hAnsi="Arial" w:cs="Browallia New"/>
        </w:rPr>
        <w:t>*</w:t>
      </w:r>
      <w:r w:rsidRPr="00561431">
        <w:rPr>
          <w:rFonts w:ascii="-webkit-standard" w:hAnsi="-webkit-standard"/>
          <w:color w:val="000000"/>
        </w:rPr>
        <w:t xml:space="preserve"> </w:t>
      </w:r>
      <w:r w:rsidRPr="00561431">
        <w:rPr>
          <w:rFonts w:ascii="Arial" w:hAnsi="Arial" w:cs="Arial"/>
        </w:rPr>
        <w:t>*Patients who experienced death before the first circuit reached 72 hours, renal recovery leading to CRRT termination</w:t>
      </w:r>
      <w:r w:rsidR="00FD4D7B" w:rsidRPr="00561431">
        <w:rPr>
          <w:rFonts w:ascii="Arial" w:hAnsi="Arial" w:cs="Arial"/>
        </w:rPr>
        <w:t>, or ECMO discontinuation were excluded.</w:t>
      </w:r>
    </w:p>
    <w:p w14:paraId="15CF5D51" w14:textId="77777777" w:rsidR="00C25096" w:rsidRDefault="00C25096" w:rsidP="00FD4D7B">
      <w:pPr>
        <w:spacing w:line="480" w:lineRule="auto"/>
        <w:rPr>
          <w:rFonts w:ascii="Arial" w:hAnsi="Arial" w:cs="Arial"/>
        </w:rPr>
      </w:pPr>
    </w:p>
    <w:p w14:paraId="4F3BA36C" w14:textId="77777777" w:rsidR="00C25096" w:rsidRDefault="00C25096" w:rsidP="00FD4D7B">
      <w:pPr>
        <w:spacing w:line="480" w:lineRule="auto"/>
        <w:rPr>
          <w:rFonts w:ascii="Arial" w:hAnsi="Arial" w:cs="Arial"/>
        </w:rPr>
      </w:pPr>
    </w:p>
    <w:p w14:paraId="3DF94C83" w14:textId="77777777" w:rsidR="00C25096" w:rsidRDefault="00C25096" w:rsidP="00FD4D7B">
      <w:pPr>
        <w:spacing w:line="480" w:lineRule="auto"/>
        <w:rPr>
          <w:rFonts w:ascii="Arial" w:hAnsi="Arial" w:cs="Arial"/>
        </w:rPr>
      </w:pPr>
    </w:p>
    <w:p w14:paraId="1FF9151C" w14:textId="77777777" w:rsidR="00C25096" w:rsidRPr="00561431" w:rsidRDefault="00C25096" w:rsidP="00FD4D7B">
      <w:pPr>
        <w:spacing w:line="480" w:lineRule="auto"/>
        <w:rPr>
          <w:rFonts w:ascii="Arial" w:hAnsi="Arial" w:cs="Arial"/>
        </w:rPr>
      </w:pPr>
    </w:p>
    <w:p w14:paraId="31AB8CA5" w14:textId="77777777" w:rsidR="00480772" w:rsidRDefault="00480772" w:rsidP="00480772">
      <w:pPr>
        <w:rPr>
          <w:rFonts w:ascii="Arial" w:hAnsi="Arial" w:cs="Arial"/>
        </w:rPr>
      </w:pPr>
    </w:p>
    <w:p w14:paraId="1D3F55A2" w14:textId="77777777" w:rsidR="002720BC" w:rsidRDefault="002720BC" w:rsidP="00480772">
      <w:pPr>
        <w:rPr>
          <w:rFonts w:ascii="Arial" w:hAnsi="Arial" w:cs="Arial"/>
        </w:rPr>
      </w:pPr>
    </w:p>
    <w:p w14:paraId="21C4EA77" w14:textId="77777777" w:rsidR="002720BC" w:rsidRPr="00561431" w:rsidRDefault="002720BC" w:rsidP="002720BC">
      <w:pPr>
        <w:spacing w:line="480" w:lineRule="auto"/>
        <w:rPr>
          <w:rFonts w:ascii="Arial" w:hAnsi="Arial" w:cs="Arial"/>
          <w:color w:val="1B1B1B"/>
          <w:shd w:val="clear" w:color="auto" w:fill="FFFFFF"/>
        </w:rPr>
      </w:pPr>
      <w:r w:rsidRPr="00561431">
        <w:rPr>
          <w:rFonts w:ascii="Arial" w:hAnsi="Arial" w:cs="Arial"/>
          <w:noProof/>
          <w:color w:val="1B1B1B"/>
          <w:shd w:val="clear" w:color="auto" w:fill="FFFFFF"/>
        </w:rPr>
        <w:lastRenderedPageBreak/>
        <w:drawing>
          <wp:inline distT="0" distB="0" distL="0" distR="0" wp14:anchorId="669A0BFC" wp14:editId="3ECAC0D7">
            <wp:extent cx="2743200" cy="1677570"/>
            <wp:effectExtent l="0" t="0" r="0" b="0"/>
            <wp:docPr id="6" name="Picture 6" descr="A graph with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aph with lines and numbers&#10;&#10;Description automatically generated"/>
                    <pic:cNvPicPr/>
                  </pic:nvPicPr>
                  <pic:blipFill>
                    <a:blip r:embed="rId11"/>
                    <a:stretch>
                      <a:fillRect/>
                    </a:stretch>
                  </pic:blipFill>
                  <pic:spPr>
                    <a:xfrm>
                      <a:off x="0" y="0"/>
                      <a:ext cx="2817342" cy="1722910"/>
                    </a:xfrm>
                    <a:prstGeom prst="rect">
                      <a:avLst/>
                    </a:prstGeom>
                  </pic:spPr>
                </pic:pic>
              </a:graphicData>
            </a:graphic>
          </wp:inline>
        </w:drawing>
      </w:r>
      <w:r w:rsidRPr="00561431">
        <w:rPr>
          <w:rFonts w:ascii="Arial" w:hAnsi="Arial" w:cs="Arial"/>
          <w:color w:val="1B1B1B"/>
          <w:shd w:val="clear" w:color="auto" w:fill="FFFFFF"/>
        </w:rPr>
        <w:t xml:space="preserve">            </w:t>
      </w:r>
      <w:r w:rsidRPr="00561431">
        <w:rPr>
          <w:rFonts w:ascii="Arial" w:hAnsi="Arial" w:cs="Arial"/>
          <w:noProof/>
          <w:color w:val="1B1B1B"/>
          <w:shd w:val="clear" w:color="auto" w:fill="FFFFFF"/>
        </w:rPr>
        <w:drawing>
          <wp:inline distT="0" distB="0" distL="0" distR="0" wp14:anchorId="0354C4C3" wp14:editId="660D1958">
            <wp:extent cx="2613310" cy="1588593"/>
            <wp:effectExtent l="0" t="0" r="3175" b="0"/>
            <wp:docPr id="7" name="Picture 7" descr="A graph of a number of day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aph of a number of day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49618" cy="1610664"/>
                    </a:xfrm>
                    <a:prstGeom prst="rect">
                      <a:avLst/>
                    </a:prstGeom>
                  </pic:spPr>
                </pic:pic>
              </a:graphicData>
            </a:graphic>
          </wp:inline>
        </w:drawing>
      </w:r>
    </w:p>
    <w:p w14:paraId="1A639D11" w14:textId="77777777" w:rsidR="002720BC" w:rsidRPr="00561431" w:rsidRDefault="002720BC" w:rsidP="002720BC">
      <w:pPr>
        <w:spacing w:line="480" w:lineRule="auto"/>
        <w:rPr>
          <w:rFonts w:ascii="Arial" w:hAnsi="Arial" w:cs="Arial"/>
          <w:color w:val="1B1B1B"/>
          <w:shd w:val="clear" w:color="auto" w:fill="FFFFFF"/>
        </w:rPr>
      </w:pPr>
    </w:p>
    <w:p w14:paraId="7A8D53BD" w14:textId="77777777" w:rsidR="002720BC" w:rsidRPr="00561431" w:rsidRDefault="002720BC" w:rsidP="002720BC">
      <w:pPr>
        <w:spacing w:line="480" w:lineRule="auto"/>
        <w:rPr>
          <w:rFonts w:ascii="Arial" w:hAnsi="Arial" w:cs="Arial"/>
          <w:color w:val="1B1B1B"/>
          <w:shd w:val="clear" w:color="auto" w:fill="FFFFFF"/>
        </w:rPr>
      </w:pPr>
      <w:r w:rsidRPr="00561431">
        <w:rPr>
          <w:rFonts w:ascii="Arial" w:hAnsi="Arial" w:cs="Arial"/>
          <w:noProof/>
          <w:color w:val="1B1B1B"/>
          <w:shd w:val="clear" w:color="auto" w:fill="FFFFFF"/>
        </w:rPr>
        <w:drawing>
          <wp:inline distT="0" distB="0" distL="0" distR="0" wp14:anchorId="1F924121" wp14:editId="48D958A5">
            <wp:extent cx="2798236" cy="1693889"/>
            <wp:effectExtent l="0" t="0" r="0" b="0"/>
            <wp:docPr id="8" name="Picture 8" descr="A graph with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aph with lines and numbers&#10;&#10;Description automatically generated"/>
                    <pic:cNvPicPr/>
                  </pic:nvPicPr>
                  <pic:blipFill>
                    <a:blip r:embed="rId13"/>
                    <a:stretch>
                      <a:fillRect/>
                    </a:stretch>
                  </pic:blipFill>
                  <pic:spPr>
                    <a:xfrm>
                      <a:off x="0" y="0"/>
                      <a:ext cx="2839661" cy="1718965"/>
                    </a:xfrm>
                    <a:prstGeom prst="rect">
                      <a:avLst/>
                    </a:prstGeom>
                  </pic:spPr>
                </pic:pic>
              </a:graphicData>
            </a:graphic>
          </wp:inline>
        </w:drawing>
      </w:r>
      <w:r w:rsidRPr="00561431">
        <w:rPr>
          <w:rFonts w:ascii="Arial" w:hAnsi="Arial" w:cs="Arial"/>
          <w:color w:val="1B1B1B"/>
          <w:shd w:val="clear" w:color="auto" w:fill="FFFFFF"/>
        </w:rPr>
        <w:t xml:space="preserve">            </w:t>
      </w:r>
      <w:r w:rsidRPr="00561431">
        <w:rPr>
          <w:rFonts w:ascii="Arial" w:hAnsi="Arial" w:cs="Arial"/>
          <w:noProof/>
          <w:color w:val="1B1B1B"/>
          <w:shd w:val="clear" w:color="auto" w:fill="FFFFFF"/>
        </w:rPr>
        <w:drawing>
          <wp:inline distT="0" distB="0" distL="0" distR="0" wp14:anchorId="552A7A9F" wp14:editId="59AF06F1">
            <wp:extent cx="2624324" cy="1588614"/>
            <wp:effectExtent l="0" t="0" r="5080" b="0"/>
            <wp:docPr id="9" name="Picture 9" descr="A graph with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graph with lines and numbers&#10;&#10;Description automatically generated"/>
                    <pic:cNvPicPr/>
                  </pic:nvPicPr>
                  <pic:blipFill>
                    <a:blip r:embed="rId14"/>
                    <a:stretch>
                      <a:fillRect/>
                    </a:stretch>
                  </pic:blipFill>
                  <pic:spPr>
                    <a:xfrm>
                      <a:off x="0" y="0"/>
                      <a:ext cx="2673151" cy="1618171"/>
                    </a:xfrm>
                    <a:prstGeom prst="rect">
                      <a:avLst/>
                    </a:prstGeom>
                  </pic:spPr>
                </pic:pic>
              </a:graphicData>
            </a:graphic>
          </wp:inline>
        </w:drawing>
      </w:r>
    </w:p>
    <w:p w14:paraId="1AD26D34" w14:textId="77777777" w:rsidR="002720BC" w:rsidRPr="00561431" w:rsidRDefault="002720BC" w:rsidP="002720BC">
      <w:pPr>
        <w:spacing w:line="480" w:lineRule="auto"/>
        <w:rPr>
          <w:rFonts w:ascii="Arial" w:hAnsi="Arial" w:cs="Arial"/>
        </w:rPr>
      </w:pPr>
    </w:p>
    <w:p w14:paraId="15B41AD1" w14:textId="77777777" w:rsidR="002720BC" w:rsidRPr="00561431" w:rsidRDefault="002720BC" w:rsidP="002720BC">
      <w:pPr>
        <w:spacing w:line="480" w:lineRule="auto"/>
        <w:rPr>
          <w:rFonts w:ascii="Arial" w:hAnsi="Arial" w:cs="Arial"/>
          <w:cs/>
        </w:rPr>
      </w:pPr>
      <w:r w:rsidRPr="00561431">
        <w:rPr>
          <w:rFonts w:ascii="Arial" w:hAnsi="Arial" w:cs="Arial"/>
          <w:b/>
          <w:bCs/>
        </w:rPr>
        <w:t xml:space="preserve">Figure </w:t>
      </w:r>
      <w:r w:rsidR="001201E3">
        <w:rPr>
          <w:rFonts w:ascii="Arial" w:hAnsi="Arial" w:cs="Arial"/>
          <w:b/>
          <w:bCs/>
        </w:rPr>
        <w:t>9</w:t>
      </w:r>
      <w:r w:rsidRPr="00561431">
        <w:rPr>
          <w:rFonts w:ascii="Arial" w:hAnsi="Arial" w:cs="Arial"/>
          <w:b/>
          <w:bCs/>
        </w:rPr>
        <w:t>.</w:t>
      </w:r>
      <w:r w:rsidRPr="00561431">
        <w:rPr>
          <w:rFonts w:ascii="Arial" w:hAnsi="Arial" w:cs="Arial"/>
        </w:rPr>
        <w:t> Daily median values and interquartile ranges (IQR) of access pressure, return pressure, transmembrane pressure, and pressure drop across the CRRT circuit in both the integration and the separation groups.</w:t>
      </w:r>
    </w:p>
    <w:p w14:paraId="39757CDF" w14:textId="77777777" w:rsidR="002720BC" w:rsidRDefault="002720BC" w:rsidP="00480772"/>
    <w:p w14:paraId="6B4452A6" w14:textId="77777777" w:rsidR="00FD4D7B" w:rsidRDefault="00FD4D7B" w:rsidP="00480772"/>
    <w:p w14:paraId="372389C4" w14:textId="77777777" w:rsidR="00FD4D7B" w:rsidRDefault="00FD4D7B" w:rsidP="00480772"/>
    <w:p w14:paraId="6968E769" w14:textId="77777777" w:rsidR="00FD4D7B" w:rsidRDefault="00FD4D7B" w:rsidP="00480772"/>
    <w:p w14:paraId="7882A4B9" w14:textId="77777777" w:rsidR="00FD4D7B" w:rsidRDefault="00FD4D7B" w:rsidP="00480772"/>
    <w:p w14:paraId="46F63788" w14:textId="77777777" w:rsidR="00FD4D7B" w:rsidRDefault="00FD4D7B" w:rsidP="00480772"/>
    <w:p w14:paraId="6EBD2CA7" w14:textId="77777777" w:rsidR="00FD4D7B" w:rsidRDefault="00FD4D7B" w:rsidP="00480772"/>
    <w:p w14:paraId="6A66F11C" w14:textId="77777777" w:rsidR="00FD4D7B" w:rsidRDefault="00FD4D7B" w:rsidP="00480772"/>
    <w:p w14:paraId="0A3CB556" w14:textId="77777777" w:rsidR="00FD4D7B" w:rsidRDefault="00FD4D7B" w:rsidP="00480772"/>
    <w:p w14:paraId="560568E0" w14:textId="77777777" w:rsidR="00FD4D7B" w:rsidRDefault="00FD4D7B" w:rsidP="00480772"/>
    <w:p w14:paraId="289541E7" w14:textId="77777777" w:rsidR="00FD4D7B" w:rsidRDefault="00FD4D7B" w:rsidP="00480772"/>
    <w:p w14:paraId="010DFD4F" w14:textId="77777777" w:rsidR="00FD4D7B" w:rsidRDefault="00FD4D7B" w:rsidP="00480772"/>
    <w:p w14:paraId="10BB70A1" w14:textId="77777777" w:rsidR="00FD4D7B" w:rsidRDefault="00FD4D7B" w:rsidP="00480772"/>
    <w:p w14:paraId="01DC9B6C" w14:textId="77777777" w:rsidR="00FD4D7B" w:rsidRDefault="00FD4D7B" w:rsidP="00480772"/>
    <w:p w14:paraId="524CBFE7" w14:textId="77777777" w:rsidR="0076061C" w:rsidRDefault="0076061C" w:rsidP="00FD4D7B"/>
    <w:p w14:paraId="4DDE8717" w14:textId="77777777" w:rsidR="0076061C" w:rsidRDefault="0076061C" w:rsidP="00FD4D7B"/>
    <w:p w14:paraId="22C4A447" w14:textId="77777777" w:rsidR="0076061C" w:rsidRPr="0076061C" w:rsidRDefault="0076061C" w:rsidP="0076061C">
      <w:pPr>
        <w:pStyle w:val="EndNoteBibliography"/>
        <w:rPr>
          <w:noProof/>
        </w:rPr>
      </w:pPr>
      <w:r>
        <w:fldChar w:fldCharType="begin"/>
      </w:r>
      <w:r>
        <w:instrText xml:space="preserve"> ADDIN EN.REFLIST </w:instrText>
      </w:r>
      <w:r>
        <w:fldChar w:fldCharType="separate"/>
      </w:r>
      <w:r w:rsidRPr="0076061C">
        <w:rPr>
          <w:noProof/>
        </w:rPr>
        <w:t>1.</w:t>
      </w:r>
      <w:r w:rsidRPr="0076061C">
        <w:rPr>
          <w:noProof/>
        </w:rPr>
        <w:tab/>
        <w:t>Holt AW, Bierer P, Bersten AD, Bury LK, Vedig AE. Continuous renal replacement therapy in critically ill patients: monitoring circuit function. Anaesth Intensive Care. 1996;24(4):423-9.</w:t>
      </w:r>
    </w:p>
    <w:p w14:paraId="07432F6E" w14:textId="388D60BA" w:rsidR="00FD4D7B" w:rsidRPr="002720BC" w:rsidRDefault="0076061C" w:rsidP="00FD4D7B">
      <w:pPr>
        <w:rPr>
          <w:cs/>
        </w:rPr>
      </w:pPr>
      <w:r>
        <w:fldChar w:fldCharType="end"/>
      </w:r>
    </w:p>
    <w:sectPr w:rsidR="00FD4D7B" w:rsidRPr="002720BC">
      <w:footerReference w:type="even" r:id="rId15"/>
      <w:footerReference w:type="defaul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F5526" w14:textId="77777777" w:rsidR="00420F38" w:rsidRDefault="00420F38" w:rsidP="0044567E">
      <w:r>
        <w:separator/>
      </w:r>
    </w:p>
  </w:endnote>
  <w:endnote w:type="continuationSeparator" w:id="0">
    <w:p w14:paraId="4A594830" w14:textId="77777777" w:rsidR="00420F38" w:rsidRDefault="00420F38" w:rsidP="00445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Browallia New">
    <w:panose1 w:val="020B0604020202020204"/>
    <w:charset w:val="DE"/>
    <w:family w:val="swiss"/>
    <w:pitch w:val="variable"/>
    <w:sig w:usb0="81000003" w:usb1="00000000" w:usb2="00000000" w:usb3="00000000" w:csb0="00010001" w:csb1="00000000"/>
  </w:font>
  <w:font w:name="-webkit-standard">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7087705"/>
      <w:docPartObj>
        <w:docPartGallery w:val="Page Numbers (Bottom of Page)"/>
        <w:docPartUnique/>
      </w:docPartObj>
    </w:sdtPr>
    <w:sdtContent>
      <w:p w14:paraId="4E204A60" w14:textId="6649BD9C" w:rsidR="0044567E" w:rsidRDefault="0044567E" w:rsidP="0044567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4D8040D" w14:textId="77777777" w:rsidR="0044567E" w:rsidRDefault="0044567E" w:rsidP="0044567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1949015"/>
      <w:docPartObj>
        <w:docPartGallery w:val="Page Numbers (Bottom of Page)"/>
        <w:docPartUnique/>
      </w:docPartObj>
    </w:sdtPr>
    <w:sdtContent>
      <w:p w14:paraId="554D3F9A" w14:textId="055AAB42" w:rsidR="0044567E" w:rsidRDefault="0044567E" w:rsidP="0044567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6D4DC5" w14:textId="77777777" w:rsidR="0044567E" w:rsidRDefault="0044567E" w:rsidP="0044567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D864E3" w14:textId="77777777" w:rsidR="00420F38" w:rsidRDefault="00420F38" w:rsidP="0044567E">
      <w:r>
        <w:separator/>
      </w:r>
    </w:p>
  </w:footnote>
  <w:footnote w:type="continuationSeparator" w:id="0">
    <w:p w14:paraId="6E9B1EE7" w14:textId="77777777" w:rsidR="00420F38" w:rsidRDefault="00420F38" w:rsidP="004456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wp55xsf9w0paieaz2qvs2snww9wttww0ttx&quot;&gt;ECRRT&lt;record-ids&gt;&lt;item&gt;83&lt;/item&gt;&lt;/record-ids&gt;&lt;/item&gt;&lt;/Libraries&gt;"/>
  </w:docVars>
  <w:rsids>
    <w:rsidRoot w:val="002B5177"/>
    <w:rsid w:val="000276D8"/>
    <w:rsid w:val="00117CAF"/>
    <w:rsid w:val="001201E3"/>
    <w:rsid w:val="001656EA"/>
    <w:rsid w:val="00172422"/>
    <w:rsid w:val="002720BC"/>
    <w:rsid w:val="002B5177"/>
    <w:rsid w:val="00420F38"/>
    <w:rsid w:val="00423E74"/>
    <w:rsid w:val="00424740"/>
    <w:rsid w:val="0044567E"/>
    <w:rsid w:val="00480772"/>
    <w:rsid w:val="00506276"/>
    <w:rsid w:val="00662FA7"/>
    <w:rsid w:val="00687280"/>
    <w:rsid w:val="0076061C"/>
    <w:rsid w:val="007735AB"/>
    <w:rsid w:val="0078044D"/>
    <w:rsid w:val="009E3C69"/>
    <w:rsid w:val="00C25096"/>
    <w:rsid w:val="00D25B71"/>
    <w:rsid w:val="00D650E2"/>
    <w:rsid w:val="00FD4D7B"/>
  </w:rsids>
  <m:mathPr>
    <m:mathFont m:val="Cambria Math"/>
    <m:brkBin m:val="before"/>
    <m:brkBinSub m:val="--"/>
    <m:smallFrac m:val="0"/>
    <m:dispDef/>
    <m:lMargin m:val="0"/>
    <m:rMargin m:val="0"/>
    <m:defJc m:val="centerGroup"/>
    <m:wrapIndent m:val="1440"/>
    <m:intLim m:val="subSup"/>
    <m:naryLim m:val="undOvr"/>
  </m:mathPr>
  <w:themeFontLang w:val="en-TH"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C6395"/>
  <w15:chartTrackingRefBased/>
  <w15:docId w15:val="{0FD870F2-6E2A-8744-81B8-BB270F6E4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TH"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740"/>
    <w:pPr>
      <w:spacing w:after="0" w:line="240" w:lineRule="auto"/>
    </w:pPr>
    <w:rPr>
      <w:rFonts w:ascii="Times New Roman" w:eastAsia="Times New Roman" w:hAnsi="Times New Roman" w:cs="Times New Roman"/>
      <w:kern w:val="0"/>
      <w:szCs w:val="24"/>
      <w14:ligatures w14:val="none"/>
    </w:rPr>
  </w:style>
  <w:style w:type="paragraph" w:styleId="Heading1">
    <w:name w:val="heading 1"/>
    <w:basedOn w:val="Normal"/>
    <w:next w:val="Normal"/>
    <w:link w:val="Heading1Char"/>
    <w:uiPriority w:val="9"/>
    <w:qFormat/>
    <w:rsid w:val="002B517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50"/>
      <w14:ligatures w14:val="standardContextual"/>
    </w:rPr>
  </w:style>
  <w:style w:type="paragraph" w:styleId="Heading2">
    <w:name w:val="heading 2"/>
    <w:basedOn w:val="Normal"/>
    <w:next w:val="Normal"/>
    <w:link w:val="Heading2Char"/>
    <w:uiPriority w:val="9"/>
    <w:semiHidden/>
    <w:unhideWhenUsed/>
    <w:qFormat/>
    <w:rsid w:val="002B517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40"/>
      <w14:ligatures w14:val="standardContextual"/>
    </w:rPr>
  </w:style>
  <w:style w:type="paragraph" w:styleId="Heading3">
    <w:name w:val="heading 3"/>
    <w:basedOn w:val="Normal"/>
    <w:next w:val="Normal"/>
    <w:link w:val="Heading3Char"/>
    <w:uiPriority w:val="9"/>
    <w:semiHidden/>
    <w:unhideWhenUsed/>
    <w:qFormat/>
    <w:rsid w:val="002B517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35"/>
      <w14:ligatures w14:val="standardContextual"/>
    </w:rPr>
  </w:style>
  <w:style w:type="paragraph" w:styleId="Heading4">
    <w:name w:val="heading 4"/>
    <w:basedOn w:val="Normal"/>
    <w:next w:val="Normal"/>
    <w:link w:val="Heading4Char"/>
    <w:uiPriority w:val="9"/>
    <w:semiHidden/>
    <w:unhideWhenUsed/>
    <w:qFormat/>
    <w:rsid w:val="002B5177"/>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30"/>
      <w14:ligatures w14:val="standardContextual"/>
    </w:rPr>
  </w:style>
  <w:style w:type="paragraph" w:styleId="Heading5">
    <w:name w:val="heading 5"/>
    <w:basedOn w:val="Normal"/>
    <w:next w:val="Normal"/>
    <w:link w:val="Heading5Char"/>
    <w:uiPriority w:val="9"/>
    <w:semiHidden/>
    <w:unhideWhenUsed/>
    <w:qFormat/>
    <w:rsid w:val="002B5177"/>
    <w:pPr>
      <w:keepNext/>
      <w:keepLines/>
      <w:spacing w:before="80" w:after="40" w:line="278" w:lineRule="auto"/>
      <w:outlineLvl w:val="4"/>
    </w:pPr>
    <w:rPr>
      <w:rFonts w:asciiTheme="minorHAnsi" w:eastAsiaTheme="majorEastAsia" w:hAnsiTheme="minorHAnsi" w:cstheme="majorBidi"/>
      <w:color w:val="0F4761" w:themeColor="accent1" w:themeShade="BF"/>
      <w:kern w:val="2"/>
      <w:szCs w:val="30"/>
      <w14:ligatures w14:val="standardContextual"/>
    </w:rPr>
  </w:style>
  <w:style w:type="paragraph" w:styleId="Heading6">
    <w:name w:val="heading 6"/>
    <w:basedOn w:val="Normal"/>
    <w:next w:val="Normal"/>
    <w:link w:val="Heading6Char"/>
    <w:uiPriority w:val="9"/>
    <w:semiHidden/>
    <w:unhideWhenUsed/>
    <w:qFormat/>
    <w:rsid w:val="002B5177"/>
    <w:pPr>
      <w:keepNext/>
      <w:keepLines/>
      <w:spacing w:before="40" w:line="278" w:lineRule="auto"/>
      <w:outlineLvl w:val="5"/>
    </w:pPr>
    <w:rPr>
      <w:rFonts w:asciiTheme="minorHAnsi" w:eastAsiaTheme="majorEastAsia" w:hAnsiTheme="minorHAnsi" w:cstheme="majorBidi"/>
      <w:i/>
      <w:iCs/>
      <w:color w:val="595959" w:themeColor="text1" w:themeTint="A6"/>
      <w:kern w:val="2"/>
      <w:szCs w:val="30"/>
      <w14:ligatures w14:val="standardContextual"/>
    </w:rPr>
  </w:style>
  <w:style w:type="paragraph" w:styleId="Heading7">
    <w:name w:val="heading 7"/>
    <w:basedOn w:val="Normal"/>
    <w:next w:val="Normal"/>
    <w:link w:val="Heading7Char"/>
    <w:uiPriority w:val="9"/>
    <w:semiHidden/>
    <w:unhideWhenUsed/>
    <w:qFormat/>
    <w:rsid w:val="002B5177"/>
    <w:pPr>
      <w:keepNext/>
      <w:keepLines/>
      <w:spacing w:before="40" w:line="278" w:lineRule="auto"/>
      <w:outlineLvl w:val="6"/>
    </w:pPr>
    <w:rPr>
      <w:rFonts w:asciiTheme="minorHAnsi" w:eastAsiaTheme="majorEastAsia" w:hAnsiTheme="minorHAnsi" w:cstheme="majorBidi"/>
      <w:color w:val="595959" w:themeColor="text1" w:themeTint="A6"/>
      <w:kern w:val="2"/>
      <w:szCs w:val="30"/>
      <w14:ligatures w14:val="standardContextual"/>
    </w:rPr>
  </w:style>
  <w:style w:type="paragraph" w:styleId="Heading8">
    <w:name w:val="heading 8"/>
    <w:basedOn w:val="Normal"/>
    <w:next w:val="Normal"/>
    <w:link w:val="Heading8Char"/>
    <w:uiPriority w:val="9"/>
    <w:semiHidden/>
    <w:unhideWhenUsed/>
    <w:qFormat/>
    <w:rsid w:val="002B5177"/>
    <w:pPr>
      <w:keepNext/>
      <w:keepLines/>
      <w:spacing w:line="278" w:lineRule="auto"/>
      <w:outlineLvl w:val="7"/>
    </w:pPr>
    <w:rPr>
      <w:rFonts w:asciiTheme="minorHAnsi" w:eastAsiaTheme="majorEastAsia" w:hAnsiTheme="minorHAnsi" w:cstheme="majorBidi"/>
      <w:i/>
      <w:iCs/>
      <w:color w:val="272727" w:themeColor="text1" w:themeTint="D8"/>
      <w:kern w:val="2"/>
      <w:szCs w:val="30"/>
      <w14:ligatures w14:val="standardContextual"/>
    </w:rPr>
  </w:style>
  <w:style w:type="paragraph" w:styleId="Heading9">
    <w:name w:val="heading 9"/>
    <w:basedOn w:val="Normal"/>
    <w:next w:val="Normal"/>
    <w:link w:val="Heading9Char"/>
    <w:uiPriority w:val="9"/>
    <w:semiHidden/>
    <w:unhideWhenUsed/>
    <w:qFormat/>
    <w:rsid w:val="002B5177"/>
    <w:pPr>
      <w:keepNext/>
      <w:keepLines/>
      <w:spacing w:line="278" w:lineRule="auto"/>
      <w:outlineLvl w:val="8"/>
    </w:pPr>
    <w:rPr>
      <w:rFonts w:asciiTheme="minorHAnsi" w:eastAsiaTheme="majorEastAsia" w:hAnsiTheme="minorHAnsi" w:cstheme="majorBidi"/>
      <w:color w:val="272727" w:themeColor="text1" w:themeTint="D8"/>
      <w:kern w:val="2"/>
      <w:szCs w:val="3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5177"/>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2B5177"/>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2B5177"/>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2B51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51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51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51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51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5177"/>
    <w:rPr>
      <w:rFonts w:eastAsiaTheme="majorEastAsia" w:cstheme="majorBidi"/>
      <w:color w:val="272727" w:themeColor="text1" w:themeTint="D8"/>
    </w:rPr>
  </w:style>
  <w:style w:type="paragraph" w:styleId="Title">
    <w:name w:val="Title"/>
    <w:basedOn w:val="Normal"/>
    <w:next w:val="Normal"/>
    <w:link w:val="TitleChar"/>
    <w:uiPriority w:val="10"/>
    <w:qFormat/>
    <w:rsid w:val="002B5177"/>
    <w:pPr>
      <w:spacing w:after="80"/>
      <w:contextualSpacing/>
    </w:pPr>
    <w:rPr>
      <w:rFonts w:asciiTheme="majorHAnsi" w:eastAsiaTheme="majorEastAsia" w:hAnsiTheme="majorHAnsi" w:cstheme="majorBidi"/>
      <w:spacing w:val="-10"/>
      <w:kern w:val="28"/>
      <w:sz w:val="56"/>
      <w:szCs w:val="71"/>
      <w14:ligatures w14:val="standardContextual"/>
    </w:rPr>
  </w:style>
  <w:style w:type="character" w:customStyle="1" w:styleId="TitleChar">
    <w:name w:val="Title Char"/>
    <w:basedOn w:val="DefaultParagraphFont"/>
    <w:link w:val="Title"/>
    <w:uiPriority w:val="10"/>
    <w:rsid w:val="002B5177"/>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2B517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35"/>
      <w14:ligatures w14:val="standardContextual"/>
    </w:rPr>
  </w:style>
  <w:style w:type="character" w:customStyle="1" w:styleId="SubtitleChar">
    <w:name w:val="Subtitle Char"/>
    <w:basedOn w:val="DefaultParagraphFont"/>
    <w:link w:val="Subtitle"/>
    <w:uiPriority w:val="11"/>
    <w:rsid w:val="002B5177"/>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2B5177"/>
    <w:pPr>
      <w:spacing w:before="160" w:after="160" w:line="278" w:lineRule="auto"/>
      <w:jc w:val="center"/>
    </w:pPr>
    <w:rPr>
      <w:rFonts w:asciiTheme="minorHAnsi" w:eastAsiaTheme="minorHAnsi" w:hAnsiTheme="minorHAnsi" w:cs="Angsana New"/>
      <w:i/>
      <w:iCs/>
      <w:color w:val="404040" w:themeColor="text1" w:themeTint="BF"/>
      <w:kern w:val="2"/>
      <w:szCs w:val="30"/>
      <w14:ligatures w14:val="standardContextual"/>
    </w:rPr>
  </w:style>
  <w:style w:type="character" w:customStyle="1" w:styleId="QuoteChar">
    <w:name w:val="Quote Char"/>
    <w:basedOn w:val="DefaultParagraphFont"/>
    <w:link w:val="Quote"/>
    <w:uiPriority w:val="29"/>
    <w:rsid w:val="002B5177"/>
    <w:rPr>
      <w:rFonts w:cs="Angsana New"/>
      <w:i/>
      <w:iCs/>
      <w:color w:val="404040" w:themeColor="text1" w:themeTint="BF"/>
    </w:rPr>
  </w:style>
  <w:style w:type="paragraph" w:styleId="ListParagraph">
    <w:name w:val="List Paragraph"/>
    <w:basedOn w:val="Normal"/>
    <w:uiPriority w:val="34"/>
    <w:qFormat/>
    <w:rsid w:val="002B5177"/>
    <w:pPr>
      <w:spacing w:after="160" w:line="278" w:lineRule="auto"/>
      <w:ind w:left="720"/>
      <w:contextualSpacing/>
    </w:pPr>
    <w:rPr>
      <w:rFonts w:asciiTheme="minorHAnsi" w:eastAsiaTheme="minorHAnsi" w:hAnsiTheme="minorHAnsi" w:cs="Angsana New"/>
      <w:kern w:val="2"/>
      <w:szCs w:val="30"/>
      <w14:ligatures w14:val="standardContextual"/>
    </w:rPr>
  </w:style>
  <w:style w:type="character" w:styleId="IntenseEmphasis">
    <w:name w:val="Intense Emphasis"/>
    <w:basedOn w:val="DefaultParagraphFont"/>
    <w:uiPriority w:val="21"/>
    <w:qFormat/>
    <w:rsid w:val="002B5177"/>
    <w:rPr>
      <w:i/>
      <w:iCs/>
      <w:color w:val="0F4761" w:themeColor="accent1" w:themeShade="BF"/>
    </w:rPr>
  </w:style>
  <w:style w:type="paragraph" w:styleId="IntenseQuote">
    <w:name w:val="Intense Quote"/>
    <w:basedOn w:val="Normal"/>
    <w:next w:val="Normal"/>
    <w:link w:val="IntenseQuoteChar"/>
    <w:uiPriority w:val="30"/>
    <w:qFormat/>
    <w:rsid w:val="002B517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Angsana New"/>
      <w:i/>
      <w:iCs/>
      <w:color w:val="0F4761" w:themeColor="accent1" w:themeShade="BF"/>
      <w:kern w:val="2"/>
      <w:szCs w:val="30"/>
      <w14:ligatures w14:val="standardContextual"/>
    </w:rPr>
  </w:style>
  <w:style w:type="character" w:customStyle="1" w:styleId="IntenseQuoteChar">
    <w:name w:val="Intense Quote Char"/>
    <w:basedOn w:val="DefaultParagraphFont"/>
    <w:link w:val="IntenseQuote"/>
    <w:uiPriority w:val="30"/>
    <w:rsid w:val="002B5177"/>
    <w:rPr>
      <w:rFonts w:cs="Angsana New"/>
      <w:i/>
      <w:iCs/>
      <w:color w:val="0F4761" w:themeColor="accent1" w:themeShade="BF"/>
    </w:rPr>
  </w:style>
  <w:style w:type="character" w:styleId="IntenseReference">
    <w:name w:val="Intense Reference"/>
    <w:basedOn w:val="DefaultParagraphFont"/>
    <w:uiPriority w:val="32"/>
    <w:qFormat/>
    <w:rsid w:val="002B5177"/>
    <w:rPr>
      <w:b/>
      <w:bCs/>
      <w:smallCaps/>
      <w:color w:val="0F4761" w:themeColor="accent1" w:themeShade="BF"/>
      <w:spacing w:val="5"/>
    </w:rPr>
  </w:style>
  <w:style w:type="paragraph" w:styleId="NoSpacing">
    <w:name w:val="No Spacing"/>
    <w:uiPriority w:val="1"/>
    <w:qFormat/>
    <w:rsid w:val="00424740"/>
    <w:pPr>
      <w:spacing w:after="0" w:line="240" w:lineRule="auto"/>
    </w:pPr>
    <w:rPr>
      <w:sz w:val="22"/>
      <w:szCs w:val="28"/>
      <w:lang w:val="en-US"/>
    </w:rPr>
  </w:style>
  <w:style w:type="paragraph" w:customStyle="1" w:styleId="EndNoteBibliography">
    <w:name w:val="EndNote Bibliography"/>
    <w:basedOn w:val="Normal"/>
    <w:link w:val="EndNoteBibliographyChar"/>
    <w:rsid w:val="00FD4D7B"/>
  </w:style>
  <w:style w:type="character" w:customStyle="1" w:styleId="EndNoteBibliographyChar">
    <w:name w:val="EndNote Bibliography Char"/>
    <w:basedOn w:val="DefaultParagraphFont"/>
    <w:link w:val="EndNoteBibliography"/>
    <w:rsid w:val="00FD4D7B"/>
    <w:rPr>
      <w:rFonts w:ascii="Times New Roman" w:eastAsia="Times New Roman" w:hAnsi="Times New Roman" w:cs="Times New Roman"/>
      <w:kern w:val="0"/>
      <w:szCs w:val="24"/>
      <w14:ligatures w14:val="none"/>
    </w:rPr>
  </w:style>
  <w:style w:type="paragraph" w:customStyle="1" w:styleId="EndNoteBibliographyTitle">
    <w:name w:val="EndNote Bibliography Title"/>
    <w:basedOn w:val="Normal"/>
    <w:link w:val="EndNoteBibliographyTitleChar"/>
    <w:rsid w:val="0076061C"/>
    <w:pPr>
      <w:jc w:val="center"/>
    </w:pPr>
    <w:rPr>
      <w:lang w:val="en-US"/>
    </w:rPr>
  </w:style>
  <w:style w:type="character" w:customStyle="1" w:styleId="EndNoteBibliographyTitleChar">
    <w:name w:val="EndNote Bibliography Title Char"/>
    <w:basedOn w:val="DefaultParagraphFont"/>
    <w:link w:val="EndNoteBibliographyTitle"/>
    <w:rsid w:val="0076061C"/>
    <w:rPr>
      <w:rFonts w:ascii="Times New Roman" w:eastAsia="Times New Roman" w:hAnsi="Times New Roman" w:cs="Times New Roman"/>
      <w:kern w:val="0"/>
      <w:szCs w:val="24"/>
      <w:lang w:val="en-US"/>
      <w14:ligatures w14:val="none"/>
    </w:rPr>
  </w:style>
  <w:style w:type="paragraph" w:styleId="Footer">
    <w:name w:val="footer"/>
    <w:basedOn w:val="Normal"/>
    <w:link w:val="FooterChar"/>
    <w:uiPriority w:val="99"/>
    <w:unhideWhenUsed/>
    <w:rsid w:val="0044567E"/>
    <w:pPr>
      <w:tabs>
        <w:tab w:val="center" w:pos="4680"/>
        <w:tab w:val="right" w:pos="9360"/>
      </w:tabs>
    </w:pPr>
    <w:rPr>
      <w:rFonts w:cs="Angsana New"/>
      <w:szCs w:val="30"/>
    </w:rPr>
  </w:style>
  <w:style w:type="character" w:customStyle="1" w:styleId="FooterChar">
    <w:name w:val="Footer Char"/>
    <w:basedOn w:val="DefaultParagraphFont"/>
    <w:link w:val="Footer"/>
    <w:uiPriority w:val="99"/>
    <w:rsid w:val="0044567E"/>
    <w:rPr>
      <w:rFonts w:ascii="Times New Roman" w:eastAsia="Times New Roman" w:hAnsi="Times New Roman" w:cs="Angsana New"/>
      <w:kern w:val="0"/>
      <w14:ligatures w14:val="none"/>
    </w:rPr>
  </w:style>
  <w:style w:type="character" w:styleId="PageNumber">
    <w:name w:val="page number"/>
    <w:basedOn w:val="DefaultParagraphFont"/>
    <w:uiPriority w:val="99"/>
    <w:semiHidden/>
    <w:unhideWhenUsed/>
    <w:rsid w:val="004456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9B8184-0D49-384C-A896-6575941D0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8</Pages>
  <Words>549</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Prasittiporn Tangjitaree</dc:creator>
  <cp:keywords/>
  <dc:description/>
  <cp:lastModifiedBy>Prasittiporn Tangjitaree</cp:lastModifiedBy>
  <cp:revision>4</cp:revision>
  <dcterms:created xsi:type="dcterms:W3CDTF">2025-08-14T00:42:00Z</dcterms:created>
  <dcterms:modified xsi:type="dcterms:W3CDTF">2025-11-06T07:11:00Z</dcterms:modified>
</cp:coreProperties>
</file>