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514"/>
        <w:gridCol w:w="867"/>
        <w:gridCol w:w="620"/>
        <w:gridCol w:w="2633"/>
      </w:tblGrid>
      <w:tr w:rsidR="00180D70" w14:paraId="7D760633" w14:textId="77777777" w:rsidTr="008C5614">
        <w:tc>
          <w:tcPr>
            <w:tcW w:w="6028" w:type="dxa"/>
            <w:gridSpan w:val="2"/>
          </w:tcPr>
          <w:p w14:paraId="713277FF" w14:textId="77777777" w:rsidR="00180D70" w:rsidRDefault="00DE0D90">
            <w:pPr>
              <w:rPr>
                <w:b/>
              </w:rPr>
            </w:pPr>
            <w:r>
              <w:rPr>
                <w:b/>
              </w:rPr>
              <w:t>Reliability and reproducibility c</w:t>
            </w:r>
            <w:r w:rsidR="000D03A2">
              <w:rPr>
                <w:b/>
              </w:rPr>
              <w:t xml:space="preserve">hecklist for molecular dynamics </w:t>
            </w:r>
            <w:r>
              <w:rPr>
                <w:b/>
              </w:rPr>
              <w:t>simulations</w:t>
            </w:r>
          </w:p>
          <w:p w14:paraId="383278A9" w14:textId="77777777" w:rsidR="00194C64" w:rsidRPr="00DE0D90" w:rsidRDefault="00194C64" w:rsidP="009E7FF4">
            <w:pPr>
              <w:rPr>
                <w:b/>
              </w:rPr>
            </w:pPr>
            <w:r>
              <w:rPr>
                <w:b/>
              </w:rPr>
              <w:t xml:space="preserve">*All boxes must be marked YES by acceptance unless </w:t>
            </w:r>
            <w:r w:rsidR="009E7FF4">
              <w:rPr>
                <w:b/>
              </w:rPr>
              <w:t>“Response not needed if No”.</w:t>
            </w:r>
          </w:p>
        </w:tc>
        <w:tc>
          <w:tcPr>
            <w:tcW w:w="873" w:type="dxa"/>
          </w:tcPr>
          <w:p w14:paraId="034BAB2A" w14:textId="77777777" w:rsidR="00180D70" w:rsidRPr="00180D70" w:rsidRDefault="00F92AA7" w:rsidP="00986E0A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23" w:type="dxa"/>
          </w:tcPr>
          <w:p w14:paraId="08F20D7A" w14:textId="77777777" w:rsidR="00180D70" w:rsidRPr="00180D70" w:rsidRDefault="007A5CE5" w:rsidP="00986E0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546" w:type="dxa"/>
          </w:tcPr>
          <w:p w14:paraId="48FBC309" w14:textId="77777777" w:rsidR="00180D70" w:rsidRPr="00180D70" w:rsidRDefault="00180D70" w:rsidP="000F0EE3">
            <w:pPr>
              <w:jc w:val="center"/>
              <w:rPr>
                <w:b/>
                <w:color w:val="000000"/>
              </w:rPr>
            </w:pPr>
            <w:r w:rsidRPr="00180D70">
              <w:rPr>
                <w:b/>
                <w:color w:val="000000"/>
              </w:rPr>
              <w:t xml:space="preserve">Response </w:t>
            </w:r>
            <w:r w:rsidR="000F0EE3">
              <w:rPr>
                <w:b/>
                <w:color w:val="000000"/>
              </w:rPr>
              <w:br/>
            </w:r>
            <w:r w:rsidRPr="00180D70">
              <w:rPr>
                <w:b/>
              </w:rPr>
              <w:t>(</w:t>
            </w:r>
            <w:r w:rsidR="000F0EE3">
              <w:rPr>
                <w:b/>
              </w:rPr>
              <w:t xml:space="preserve">Please </w:t>
            </w:r>
            <w:r w:rsidRPr="00180D70">
              <w:rPr>
                <w:b/>
                <w:color w:val="000000"/>
              </w:rPr>
              <w:t>state where this information can be found in the text)</w:t>
            </w:r>
          </w:p>
        </w:tc>
      </w:tr>
      <w:tr w:rsidR="00986E0A" w14:paraId="1FC5C582" w14:textId="77777777" w:rsidTr="00C95A25">
        <w:tc>
          <w:tcPr>
            <w:tcW w:w="10070" w:type="dxa"/>
            <w:gridSpan w:val="5"/>
          </w:tcPr>
          <w:p w14:paraId="33D8D08F" w14:textId="77777777" w:rsidR="00986E0A" w:rsidRDefault="00986E0A">
            <w:r>
              <w:rPr>
                <w:b/>
              </w:rPr>
              <w:t>1. Convergence of simulations and analysis</w:t>
            </w:r>
          </w:p>
        </w:tc>
      </w:tr>
      <w:tr w:rsidR="00180D70" w14:paraId="078A89FE" w14:textId="77777777" w:rsidTr="008C5614">
        <w:tc>
          <w:tcPr>
            <w:tcW w:w="6028" w:type="dxa"/>
            <w:gridSpan w:val="2"/>
          </w:tcPr>
          <w:p w14:paraId="0136D19D" w14:textId="77777777" w:rsidR="00180D70" w:rsidRDefault="00986E0A">
            <w:r>
              <w:rPr>
                <w:color w:val="000000"/>
              </w:rPr>
              <w:t>1a. Is an evaluation presented in the text to show that the property being measured has equilibrated in the simulations</w:t>
            </w:r>
            <w:r w:rsidR="005C1F72">
              <w:rPr>
                <w:color w:val="000000"/>
              </w:rPr>
              <w:br/>
            </w:r>
            <w:r>
              <w:rPr>
                <w:color w:val="000000"/>
              </w:rPr>
              <w:t>(</w:t>
            </w:r>
            <w:r>
              <w:rPr>
                <w:i/>
                <w:iCs/>
                <w:color w:val="000000"/>
              </w:rPr>
              <w:t xml:space="preserve">e.g. </w:t>
            </w:r>
            <w:r>
              <w:rPr>
                <w:color w:val="000000"/>
              </w:rPr>
              <w:t>time-course analysis)?</w:t>
            </w:r>
          </w:p>
        </w:tc>
        <w:sdt>
          <w:sdtPr>
            <w:id w:val="-7010896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2F142F28" w14:textId="48603CD3" w:rsidR="00180D70" w:rsidRDefault="00A121B7" w:rsidP="00986E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3716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3461D113" w14:textId="77777777" w:rsidR="00180D70" w:rsidRDefault="00E42C77" w:rsidP="00E42C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279E8615" w14:textId="06EC8605" w:rsidR="00180D70" w:rsidRDefault="003127D8">
            <w:r>
              <w:t xml:space="preserve">Results, line </w:t>
            </w:r>
            <w:r w:rsidR="00665238">
              <w:t>153</w:t>
            </w:r>
          </w:p>
        </w:tc>
      </w:tr>
      <w:tr w:rsidR="00180D70" w14:paraId="6F6AB7F3" w14:textId="77777777" w:rsidTr="008C5614">
        <w:tc>
          <w:tcPr>
            <w:tcW w:w="6028" w:type="dxa"/>
            <w:gridSpan w:val="2"/>
          </w:tcPr>
          <w:p w14:paraId="68DC9380" w14:textId="77777777" w:rsidR="00180D70" w:rsidRDefault="00986E0A" w:rsidP="00986E0A">
            <w:r>
              <w:rPr>
                <w:color w:val="000000"/>
              </w:rPr>
              <w:t>1b. Then, is it described in the text how simulations are split into equilibration and production runs and how much data were analyzed from production runs?</w:t>
            </w:r>
          </w:p>
        </w:tc>
        <w:sdt>
          <w:sdtPr>
            <w:id w:val="11439378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71137CDC" w14:textId="3AFA8487" w:rsidR="00180D70" w:rsidRDefault="00A121B7" w:rsidP="00986E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03021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13AA06E6" w14:textId="77777777" w:rsidR="00180D70" w:rsidRDefault="00E42C77" w:rsidP="00E42C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028DA08C" w14:textId="137C2511" w:rsidR="00180D70" w:rsidRDefault="005115FA">
            <w:r>
              <w:t>Methods, lines 441</w:t>
            </w:r>
            <w:r w:rsidR="00820407">
              <w:t>–</w:t>
            </w:r>
            <w:r>
              <w:t>446</w:t>
            </w:r>
            <w:r w:rsidR="00950897">
              <w:t xml:space="preserve"> and</w:t>
            </w:r>
            <w:r w:rsidR="004C7FED">
              <w:t xml:space="preserve"> </w:t>
            </w:r>
            <w:r w:rsidR="00954E9F">
              <w:t>45</w:t>
            </w:r>
            <w:r w:rsidR="004C7FED">
              <w:t>9</w:t>
            </w:r>
            <w:r w:rsidR="00820407">
              <w:t>–</w:t>
            </w:r>
            <w:proofErr w:type="gramStart"/>
            <w:r w:rsidR="004C7FED">
              <w:t>462</w:t>
            </w:r>
            <w:r w:rsidR="004241A3">
              <w:t>;</w:t>
            </w:r>
            <w:proofErr w:type="gramEnd"/>
          </w:p>
          <w:p w14:paraId="7CD76C82" w14:textId="6870199F" w:rsidR="004241A3" w:rsidRDefault="00FD59BF">
            <w:r w:rsidRPr="00FD59BF">
              <w:t xml:space="preserve">Figure </w:t>
            </w:r>
            <w:r w:rsidR="005F1EA8">
              <w:t>3</w:t>
            </w:r>
            <w:r w:rsidRPr="00FD59BF">
              <w:t>, caption</w:t>
            </w:r>
            <w:r w:rsidR="000300E4">
              <w:t xml:space="preserve"> line 10</w:t>
            </w:r>
          </w:p>
        </w:tc>
      </w:tr>
      <w:tr w:rsidR="00FE4572" w14:paraId="7640CB04" w14:textId="77777777" w:rsidTr="008C5614">
        <w:tc>
          <w:tcPr>
            <w:tcW w:w="6028" w:type="dxa"/>
            <w:gridSpan w:val="2"/>
          </w:tcPr>
          <w:p w14:paraId="6C1FE7E0" w14:textId="77777777" w:rsidR="00FE4572" w:rsidRDefault="00FE4572" w:rsidP="00FE4572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>1c. Are there at least 3 simulations per simulation condition with statistical analysis?</w:t>
            </w:r>
          </w:p>
        </w:tc>
        <w:sdt>
          <w:sdtPr>
            <w:id w:val="-12417933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1F0F6D4B" w14:textId="1D3998CF" w:rsidR="00FE4572" w:rsidRDefault="00A121B7" w:rsidP="00986E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91936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2DE0A5E5" w14:textId="77777777" w:rsidR="00FE4572" w:rsidRDefault="00E42C77" w:rsidP="00E42C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1E491F41" w14:textId="3C1D377F" w:rsidR="00FE4572" w:rsidRDefault="00094CE2">
            <w:r>
              <w:t xml:space="preserve">Methods, lines </w:t>
            </w:r>
            <w:r w:rsidR="00D67E94">
              <w:t>444 and 454</w:t>
            </w:r>
          </w:p>
        </w:tc>
      </w:tr>
      <w:tr w:rsidR="000F0EE3" w14:paraId="24618BAC" w14:textId="77777777" w:rsidTr="008C5614">
        <w:tc>
          <w:tcPr>
            <w:tcW w:w="6028" w:type="dxa"/>
            <w:gridSpan w:val="2"/>
          </w:tcPr>
          <w:p w14:paraId="2EB94074" w14:textId="77777777" w:rsidR="000F0EE3" w:rsidRDefault="002E76C1" w:rsidP="000F0EE3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1d. </w:t>
            </w:r>
            <w:r w:rsidR="000F0EE3">
              <w:rPr>
                <w:color w:val="000000"/>
              </w:rPr>
              <w:t>Is evidence provided in the text that the simulation results presented are independent of initial configuration?</w:t>
            </w:r>
          </w:p>
        </w:tc>
        <w:sdt>
          <w:sdtPr>
            <w:id w:val="1737277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13EA807A" w14:textId="42905456" w:rsidR="000F0EE3" w:rsidRDefault="0063567A" w:rsidP="00986E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59562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264F9619" w14:textId="77777777" w:rsidR="000F0EE3" w:rsidRDefault="00E42C77" w:rsidP="00E42C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563E0563" w14:textId="4DF2ED1D" w:rsidR="000F0EE3" w:rsidRDefault="0063567A">
            <w:r>
              <w:t>Results, lines 156</w:t>
            </w:r>
            <w:r w:rsidR="00820407">
              <w:t>–</w:t>
            </w:r>
            <w:r>
              <w:t xml:space="preserve">157, </w:t>
            </w:r>
            <w:r w:rsidR="00ED636A">
              <w:t>160</w:t>
            </w:r>
            <w:r w:rsidR="00942A0A">
              <w:t xml:space="preserve">, </w:t>
            </w:r>
            <w:r w:rsidR="00511FC0">
              <w:t xml:space="preserve">and </w:t>
            </w:r>
            <w:r w:rsidR="00942A0A">
              <w:t>183</w:t>
            </w:r>
          </w:p>
        </w:tc>
      </w:tr>
      <w:tr w:rsidR="00FE4572" w14:paraId="780EBEC2" w14:textId="77777777" w:rsidTr="00C95A25">
        <w:tc>
          <w:tcPr>
            <w:tcW w:w="10070" w:type="dxa"/>
            <w:gridSpan w:val="5"/>
          </w:tcPr>
          <w:p w14:paraId="4D37FDC1" w14:textId="77777777" w:rsidR="00FE4572" w:rsidRDefault="00FE4572" w:rsidP="00E42C77">
            <w:r>
              <w:rPr>
                <w:b/>
                <w:bCs/>
                <w:color w:val="000000"/>
              </w:rPr>
              <w:t>2. Connection to experiments</w:t>
            </w:r>
          </w:p>
        </w:tc>
      </w:tr>
      <w:tr w:rsidR="00FE4572" w14:paraId="58DC925C" w14:textId="77777777" w:rsidTr="008C5614">
        <w:tc>
          <w:tcPr>
            <w:tcW w:w="6028" w:type="dxa"/>
            <w:gridSpan w:val="2"/>
          </w:tcPr>
          <w:p w14:paraId="68B91D06" w14:textId="77777777" w:rsidR="00FE4572" w:rsidRDefault="00FE4572" w:rsidP="00FE4572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>2a. Are calculations provided that can connect to experiments (</w:t>
            </w:r>
            <w:r>
              <w:rPr>
                <w:i/>
                <w:iCs/>
                <w:color w:val="000000"/>
              </w:rPr>
              <w:t xml:space="preserve">e.g. </w:t>
            </w:r>
            <w:r>
              <w:rPr>
                <w:color w:val="000000"/>
              </w:rPr>
              <w:t xml:space="preserve">loss or gain in function from mutagenesis, binding assays, NMR chemical shifts, J-couplings, SAXS curves, interaction distances or FRET distances, structure factors, diffusion coefficients, bulk modulus and other mechanical properties, </w:t>
            </w:r>
            <w:r>
              <w:rPr>
                <w:i/>
                <w:iCs/>
                <w:color w:val="000000"/>
              </w:rPr>
              <w:t>etc</w:t>
            </w:r>
            <w:r>
              <w:rPr>
                <w:color w:val="000000"/>
              </w:rPr>
              <w:t>.)?</w:t>
            </w:r>
          </w:p>
        </w:tc>
        <w:sdt>
          <w:sdtPr>
            <w:id w:val="-1294064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209B5576" w14:textId="1E5186DB" w:rsidR="00FE4572" w:rsidRDefault="002D0518" w:rsidP="00986E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55088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022A4106" w14:textId="77777777" w:rsidR="00FE4572" w:rsidRDefault="00E42C77" w:rsidP="00E42C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2A0D3CA7" w14:textId="0150DEC8" w:rsidR="00FE4572" w:rsidRDefault="002A04DD">
            <w:r>
              <w:t>Molecular</w:t>
            </w:r>
            <w:r w:rsidR="00DA1AF7" w:rsidRPr="00DA1AF7">
              <w:t xml:space="preserve"> interactions quantified using angle and distance measurements</w:t>
            </w:r>
            <w:r w:rsidR="001345B7">
              <w:t xml:space="preserve"> (Results</w:t>
            </w:r>
            <w:r w:rsidR="00196524">
              <w:t>, lines 159–164</w:t>
            </w:r>
            <w:r w:rsidR="00C0631A">
              <w:t xml:space="preserve"> and 177–179</w:t>
            </w:r>
            <w:r w:rsidR="001345B7">
              <w:t>)</w:t>
            </w:r>
            <w:r w:rsidR="005B623C">
              <w:t xml:space="preserve">; </w:t>
            </w:r>
            <w:r w:rsidR="009B52A4">
              <w:t>a</w:t>
            </w:r>
            <w:r w:rsidR="009B52A4" w:rsidRPr="009B52A4">
              <w:t>greement of membrane contact interface with HDX measurements is described qualitatively (Results, line</w:t>
            </w:r>
            <w:r w:rsidR="00211959">
              <w:t>s 275–277</w:t>
            </w:r>
            <w:r w:rsidR="009B52A4" w:rsidRPr="009B52A4">
              <w:t>)</w:t>
            </w:r>
          </w:p>
        </w:tc>
      </w:tr>
      <w:tr w:rsidR="000E705B" w14:paraId="72E61566" w14:textId="77777777" w:rsidTr="00C95A25">
        <w:tc>
          <w:tcPr>
            <w:tcW w:w="10070" w:type="dxa"/>
            <w:gridSpan w:val="5"/>
          </w:tcPr>
          <w:p w14:paraId="20E7AD0A" w14:textId="77777777" w:rsidR="000E705B" w:rsidRDefault="000E705B">
            <w:r>
              <w:rPr>
                <w:b/>
                <w:bCs/>
                <w:color w:val="000000"/>
              </w:rPr>
              <w:t>3. Method choice</w:t>
            </w:r>
          </w:p>
        </w:tc>
      </w:tr>
      <w:tr w:rsidR="00E42C77" w14:paraId="0AA92DA0" w14:textId="77777777" w:rsidTr="008C5614">
        <w:tc>
          <w:tcPr>
            <w:tcW w:w="6028" w:type="dxa"/>
            <w:gridSpan w:val="2"/>
          </w:tcPr>
          <w:p w14:paraId="7FCFCFCE" w14:textId="77777777" w:rsidR="00E42C77" w:rsidRDefault="00E42C77" w:rsidP="00FE4572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>3a. Do simulations contain membranes, membrane proteins, intrinsically disordered proteins, glycans, nucleic acids, polymers, or cryptic ligand binding?</w:t>
            </w:r>
          </w:p>
        </w:tc>
        <w:sdt>
          <w:sdtPr>
            <w:id w:val="21168556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62640573" w14:textId="5BA87664" w:rsidR="00E42C77" w:rsidRDefault="00A121B7" w:rsidP="00986E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38164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3231F11C" w14:textId="77777777" w:rsidR="00E42C77" w:rsidRDefault="00E42C77" w:rsidP="00E42C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40FB7AF7" w14:textId="77777777" w:rsidR="00E42C77" w:rsidRDefault="00A1721A" w:rsidP="00A1721A">
            <w:pPr>
              <w:jc w:val="center"/>
            </w:pPr>
            <w:r w:rsidRPr="000F0EE3">
              <w:rPr>
                <w:color w:val="A6A6A6" w:themeColor="background1" w:themeShade="A6"/>
              </w:rPr>
              <w:t xml:space="preserve">Response not needed if </w:t>
            </w:r>
            <w:r>
              <w:rPr>
                <w:b/>
                <w:color w:val="A6A6A6" w:themeColor="background1" w:themeShade="A6"/>
              </w:rPr>
              <w:t>No</w:t>
            </w:r>
          </w:p>
        </w:tc>
      </w:tr>
      <w:tr w:rsidR="000E705B" w14:paraId="07C56BAE" w14:textId="77777777" w:rsidTr="008C5614">
        <w:tc>
          <w:tcPr>
            <w:tcW w:w="6028" w:type="dxa"/>
            <w:gridSpan w:val="2"/>
          </w:tcPr>
          <w:p w14:paraId="17480914" w14:textId="5E74E63C" w:rsidR="000E705B" w:rsidRDefault="00E42C77" w:rsidP="0019231F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3b. Is it described in the text whether the accuracy of the chosen model(s) is sufficient to address the question(s) under investigation (e.g. all-atom vs. coarse-grained models, fixed charge vs. polarizable force fields, implicit vs. explicit solvent or membrane, </w:t>
            </w:r>
            <w:r w:rsidR="00BE5016">
              <w:rPr>
                <w:color w:val="000000"/>
              </w:rPr>
              <w:t xml:space="preserve">force field and water model, </w:t>
            </w:r>
            <w:r>
              <w:rPr>
                <w:color w:val="000000"/>
              </w:rPr>
              <w:t>etc</w:t>
            </w:r>
            <w:r w:rsidR="0019231F">
              <w:rPr>
                <w:color w:val="000000"/>
              </w:rPr>
              <w:t>.</w:t>
            </w:r>
            <w:r>
              <w:rPr>
                <w:color w:val="000000"/>
              </w:rPr>
              <w:t>)?</w:t>
            </w:r>
          </w:p>
        </w:tc>
        <w:sdt>
          <w:sdtPr>
            <w:id w:val="161116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4190EF5A" w14:textId="36462585" w:rsidR="000E705B" w:rsidRDefault="002E0706" w:rsidP="00986E0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95286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703B142D" w14:textId="214F5AD5" w:rsidR="000E705B" w:rsidRDefault="002E0706" w:rsidP="00E42C7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546" w:type="dxa"/>
          </w:tcPr>
          <w:p w14:paraId="2582034D" w14:textId="28D59866" w:rsidR="000E705B" w:rsidRDefault="00832E22">
            <w:r>
              <w:t xml:space="preserve">Details of </w:t>
            </w:r>
            <w:r w:rsidR="005F66FC">
              <w:t>all-atom simulation</w:t>
            </w:r>
            <w:r w:rsidR="002B426B" w:rsidRPr="002B426B">
              <w:t xml:space="preserve"> force fields</w:t>
            </w:r>
            <w:r w:rsidR="005F66FC">
              <w:t xml:space="preserve"> </w:t>
            </w:r>
            <w:r w:rsidR="001E4978">
              <w:t>provided</w:t>
            </w:r>
            <w:r w:rsidR="002B426B" w:rsidRPr="002B426B">
              <w:t xml:space="preserve"> in Methods</w:t>
            </w:r>
            <w:r w:rsidR="00D148B3">
              <w:t xml:space="preserve">; </w:t>
            </w:r>
            <w:r w:rsidR="002B426B" w:rsidRPr="002B426B">
              <w:t>chosen force field</w:t>
            </w:r>
            <w:r w:rsidR="005D0BF1">
              <w:t>s</w:t>
            </w:r>
            <w:r w:rsidR="002B426B" w:rsidRPr="002B426B">
              <w:t xml:space="preserve"> </w:t>
            </w:r>
            <w:r w:rsidR="005D0BF1">
              <w:t>are</w:t>
            </w:r>
            <w:r w:rsidR="002B426B" w:rsidRPr="002B426B">
              <w:t xml:space="preserve"> widely used for protein–ligand</w:t>
            </w:r>
            <w:r w:rsidR="005D0BF1">
              <w:t xml:space="preserve"> and </w:t>
            </w:r>
            <w:r w:rsidR="002B426B" w:rsidRPr="002B426B">
              <w:t>membrane systems</w:t>
            </w:r>
            <w:r w:rsidR="005D0BF1">
              <w:t xml:space="preserve">, respectively; </w:t>
            </w:r>
            <w:r w:rsidR="0081218C">
              <w:t xml:space="preserve">explicit </w:t>
            </w:r>
            <w:r w:rsidR="005D0BF1" w:rsidRPr="002B426B">
              <w:t xml:space="preserve">justification of the </w:t>
            </w:r>
            <w:r w:rsidR="00914C6F">
              <w:t xml:space="preserve">model and </w:t>
            </w:r>
            <w:r w:rsidR="005D0BF1" w:rsidRPr="002B426B">
              <w:t xml:space="preserve">force field choice </w:t>
            </w:r>
            <w:r w:rsidR="00AA1243">
              <w:t xml:space="preserve">was </w:t>
            </w:r>
            <w:r w:rsidR="005D0BF1" w:rsidRPr="002B426B">
              <w:t xml:space="preserve">not </w:t>
            </w:r>
            <w:r w:rsidR="00AA1243">
              <w:t>provided</w:t>
            </w:r>
          </w:p>
        </w:tc>
      </w:tr>
      <w:tr w:rsidR="008C5614" w14:paraId="3E0E9C77" w14:textId="77777777" w:rsidTr="008C5614">
        <w:tc>
          <w:tcPr>
            <w:tcW w:w="6028" w:type="dxa"/>
            <w:gridSpan w:val="2"/>
          </w:tcPr>
          <w:p w14:paraId="3BC0A95C" w14:textId="77777777" w:rsidR="008C5614" w:rsidRDefault="00A1721A" w:rsidP="00C95A25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>3c</w:t>
            </w:r>
            <w:r w:rsidR="008C5614">
              <w:rPr>
                <w:color w:val="000000"/>
              </w:rPr>
              <w:t>. Is</w:t>
            </w:r>
            <w:r w:rsidR="008C5614" w:rsidRPr="00021FB0">
              <w:t xml:space="preserve"> the timescale of the event(s) under investigation beyond the brute-force MD simulation timescale in this study</w:t>
            </w:r>
            <w:r w:rsidR="008C5614">
              <w:t xml:space="preserve"> that enhanced sampling methods are needed</w:t>
            </w:r>
            <w:r w:rsidR="008C5614" w:rsidRPr="00021FB0">
              <w:t>?</w:t>
            </w:r>
          </w:p>
        </w:tc>
        <w:sdt>
          <w:sdtPr>
            <w:id w:val="72495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692DFC45" w14:textId="77777777" w:rsidR="008C5614" w:rsidRDefault="008C5614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20663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2433D8B5" w14:textId="71C52F92" w:rsidR="008C5614" w:rsidRDefault="00A957DC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546" w:type="dxa"/>
          </w:tcPr>
          <w:p w14:paraId="740D51F8" w14:textId="77777777" w:rsidR="008C5614" w:rsidRDefault="008C5614" w:rsidP="008A70AA">
            <w:pPr>
              <w:jc w:val="center"/>
            </w:pPr>
          </w:p>
        </w:tc>
      </w:tr>
      <w:tr w:rsidR="008A70AA" w14:paraId="5B87C337" w14:textId="77777777" w:rsidTr="00B84B21">
        <w:tc>
          <w:tcPr>
            <w:tcW w:w="440" w:type="dxa"/>
          </w:tcPr>
          <w:p w14:paraId="5195675B" w14:textId="77777777" w:rsidR="008A70AA" w:rsidRDefault="008A70AA" w:rsidP="00C95A25">
            <w:pPr>
              <w:tabs>
                <w:tab w:val="left" w:pos="3140"/>
              </w:tabs>
              <w:rPr>
                <w:color w:val="000000"/>
              </w:rPr>
            </w:pPr>
          </w:p>
        </w:tc>
        <w:tc>
          <w:tcPr>
            <w:tcW w:w="5588" w:type="dxa"/>
          </w:tcPr>
          <w:p w14:paraId="6BAAFE00" w14:textId="77777777" w:rsidR="008A70AA" w:rsidRDefault="00B84B21" w:rsidP="00C95A25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If </w:t>
            </w:r>
            <w:r>
              <w:rPr>
                <w:b/>
                <w:color w:val="000000"/>
              </w:rPr>
              <w:t>YES</w:t>
            </w:r>
            <w:r>
              <w:rPr>
                <w:color w:val="000000"/>
              </w:rPr>
              <w:t>, are the parameters and convergence criteria for the enhanced sampling method clearly stated?</w:t>
            </w:r>
          </w:p>
        </w:tc>
        <w:sdt>
          <w:sdtPr>
            <w:id w:val="116058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19DF2E14" w14:textId="77777777" w:rsidR="008A70AA" w:rsidRDefault="008A70AA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187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21F77448" w14:textId="77777777" w:rsidR="008A70AA" w:rsidRDefault="00B84B21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2D34BEC8" w14:textId="77777777" w:rsidR="008A70AA" w:rsidRDefault="008A70AA" w:rsidP="00C95A25">
            <w:pPr>
              <w:jc w:val="center"/>
            </w:pPr>
          </w:p>
        </w:tc>
      </w:tr>
      <w:tr w:rsidR="008A70AA" w14:paraId="5D6AECF5" w14:textId="77777777" w:rsidTr="00B84B21">
        <w:trPr>
          <w:trHeight w:val="350"/>
        </w:trPr>
        <w:tc>
          <w:tcPr>
            <w:tcW w:w="440" w:type="dxa"/>
          </w:tcPr>
          <w:p w14:paraId="0258F68B" w14:textId="77777777" w:rsidR="008A70AA" w:rsidRDefault="008A70AA" w:rsidP="00C95A25">
            <w:pPr>
              <w:tabs>
                <w:tab w:val="left" w:pos="3140"/>
              </w:tabs>
              <w:rPr>
                <w:color w:val="000000"/>
              </w:rPr>
            </w:pPr>
          </w:p>
        </w:tc>
        <w:tc>
          <w:tcPr>
            <w:tcW w:w="5588" w:type="dxa"/>
          </w:tcPr>
          <w:p w14:paraId="29F6D2A4" w14:textId="77777777" w:rsidR="008A70AA" w:rsidRDefault="00B84B21" w:rsidP="00B84B21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If </w:t>
            </w:r>
            <w:r>
              <w:rPr>
                <w:b/>
                <w:color w:val="000000"/>
              </w:rPr>
              <w:t>NO,</w:t>
            </w:r>
            <w:r>
              <w:rPr>
                <w:color w:val="000000"/>
              </w:rPr>
              <w:t xml:space="preserve"> is the evidence provided in the text</w:t>
            </w:r>
            <w:r w:rsidR="00A1721A">
              <w:rPr>
                <w:color w:val="000000"/>
              </w:rPr>
              <w:t>?</w:t>
            </w:r>
          </w:p>
        </w:tc>
        <w:sdt>
          <w:sdtPr>
            <w:id w:val="11078486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7CFBB47E" w14:textId="44B11EBC" w:rsidR="008A70AA" w:rsidRDefault="00976346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924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5F485197" w14:textId="77777777" w:rsidR="008A70AA" w:rsidRDefault="00B84B21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746EE598" w14:textId="78FA1A08" w:rsidR="008A70AA" w:rsidRPr="00B248EE" w:rsidRDefault="00AA7C81" w:rsidP="0046596A">
            <w:pPr>
              <w:rPr>
                <w:color w:val="A6A6A6" w:themeColor="background1" w:themeShade="A6"/>
                <w:lang w:val="en-GB"/>
              </w:rPr>
            </w:pPr>
            <w:r>
              <w:t>Observation of s</w:t>
            </w:r>
            <w:r w:rsidR="00DE7109">
              <w:t xml:space="preserve">table </w:t>
            </w:r>
            <w:r>
              <w:t xml:space="preserve">ligand </w:t>
            </w:r>
            <w:r w:rsidR="00DE7109">
              <w:t xml:space="preserve">binding </w:t>
            </w:r>
            <w:r>
              <w:t xml:space="preserve">supported by RMSD analysis (Results, line 153) </w:t>
            </w:r>
          </w:p>
        </w:tc>
      </w:tr>
      <w:tr w:rsidR="00C95A25" w14:paraId="34BDCC24" w14:textId="77777777" w:rsidTr="00C95A25">
        <w:tc>
          <w:tcPr>
            <w:tcW w:w="10070" w:type="dxa"/>
            <w:gridSpan w:val="5"/>
          </w:tcPr>
          <w:p w14:paraId="6A114CD7" w14:textId="77777777" w:rsidR="00C95A25" w:rsidRDefault="00C95A25" w:rsidP="00C95A25">
            <w:r>
              <w:rPr>
                <w:b/>
                <w:bCs/>
                <w:color w:val="000000"/>
              </w:rPr>
              <w:t>4. Code and reproducibility</w:t>
            </w:r>
          </w:p>
        </w:tc>
      </w:tr>
      <w:tr w:rsidR="00C95A25" w14:paraId="222B097E" w14:textId="77777777" w:rsidTr="008C5614">
        <w:tc>
          <w:tcPr>
            <w:tcW w:w="6028" w:type="dxa"/>
            <w:gridSpan w:val="2"/>
          </w:tcPr>
          <w:p w14:paraId="704D5A77" w14:textId="77777777" w:rsidR="00C95A25" w:rsidRDefault="00C95A25" w:rsidP="00B84B21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4a. Is a table provided describing the system setup</w:t>
            </w:r>
            <w:r w:rsidR="00B84B21">
              <w:rPr>
                <w:color w:val="000000"/>
              </w:rPr>
              <w:t xml:space="preserve"> that includes</w:t>
            </w:r>
            <w:r>
              <w:rPr>
                <w:color w:val="000000"/>
              </w:rPr>
              <w:t xml:space="preserve"> simulation box dimensions, total number of atoms, total number of water molecules, salt concentration, lipid composition (number of molecules and type)?</w:t>
            </w:r>
          </w:p>
        </w:tc>
        <w:sdt>
          <w:sdtPr>
            <w:id w:val="4879863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62947BD1" w14:textId="5DEFAE35" w:rsidR="00C95A25" w:rsidRDefault="00E64C14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84436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755EF30A" w14:textId="77777777" w:rsidR="00C95A25" w:rsidRDefault="00B84B21" w:rsidP="00B84B2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569EB8F9" w14:textId="6CAEE507" w:rsidR="00C95A25" w:rsidRDefault="00724B9B" w:rsidP="00C95A25">
            <w:r>
              <w:t>I</w:t>
            </w:r>
            <w:r w:rsidR="009C476F" w:rsidRPr="004E7E49">
              <w:t xml:space="preserve">nformation provided in text </w:t>
            </w:r>
            <w:r w:rsidR="009C476F">
              <w:t xml:space="preserve">but not tabulated: </w:t>
            </w:r>
            <w:r w:rsidR="004E7E49" w:rsidRPr="004E7E49">
              <w:t>Methods, lines 4</w:t>
            </w:r>
            <w:r w:rsidR="00031A7B">
              <w:t>38</w:t>
            </w:r>
            <w:r w:rsidR="004E7E49" w:rsidRPr="004E7E49">
              <w:t>–44</w:t>
            </w:r>
            <w:r w:rsidR="00031A7B">
              <w:t>0</w:t>
            </w:r>
            <w:r w:rsidR="004E7E49" w:rsidRPr="004E7E49">
              <w:t xml:space="preserve"> and 4</w:t>
            </w:r>
            <w:r w:rsidR="009F1B6F">
              <w:t>49</w:t>
            </w:r>
            <w:r w:rsidR="004E7E49" w:rsidRPr="004E7E49">
              <w:t>–4</w:t>
            </w:r>
            <w:r w:rsidR="009F1B6F">
              <w:t>56</w:t>
            </w:r>
          </w:p>
        </w:tc>
      </w:tr>
      <w:tr w:rsidR="00C95A25" w14:paraId="16DDFC63" w14:textId="77777777" w:rsidTr="008C5614">
        <w:tc>
          <w:tcPr>
            <w:tcW w:w="6028" w:type="dxa"/>
            <w:gridSpan w:val="2"/>
          </w:tcPr>
          <w:p w14:paraId="6817E2DD" w14:textId="77777777" w:rsidR="00C95A25" w:rsidRDefault="00C95A25" w:rsidP="00C95A25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>4b. Is it described in the text what simulation and analysis software and which versions are used?</w:t>
            </w:r>
          </w:p>
        </w:tc>
        <w:sdt>
          <w:sdtPr>
            <w:id w:val="-12444127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77672C0C" w14:textId="2BB09B99" w:rsidR="00C95A25" w:rsidRDefault="003E0C51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87976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4C11BA8D" w14:textId="77777777" w:rsidR="00C95A25" w:rsidRDefault="00B84B21" w:rsidP="00B84B2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5F2E862B" w14:textId="4B1333F9" w:rsidR="00C95A25" w:rsidRDefault="00B6519A" w:rsidP="00C95A25">
            <w:r>
              <w:t>Methods, lines</w:t>
            </w:r>
            <w:r w:rsidR="00136766">
              <w:t xml:space="preserve"> 435</w:t>
            </w:r>
            <w:r w:rsidR="008C2CD8">
              <w:t xml:space="preserve"> and 468</w:t>
            </w:r>
          </w:p>
        </w:tc>
      </w:tr>
      <w:tr w:rsidR="00B84B21" w14:paraId="17D6C09A" w14:textId="77777777" w:rsidTr="008C5614">
        <w:tc>
          <w:tcPr>
            <w:tcW w:w="6028" w:type="dxa"/>
            <w:gridSpan w:val="2"/>
          </w:tcPr>
          <w:p w14:paraId="5D28107E" w14:textId="77777777" w:rsidR="00B84B21" w:rsidRDefault="00B84B21" w:rsidP="00C95A25">
            <w:pPr>
              <w:tabs>
                <w:tab w:val="left" w:pos="31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4c. Are other parameters for the system setup described in the text, such as protonation state, type of structural restraints if applied, nonbonded cutoff, thermostat and </w:t>
            </w:r>
            <w:proofErr w:type="spellStart"/>
            <w:r>
              <w:rPr>
                <w:color w:val="000000"/>
              </w:rPr>
              <w:t>barostat</w:t>
            </w:r>
            <w:proofErr w:type="spellEnd"/>
            <w:r>
              <w:rPr>
                <w:color w:val="000000"/>
              </w:rPr>
              <w:t>, etc.?</w:t>
            </w:r>
          </w:p>
        </w:tc>
        <w:sdt>
          <w:sdtPr>
            <w:id w:val="4801275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650DAA42" w14:textId="169A7A24" w:rsidR="00B84B21" w:rsidRDefault="003E0C51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40232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584982D0" w14:textId="77777777" w:rsidR="00B84B21" w:rsidRDefault="00B84B21" w:rsidP="00B84B2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172C416D" w14:textId="479E4F2E" w:rsidR="00B84B21" w:rsidRDefault="004A58C2" w:rsidP="00C95A25">
            <w:r>
              <w:t>Methods, lines</w:t>
            </w:r>
            <w:r w:rsidR="009666ED">
              <w:t xml:space="preserve"> 446–448</w:t>
            </w:r>
            <w:r w:rsidR="00D63787">
              <w:t xml:space="preserve"> and 462–467</w:t>
            </w:r>
          </w:p>
        </w:tc>
      </w:tr>
      <w:tr w:rsidR="00C95A25" w14:paraId="625C2D79" w14:textId="77777777" w:rsidTr="008C5614">
        <w:tc>
          <w:tcPr>
            <w:tcW w:w="6028" w:type="dxa"/>
            <w:gridSpan w:val="2"/>
          </w:tcPr>
          <w:p w14:paraId="24A78ACB" w14:textId="77777777" w:rsidR="00C95A25" w:rsidRDefault="00DE203F" w:rsidP="00C95A25">
            <w:pPr>
              <w:tabs>
                <w:tab w:val="left" w:pos="3410"/>
              </w:tabs>
              <w:rPr>
                <w:color w:val="000000"/>
              </w:rPr>
            </w:pPr>
            <w:r>
              <w:rPr>
                <w:color w:val="000000"/>
              </w:rPr>
              <w:t>4d</w:t>
            </w:r>
            <w:r w:rsidR="00C95A25">
              <w:rPr>
                <w:color w:val="000000"/>
              </w:rPr>
              <w:t>. Are initial coordinate and simulation input files and a coordinate file of the final output provided as supplementary files or in a public repository?</w:t>
            </w:r>
          </w:p>
        </w:tc>
        <w:sdt>
          <w:sdtPr>
            <w:id w:val="-880859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4A846616" w14:textId="15970AA2" w:rsidR="00C95A25" w:rsidRDefault="00493ACC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91828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544D39C0" w14:textId="63A25166" w:rsidR="00C95A25" w:rsidRDefault="00493ACC" w:rsidP="00B84B2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31AD59D6" w14:textId="315353C8" w:rsidR="00C95A25" w:rsidRDefault="00493ACC" w:rsidP="00C95A25">
            <w:r>
              <w:t xml:space="preserve">Deposited at </w:t>
            </w:r>
            <w:proofErr w:type="spellStart"/>
            <w:r>
              <w:t>Zenodo</w:t>
            </w:r>
            <w:proofErr w:type="spellEnd"/>
            <w:r w:rsidR="004C2C8D">
              <w:t xml:space="preserve">: </w:t>
            </w:r>
            <w:r w:rsidR="00DD0166" w:rsidRPr="00DD0166">
              <w:t>10.5281/zenodo.17911609</w:t>
            </w:r>
          </w:p>
        </w:tc>
      </w:tr>
      <w:tr w:rsidR="00C95A25" w14:paraId="489D65AD" w14:textId="77777777" w:rsidTr="008C5614">
        <w:tc>
          <w:tcPr>
            <w:tcW w:w="6028" w:type="dxa"/>
            <w:gridSpan w:val="2"/>
          </w:tcPr>
          <w:p w14:paraId="054966C8" w14:textId="77777777" w:rsidR="00C95A25" w:rsidRDefault="00DE203F" w:rsidP="00C95A25">
            <w:pPr>
              <w:tabs>
                <w:tab w:val="left" w:pos="3410"/>
              </w:tabs>
              <w:rPr>
                <w:color w:val="000000"/>
              </w:rPr>
            </w:pPr>
            <w:r>
              <w:rPr>
                <w:color w:val="000000"/>
              </w:rPr>
              <w:t>4e</w:t>
            </w:r>
            <w:r w:rsidR="00C95A25">
              <w:rPr>
                <w:color w:val="000000"/>
              </w:rPr>
              <w:t>. Is there custom code or custom force field parameters?</w:t>
            </w:r>
          </w:p>
        </w:tc>
        <w:sdt>
          <w:sdtPr>
            <w:id w:val="41559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6BF8C8BE" w14:textId="77777777" w:rsidR="00C95A25" w:rsidRDefault="00C95A25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30090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423A02CE" w14:textId="0BE529AF" w:rsidR="00C95A25" w:rsidRDefault="00F2090B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2546" w:type="dxa"/>
          </w:tcPr>
          <w:p w14:paraId="468A7453" w14:textId="77777777" w:rsidR="00C95A25" w:rsidRDefault="00C95A25" w:rsidP="00C95A25">
            <w:pPr>
              <w:jc w:val="center"/>
            </w:pPr>
            <w:r w:rsidRPr="000F0EE3">
              <w:rPr>
                <w:color w:val="A6A6A6" w:themeColor="background1" w:themeShade="A6"/>
              </w:rPr>
              <w:t xml:space="preserve">Response not needed if </w:t>
            </w:r>
            <w:r w:rsidR="00A1721A">
              <w:rPr>
                <w:b/>
                <w:color w:val="A6A6A6" w:themeColor="background1" w:themeShade="A6"/>
              </w:rPr>
              <w:t>No</w:t>
            </w:r>
          </w:p>
        </w:tc>
      </w:tr>
      <w:tr w:rsidR="00C95A25" w14:paraId="5B87D4FB" w14:textId="77777777" w:rsidTr="008C5614">
        <w:tc>
          <w:tcPr>
            <w:tcW w:w="440" w:type="dxa"/>
          </w:tcPr>
          <w:p w14:paraId="5952694D" w14:textId="77777777" w:rsidR="00C95A25" w:rsidRDefault="00C95A25" w:rsidP="00C95A25">
            <w:pPr>
              <w:tabs>
                <w:tab w:val="left" w:pos="3410"/>
              </w:tabs>
              <w:rPr>
                <w:color w:val="000000"/>
              </w:rPr>
            </w:pPr>
          </w:p>
        </w:tc>
        <w:tc>
          <w:tcPr>
            <w:tcW w:w="5588" w:type="dxa"/>
          </w:tcPr>
          <w:p w14:paraId="499E8571" w14:textId="77777777" w:rsidR="00C95A25" w:rsidRPr="00185CE6" w:rsidRDefault="00C95A25" w:rsidP="00C95A25">
            <w:pPr>
              <w:tabs>
                <w:tab w:val="left" w:pos="341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If </w:t>
            </w:r>
            <w:r>
              <w:rPr>
                <w:b/>
                <w:color w:val="000000"/>
              </w:rPr>
              <w:t>YES</w:t>
            </w:r>
            <w:r>
              <w:rPr>
                <w:color w:val="000000"/>
              </w:rPr>
              <w:t>, are th</w:t>
            </w:r>
            <w:r w:rsidR="00510B8F">
              <w:rPr>
                <w:color w:val="000000"/>
              </w:rPr>
              <w:t xml:space="preserve">ey provided as supplementary </w:t>
            </w:r>
            <w:r>
              <w:rPr>
                <w:color w:val="000000"/>
              </w:rPr>
              <w:t>files or in a public repository?</w:t>
            </w:r>
          </w:p>
        </w:tc>
        <w:sdt>
          <w:sdtPr>
            <w:id w:val="-131108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</w:tcPr>
              <w:p w14:paraId="61720B0D" w14:textId="77777777" w:rsidR="00C95A25" w:rsidRDefault="00C95A25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7484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6F1EEB1B" w14:textId="77777777" w:rsidR="00C95A25" w:rsidRDefault="00B84B21" w:rsidP="00C95A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46" w:type="dxa"/>
          </w:tcPr>
          <w:p w14:paraId="102E4E8B" w14:textId="77777777" w:rsidR="00C95A25" w:rsidRDefault="00C95A25" w:rsidP="00C95A25"/>
        </w:tc>
      </w:tr>
    </w:tbl>
    <w:p w14:paraId="05027AA7" w14:textId="77777777" w:rsidR="00180D70" w:rsidRDefault="00180D70"/>
    <w:sectPr w:rsidR="00180D70" w:rsidSect="00097E8B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A9"/>
    <w:rsid w:val="00004C4E"/>
    <w:rsid w:val="00025AE7"/>
    <w:rsid w:val="00025DF8"/>
    <w:rsid w:val="000300E4"/>
    <w:rsid w:val="00031A7B"/>
    <w:rsid w:val="00061E0D"/>
    <w:rsid w:val="00094CE2"/>
    <w:rsid w:val="00097E8B"/>
    <w:rsid w:val="000D03A2"/>
    <w:rsid w:val="000E705B"/>
    <w:rsid w:val="000F0EE3"/>
    <w:rsid w:val="001345B7"/>
    <w:rsid w:val="00136766"/>
    <w:rsid w:val="001771F7"/>
    <w:rsid w:val="00180D70"/>
    <w:rsid w:val="00185CE6"/>
    <w:rsid w:val="0019231F"/>
    <w:rsid w:val="00194C64"/>
    <w:rsid w:val="00196524"/>
    <w:rsid w:val="001A4AD9"/>
    <w:rsid w:val="001E4978"/>
    <w:rsid w:val="00211959"/>
    <w:rsid w:val="002A04DD"/>
    <w:rsid w:val="002B426B"/>
    <w:rsid w:val="002D0518"/>
    <w:rsid w:val="002E0706"/>
    <w:rsid w:val="002E3ECA"/>
    <w:rsid w:val="002E76C1"/>
    <w:rsid w:val="002F5D48"/>
    <w:rsid w:val="003127D8"/>
    <w:rsid w:val="003157D3"/>
    <w:rsid w:val="00327746"/>
    <w:rsid w:val="003358CD"/>
    <w:rsid w:val="00391527"/>
    <w:rsid w:val="00397299"/>
    <w:rsid w:val="003A6D61"/>
    <w:rsid w:val="003E0C51"/>
    <w:rsid w:val="0042334B"/>
    <w:rsid w:val="004241A3"/>
    <w:rsid w:val="0046596A"/>
    <w:rsid w:val="00493ACC"/>
    <w:rsid w:val="004A58C2"/>
    <w:rsid w:val="004C2C8D"/>
    <w:rsid w:val="004C42D4"/>
    <w:rsid w:val="004C7FED"/>
    <w:rsid w:val="004E34BB"/>
    <w:rsid w:val="004E7E49"/>
    <w:rsid w:val="00510B8F"/>
    <w:rsid w:val="005115FA"/>
    <w:rsid w:val="00511FC0"/>
    <w:rsid w:val="00564DE2"/>
    <w:rsid w:val="005B623C"/>
    <w:rsid w:val="005C1F72"/>
    <w:rsid w:val="005D0BF1"/>
    <w:rsid w:val="005F1EA8"/>
    <w:rsid w:val="005F66FC"/>
    <w:rsid w:val="0063567A"/>
    <w:rsid w:val="00642A6D"/>
    <w:rsid w:val="00665238"/>
    <w:rsid w:val="00715BF2"/>
    <w:rsid w:val="00724B9B"/>
    <w:rsid w:val="007710A9"/>
    <w:rsid w:val="007826B7"/>
    <w:rsid w:val="007A5CE5"/>
    <w:rsid w:val="00804BC7"/>
    <w:rsid w:val="0081218C"/>
    <w:rsid w:val="00820407"/>
    <w:rsid w:val="00832E22"/>
    <w:rsid w:val="008A70AA"/>
    <w:rsid w:val="008C2CD8"/>
    <w:rsid w:val="008C5614"/>
    <w:rsid w:val="00914C6F"/>
    <w:rsid w:val="00942A0A"/>
    <w:rsid w:val="00950897"/>
    <w:rsid w:val="00954E9F"/>
    <w:rsid w:val="009666ED"/>
    <w:rsid w:val="00976346"/>
    <w:rsid w:val="00977B3A"/>
    <w:rsid w:val="00986E0A"/>
    <w:rsid w:val="009A4E70"/>
    <w:rsid w:val="009B52A4"/>
    <w:rsid w:val="009C476F"/>
    <w:rsid w:val="009C7E9B"/>
    <w:rsid w:val="009D4CD5"/>
    <w:rsid w:val="009E7FF4"/>
    <w:rsid w:val="009F1B6F"/>
    <w:rsid w:val="00A121B7"/>
    <w:rsid w:val="00A1721A"/>
    <w:rsid w:val="00A62B05"/>
    <w:rsid w:val="00A93C56"/>
    <w:rsid w:val="00A957DC"/>
    <w:rsid w:val="00AA0F1E"/>
    <w:rsid w:val="00AA1243"/>
    <w:rsid w:val="00AA7C81"/>
    <w:rsid w:val="00AF35DA"/>
    <w:rsid w:val="00B248EE"/>
    <w:rsid w:val="00B27AE8"/>
    <w:rsid w:val="00B37BF5"/>
    <w:rsid w:val="00B6519A"/>
    <w:rsid w:val="00B84B21"/>
    <w:rsid w:val="00B94ADF"/>
    <w:rsid w:val="00BE5016"/>
    <w:rsid w:val="00C0631A"/>
    <w:rsid w:val="00C26AD8"/>
    <w:rsid w:val="00C54638"/>
    <w:rsid w:val="00C5512F"/>
    <w:rsid w:val="00C95A25"/>
    <w:rsid w:val="00D148B3"/>
    <w:rsid w:val="00D63787"/>
    <w:rsid w:val="00D67E94"/>
    <w:rsid w:val="00DA1AF7"/>
    <w:rsid w:val="00DC087E"/>
    <w:rsid w:val="00DD0166"/>
    <w:rsid w:val="00DE0D90"/>
    <w:rsid w:val="00DE203F"/>
    <w:rsid w:val="00DE53E2"/>
    <w:rsid w:val="00DE7109"/>
    <w:rsid w:val="00E42C77"/>
    <w:rsid w:val="00E473F0"/>
    <w:rsid w:val="00E5796A"/>
    <w:rsid w:val="00E64C14"/>
    <w:rsid w:val="00ED636A"/>
    <w:rsid w:val="00F2090B"/>
    <w:rsid w:val="00F35954"/>
    <w:rsid w:val="00F620B4"/>
    <w:rsid w:val="00F92AA7"/>
    <w:rsid w:val="00FC1F91"/>
    <w:rsid w:val="00FC2249"/>
    <w:rsid w:val="00FD59BF"/>
    <w:rsid w:val="00FE2846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8121"/>
  <w15:chartTrackingRefBased/>
  <w15:docId w15:val="{C8C5F00F-E9D2-49F8-BBC5-A0CD3F20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2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7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7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DEC12-AB4C-4CEC-A989-4C7F843E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600</Words>
  <Characters>3216</Characters>
  <Application>Microsoft Office Word</Application>
  <DocSecurity>0</DocSecurity>
  <Lines>153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Chong</dc:creator>
  <cp:keywords/>
  <dc:description/>
  <cp:lastModifiedBy>Shanlin Rao</cp:lastModifiedBy>
  <cp:revision>123</cp:revision>
  <dcterms:created xsi:type="dcterms:W3CDTF">2022-10-03T19:46:00Z</dcterms:created>
  <dcterms:modified xsi:type="dcterms:W3CDTF">2025-12-12T12:59:00Z</dcterms:modified>
</cp:coreProperties>
</file>