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680832" w14:textId="77777777" w:rsidR="00F74598" w:rsidRPr="007666B3" w:rsidRDefault="00F74598" w:rsidP="00F74598">
      <w:pPr>
        <w:pStyle w:val="NormalWeb"/>
        <w:spacing w:line="360" w:lineRule="auto"/>
        <w:contextualSpacing/>
        <w:rPr>
          <w:b/>
          <w:bCs/>
          <w:lang w:val="en-US"/>
        </w:rPr>
      </w:pPr>
      <w:r w:rsidRPr="007666B3">
        <w:rPr>
          <w:b/>
          <w:bCs/>
          <w:lang w:val="en-US"/>
        </w:rPr>
        <w:t>Table 2</w:t>
      </w:r>
    </w:p>
    <w:p w14:paraId="770F21BB" w14:textId="77777777" w:rsidR="00F74598" w:rsidRPr="007666B3" w:rsidRDefault="00F74598" w:rsidP="00F74598">
      <w:pPr>
        <w:pStyle w:val="NormalWeb"/>
        <w:spacing w:line="360" w:lineRule="auto"/>
        <w:contextualSpacing/>
        <w:rPr>
          <w:i/>
          <w:iCs/>
          <w:lang w:val="en-US"/>
        </w:rPr>
      </w:pPr>
      <w:r w:rsidRPr="007666B3">
        <w:rPr>
          <w:i/>
          <w:iCs/>
          <w:lang w:val="en-US"/>
        </w:rPr>
        <w:t>Schedule of enrollment, interventions, and assessments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09"/>
        <w:gridCol w:w="2291"/>
        <w:gridCol w:w="766"/>
        <w:gridCol w:w="766"/>
        <w:gridCol w:w="864"/>
        <w:gridCol w:w="864"/>
      </w:tblGrid>
      <w:tr w:rsidR="00F74598" w:rsidRPr="00E468AE" w14:paraId="18805D5F" w14:textId="77777777" w:rsidTr="00377241">
        <w:trPr>
          <w:trHeight w:val="416"/>
        </w:trPr>
        <w:tc>
          <w:tcPr>
            <w:tcW w:w="354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A8DEC49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rPr>
                <w:sz w:val="22"/>
                <w:szCs w:val="22"/>
                <w:lang w:val="en-US"/>
              </w:rPr>
            </w:pPr>
          </w:p>
        </w:tc>
        <w:tc>
          <w:tcPr>
            <w:tcW w:w="226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1AE6EFB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BE47172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5E0E938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05FFC22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D5888AF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</w:p>
        </w:tc>
      </w:tr>
      <w:tr w:rsidR="00F74598" w:rsidRPr="007666B3" w14:paraId="1E023BF1" w14:textId="77777777" w:rsidTr="00377241">
        <w:trPr>
          <w:trHeight w:val="416"/>
        </w:trPr>
        <w:tc>
          <w:tcPr>
            <w:tcW w:w="354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F8AB70B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rPr>
                <w:sz w:val="22"/>
                <w:szCs w:val="22"/>
                <w:lang w:val="en-US"/>
              </w:rPr>
            </w:pPr>
            <w:r w:rsidRPr="007666B3">
              <w:rPr>
                <w:sz w:val="22"/>
                <w:szCs w:val="22"/>
                <w:lang w:val="en-US"/>
              </w:rPr>
              <w:t>Timepoint</w:t>
            </w:r>
          </w:p>
        </w:tc>
        <w:tc>
          <w:tcPr>
            <w:tcW w:w="226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79CD6F1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  <w:r w:rsidRPr="007666B3">
              <w:rPr>
                <w:sz w:val="22"/>
                <w:szCs w:val="22"/>
                <w:lang w:val="en-US"/>
              </w:rPr>
              <w:t>T0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6EED35D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  <w:r w:rsidRPr="007666B3">
              <w:rPr>
                <w:sz w:val="22"/>
                <w:szCs w:val="22"/>
                <w:lang w:val="en-US"/>
              </w:rPr>
              <w:t>T1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32F5B46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  <w:r w:rsidRPr="007666B3">
              <w:rPr>
                <w:sz w:val="22"/>
                <w:szCs w:val="22"/>
                <w:lang w:val="en-US"/>
              </w:rPr>
              <w:t>T2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ACD40A8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  <w:r w:rsidRPr="007666B3">
              <w:rPr>
                <w:sz w:val="22"/>
                <w:szCs w:val="22"/>
                <w:lang w:val="en-US"/>
              </w:rPr>
              <w:t>T3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F3637AA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  <w:r w:rsidRPr="007666B3">
              <w:rPr>
                <w:sz w:val="22"/>
                <w:szCs w:val="22"/>
                <w:lang w:val="en-US"/>
              </w:rPr>
              <w:t>T4</w:t>
            </w:r>
          </w:p>
        </w:tc>
      </w:tr>
      <w:tr w:rsidR="00F74598" w:rsidRPr="007666B3" w14:paraId="43355F33" w14:textId="77777777" w:rsidTr="00377241">
        <w:trPr>
          <w:trHeight w:val="418"/>
        </w:trPr>
        <w:tc>
          <w:tcPr>
            <w:tcW w:w="35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6C25574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rPr>
                <w:sz w:val="22"/>
                <w:szCs w:val="22"/>
                <w:lang w:val="en-US"/>
              </w:rPr>
            </w:pPr>
            <w:r w:rsidRPr="007666B3">
              <w:rPr>
                <w:sz w:val="22"/>
                <w:szCs w:val="22"/>
                <w:lang w:val="en-US"/>
              </w:rPr>
              <w:t>Time after PTE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8553939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  <w:r w:rsidRPr="007666B3">
              <w:rPr>
                <w:sz w:val="22"/>
                <w:szCs w:val="22"/>
                <w:lang w:val="en-US"/>
              </w:rPr>
              <w:t>≤ 3 weeks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8814A19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  <w:r w:rsidRPr="007666B3">
              <w:rPr>
                <w:sz w:val="22"/>
                <w:szCs w:val="22"/>
                <w:lang w:val="en-US"/>
              </w:rPr>
              <w:t>4-7 weeks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3048DCE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  <w:r w:rsidRPr="007666B3">
              <w:rPr>
                <w:sz w:val="22"/>
                <w:szCs w:val="22"/>
                <w:lang w:val="en-US"/>
              </w:rPr>
              <w:t>10-13 weeks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0C0E0E4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  <w:r w:rsidRPr="007666B3">
              <w:rPr>
                <w:sz w:val="22"/>
                <w:szCs w:val="22"/>
                <w:lang w:val="en-US"/>
              </w:rPr>
              <w:t>6 months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280687C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  <w:r w:rsidRPr="007666B3">
              <w:rPr>
                <w:sz w:val="22"/>
                <w:szCs w:val="22"/>
                <w:lang w:val="en-US"/>
              </w:rPr>
              <w:t>12 months</w:t>
            </w:r>
          </w:p>
        </w:tc>
      </w:tr>
      <w:tr w:rsidR="00F74598" w:rsidRPr="007666B3" w14:paraId="2C539777" w14:textId="77777777" w:rsidTr="00377241">
        <w:tc>
          <w:tcPr>
            <w:tcW w:w="354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191EEA2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rPr>
                <w:b/>
                <w:bCs/>
                <w:sz w:val="22"/>
                <w:szCs w:val="22"/>
                <w:lang w:val="en-US"/>
              </w:rPr>
            </w:pPr>
            <w:r w:rsidRPr="007666B3">
              <w:rPr>
                <w:b/>
                <w:bCs/>
                <w:sz w:val="22"/>
                <w:szCs w:val="22"/>
                <w:lang w:val="en-US"/>
              </w:rPr>
              <w:t>Enrollment</w:t>
            </w:r>
          </w:p>
        </w:tc>
        <w:tc>
          <w:tcPr>
            <w:tcW w:w="226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67CA528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6D89D02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F0C5FBE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8C1EC57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294AA3C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</w:p>
        </w:tc>
      </w:tr>
      <w:tr w:rsidR="00F74598" w:rsidRPr="007666B3" w14:paraId="34EE8979" w14:textId="77777777" w:rsidTr="00377241"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1DE677A4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rPr>
                <w:sz w:val="22"/>
                <w:szCs w:val="22"/>
                <w:lang w:val="en-US"/>
              </w:rPr>
            </w:pPr>
            <w:r w:rsidRPr="007666B3">
              <w:rPr>
                <w:sz w:val="22"/>
                <w:szCs w:val="22"/>
                <w:lang w:val="en-US"/>
              </w:rPr>
              <w:t>Eligibility screen</w:t>
            </w: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2D888607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698A7DE7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  <w:r w:rsidRPr="007666B3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010CEC13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67C9509E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3126B4B0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</w:p>
        </w:tc>
      </w:tr>
      <w:tr w:rsidR="00F74598" w:rsidRPr="007666B3" w14:paraId="2467C9C6" w14:textId="77777777" w:rsidTr="00377241"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</w:tcPr>
          <w:p w14:paraId="3E1CB003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rPr>
                <w:sz w:val="22"/>
                <w:szCs w:val="22"/>
                <w:lang w:val="en-US"/>
              </w:rPr>
            </w:pPr>
            <w:r w:rsidRPr="007666B3">
              <w:rPr>
                <w:sz w:val="22"/>
                <w:szCs w:val="22"/>
                <w:lang w:val="en-US"/>
              </w:rPr>
              <w:t>Informed consent</w:t>
            </w: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</w:tcPr>
          <w:p w14:paraId="6D9940BF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  <w:r w:rsidRPr="007666B3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B55E18A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8BA323E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A263676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70420B6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</w:p>
        </w:tc>
      </w:tr>
      <w:tr w:rsidR="00F74598" w:rsidRPr="007666B3" w14:paraId="6CCA9E77" w14:textId="77777777" w:rsidTr="00377241"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3CB47ABC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rPr>
                <w:sz w:val="22"/>
                <w:szCs w:val="22"/>
                <w:lang w:val="en-US"/>
              </w:rPr>
            </w:pPr>
            <w:r w:rsidRPr="007666B3">
              <w:rPr>
                <w:sz w:val="22"/>
                <w:szCs w:val="22"/>
                <w:lang w:val="en-US"/>
              </w:rPr>
              <w:t>Allocation</w:t>
            </w: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72D554E9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7D276DF2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  <w:r w:rsidRPr="007666B3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6CB1CE21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7C3DB382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661C753D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</w:p>
        </w:tc>
      </w:tr>
      <w:tr w:rsidR="00F74598" w:rsidRPr="007666B3" w14:paraId="00DA7255" w14:textId="77777777" w:rsidTr="00377241"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</w:tcPr>
          <w:p w14:paraId="342E3E5B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rPr>
                <w:sz w:val="22"/>
                <w:szCs w:val="22"/>
                <w:lang w:val="en-US"/>
              </w:rPr>
            </w:pP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</w:tcPr>
          <w:p w14:paraId="6D1AFE1A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F930B81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72D289C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A7BACDB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5A332A4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</w:p>
        </w:tc>
      </w:tr>
      <w:tr w:rsidR="00F74598" w:rsidRPr="007666B3" w14:paraId="0BE9F8B5" w14:textId="77777777" w:rsidTr="00377241"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</w:tcPr>
          <w:p w14:paraId="5760D58F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rPr>
                <w:b/>
                <w:bCs/>
                <w:sz w:val="22"/>
                <w:szCs w:val="22"/>
                <w:lang w:val="en-US"/>
              </w:rPr>
            </w:pPr>
            <w:r w:rsidRPr="007666B3">
              <w:rPr>
                <w:b/>
                <w:bCs/>
                <w:sz w:val="22"/>
                <w:szCs w:val="22"/>
                <w:lang w:val="en-US"/>
              </w:rPr>
              <w:t>Interventions</w:t>
            </w: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</w:tcPr>
          <w:p w14:paraId="38EDAF02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15FBFCA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14D569E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F00A1A6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6462443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</w:p>
        </w:tc>
      </w:tr>
      <w:tr w:rsidR="00F74598" w:rsidRPr="007666B3" w14:paraId="295DF3DC" w14:textId="77777777" w:rsidTr="00377241"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29F6ED7B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rPr>
                <w:sz w:val="22"/>
                <w:szCs w:val="22"/>
                <w:lang w:val="en-US"/>
              </w:rPr>
            </w:pPr>
            <w:r w:rsidRPr="007666B3">
              <w:rPr>
                <w:sz w:val="22"/>
                <w:szCs w:val="22"/>
                <w:lang w:val="en-US"/>
              </w:rPr>
              <w:t>CIPE + TAU</w:t>
            </w: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0101443B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28A335EB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  <w:r w:rsidRPr="007666B3">
              <w:rPr>
                <w:noProof/>
                <w:sz w:val="22"/>
                <w:szCs w:val="22"/>
                <w:lang w:val="en-US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29E462D" wp14:editId="4CF6FFBE">
                      <wp:simplePos x="0" y="0"/>
                      <wp:positionH relativeFrom="column">
                        <wp:posOffset>175895</wp:posOffset>
                      </wp:positionH>
                      <wp:positionV relativeFrom="paragraph">
                        <wp:posOffset>93980</wp:posOffset>
                      </wp:positionV>
                      <wp:extent cx="510540" cy="0"/>
                      <wp:effectExtent l="0" t="19050" r="22860" b="19050"/>
                      <wp:wrapNone/>
                      <wp:docPr id="1548602921" name="Straight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10540" cy="0"/>
                              </a:xfrm>
                              <a:prstGeom prst="line">
                                <a:avLst/>
                              </a:prstGeom>
                              <a:ln w="3810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1F6EFEA" id="Straight Connector 2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.85pt,7.4pt" to="54.05pt,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" strokecolor="black [3200]" strokeweight="3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185851D7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0F485F71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668221F7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</w:p>
        </w:tc>
      </w:tr>
      <w:tr w:rsidR="00F74598" w:rsidRPr="007666B3" w14:paraId="52D0C2BF" w14:textId="77777777" w:rsidTr="00377241"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</w:tcPr>
          <w:p w14:paraId="1461091B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rPr>
                <w:sz w:val="22"/>
                <w:szCs w:val="22"/>
                <w:lang w:val="en-US"/>
              </w:rPr>
            </w:pPr>
            <w:r w:rsidRPr="007666B3">
              <w:rPr>
                <w:sz w:val="22"/>
                <w:szCs w:val="22"/>
                <w:lang w:val="en-US"/>
              </w:rPr>
              <w:t>TAU</w:t>
            </w: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</w:tcPr>
          <w:p w14:paraId="69A6FD8A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  <w:r w:rsidRPr="007666B3">
              <w:rPr>
                <w:noProof/>
                <w:sz w:val="22"/>
                <w:szCs w:val="22"/>
                <w:lang w:val="en-US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ABDFC3B" wp14:editId="258245F7">
                      <wp:simplePos x="0" y="0"/>
                      <wp:positionH relativeFrom="column">
                        <wp:posOffset>681990</wp:posOffset>
                      </wp:positionH>
                      <wp:positionV relativeFrom="paragraph">
                        <wp:posOffset>76835</wp:posOffset>
                      </wp:positionV>
                      <wp:extent cx="2560320" cy="0"/>
                      <wp:effectExtent l="0" t="19050" r="30480" b="19050"/>
                      <wp:wrapNone/>
                      <wp:docPr id="1270287601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560320" cy="0"/>
                              </a:xfrm>
                              <a:prstGeom prst="line">
                                <a:avLst/>
                              </a:prstGeom>
                              <a:ln w="3810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86565A7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3.7pt,6.05pt" to="255.3pt,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" strokecolor="black [3200]" strokeweight="3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65981D5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2D69507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D2026C7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57C763C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</w:p>
        </w:tc>
      </w:tr>
      <w:tr w:rsidR="00F74598" w:rsidRPr="007666B3" w14:paraId="49539652" w14:textId="77777777" w:rsidTr="00377241"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</w:tcPr>
          <w:p w14:paraId="2DCC0942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rPr>
                <w:sz w:val="22"/>
                <w:szCs w:val="22"/>
                <w:lang w:val="en-US"/>
              </w:rPr>
            </w:pP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</w:tcPr>
          <w:p w14:paraId="078BE3B9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CABF345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BA0675A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3A98D89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AA79032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</w:p>
        </w:tc>
      </w:tr>
      <w:tr w:rsidR="00F74598" w:rsidRPr="007666B3" w14:paraId="25B1DAA3" w14:textId="77777777" w:rsidTr="00377241"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</w:tcPr>
          <w:p w14:paraId="26BA9E8F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rPr>
                <w:b/>
                <w:bCs/>
                <w:sz w:val="22"/>
                <w:szCs w:val="22"/>
                <w:lang w:val="en-US"/>
              </w:rPr>
            </w:pPr>
            <w:r w:rsidRPr="007666B3">
              <w:rPr>
                <w:b/>
                <w:bCs/>
                <w:sz w:val="22"/>
                <w:szCs w:val="22"/>
                <w:lang w:val="en-US"/>
              </w:rPr>
              <w:t>Assessments</w:t>
            </w: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</w:tcPr>
          <w:p w14:paraId="60619476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A895BC5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292536F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2978C02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AE31BE4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</w:p>
        </w:tc>
      </w:tr>
      <w:tr w:rsidR="00F74598" w:rsidRPr="007666B3" w14:paraId="4F0A216E" w14:textId="77777777" w:rsidTr="00377241"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331D6CC4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rPr>
                <w:sz w:val="22"/>
                <w:szCs w:val="22"/>
                <w:lang w:val="en-US"/>
              </w:rPr>
            </w:pPr>
            <w:r w:rsidRPr="007666B3">
              <w:rPr>
                <w:sz w:val="22"/>
                <w:szCs w:val="22"/>
                <w:lang w:val="en-US"/>
              </w:rPr>
              <w:t>CAPS-5 A-criteria</w:t>
            </w: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0AE274F9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  <w:r w:rsidRPr="007666B3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2CAE18CC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2DFA279F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70CECC9C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488C724F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</w:p>
        </w:tc>
      </w:tr>
      <w:tr w:rsidR="00F74598" w:rsidRPr="007666B3" w14:paraId="4C9715A7" w14:textId="77777777" w:rsidTr="00377241"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</w:tcPr>
          <w:p w14:paraId="52B165E8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rPr>
                <w:sz w:val="22"/>
                <w:szCs w:val="22"/>
                <w:lang w:val="en-US"/>
              </w:rPr>
            </w:pPr>
            <w:r w:rsidRPr="007666B3">
              <w:rPr>
                <w:sz w:val="22"/>
                <w:szCs w:val="22"/>
                <w:lang w:val="en-US"/>
              </w:rPr>
              <w:t>CAPS-5</w:t>
            </w: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</w:tcPr>
          <w:p w14:paraId="7A9F532A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D4662F3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  <w:r w:rsidRPr="007666B3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04EE550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DBFEA29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  <w:r w:rsidRPr="007666B3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686CDEF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  <w:r w:rsidRPr="007666B3">
              <w:rPr>
                <w:sz w:val="22"/>
                <w:szCs w:val="22"/>
                <w:lang w:val="en-US"/>
              </w:rPr>
              <w:t>X</w:t>
            </w:r>
          </w:p>
        </w:tc>
      </w:tr>
      <w:tr w:rsidR="00F74598" w:rsidRPr="007666B3" w14:paraId="04308FF0" w14:textId="77777777" w:rsidTr="00377241"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5B267A9D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rPr>
                <w:sz w:val="22"/>
                <w:szCs w:val="22"/>
                <w:lang w:val="en-US"/>
              </w:rPr>
            </w:pPr>
            <w:r w:rsidRPr="007666B3">
              <w:rPr>
                <w:sz w:val="22"/>
                <w:szCs w:val="22"/>
                <w:lang w:val="en-US"/>
              </w:rPr>
              <w:t>MINI</w:t>
            </w: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6E3AB5CB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5D5D2800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  <w:r w:rsidRPr="007666B3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59D4808F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4854D1C1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78FFB0DA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</w:p>
        </w:tc>
      </w:tr>
      <w:tr w:rsidR="00F74598" w:rsidRPr="007666B3" w14:paraId="54AC8DD9" w14:textId="77777777" w:rsidTr="00377241"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</w:tcPr>
          <w:p w14:paraId="560E9DAA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rPr>
                <w:sz w:val="22"/>
                <w:szCs w:val="22"/>
                <w:u w:val="single"/>
                <w:lang w:val="en-US"/>
              </w:rPr>
            </w:pPr>
            <w:r w:rsidRPr="007666B3">
              <w:rPr>
                <w:sz w:val="22"/>
                <w:szCs w:val="22"/>
                <w:lang w:val="en-US"/>
              </w:rPr>
              <w:t>Demographics</w:t>
            </w: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</w:tcPr>
          <w:p w14:paraId="09C3546F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58AD95A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  <w:r w:rsidRPr="007666B3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AC11FEB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  <w:r w:rsidRPr="007666B3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DF26C7D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  <w:r w:rsidRPr="007666B3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838C364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  <w:r w:rsidRPr="007666B3">
              <w:rPr>
                <w:sz w:val="22"/>
                <w:szCs w:val="22"/>
                <w:lang w:val="en-US"/>
              </w:rPr>
              <w:t>X</w:t>
            </w:r>
          </w:p>
        </w:tc>
      </w:tr>
      <w:tr w:rsidR="00F74598" w:rsidRPr="007666B3" w14:paraId="05132473" w14:textId="77777777" w:rsidTr="00377241"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7ACA9259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rPr>
                <w:sz w:val="22"/>
                <w:szCs w:val="22"/>
                <w:lang w:val="en-US"/>
              </w:rPr>
            </w:pPr>
            <w:r w:rsidRPr="007666B3">
              <w:rPr>
                <w:sz w:val="22"/>
                <w:szCs w:val="22"/>
                <w:lang w:val="en-US"/>
              </w:rPr>
              <w:t>PCL-5</w:t>
            </w: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485D5C57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  <w:r w:rsidRPr="007666B3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40AC40C2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  <w:r w:rsidRPr="007666B3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2B3D336F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  <w:r w:rsidRPr="007666B3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65EB04CF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  <w:r w:rsidRPr="007666B3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04247117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  <w:r w:rsidRPr="007666B3">
              <w:rPr>
                <w:sz w:val="22"/>
                <w:szCs w:val="22"/>
                <w:lang w:val="en-US"/>
              </w:rPr>
              <w:t>X</w:t>
            </w:r>
          </w:p>
        </w:tc>
      </w:tr>
      <w:tr w:rsidR="00F74598" w:rsidRPr="007666B3" w14:paraId="6CF162B7" w14:textId="77777777" w:rsidTr="00377241"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</w:tcPr>
          <w:p w14:paraId="4A69FFE2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rPr>
                <w:sz w:val="22"/>
                <w:szCs w:val="22"/>
                <w:lang w:val="en-US"/>
              </w:rPr>
            </w:pPr>
            <w:r w:rsidRPr="007666B3">
              <w:rPr>
                <w:sz w:val="22"/>
                <w:szCs w:val="22"/>
                <w:lang w:val="en-US"/>
              </w:rPr>
              <w:t>SLESQ</w:t>
            </w: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</w:tcPr>
          <w:p w14:paraId="5F8A4C1A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7967AD4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  <w:r w:rsidRPr="007666B3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2F2FABF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E8A4228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918F165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</w:p>
        </w:tc>
      </w:tr>
      <w:tr w:rsidR="00F74598" w:rsidRPr="007666B3" w14:paraId="7D798764" w14:textId="77777777" w:rsidTr="00377241"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0364FB13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rPr>
                <w:sz w:val="22"/>
                <w:szCs w:val="22"/>
                <w:lang w:val="en-US"/>
              </w:rPr>
            </w:pPr>
            <w:r w:rsidRPr="007666B3">
              <w:rPr>
                <w:sz w:val="22"/>
                <w:szCs w:val="22"/>
                <w:lang w:val="en-US"/>
              </w:rPr>
              <w:t>PHQ-9</w:t>
            </w: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5400AD4A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3904E239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  <w:r w:rsidRPr="007666B3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0B678598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  <w:r w:rsidRPr="007666B3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1D7CC661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  <w:r w:rsidRPr="007666B3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56D32684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  <w:r w:rsidRPr="007666B3">
              <w:rPr>
                <w:sz w:val="22"/>
                <w:szCs w:val="22"/>
                <w:lang w:val="en-US"/>
              </w:rPr>
              <w:t>X</w:t>
            </w:r>
          </w:p>
        </w:tc>
      </w:tr>
      <w:tr w:rsidR="00F74598" w:rsidRPr="007666B3" w14:paraId="2B9607BE" w14:textId="77777777" w:rsidTr="00377241"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</w:tcPr>
          <w:p w14:paraId="3A4C07AE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rPr>
                <w:sz w:val="22"/>
                <w:szCs w:val="22"/>
                <w:lang w:val="en-US"/>
              </w:rPr>
            </w:pPr>
            <w:r w:rsidRPr="007666B3">
              <w:rPr>
                <w:sz w:val="22"/>
                <w:szCs w:val="22"/>
                <w:lang w:val="en-US"/>
              </w:rPr>
              <w:t>ISI</w:t>
            </w: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</w:tcPr>
          <w:p w14:paraId="11CF7DE6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01D924E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  <w:r w:rsidRPr="007666B3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982AB8D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  <w:r w:rsidRPr="007666B3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4FC2BAB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  <w:r w:rsidRPr="007666B3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9242B17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  <w:r w:rsidRPr="007666B3">
              <w:rPr>
                <w:sz w:val="22"/>
                <w:szCs w:val="22"/>
                <w:lang w:val="en-US"/>
              </w:rPr>
              <w:t>X</w:t>
            </w:r>
          </w:p>
        </w:tc>
      </w:tr>
      <w:tr w:rsidR="00F74598" w:rsidRPr="007666B3" w14:paraId="02254237" w14:textId="77777777" w:rsidTr="00377241"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35B3DD90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rPr>
                <w:sz w:val="22"/>
                <w:szCs w:val="22"/>
                <w:lang w:val="en-US"/>
              </w:rPr>
            </w:pPr>
            <w:r w:rsidRPr="007666B3">
              <w:rPr>
                <w:sz w:val="22"/>
                <w:szCs w:val="22"/>
                <w:lang w:val="en-US"/>
              </w:rPr>
              <w:t>*TGI-SR+</w:t>
            </w: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5047B979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6AA340D4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13FAF81C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1E0CFDA6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736B9AF9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  <w:r w:rsidRPr="007666B3">
              <w:rPr>
                <w:sz w:val="22"/>
                <w:szCs w:val="22"/>
                <w:lang w:val="en-US"/>
              </w:rPr>
              <w:t>X</w:t>
            </w:r>
          </w:p>
        </w:tc>
      </w:tr>
      <w:tr w:rsidR="00F74598" w:rsidRPr="007666B3" w14:paraId="1E426593" w14:textId="77777777" w:rsidTr="00377241"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</w:tcPr>
          <w:p w14:paraId="6A69DFEA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rPr>
                <w:sz w:val="22"/>
                <w:szCs w:val="22"/>
                <w:lang w:val="en-US"/>
              </w:rPr>
            </w:pPr>
            <w:r w:rsidRPr="007666B3">
              <w:rPr>
                <w:sz w:val="22"/>
                <w:szCs w:val="22"/>
                <w:lang w:val="en-US"/>
              </w:rPr>
              <w:t>CSQ-8</w:t>
            </w: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</w:tcPr>
          <w:p w14:paraId="7AC00D17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4C33094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F2B761B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  <w:r w:rsidRPr="007666B3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15EC992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C679EC3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</w:p>
        </w:tc>
      </w:tr>
      <w:tr w:rsidR="00F74598" w:rsidRPr="007666B3" w14:paraId="194909A1" w14:textId="77777777" w:rsidTr="00377241"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743F895C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rPr>
                <w:sz w:val="22"/>
                <w:szCs w:val="22"/>
                <w:lang w:val="en-US"/>
              </w:rPr>
            </w:pPr>
            <w:r w:rsidRPr="007666B3">
              <w:rPr>
                <w:sz w:val="22"/>
                <w:szCs w:val="22"/>
                <w:lang w:val="en-US"/>
              </w:rPr>
              <w:t>EQ-5D-5L</w:t>
            </w: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44858585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5160218C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  <w:r w:rsidRPr="007666B3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6FF3D6B7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  <w:r w:rsidRPr="007666B3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78812908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  <w:r w:rsidRPr="007666B3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0E10102B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  <w:r w:rsidRPr="007666B3">
              <w:rPr>
                <w:sz w:val="22"/>
                <w:szCs w:val="22"/>
                <w:lang w:val="en-US"/>
              </w:rPr>
              <w:t>X</w:t>
            </w:r>
          </w:p>
        </w:tc>
      </w:tr>
      <w:tr w:rsidR="00F74598" w:rsidRPr="007666B3" w14:paraId="5B6EB4CB" w14:textId="77777777" w:rsidTr="00377241"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</w:tcPr>
          <w:p w14:paraId="22032E52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rPr>
                <w:sz w:val="22"/>
                <w:szCs w:val="22"/>
                <w:lang w:val="en-US"/>
              </w:rPr>
            </w:pPr>
            <w:r w:rsidRPr="007666B3">
              <w:rPr>
                <w:sz w:val="22"/>
                <w:szCs w:val="22"/>
                <w:lang w:val="en-US"/>
              </w:rPr>
              <w:t>ReQoL</w:t>
            </w: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</w:tcPr>
          <w:p w14:paraId="6F14C88B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B5E64A6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  <w:r w:rsidRPr="007666B3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F47FA5D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  <w:r w:rsidRPr="007666B3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75C9541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  <w:r w:rsidRPr="007666B3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5D6C5CA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  <w:r w:rsidRPr="007666B3">
              <w:rPr>
                <w:sz w:val="22"/>
                <w:szCs w:val="22"/>
                <w:lang w:val="en-US"/>
              </w:rPr>
              <w:t>X</w:t>
            </w:r>
          </w:p>
        </w:tc>
      </w:tr>
      <w:tr w:rsidR="00F74598" w:rsidRPr="007666B3" w14:paraId="22A26D65" w14:textId="77777777" w:rsidTr="00377241"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411AA47E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rPr>
                <w:sz w:val="22"/>
                <w:szCs w:val="22"/>
                <w:lang w:val="en-US"/>
              </w:rPr>
            </w:pPr>
            <w:r w:rsidRPr="007666B3">
              <w:rPr>
                <w:sz w:val="22"/>
                <w:szCs w:val="22"/>
                <w:lang w:val="en-US"/>
              </w:rPr>
              <w:t>**Dropout</w:t>
            </w: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362539F6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4D2D5115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5E8C6DBD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  <w:r w:rsidRPr="007666B3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4C5AE711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565F573C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</w:p>
        </w:tc>
      </w:tr>
      <w:tr w:rsidR="00F74598" w:rsidRPr="007666B3" w14:paraId="38DA9929" w14:textId="77777777" w:rsidTr="00377241">
        <w:tc>
          <w:tcPr>
            <w:tcW w:w="35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C4B71F0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rPr>
                <w:sz w:val="22"/>
                <w:szCs w:val="22"/>
                <w:u w:val="single"/>
                <w:lang w:val="en-US"/>
              </w:rPr>
            </w:pPr>
            <w:r w:rsidRPr="007666B3">
              <w:rPr>
                <w:sz w:val="22"/>
                <w:szCs w:val="22"/>
                <w:lang w:val="en-US"/>
              </w:rPr>
              <w:t>Adverse events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55EF183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663E298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F896F1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  <w:r w:rsidRPr="007666B3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C37E75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5D71F5A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jc w:val="center"/>
              <w:rPr>
                <w:sz w:val="22"/>
                <w:szCs w:val="22"/>
                <w:lang w:val="en-US"/>
              </w:rPr>
            </w:pPr>
          </w:p>
        </w:tc>
      </w:tr>
      <w:tr w:rsidR="00F74598" w:rsidRPr="00E468AE" w14:paraId="2B0D91C7" w14:textId="77777777" w:rsidTr="00377241">
        <w:trPr>
          <w:trHeight w:val="1003"/>
        </w:trPr>
        <w:tc>
          <w:tcPr>
            <w:tcW w:w="0" w:type="auto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5328F17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rPr>
                <w:sz w:val="22"/>
                <w:szCs w:val="22"/>
                <w:lang w:val="en-US"/>
              </w:rPr>
            </w:pPr>
            <w:r w:rsidRPr="007666B3">
              <w:rPr>
                <w:i/>
                <w:iCs/>
                <w:sz w:val="22"/>
                <w:szCs w:val="22"/>
                <w:lang w:val="en-US"/>
              </w:rPr>
              <w:t>Note.</w:t>
            </w:r>
            <w:r w:rsidRPr="007666B3">
              <w:rPr>
                <w:sz w:val="22"/>
                <w:szCs w:val="22"/>
                <w:lang w:val="en-US"/>
              </w:rPr>
              <w:t xml:space="preserve"> CAPS-5: The Clinician-Administered PTSD Scale for DSM-5; CAPS-5 A-criteria: only the assessment of whether the A-criterion is fulfilled in the CAPS-5; CIPE: Condensed internet-delivered Prolonged Exposure; CSQ-8: Client Satisfaction Questionnaire; ISI: Insomnia Severity Index; MINI: The Mini-International Neuropsychiatric Interview version 6; PCL-5: PTSD Symptom Checklist for DSM-5; PHQ-9: Patient Health Questionnaire-9; PTE: Potentially Traumatic Experiences; ReQoL: Recovering Quality of Life; SLESQ: The Stressful Life Events Screening Questionnaire; TAU: Treatment as Usual, </w:t>
            </w:r>
            <w:bookmarkStart w:id="0" w:name="_Hlk202874503"/>
            <w:r w:rsidRPr="007666B3">
              <w:rPr>
                <w:sz w:val="22"/>
                <w:szCs w:val="22"/>
                <w:lang w:val="en-US"/>
              </w:rPr>
              <w:t>TGI-SR+: The Traumatic grief inventory-self report plus.</w:t>
            </w:r>
            <w:bookmarkEnd w:id="0"/>
          </w:p>
          <w:p w14:paraId="6FA82CFC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rPr>
                <w:sz w:val="22"/>
                <w:szCs w:val="22"/>
                <w:lang w:val="en-US"/>
              </w:rPr>
            </w:pPr>
            <w:r w:rsidRPr="007666B3">
              <w:rPr>
                <w:sz w:val="22"/>
                <w:szCs w:val="22"/>
                <w:lang w:val="en-US"/>
              </w:rPr>
              <w:t>*Administered only to participants who receive support from the crisis team due to traumatic loss.</w:t>
            </w:r>
          </w:p>
          <w:p w14:paraId="21D2B244" w14:textId="77777777" w:rsidR="00F74598" w:rsidRPr="007666B3" w:rsidRDefault="00F74598" w:rsidP="00377241">
            <w:pPr>
              <w:pStyle w:val="NormalWeb"/>
              <w:spacing w:line="276" w:lineRule="auto"/>
              <w:contextualSpacing/>
              <w:rPr>
                <w:sz w:val="22"/>
                <w:szCs w:val="22"/>
                <w:lang w:val="en-US"/>
              </w:rPr>
            </w:pPr>
            <w:r w:rsidRPr="007666B3">
              <w:rPr>
                <w:sz w:val="22"/>
                <w:szCs w:val="22"/>
                <w:lang w:val="en-US"/>
              </w:rPr>
              <w:t>**Administered in the CIPE+TAU-arm only.</w:t>
            </w:r>
          </w:p>
        </w:tc>
      </w:tr>
    </w:tbl>
    <w:p w14:paraId="067D9F97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4598"/>
    <w:rsid w:val="002E281E"/>
    <w:rsid w:val="003143F3"/>
    <w:rsid w:val="003201BB"/>
    <w:rsid w:val="00865217"/>
    <w:rsid w:val="00F74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C73988"/>
  <w15:chartTrackingRefBased/>
  <w15:docId w15:val="{C8D18D64-AFBA-49BC-B619-342267A426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4598"/>
    <w:pPr>
      <w:spacing w:after="0" w:line="240" w:lineRule="auto"/>
    </w:pPr>
    <w:rPr>
      <w:rFonts w:ascii="Times New Roman" w:eastAsia="Times New Roman" w:hAnsi="Times New Roman" w:cs="Times New Roman"/>
      <w:kern w:val="0"/>
      <w:lang w:val="nb-NO" w:eastAsia="nb-NO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7459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7459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74598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74598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74598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74598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74598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74598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74598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7459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7459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7459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7459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7459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7459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7459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7459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7459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7459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745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74598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745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74598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7459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74598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7459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7459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7459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74598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link w:val="NormalWebChar"/>
    <w:uiPriority w:val="99"/>
    <w:unhideWhenUsed/>
    <w:rsid w:val="00F74598"/>
    <w:pPr>
      <w:spacing w:before="100" w:beforeAutospacing="1" w:after="100" w:afterAutospacing="1"/>
    </w:pPr>
  </w:style>
  <w:style w:type="character" w:customStyle="1" w:styleId="NormalWebChar">
    <w:name w:val="Normal (Web) Char"/>
    <w:basedOn w:val="DefaultParagraphFont"/>
    <w:link w:val="NormalWeb"/>
    <w:uiPriority w:val="99"/>
    <w:rsid w:val="00F74598"/>
    <w:rPr>
      <w:rFonts w:ascii="Times New Roman" w:eastAsia="Times New Roman" w:hAnsi="Times New Roman" w:cs="Times New Roman"/>
      <w:kern w:val="0"/>
      <w:lang w:val="nb-NO" w:eastAsia="nb-NO"/>
      <w14:ligatures w14:val="none"/>
    </w:rPr>
  </w:style>
  <w:style w:type="table" w:styleId="TableGrid">
    <w:name w:val="Table Grid"/>
    <w:basedOn w:val="TableNormal"/>
    <w:uiPriority w:val="39"/>
    <w:rsid w:val="00F74598"/>
    <w:pPr>
      <w:spacing w:after="0" w:line="240" w:lineRule="auto"/>
    </w:pPr>
    <w:rPr>
      <w:rFonts w:ascii="Times New Roman" w:hAnsi="Times New Roman" w:cs="Times New Roman"/>
      <w:lang w:val="nb-N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191</Words>
  <Characters>1165</Characters>
  <Application>Microsoft Office Word</Application>
  <DocSecurity>0</DocSecurity>
  <Lines>17</Lines>
  <Paragraphs>3</Paragraphs>
  <ScaleCrop>false</ScaleCrop>
  <Company>Springer Nature</Company>
  <LinksUpToDate>false</LinksUpToDate>
  <CharactersWithSpaces>1353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2025-11-14T07:03:00Z</dcterms:created>
  <dcterms:modified xsi:type="dcterms:W3CDTF">2025-11-14T07:03:00Z</dcterms:modified>
</cp:coreProperties>
</file>