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upplementary material</w:t>
      </w:r>
    </w:p>
    <w:p w14:paraId="496C2AFA">
      <w:pPr>
        <w:spacing w:line="30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Catalyst characterization</w:t>
      </w:r>
    </w:p>
    <w:p w14:paraId="5A1D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X-ray diffraction (XRD) patterns were recorded on a RIGAKU diffractometric using CuKα radiation. Nitrogen adsorption/desorption was recorded on a Micromeritics ASAP-2020V3.00H analyzer.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X-ray photoelectron spectroscopy (XPS) w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measur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ed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an ESCALAB 250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spectrometer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The surface morphology and particle size analysis of the samples were obtained by a GeminiSEM 500 Field emission scanning electron microcopy (SEM)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Infrared spectra of pyridine adsorption (Py-IR)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and OH stretching regions of the IR spectra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analyzed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on a Nicolet iS50 spectrometer. The carbon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deposit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from the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as-used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catalysts was determined using an PerkinElmer TGA 8000.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Temperature programmed desorption of ammonia (NH</w:t>
      </w:r>
      <w:r>
        <w:rPr>
          <w:rFonts w:hint="default" w:ascii="Times New Roman" w:hAnsi="Times New Roman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-TPD) was measured by a Micromeritics Chemisorb 2720 analyzer.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Si, Ga and Al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contents were quantitatively analyzed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by inductively coupled plasma atomic emission spectrometer (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ICP-AES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manufactured in Agilent, USA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bookmarkStart w:id="0" w:name="_GoBack"/>
      <w:bookmarkEnd w:id="0"/>
    </w:p>
    <w:p w14:paraId="4B0E39C1">
      <w:pPr>
        <w:spacing w:line="48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Catalyst evaluation</w:t>
      </w:r>
    </w:p>
    <w:p w14:paraId="5A33BA46">
      <w:pPr>
        <w:spacing w:line="480" w:lineRule="auto"/>
        <w:ind w:firstLine="240" w:firstLineChars="100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Using 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an internal standard for analyzing products, the products were analyzed on-line with a gas chromatograph (GC). The gaseous phase products monitored by online analysis using TDX-01 packed column equipped with a TCD detector and a PLOT-Q pillared column connected to an FID detector produced by Shimadzu. Aromatic hydrocarbons were analyzed with an FID detector on a DB-WAX column produced by Agilent.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propane conversion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propane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and product selectivity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were calculated in the following equations.</w:t>
      </w:r>
    </w:p>
    <w:p w14:paraId="7A9BDF97">
      <w:pPr>
        <w:spacing w:line="480" w:lineRule="auto"/>
        <w:jc w:val="center"/>
        <w:rPr>
          <w:rFonts w:hint="default" w:ascii="Times New Roman" w:hAnsi="Times New Roman" w:cs="Times New Roman"/>
          <w:i w:val="0"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propane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propane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(in)−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propane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(out)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propane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(out)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cs="Times New Roman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m:t>×</m:t>
        </m:r>
      </m:oMath>
      <w:r>
        <w:rPr>
          <w:rFonts w:hint="default" w:ascii="Times New Roman" w:hAnsi="Times New Roman" w:cs="Times New Roman"/>
          <w:i w:val="0"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100     (1)</w:t>
      </w:r>
    </w:p>
    <w:p w14:paraId="01AD987D">
      <w:pPr>
        <w:spacing w:line="480" w:lineRule="auto"/>
        <w:ind w:firstLine="720" w:firstLineChars="300"/>
        <w:jc w:val="center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ParaPr>
          <m:jc m:val="center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i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 w:themeColor="text1"/>
              <w:sz w:val="24"/>
              <w:szCs w:val="24"/>
              <w:lang w:val="en-US"/>
              <w14:textFill>
                <w14:solidFill>
                  <w14:schemeClr w14:val="tx1"/>
                </w14:solidFill>
              </w14:textFill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(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)−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propane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(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out</m:t>
              </m:r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)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 w:themeColor="text1"/>
              <w:sz w:val="24"/>
              <w:szCs w:val="24"/>
              <w:lang w:val="en-US"/>
              <w14:textFill>
                <w14:solidFill>
                  <w14:schemeClr w14:val="tx1"/>
                </w14:solidFill>
              </w14:textFill>
            </w:rPr>
            <m:t>×</m:t>
          </m:r>
          <m:r>
            <m:rPr/>
            <w:rPr>
              <w:rFonts w:hint="default" w:ascii="Cambria Math" w:hAnsi="Cambria Math" w:cs="Times New Roman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m:t>100                    (2)</m:t>
          </m:r>
        </m:oMath>
      </m:oMathPara>
    </w:p>
    <w:p w14:paraId="0566D25E">
      <w:pPr>
        <w:spacing w:line="480" w:lineRule="auto"/>
        <w:ind w:firstLine="240" w:firstLineChars="100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where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propane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are the concentrations for species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and propane, respectively.</w:t>
      </w:r>
    </w:p>
    <w:p w14:paraId="320814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Figure(s)</w:t>
      </w:r>
    </w:p>
    <w:p w14:paraId="3D3695E3">
      <w:pPr>
        <w:jc w:val="center"/>
      </w:pPr>
      <w:r>
        <w:drawing>
          <wp:inline distT="0" distB="0" distL="114300" distR="114300">
            <wp:extent cx="3227705" cy="245999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0559" t="10015" r="11767" b="5639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8A021">
      <w:pPr>
        <w:jc w:val="center"/>
      </w:pPr>
      <w:r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Fig. 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S1</w:t>
      </w:r>
      <w:r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NH</w:t>
      </w:r>
      <w:r>
        <w:rPr>
          <w:rFonts w:hint="eastAsia" w:ascii="Times New Roman" w:hAnsi="Times New Roman" w:cs="Times New Roman"/>
          <w:color w:val="000000" w:themeColor="text1"/>
          <w:szCs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-TPD profiles of the synthesized samples.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DD6A6"/>
    <w:multiLevelType w:val="singleLevel"/>
    <w:tmpl w:val="21FDD6A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jU5MTc3ZWFjZmY5NDlkNmM1YTNmZjY5ZTBmMTUifQ=="/>
  </w:docVars>
  <w:rsids>
    <w:rsidRoot w:val="304A7215"/>
    <w:rsid w:val="0C4E71F0"/>
    <w:rsid w:val="1DE90B00"/>
    <w:rsid w:val="304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1643</Characters>
  <Lines>0</Lines>
  <Paragraphs>0</Paragraphs>
  <TotalTime>0</TotalTime>
  <ScaleCrop>false</ScaleCrop>
  <LinksUpToDate>false</LinksUpToDate>
  <CharactersWithSpaces>1924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2024-09-10T07:06:00Z</dcterms:created>
  <dc:creator>大大皓</dc:creator>
  <cp:lastModifiedBy>大大皓</cp:lastModifiedBy>
  <dcterms:modified xsi:type="dcterms:W3CDTF">2025-04-22T09:03:13Z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B32610E1F6C648AE8970D19A63CC9862_11</vt:lpwstr>
  </property>
  <property fmtid="{D5CDD505-2E9C-101B-9397-08002B2CF9AE}" pid="4" name="KSOTemplateDocerSaveRecord">
    <vt:lpwstr>eyJoZGlkIjoiNmZjZjU5MTc3ZWFjZmY5NDlkNmM1YTNmZjY5ZTBmMTUiLCJ1c2VySWQiOiIxMDA4MDQzMTg2In0=</vt:lpwstr>
  </property>
</Properties>
</file>