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229C" w14:textId="3400BAFF" w:rsidR="00DC1FF6" w:rsidRPr="006D1720" w:rsidRDefault="00DC1FF6" w:rsidP="00DC1FF6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17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</w:p>
    <w:p w14:paraId="0963D9C9" w14:textId="0629E786" w:rsidR="006D1720" w:rsidRPr="006D1720" w:rsidRDefault="00904908" w:rsidP="006D1720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  <w:sectPr w:rsidR="006D1720" w:rsidRPr="006D17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6D1720">
        <w:rPr>
          <w:rFonts w:ascii="Times New Roman" w:hAnsi="Times New Roman" w:cs="Times New Roman" w:hint="eastAsia"/>
          <w:sz w:val="24"/>
          <w:szCs w:val="24"/>
          <w:lang w:val="en-US"/>
        </w:rPr>
        <w:t>Su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pplementary </w:t>
      </w:r>
      <w:r w:rsidRPr="006D1720">
        <w:rPr>
          <w:rFonts w:ascii="Times New Roman" w:hAnsi="Times New Roman" w:cs="Times New Roman" w:hint="eastAsia"/>
          <w:sz w:val="24"/>
          <w:szCs w:val="24"/>
          <w:lang w:val="en-US"/>
        </w:rPr>
        <w:t>Ta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ble 1 demonstrates the </w:t>
      </w:r>
      <w:r w:rsidR="00FC3F13"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PSNR and </w:t>
      </w:r>
      <w:r w:rsidR="00FC3F13"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>MS-SSIM performance of deep learning-based SE-Wideband reconstruction. Consistent with the NRMSE and SSIM metrics, both PSNR and MS-SSIM evaluations further confirmed the pronounced benefit of deep learning–based restoration in the SE-Wideband setting. The raw SE-Wideband baseline (22.92</w:t>
      </w:r>
      <w:r w:rsidR="00E26AF5"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>in PSNR; 0.840 in MS-SSIM) and the BM4D denoising baseline (23.15; 0.850) served as reference</w:t>
      </w:r>
      <w:r w:rsidR="00E26AF5" w:rsidRPr="006D17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. Across all networks, the reconstructed images </w:t>
      </w:r>
      <w:r w:rsidR="00E26AF5" w:rsidRPr="006D1720">
        <w:rPr>
          <w:rFonts w:ascii="Times New Roman" w:hAnsi="Times New Roman" w:cs="Times New Roman"/>
          <w:sz w:val="24"/>
          <w:szCs w:val="24"/>
          <w:lang w:val="en-US"/>
        </w:rPr>
        <w:t>showed clear quantitative improvements, with PSNR values reaching approximately 26.5 and MS-SSIM values increasing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 to ≈ 0.928. As observed in the NRMSE/SSIM analyses, configurations incorporating perceptual or gradient loss terms again achieved the best overall performance, while TV-related combinations consistently underperformed, showing lower PSNR and MS-SSIM due to excessive smoothing. </w:t>
      </w:r>
      <w:r w:rsidR="00DD73F9" w:rsidRPr="006D1720">
        <w:rPr>
          <w:rFonts w:ascii="Times New Roman" w:hAnsi="Times New Roman" w:cs="Times New Roman"/>
          <w:sz w:val="24"/>
          <w:szCs w:val="24"/>
          <w:lang w:val="en-US"/>
        </w:rPr>
        <w:t>These results reaffirm the trends observed in our loss-configuration analysis, confirming that enforcing gradient or perceptual-related losses remains the most effective strategy for mitigating Wideband blurring artifacts, whereas overly smooth priors hinder detail recovery.</w:t>
      </w:r>
    </w:p>
    <w:tbl>
      <w:tblPr>
        <w:tblpPr w:leftFromText="180" w:rightFromText="180" w:vertAnchor="page" w:horzAnchor="margin" w:tblpY="1087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993"/>
        <w:gridCol w:w="1307"/>
        <w:gridCol w:w="1307"/>
        <w:gridCol w:w="1307"/>
        <w:gridCol w:w="1307"/>
        <w:gridCol w:w="1308"/>
        <w:gridCol w:w="1307"/>
        <w:gridCol w:w="1307"/>
        <w:gridCol w:w="1307"/>
        <w:gridCol w:w="1308"/>
      </w:tblGrid>
      <w:tr w:rsidR="006D1720" w:rsidRPr="00435044" w14:paraId="61A0F862" w14:textId="77777777" w:rsidTr="006D1720">
        <w:trPr>
          <w:trHeight w:val="1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34A73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Hlk213146598"/>
            <w:r w:rsidRPr="002314FE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lastRenderedPageBreak/>
              <w:t>(a)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PSNR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BF96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Weight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C36F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UNet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58B7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ResUNet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3C64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ResAttnUNet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B0D5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DRUNet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B207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Trans-</w:t>
            </w: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UNet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8491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ResDnCNN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9FB5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IRCNN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BDA3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Uformer</w:t>
            </w:r>
            <w:proofErr w:type="spellEnd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End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0921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NAFNet</w:t>
            </w:r>
            <w:proofErr w:type="spellEnd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End"/>
            <w:r w:rsidRPr="00435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Lite)</w:t>
            </w:r>
          </w:p>
        </w:tc>
      </w:tr>
      <w:tr w:rsidR="006D1720" w:rsidRPr="00435044" w14:paraId="2C6D8B47" w14:textId="77777777" w:rsidTr="006D1720">
        <w:trPr>
          <w:trHeight w:val="17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5AFC0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SEWB Baseline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44506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--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BCC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616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AC5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A1F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D12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91F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B7E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E67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635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22.92 (±1.38)</w:t>
            </w:r>
          </w:p>
        </w:tc>
      </w:tr>
      <w:tr w:rsidR="006D1720" w:rsidRPr="00435044" w14:paraId="125F1E73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E7E2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BM4D Baseline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06858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--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EE5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FE1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7FF5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B32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6F5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F8C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A96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BCF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1C6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23.15 (±1.41)</w:t>
            </w:r>
          </w:p>
        </w:tc>
      </w:tr>
      <w:tr w:rsidR="006D1720" w:rsidRPr="00435044" w14:paraId="11B601C2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FD2B4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334AE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[1.0]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E9A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25.95 (±1.95)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870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26.19 (±1.96)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D51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25.73 (±1.93)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A54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26.27 (±1.84)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768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26.11 (±1.95)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9AB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26.39 (±1.93)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781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26.25 (±1.89)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6A56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25.84 (±1.51)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4503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25.63 (±1.78)</w:t>
            </w:r>
          </w:p>
        </w:tc>
      </w:tr>
      <w:tr w:rsidR="006D1720" w:rsidRPr="00435044" w14:paraId="4D17070F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E36A9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L1+SSIM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3BA4D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EBB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25.42 (±2.24)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EFB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25.15 (±2.21)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45F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25.13 (±2.04)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3D4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26.08 (±2.12)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1AB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25.25 (±2.26)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FE3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26.04 (±2.22)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B4B5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25.98 (±2.19)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56D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25.96 (±1.54)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DAD8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25.70 (±1.87)</w:t>
            </w:r>
          </w:p>
        </w:tc>
      </w:tr>
      <w:tr w:rsidR="006D1720" w:rsidRPr="00435044" w14:paraId="0E98B516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6A8CA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L1+MS-SSIM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5F4CB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FE6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25.80 (±2.04)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0D4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25.98 (±2.06)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8F2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25.49 (±2.07)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7DC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26.20 (±2.02)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8CF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25.83 (±2.12)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DC3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26.16 (±1.93)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A5D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26.14 (±1.98)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2095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25.49 (±1.63)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DDE5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26.17 (±1.79)</w:t>
            </w:r>
          </w:p>
        </w:tc>
      </w:tr>
      <w:tr w:rsidR="006D1720" w:rsidRPr="00435044" w14:paraId="5A99DDFA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7C6EA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Total Variation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6C226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D5B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23.96 (±1.28)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AF6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23.70 (±1.67)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126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23.67 (±1.46)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BE0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23.60 (±1.50)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E13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24.05 (±1.32)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16A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23.90 (±1.72)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428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23.69 (±1.78)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402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24.80 (±1.57)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30A9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24.07 (±1.23)</w:t>
            </w:r>
          </w:p>
        </w:tc>
      </w:tr>
      <w:tr w:rsidR="006D1720" w:rsidRPr="00435044" w14:paraId="2C0E2052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5B695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Perceptual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A4826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A15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26.05 (±1.85)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322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25.98 (±2.00)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7D1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25.86 (±1.97)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345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26.16 (±1.86)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155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26.13 (±1.97)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AB9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26.29 (±1.88)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7DA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26.24 (±1.90)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403B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26.01 (±1.54)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EF08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25.53 (±1.68)</w:t>
            </w:r>
          </w:p>
        </w:tc>
      </w:tr>
      <w:tr w:rsidR="006D1720" w:rsidRPr="00435044" w14:paraId="03E15A0F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AA2E3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Gradient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7A1AE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411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26.28 (±1.83)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ED2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26.29 (±1.89)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27F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26.10 (±1.96)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F6E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26.47 (±1.75)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393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26.15 (±1.85)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734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26.49 (±1.84)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869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26.45 (±1.95)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580D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25.76 (±1.51)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B6E4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25.74 (±1.74)</w:t>
            </w:r>
          </w:p>
        </w:tc>
      </w:tr>
      <w:tr w:rsidR="006D1720" w:rsidRPr="00435044" w14:paraId="587B7605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9C88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TV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9F841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B05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24.87 (±1.99)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454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24.91 (±1.94)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E9A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24.43 (±1.68)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0B4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25.68 (±1.88)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50D5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24.39 (±1.84)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B64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25.44 (±1.76)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6C6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25.75 (±1.85)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8790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26.00 (±1.46)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6C1F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24.68 (±1.72)</w:t>
            </w:r>
          </w:p>
        </w:tc>
      </w:tr>
      <w:tr w:rsidR="006D1720" w:rsidRPr="00435044" w14:paraId="124C5638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B94FE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F971D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E7E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25.48 (±2.28)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AE3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25.48 (±2.17)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1BE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25.04 (±2.10)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D91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25.89 (±2.20)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359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24.95 (±2.06)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29B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26.03 (±2.11)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E94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26.07 (±2.13)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3929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25.99 (±1.50)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AB1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26.26 (±1.80)</w:t>
            </w:r>
          </w:p>
        </w:tc>
      </w:tr>
      <w:tr w:rsidR="006D1720" w:rsidRPr="00435044" w14:paraId="189E1421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530D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2CFBE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AAC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25.43 (±2.25)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613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25.54 (±2.18)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BC9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25.33 (±2.00)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D4C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25.91 (±2.16)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ADE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25.31 (±2.07)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57C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26.12 (±2.14)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6E3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26.02 (±2.07)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F0B6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25.99 (±1.51)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6072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26.07 (±1.93)</w:t>
            </w:r>
          </w:p>
        </w:tc>
      </w:tr>
      <w:tr w:rsidR="006D1720" w:rsidRPr="00435044" w14:paraId="2CAC68F9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F41C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MS-SSIM+TV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F798B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72C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24.46 (±1.48)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3FB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24.91 (±1.53)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404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24.06 (±1.39)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98E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25.31 (±1.84)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1AC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24.55 (±1.50)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F85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25.38 (±1.66)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576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25.42 (±1.51)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BD12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24.90 (±1.44)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4B0B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24.08 (±1.29)</w:t>
            </w:r>
          </w:p>
        </w:tc>
      </w:tr>
      <w:tr w:rsidR="006D1720" w:rsidRPr="00435044" w14:paraId="43075AF7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3E209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35B58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245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25.77 (±2.06)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3AF5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25.65 (±2.19)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8D9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25.17 (±2.11)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AED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25.52 (±2.08)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6785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26.06 (±2.10)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303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26.24 (±1.89)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3C3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26.24 (±1.93)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C1D8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25.79 (±1.55)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437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25.74 (±2.10)</w:t>
            </w:r>
          </w:p>
        </w:tc>
      </w:tr>
      <w:tr w:rsidR="006D1720" w:rsidRPr="00435044" w14:paraId="0397B25A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7FB0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44122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5FB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26.00 (±1.97)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AE76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25.99 (±2.14)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E8AB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25.72 (±2.12)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AF1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26.22 (±2.09)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6CA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25.88 (±1.99)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389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25.99 (±1.86)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424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26.25 (±1.94)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9A18D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25.60 (±1.54)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7515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26.02 (±1.82)</w:t>
            </w:r>
          </w:p>
        </w:tc>
      </w:tr>
      <w:tr w:rsidR="006D1720" w:rsidRPr="00435044" w14:paraId="0F8192A3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1DEF7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TV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39360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CE9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24.91 (±1.42)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AB41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25.43 (±1.53)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ABE3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24.61 (±1.50)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040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25.44 (±1.42)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1F5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25.04 (±1.54)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3F4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25.63 (±1.49)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505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25.63 (±1.54)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B349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25.99 (±1.45)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D43D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24.68 (±1.47)</w:t>
            </w:r>
          </w:p>
        </w:tc>
      </w:tr>
      <w:tr w:rsidR="006D1720" w:rsidRPr="00435044" w14:paraId="6BC7AD53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3BC5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TV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8FC7D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0E1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24.59 (±1.24)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8708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24.92 (±1.38)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044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24.33 (±1.30)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6DB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24.41 (±1.39)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A944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24.67 (±1.30)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759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24.94 (±1.53)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CEB2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24.77 (±1.57)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412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25.24 (±1.42)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C6D3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24.45 (±1.29)</w:t>
            </w:r>
          </w:p>
        </w:tc>
      </w:tr>
      <w:tr w:rsidR="006D1720" w:rsidRPr="00435044" w14:paraId="280DBC08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14621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Percept. + Grad.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5F4A" w14:textId="77777777" w:rsidR="006D1720" w:rsidRPr="00435044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504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8B0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26.06 (±1.85)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49AA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26.04 (±2.06)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A220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26.11 (±1.95)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7547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26.33 (±1.81)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F27F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25.97 (±1.95)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B37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26.35 (±1.83)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11C9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26.30 (±1.89)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F03FE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25.94 (±1.50)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8F50C" w14:textId="77777777" w:rsidR="006D1720" w:rsidRPr="00435044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25.92 (±1.75)</w:t>
            </w:r>
          </w:p>
        </w:tc>
      </w:tr>
      <w:tr w:rsidR="006D1720" w:rsidRPr="002314FE" w14:paraId="31D87BAF" w14:textId="77777777" w:rsidTr="006D1720">
        <w:trPr>
          <w:trHeight w:val="1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33D53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4FE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(</w:t>
            </w:r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b)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MS-</w:t>
            </w:r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SSIM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4586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Weight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D9D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Unet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851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ResUNet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B2B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ResAttnUNet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79D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DRUNet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FE2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Trans-</w:t>
            </w: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UNet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CCA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ResDnCNN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E14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IRCNN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541C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Uformer</w:t>
            </w:r>
            <w:proofErr w:type="spellEnd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End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3E3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NAFNet</w:t>
            </w:r>
            <w:proofErr w:type="spellEnd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gramEnd"/>
            <w:r w:rsidRPr="002314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Lite)</w:t>
            </w:r>
          </w:p>
        </w:tc>
      </w:tr>
      <w:tr w:rsidR="006D1720" w:rsidRPr="002314FE" w14:paraId="63A5F36C" w14:textId="77777777" w:rsidTr="006D1720">
        <w:trPr>
          <w:trHeight w:val="17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DB407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SEWB Baseline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4702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091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B0D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064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04F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572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FC3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62C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E975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922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0.840 (±0.048)</w:t>
            </w:r>
          </w:p>
        </w:tc>
      </w:tr>
      <w:tr w:rsidR="006D1720" w:rsidRPr="002314FE" w14:paraId="493EE82F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649A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BM4D Baseline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5723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--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C8D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7B8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D65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A70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D44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1AC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6D2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B679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1B23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0.850 (±0.047)</w:t>
            </w:r>
          </w:p>
        </w:tc>
      </w:tr>
      <w:tr w:rsidR="006D1720" w:rsidRPr="002314FE" w14:paraId="2E514667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E24C0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48CC6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[1.0]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7C8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C61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6C9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C4B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242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0.927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C22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72F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0.924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3661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08F2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(±0.028)</w:t>
            </w:r>
          </w:p>
        </w:tc>
      </w:tr>
      <w:tr w:rsidR="006D1720" w:rsidRPr="002314FE" w14:paraId="7A2926CD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6B8E7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L1+SSIM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06DCE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434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445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FBB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D51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(±0.032)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F0F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DA0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0.924 (±0.038)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C4B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0.924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F69E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0.918 (±0.030)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DC3B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(±0.029)</w:t>
            </w:r>
          </w:p>
        </w:tc>
      </w:tr>
      <w:tr w:rsidR="006D1720" w:rsidRPr="002314FE" w14:paraId="7C7B4B73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28E05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L1+MS-SSIM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F1FEC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6CD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22B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9F4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235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912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8F3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145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0FB8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E9DE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(±0.030)</w:t>
            </w:r>
          </w:p>
        </w:tc>
      </w:tr>
      <w:tr w:rsidR="006D1720" w:rsidRPr="002314FE" w14:paraId="011BDB85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A7A02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Total Variation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762B0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CA1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0.903 (±0.026)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7BA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0.903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633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0.899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6C5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0.899 (±0.030)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BE9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0.906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714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0.904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92C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0.904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AD2A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0.906 (±0.030)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010A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0.905 (±0.028)</w:t>
            </w:r>
          </w:p>
        </w:tc>
      </w:tr>
      <w:tr w:rsidR="006D1720" w:rsidRPr="002314FE" w14:paraId="64A510FB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132AB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Perceptual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18A30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1E0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D8C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0.927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57F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248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0.927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41E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4C9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A7C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B3BB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0.921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9A7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(±0.028)</w:t>
            </w:r>
          </w:p>
        </w:tc>
      </w:tr>
      <w:tr w:rsidR="006D1720" w:rsidRPr="002314FE" w14:paraId="63206334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959E8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Gradient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AE243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[0.7,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FB0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41D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B59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F9F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0D2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0.925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FAB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1F4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015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942B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(±0.029)</w:t>
            </w:r>
          </w:p>
        </w:tc>
      </w:tr>
      <w:tr w:rsidR="006D1720" w:rsidRPr="002314FE" w14:paraId="145AA3B3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AB919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TV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BF3E9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06F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0.917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ED7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4BC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0.916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88D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18C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F86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0.920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DE1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0.923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CDB3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(±0.028)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C18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(±0.030)</w:t>
            </w:r>
          </w:p>
        </w:tc>
      </w:tr>
      <w:tr w:rsidR="006D1720" w:rsidRPr="002314FE" w14:paraId="3F974B6D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D853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5E13C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A90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(±0.036)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DFB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0.924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1A4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71A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(±0.033)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E4E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FAD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0.924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D4E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4ECA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0.921 (±0.028)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8704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0.928 (±0.029)</w:t>
            </w:r>
          </w:p>
        </w:tc>
      </w:tr>
      <w:tr w:rsidR="006D1720" w:rsidRPr="002314FE" w14:paraId="3E02181F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557F6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SSIM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C3728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DB9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E6F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256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0AC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(±0.033)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A2D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7A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6D8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422D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(±0.028)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878E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</w:tr>
      <w:tr w:rsidR="006D1720" w:rsidRPr="002314FE" w14:paraId="3C2C8908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42E12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MS-SSIM+TV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851BD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9A6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0.909 (±0.027)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139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0.915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891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0.907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FD8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0.920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38A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0.910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337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E77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CA0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0.914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237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0.909 (±0.027)</w:t>
            </w:r>
          </w:p>
        </w:tc>
      </w:tr>
      <w:tr w:rsidR="006D1720" w:rsidRPr="002314FE" w14:paraId="002391B0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1CFBA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AC18D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13CA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16D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ADB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383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D99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0.923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666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503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E42E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4C5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(±0.031)</w:t>
            </w:r>
          </w:p>
        </w:tc>
      </w:tr>
      <w:tr w:rsidR="006D1720" w:rsidRPr="002314FE" w14:paraId="2EF63C7D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B0C0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MS-SSIM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1AF36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7D6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(±0.033)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1A5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0C0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(±0.034)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C6D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0.926 (±0.031)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708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0.922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F03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590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111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0.919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B938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(±0.029)</w:t>
            </w:r>
          </w:p>
        </w:tc>
      </w:tr>
      <w:tr w:rsidR="006D1720" w:rsidRPr="002314FE" w14:paraId="09C7EECF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B4228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TV + Percept.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5BB98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7F8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0.918 (±0.026)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1DB4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0.923 (±0.027)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51D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0.914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71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0.920 (±0.028)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0765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0.923 (±0.025)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949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(±0.028)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6792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0.920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A57A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0.921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0A49D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0.918 (±0.028)</w:t>
            </w:r>
          </w:p>
        </w:tc>
      </w:tr>
      <w:tr w:rsidR="006D1720" w:rsidRPr="002314FE" w14:paraId="56EEB7E4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13185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TV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5AF9B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A38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0.912 (±0.025)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34B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0.915 (±0.026)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FCF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0.909 (±0.027)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259C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0.907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C40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0.915 (±0.026)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87F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0.913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300E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0.911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3F5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0.911 (±0.028)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D8D33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color w:val="0000FF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50BFB"/>
                <w:kern w:val="24"/>
                <w:sz w:val="14"/>
                <w:szCs w:val="14"/>
              </w:rPr>
              <w:t>0.911 (±0.027)</w:t>
            </w:r>
          </w:p>
        </w:tc>
      </w:tr>
      <w:tr w:rsidR="006D1720" w:rsidRPr="002314FE" w14:paraId="160D4554" w14:textId="77777777" w:rsidTr="006D1720">
        <w:trPr>
          <w:trHeight w:val="17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181EB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L1 + Percept. + Grad.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1D0E9" w14:textId="77777777" w:rsidR="006D1720" w:rsidRPr="002314FE" w:rsidRDefault="006D1720" w:rsidP="006D172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314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[0.4, 0.3, 0.3]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71DB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(±0.029)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B819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733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0.927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FB6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0.927 (±0.029)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44C7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000000" w:themeColor="text1"/>
                <w:kern w:val="24"/>
                <w:sz w:val="14"/>
                <w:szCs w:val="14"/>
              </w:rPr>
              <w:t>0.925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867F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87E1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C976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0.921 (±0.027)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27E20" w14:textId="77777777" w:rsidR="006D1720" w:rsidRPr="002314FE" w:rsidRDefault="006D1720" w:rsidP="006D17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D1720">
              <w:rPr>
                <w:rFonts w:ascii="Times New Roman" w:hAnsi="Times New Roman" w:cs="Times New Roman"/>
                <w:color w:val="FF0000"/>
                <w:kern w:val="24"/>
                <w:sz w:val="14"/>
                <w:szCs w:val="14"/>
              </w:rPr>
              <w:t>0.926 (±0.028)</w:t>
            </w:r>
          </w:p>
        </w:tc>
      </w:tr>
    </w:tbl>
    <w:p w14:paraId="5988E54F" w14:textId="77777777" w:rsidR="006D1720" w:rsidRPr="006D1720" w:rsidRDefault="006D1720" w:rsidP="006D1720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D172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 xml:space="preserve">PSNR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>MS-SSIM performance of SE-Wideband reconstructions across different networks</w:t>
      </w:r>
      <w:r w:rsidRPr="006D172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a</w:t>
      </w:r>
      <w:r w:rsidRPr="006D1720">
        <w:rPr>
          <w:rFonts w:ascii="Times New Roman" w:hAnsi="Times New Roman" w:cs="Times New Roman"/>
          <w:sz w:val="24"/>
          <w:szCs w:val="24"/>
          <w:lang w:val="en-US"/>
        </w:rPr>
        <w:t>nd loss combinations.</w:t>
      </w:r>
      <w:r w:rsidRPr="006D172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6D17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Values for the top three performing loss combinations for each network are highlighted in red, while the three lowest-performing configurations are in blue.</w:t>
      </w:r>
    </w:p>
    <w:p w14:paraId="56A6B1E9" w14:textId="24EBD3D2" w:rsidR="006D1720" w:rsidRPr="006D1720" w:rsidRDefault="006D1720" w:rsidP="006D1720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447C880A" w14:textId="77777777" w:rsidR="006D1720" w:rsidRPr="006D1720" w:rsidRDefault="006D1720" w:rsidP="006D1720">
      <w:pPr>
        <w:rPr>
          <w:rFonts w:ascii="Times New Roman" w:hAnsi="Times New Roman" w:cs="Times New Roman" w:hint="eastAsia"/>
          <w:sz w:val="24"/>
          <w:szCs w:val="24"/>
          <w:lang w:val="en-US"/>
        </w:rPr>
        <w:sectPr w:rsidR="006D1720" w:rsidRPr="006D1720" w:rsidSect="002314FE">
          <w:pgSz w:w="16834" w:h="11909" w:orient="landscape"/>
          <w:pgMar w:top="1134" w:right="1134" w:bottom="1134" w:left="1134" w:header="720" w:footer="720" w:gutter="0"/>
          <w:pgNumType w:start="1"/>
          <w:cols w:space="720"/>
          <w:docGrid w:linePitch="299"/>
        </w:sectPr>
      </w:pPr>
    </w:p>
    <w:p w14:paraId="6CA966B8" w14:textId="58BED5B7" w:rsidR="00DB2213" w:rsidRPr="006D1720" w:rsidRDefault="00DB2213" w:rsidP="006D1720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2213" w:rsidRPr="006D1720" w:rsidSect="006D1720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22B7" w14:textId="77777777" w:rsidR="008A076F" w:rsidRDefault="008A076F" w:rsidP="00DC1FF6">
      <w:pPr>
        <w:spacing w:line="240" w:lineRule="auto"/>
      </w:pPr>
      <w:r>
        <w:separator/>
      </w:r>
    </w:p>
  </w:endnote>
  <w:endnote w:type="continuationSeparator" w:id="0">
    <w:p w14:paraId="5AAD2BE2" w14:textId="77777777" w:rsidR="008A076F" w:rsidRDefault="008A076F" w:rsidP="00DC1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0F5" w14:textId="77777777" w:rsidR="006D1720" w:rsidRDefault="006D17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2E12" w14:textId="77777777" w:rsidR="006D1720" w:rsidRDefault="006D17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8B7B" w14:textId="77777777" w:rsidR="006D1720" w:rsidRDefault="006D17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38F6" w14:textId="77777777" w:rsidR="008A076F" w:rsidRDefault="008A076F" w:rsidP="00DC1FF6">
      <w:pPr>
        <w:spacing w:line="240" w:lineRule="auto"/>
      </w:pPr>
      <w:r>
        <w:separator/>
      </w:r>
    </w:p>
  </w:footnote>
  <w:footnote w:type="continuationSeparator" w:id="0">
    <w:p w14:paraId="5E8C7F8D" w14:textId="77777777" w:rsidR="008A076F" w:rsidRDefault="008A076F" w:rsidP="00DC1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FE02" w14:textId="77777777" w:rsidR="006D1720" w:rsidRDefault="006D1720" w:rsidP="004350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67E7" w14:textId="77777777" w:rsidR="006D1720" w:rsidRDefault="006D1720" w:rsidP="004350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0311" w14:textId="77777777" w:rsidR="006D1720" w:rsidRDefault="006D17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D2F"/>
    <w:multiLevelType w:val="multilevel"/>
    <w:tmpl w:val="77C8B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13"/>
    <w:rsid w:val="000B2060"/>
    <w:rsid w:val="005C6D56"/>
    <w:rsid w:val="006D1720"/>
    <w:rsid w:val="008A076F"/>
    <w:rsid w:val="00904908"/>
    <w:rsid w:val="00DB2213"/>
    <w:rsid w:val="00DC1FF6"/>
    <w:rsid w:val="00DD73F9"/>
    <w:rsid w:val="00E26AF5"/>
    <w:rsid w:val="00EA6FBD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B9B7D"/>
  <w15:chartTrackingRefBased/>
  <w15:docId w15:val="{F8A213B8-A06F-45D7-8DE6-4C42F22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13"/>
    <w:pPr>
      <w:spacing w:line="276" w:lineRule="auto"/>
    </w:pPr>
    <w:rPr>
      <w:rFonts w:ascii="Arial" w:hAnsi="Arial" w:cs="Arial"/>
      <w:kern w:val="0"/>
      <w:sz w:val="22"/>
      <w:lang w:val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DB22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B2213"/>
    <w:rPr>
      <w:rFonts w:ascii="Arial" w:hAnsi="Arial" w:cs="Arial"/>
      <w:color w:val="434343"/>
      <w:kern w:val="0"/>
      <w:sz w:val="28"/>
      <w:szCs w:val="28"/>
      <w:lang w:val="zh-TW"/>
    </w:rPr>
  </w:style>
  <w:style w:type="paragraph" w:styleId="a3">
    <w:name w:val="header"/>
    <w:basedOn w:val="a"/>
    <w:link w:val="a4"/>
    <w:uiPriority w:val="99"/>
    <w:unhideWhenUsed/>
    <w:rsid w:val="00DC1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FF6"/>
    <w:rPr>
      <w:rFonts w:ascii="Arial" w:hAnsi="Arial" w:cs="Arial"/>
      <w:kern w:val="0"/>
      <w:sz w:val="20"/>
      <w:szCs w:val="20"/>
      <w:lang w:val="zh-TW"/>
    </w:rPr>
  </w:style>
  <w:style w:type="paragraph" w:styleId="a5">
    <w:name w:val="footer"/>
    <w:basedOn w:val="a"/>
    <w:link w:val="a6"/>
    <w:uiPriority w:val="99"/>
    <w:unhideWhenUsed/>
    <w:rsid w:val="00DC1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FF6"/>
    <w:rPr>
      <w:rFonts w:ascii="Arial" w:hAnsi="Arial" w:cs="Arial"/>
      <w:kern w:val="0"/>
      <w:sz w:val="20"/>
      <w:szCs w:val="20"/>
      <w:lang w:val="zh-TW"/>
    </w:rPr>
  </w:style>
  <w:style w:type="paragraph" w:styleId="Web">
    <w:name w:val="Normal (Web)"/>
    <w:basedOn w:val="a"/>
    <w:uiPriority w:val="99"/>
    <w:semiHidden/>
    <w:unhideWhenUsed/>
    <w:rsid w:val="006D172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381C-5C5F-407B-86B1-46E9BD23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915</Words>
  <Characters>6201</Characters>
  <Application>Microsoft Office Word</Application>
  <DocSecurity>0</DocSecurity>
  <Lines>620</Lines>
  <Paragraphs>508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子毅 王</dc:creator>
  <cp:keywords/>
  <dc:description/>
  <cp:lastModifiedBy>子毅 王</cp:lastModifiedBy>
  <cp:revision>5</cp:revision>
  <dcterms:created xsi:type="dcterms:W3CDTF">2025-09-26T09:05:00Z</dcterms:created>
  <dcterms:modified xsi:type="dcterms:W3CDTF">2025-11-04T03:15:00Z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dafaca36-a752-482b-912d-d4e1a28807e1</vt:lpwstr>
  </property>
</Properties>
</file>