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D28C58" w14:textId="4206A184" w:rsidR="009166BF" w:rsidRPr="006144A0" w:rsidRDefault="009166BF" w:rsidP="009166BF">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360" w:after="360"/>
        <w:ind w:right="100"/>
        <w:jc w:val="both"/>
        <w:rPr>
          <w:b/>
          <w:bCs/>
          <w:sz w:val="28"/>
          <w:szCs w:val="28"/>
          <w:lang w:val="en-US"/>
        </w:rPr>
      </w:pPr>
      <w:r>
        <w:rPr>
          <w:b/>
          <w:bCs/>
          <w:sz w:val="28"/>
          <w:szCs w:val="28"/>
          <w:lang w:val="en-US"/>
        </w:rPr>
        <w:t xml:space="preserve">Supplementary </w:t>
      </w:r>
      <w:r w:rsidR="00C44827">
        <w:rPr>
          <w:b/>
          <w:bCs/>
          <w:sz w:val="28"/>
          <w:szCs w:val="28"/>
          <w:lang w:val="en-US"/>
        </w:rPr>
        <w:t>material</w:t>
      </w:r>
      <w:r>
        <w:rPr>
          <w:b/>
          <w:bCs/>
          <w:sz w:val="28"/>
          <w:szCs w:val="28"/>
          <w:lang w:val="en-US"/>
        </w:rPr>
        <w:t xml:space="preserve"> - </w:t>
      </w:r>
      <w:r w:rsidRPr="006144A0">
        <w:rPr>
          <w:b/>
          <w:bCs/>
          <w:sz w:val="28"/>
          <w:szCs w:val="28"/>
          <w:lang w:val="en-US"/>
        </w:rPr>
        <w:t xml:space="preserve">Comparison and predesign cost assessment of </w:t>
      </w:r>
      <w:proofErr w:type="spellStart"/>
      <w:r w:rsidRPr="006144A0">
        <w:rPr>
          <w:b/>
          <w:bCs/>
          <w:sz w:val="28"/>
          <w:szCs w:val="28"/>
          <w:lang w:val="en-US"/>
        </w:rPr>
        <w:t>ozonation</w:t>
      </w:r>
      <w:proofErr w:type="spellEnd"/>
      <w:r w:rsidRPr="006144A0">
        <w:rPr>
          <w:b/>
          <w:bCs/>
          <w:sz w:val="28"/>
          <w:szCs w:val="28"/>
          <w:lang w:val="en-US"/>
        </w:rPr>
        <w:t>, membrane filtration and activated carbon for the treatment of recalcitrant organics, a conceptual study.</w:t>
      </w:r>
    </w:p>
    <w:p w14:paraId="3C5EE0CA" w14:textId="2DA229F4" w:rsidR="009166BF" w:rsidRPr="00E2188C" w:rsidRDefault="009166BF" w:rsidP="009166BF">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120" w:after="120"/>
        <w:jc w:val="both"/>
        <w:rPr>
          <w:szCs w:val="24"/>
          <w:vertAlign w:val="superscript"/>
          <w:lang w:val="fr-FR"/>
        </w:rPr>
      </w:pPr>
      <w:r w:rsidRPr="00E2188C">
        <w:rPr>
          <w:szCs w:val="24"/>
          <w:lang w:val="fr-FR"/>
        </w:rPr>
        <w:t>Christine Peyrelasse</w:t>
      </w:r>
      <w:r w:rsidRPr="00E2188C">
        <w:rPr>
          <w:szCs w:val="24"/>
          <w:vertAlign w:val="superscript"/>
          <w:lang w:val="fr-FR"/>
        </w:rPr>
        <w:t>1</w:t>
      </w:r>
      <w:r w:rsidR="00CB10CD" w:rsidRPr="00E2188C">
        <w:rPr>
          <w:szCs w:val="24"/>
          <w:vertAlign w:val="superscript"/>
          <w:lang w:val="fr-FR"/>
        </w:rPr>
        <w:t>*</w:t>
      </w:r>
      <w:r w:rsidRPr="00E2188C">
        <w:rPr>
          <w:szCs w:val="24"/>
          <w:lang w:val="fr-FR"/>
        </w:rPr>
        <w:t>, Matthieu Jacob</w:t>
      </w:r>
      <w:r w:rsidRPr="00E2188C">
        <w:rPr>
          <w:szCs w:val="24"/>
          <w:vertAlign w:val="superscript"/>
          <w:lang w:val="fr-FR"/>
        </w:rPr>
        <w:t>2</w:t>
      </w:r>
      <w:r w:rsidR="003E5448">
        <w:rPr>
          <w:szCs w:val="24"/>
          <w:vertAlign w:val="superscript"/>
          <w:lang w:val="fr-FR"/>
        </w:rPr>
        <w:t>,3</w:t>
      </w:r>
      <w:r w:rsidRPr="00E2188C">
        <w:rPr>
          <w:szCs w:val="24"/>
          <w:lang w:val="fr-FR"/>
        </w:rPr>
        <w:t>, Audrey Lallement</w:t>
      </w:r>
      <w:r w:rsidRPr="00E2188C">
        <w:rPr>
          <w:szCs w:val="24"/>
          <w:vertAlign w:val="superscript"/>
          <w:lang w:val="fr-FR"/>
        </w:rPr>
        <w:t>1</w:t>
      </w:r>
      <w:r w:rsidR="00CB10CD" w:rsidRPr="00E2188C" w:rsidDel="00CB10CD">
        <w:rPr>
          <w:szCs w:val="24"/>
          <w:lang w:val="fr-FR"/>
        </w:rPr>
        <w:t xml:space="preserve"> </w:t>
      </w:r>
    </w:p>
    <w:p w14:paraId="1EE27C0A" w14:textId="77777777" w:rsidR="009166BF" w:rsidRPr="00E2188C" w:rsidRDefault="009166BF" w:rsidP="009166BF">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120"/>
        <w:jc w:val="both"/>
        <w:rPr>
          <w:lang w:val="fr-FR"/>
        </w:rPr>
      </w:pPr>
      <w:r w:rsidRPr="00E2188C">
        <w:rPr>
          <w:color w:val="000000" w:themeColor="text1"/>
          <w:sz w:val="19"/>
          <w:szCs w:val="19"/>
          <w:vertAlign w:val="superscript"/>
          <w:lang w:val="fr-FR"/>
        </w:rPr>
        <w:t>1</w:t>
      </w:r>
      <w:r w:rsidRPr="00E2188C">
        <w:rPr>
          <w:lang w:val="fr-FR"/>
        </w:rPr>
        <w:t xml:space="preserve">APESA, Plateau technique, Cap </w:t>
      </w:r>
      <w:proofErr w:type="spellStart"/>
      <w:r w:rsidRPr="00E2188C">
        <w:rPr>
          <w:lang w:val="fr-FR"/>
        </w:rPr>
        <w:t>Ecologia</w:t>
      </w:r>
      <w:proofErr w:type="spellEnd"/>
      <w:r w:rsidRPr="00E2188C">
        <w:rPr>
          <w:lang w:val="fr-FR"/>
        </w:rPr>
        <w:t xml:space="preserve">, Avenue Fréderic </w:t>
      </w:r>
      <w:proofErr w:type="spellStart"/>
      <w:r w:rsidRPr="00E2188C">
        <w:rPr>
          <w:lang w:val="fr-FR"/>
        </w:rPr>
        <w:t>Joliot</w:t>
      </w:r>
      <w:proofErr w:type="spellEnd"/>
      <w:r w:rsidRPr="00E2188C">
        <w:rPr>
          <w:lang w:val="fr-FR"/>
        </w:rPr>
        <w:t xml:space="preserve"> Curie, 64230 Lescar, France.</w:t>
      </w:r>
    </w:p>
    <w:p w14:paraId="076F6137" w14:textId="4F358942" w:rsidR="009166BF" w:rsidRDefault="009166BF" w:rsidP="009166BF">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120"/>
        <w:jc w:val="both"/>
        <w:rPr>
          <w:color w:val="000000" w:themeColor="text1"/>
          <w:szCs w:val="19"/>
          <w:lang w:val="fr-FR"/>
        </w:rPr>
      </w:pPr>
      <w:r w:rsidRPr="00E2188C">
        <w:rPr>
          <w:color w:val="000000" w:themeColor="text1"/>
          <w:szCs w:val="19"/>
          <w:vertAlign w:val="superscript"/>
          <w:lang w:val="fr-FR"/>
        </w:rPr>
        <w:t>2</w:t>
      </w:r>
      <w:r w:rsidRPr="00E2188C">
        <w:rPr>
          <w:color w:val="000000" w:themeColor="text1"/>
          <w:szCs w:val="19"/>
          <w:lang w:val="fr-FR"/>
        </w:rPr>
        <w:t>RE</w:t>
      </w:r>
      <w:r w:rsidRPr="00E2188C">
        <w:rPr>
          <w:lang w:val="fr-FR"/>
        </w:rPr>
        <w:t xml:space="preserve">CORD, </w:t>
      </w:r>
      <w:r w:rsidRPr="00E2188C">
        <w:rPr>
          <w:color w:val="000000" w:themeColor="text1"/>
          <w:szCs w:val="19"/>
          <w:lang w:val="fr-FR"/>
        </w:rPr>
        <w:t xml:space="preserve">Campus </w:t>
      </w:r>
      <w:proofErr w:type="spellStart"/>
      <w:r w:rsidRPr="00E2188C">
        <w:rPr>
          <w:color w:val="000000" w:themeColor="text1"/>
          <w:szCs w:val="19"/>
          <w:lang w:val="fr-FR"/>
        </w:rPr>
        <w:t>LyonTech</w:t>
      </w:r>
      <w:proofErr w:type="spellEnd"/>
      <w:r w:rsidRPr="00E2188C">
        <w:rPr>
          <w:color w:val="000000" w:themeColor="text1"/>
          <w:szCs w:val="19"/>
          <w:lang w:val="fr-FR"/>
        </w:rPr>
        <w:t xml:space="preserve"> La </w:t>
      </w:r>
      <w:proofErr w:type="spellStart"/>
      <w:r w:rsidRPr="00E2188C">
        <w:rPr>
          <w:color w:val="000000" w:themeColor="text1"/>
          <w:szCs w:val="19"/>
          <w:lang w:val="fr-FR"/>
        </w:rPr>
        <w:t>Doua</w:t>
      </w:r>
      <w:proofErr w:type="spellEnd"/>
      <w:r w:rsidRPr="00E2188C">
        <w:rPr>
          <w:color w:val="000000" w:themeColor="text1"/>
          <w:szCs w:val="19"/>
          <w:lang w:val="fr-FR"/>
        </w:rPr>
        <w:t xml:space="preserve">, 66, boulevard Niels Bohr CEI 1, CS 52132, 69603 Villeurbanne Cedex, </w:t>
      </w:r>
      <w:r>
        <w:rPr>
          <w:color w:val="000000" w:themeColor="text1"/>
          <w:szCs w:val="19"/>
          <w:lang w:val="fr-FR"/>
        </w:rPr>
        <w:t>France.</w:t>
      </w:r>
    </w:p>
    <w:p w14:paraId="6E2943F8" w14:textId="77777777" w:rsidR="003E5448" w:rsidRDefault="003E5448" w:rsidP="003E5448">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120"/>
        <w:jc w:val="both"/>
        <w:rPr>
          <w:color w:val="000000" w:themeColor="text1"/>
          <w:szCs w:val="19"/>
          <w:lang w:val="fr-FR"/>
        </w:rPr>
      </w:pPr>
      <w:r>
        <w:rPr>
          <w:color w:val="000000" w:themeColor="text1"/>
          <w:szCs w:val="19"/>
          <w:vertAlign w:val="superscript"/>
          <w:lang w:val="fr-FR"/>
        </w:rPr>
        <w:t>3</w:t>
      </w:r>
      <w:r>
        <w:rPr>
          <w:color w:val="000000" w:themeColor="text1"/>
          <w:szCs w:val="19"/>
          <w:lang w:val="fr-FR"/>
        </w:rPr>
        <w:t>TOTAL Energies</w:t>
      </w:r>
      <w:r w:rsidRPr="00E2188C">
        <w:rPr>
          <w:lang w:val="fr-FR"/>
        </w:rPr>
        <w:t xml:space="preserve">, </w:t>
      </w:r>
      <w:r>
        <w:rPr>
          <w:lang w:val="fr-FR"/>
        </w:rPr>
        <w:t>pôle d’étude et de recherche de Lacq</w:t>
      </w:r>
      <w:r w:rsidRPr="006C2BF7">
        <w:rPr>
          <w:lang w:val="fr-FR"/>
        </w:rPr>
        <w:t xml:space="preserve">, </w:t>
      </w:r>
      <w:r w:rsidRPr="006C2BF7">
        <w:rPr>
          <w:rFonts w:ascii="Arial" w:hAnsi="Arial" w:cs="Arial"/>
          <w:sz w:val="16"/>
          <w:szCs w:val="16"/>
          <w:shd w:val="clear" w:color="auto" w:fill="FFFFFF"/>
          <w:lang w:val="fr-FR"/>
        </w:rPr>
        <w:t>64170 Lacq</w:t>
      </w:r>
      <w:r w:rsidRPr="00E2188C">
        <w:rPr>
          <w:color w:val="000000" w:themeColor="text1"/>
          <w:szCs w:val="19"/>
          <w:lang w:val="fr-FR"/>
        </w:rPr>
        <w:t xml:space="preserve">, </w:t>
      </w:r>
      <w:r>
        <w:rPr>
          <w:color w:val="000000" w:themeColor="text1"/>
          <w:szCs w:val="19"/>
          <w:lang w:val="fr-FR"/>
        </w:rPr>
        <w:t>France.</w:t>
      </w:r>
    </w:p>
    <w:p w14:paraId="63ACD7CE" w14:textId="5667BBAB" w:rsidR="009166BF" w:rsidRDefault="009166BF" w:rsidP="009166BF">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240"/>
        <w:jc w:val="both"/>
        <w:rPr>
          <w:lang w:val="fr-FR"/>
        </w:rPr>
      </w:pPr>
      <w:r w:rsidRPr="00F40D1A">
        <w:rPr>
          <w:color w:val="000000" w:themeColor="text1"/>
          <w:szCs w:val="24"/>
          <w:lang w:val="fr-FR"/>
        </w:rPr>
        <w:t xml:space="preserve">*(E-mail: </w:t>
      </w:r>
      <w:r w:rsidRPr="00F40D1A">
        <w:rPr>
          <w:rStyle w:val="Lienhypertexte"/>
          <w:lang w:val="fr-FR"/>
        </w:rPr>
        <w:t>christine.peyrelasse@apesa.fr</w:t>
      </w:r>
      <w:r w:rsidRPr="00F40D1A">
        <w:rPr>
          <w:lang w:val="fr-FR"/>
        </w:rPr>
        <w:t xml:space="preserve">). </w:t>
      </w:r>
    </w:p>
    <w:p w14:paraId="50980CDD" w14:textId="58B5B278" w:rsidR="00C1145A" w:rsidRPr="00E905F5" w:rsidRDefault="00C1145A" w:rsidP="00C1145A">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240" w:after="120"/>
        <w:jc w:val="both"/>
        <w:rPr>
          <w:b/>
          <w:sz w:val="24"/>
        </w:rPr>
      </w:pPr>
      <w:r w:rsidRPr="00E905F5">
        <w:rPr>
          <w:b/>
          <w:sz w:val="24"/>
          <w:lang w:val="en-US"/>
        </w:rPr>
        <w:t xml:space="preserve">A. Results of cost calculation </w:t>
      </w:r>
    </w:p>
    <w:p w14:paraId="5C7F6F0A" w14:textId="4972EDEB" w:rsidR="00C1145A" w:rsidRPr="00E905F5" w:rsidRDefault="00C1145A" w:rsidP="00E905F5">
      <w:pPr>
        <w:spacing w:after="120" w:line="480" w:lineRule="auto"/>
        <w:jc w:val="both"/>
        <w:rPr>
          <w:sz w:val="24"/>
          <w:lang w:val="en-CA"/>
        </w:rPr>
      </w:pPr>
      <w:r w:rsidRPr="00E905F5">
        <w:rPr>
          <w:sz w:val="24"/>
          <w:lang w:val="en-CA"/>
        </w:rPr>
        <w:t>The annual O&amp;M and capital costs for all the scenarios have been calculated based on the assumptions mentioned in the publication. Results are presented in</w:t>
      </w:r>
      <w:r w:rsidRPr="00E905F5">
        <w:rPr>
          <w:b/>
          <w:sz w:val="24"/>
          <w:lang w:val="en-CA"/>
        </w:rPr>
        <w:t xml:space="preserve"> F</w:t>
      </w:r>
      <w:r w:rsidR="00E905F5">
        <w:rPr>
          <w:b/>
          <w:sz w:val="24"/>
          <w:lang w:val="en-CA"/>
        </w:rPr>
        <w:t>ig.</w:t>
      </w:r>
      <w:r w:rsidRPr="00E905F5">
        <w:rPr>
          <w:b/>
          <w:sz w:val="24"/>
          <w:lang w:val="en-CA"/>
        </w:rPr>
        <w:t xml:space="preserve"> </w:t>
      </w:r>
      <w:r w:rsidR="00C44827">
        <w:rPr>
          <w:b/>
          <w:sz w:val="24"/>
          <w:lang w:val="en-CA"/>
        </w:rPr>
        <w:t>SM</w:t>
      </w:r>
      <w:r w:rsidRPr="00E905F5">
        <w:rPr>
          <w:b/>
          <w:sz w:val="24"/>
          <w:lang w:val="en-CA"/>
        </w:rPr>
        <w:t>1.</w:t>
      </w:r>
    </w:p>
    <w:p w14:paraId="323781DD" w14:textId="77777777" w:rsidR="00C1145A" w:rsidRDefault="00C1145A" w:rsidP="00C1145A">
      <w:pPr>
        <w:jc w:val="center"/>
      </w:pPr>
      <w:r>
        <w:rPr>
          <w:noProof/>
          <w:lang w:val="fr-FR" w:eastAsia="fr-FR"/>
        </w:rPr>
        <w:drawing>
          <wp:inline distT="0" distB="0" distL="0" distR="0" wp14:anchorId="491B9A6D" wp14:editId="43002363">
            <wp:extent cx="4038017" cy="2819400"/>
            <wp:effectExtent l="0" t="0" r="63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55455" cy="2831576"/>
                    </a:xfrm>
                    <a:prstGeom prst="rect">
                      <a:avLst/>
                    </a:prstGeom>
                    <a:noFill/>
                  </pic:spPr>
                </pic:pic>
              </a:graphicData>
            </a:graphic>
          </wp:inline>
        </w:drawing>
      </w:r>
    </w:p>
    <w:p w14:paraId="167DB85B" w14:textId="728EF840" w:rsidR="00C1145A" w:rsidRPr="00E905F5" w:rsidRDefault="00C1145A" w:rsidP="00E905F5">
      <w:pPr>
        <w:spacing w:before="240" w:after="120" w:line="480" w:lineRule="auto"/>
        <w:jc w:val="both"/>
        <w:rPr>
          <w:sz w:val="24"/>
        </w:rPr>
      </w:pPr>
      <w:r w:rsidRPr="00E905F5">
        <w:rPr>
          <w:b/>
          <w:sz w:val="24"/>
          <w:lang w:val="en-US"/>
        </w:rPr>
        <w:t>Fig</w:t>
      </w:r>
      <w:r w:rsidR="00E905F5" w:rsidRPr="00E905F5">
        <w:rPr>
          <w:b/>
          <w:sz w:val="24"/>
          <w:lang w:val="en-US"/>
        </w:rPr>
        <w:t>.</w:t>
      </w:r>
      <w:r w:rsidRPr="00E905F5">
        <w:rPr>
          <w:b/>
          <w:sz w:val="24"/>
          <w:lang w:val="en-US"/>
        </w:rPr>
        <w:t xml:space="preserve"> </w:t>
      </w:r>
      <w:r w:rsidR="00C44827">
        <w:rPr>
          <w:b/>
          <w:sz w:val="24"/>
          <w:lang w:val="en-US"/>
        </w:rPr>
        <w:t>SM</w:t>
      </w:r>
      <w:r w:rsidRPr="00E905F5">
        <w:rPr>
          <w:b/>
          <w:sz w:val="24"/>
          <w:lang w:val="en-US"/>
        </w:rPr>
        <w:t>1</w:t>
      </w:r>
      <w:r w:rsidRPr="00E905F5">
        <w:rPr>
          <w:sz w:val="24"/>
          <w:lang w:val="en-US"/>
        </w:rPr>
        <w:t xml:space="preserve">. </w:t>
      </w:r>
      <w:r w:rsidRPr="00E905F5">
        <w:rPr>
          <w:sz w:val="24"/>
          <w:lang w:val="en-CA"/>
        </w:rPr>
        <w:t>Annual O&amp;M cost estimation (€ m</w:t>
      </w:r>
      <w:r w:rsidRPr="00E905F5">
        <w:rPr>
          <w:sz w:val="24"/>
          <w:vertAlign w:val="superscript"/>
          <w:lang w:val="en-CA"/>
        </w:rPr>
        <w:t>-3</w:t>
      </w:r>
      <w:r w:rsidRPr="00E905F5">
        <w:rPr>
          <w:sz w:val="24"/>
          <w:lang w:val="en-CA"/>
        </w:rPr>
        <w:t>) of the conceptual channels studied</w:t>
      </w:r>
      <w:r w:rsidRPr="00E905F5">
        <w:rPr>
          <w:sz w:val="24"/>
          <w:lang w:val="en-US"/>
        </w:rPr>
        <w:t xml:space="preserve"> UF-RO-O</w:t>
      </w:r>
      <w:r w:rsidRPr="00E905F5">
        <w:rPr>
          <w:sz w:val="24"/>
          <w:vertAlign w:val="subscript"/>
          <w:lang w:val="en-US"/>
        </w:rPr>
        <w:t>3</w:t>
      </w:r>
      <w:r w:rsidRPr="00E905F5">
        <w:rPr>
          <w:sz w:val="24"/>
          <w:lang w:val="en-US"/>
        </w:rPr>
        <w:t xml:space="preserve"> (</w:t>
      </w:r>
      <w:proofErr w:type="gramStart"/>
      <w:r w:rsidRPr="00E905F5">
        <w:rPr>
          <w:sz w:val="24"/>
          <w:lang w:val="en-US"/>
        </w:rPr>
        <w:t>channel</w:t>
      </w:r>
      <w:proofErr w:type="gramEnd"/>
      <w:r w:rsidRPr="00E905F5">
        <w:rPr>
          <w:sz w:val="24"/>
          <w:lang w:val="en-US"/>
        </w:rPr>
        <w:t xml:space="preserve"> 1), UF-RO-O</w:t>
      </w:r>
      <w:r w:rsidRPr="00E905F5">
        <w:rPr>
          <w:sz w:val="24"/>
          <w:vertAlign w:val="subscript"/>
          <w:lang w:val="en-US"/>
        </w:rPr>
        <w:t>3</w:t>
      </w:r>
      <w:r w:rsidRPr="00E905F5">
        <w:rPr>
          <w:sz w:val="24"/>
          <w:lang w:val="en-US"/>
        </w:rPr>
        <w:t>-H</w:t>
      </w:r>
      <w:r w:rsidRPr="00E905F5">
        <w:rPr>
          <w:sz w:val="24"/>
          <w:vertAlign w:val="subscript"/>
          <w:lang w:val="en-US"/>
        </w:rPr>
        <w:t>2</w:t>
      </w:r>
      <w:r w:rsidRPr="00E905F5">
        <w:rPr>
          <w:sz w:val="24"/>
          <w:lang w:val="en-US"/>
        </w:rPr>
        <w:t xml:space="preserve">O saved (channel 1 </w:t>
      </w:r>
      <w:proofErr w:type="spellStart"/>
      <w:r w:rsidRPr="00E905F5">
        <w:rPr>
          <w:sz w:val="24"/>
          <w:lang w:val="en-US"/>
        </w:rPr>
        <w:t>bis</w:t>
      </w:r>
      <w:proofErr w:type="spellEnd"/>
      <w:r w:rsidRPr="00E905F5">
        <w:rPr>
          <w:sz w:val="24"/>
          <w:lang w:val="en-US"/>
        </w:rPr>
        <w:t xml:space="preserve">), GAG reactivation (channel 2), GAG elimination (channel 2 </w:t>
      </w:r>
      <w:proofErr w:type="spellStart"/>
      <w:r w:rsidRPr="00E905F5">
        <w:rPr>
          <w:sz w:val="24"/>
          <w:lang w:val="en-US"/>
        </w:rPr>
        <w:t>bis</w:t>
      </w:r>
      <w:proofErr w:type="spellEnd"/>
      <w:r w:rsidRPr="00E905F5">
        <w:rPr>
          <w:sz w:val="24"/>
          <w:lang w:val="en-US"/>
        </w:rPr>
        <w:t>) and O</w:t>
      </w:r>
      <w:r w:rsidRPr="00E905F5">
        <w:rPr>
          <w:sz w:val="24"/>
          <w:vertAlign w:val="subscript"/>
          <w:lang w:val="en-US"/>
        </w:rPr>
        <w:t>3</w:t>
      </w:r>
      <w:r w:rsidRPr="00E905F5">
        <w:rPr>
          <w:sz w:val="24"/>
          <w:lang w:val="en-US"/>
        </w:rPr>
        <w:t xml:space="preserve"> (</w:t>
      </w:r>
      <w:r w:rsidRPr="00E905F5">
        <w:rPr>
          <w:sz w:val="24"/>
        </w:rPr>
        <w:t>channel 3).</w:t>
      </w:r>
    </w:p>
    <w:p w14:paraId="70162FF5" w14:textId="77777777" w:rsidR="00C1145A" w:rsidRPr="00E905F5" w:rsidRDefault="00C1145A" w:rsidP="00E905F5">
      <w:pPr>
        <w:spacing w:before="240" w:after="120" w:line="480" w:lineRule="auto"/>
        <w:jc w:val="both"/>
        <w:rPr>
          <w:sz w:val="24"/>
        </w:rPr>
      </w:pPr>
      <w:r w:rsidRPr="00E905F5">
        <w:rPr>
          <w:sz w:val="24"/>
        </w:rPr>
        <w:t xml:space="preserve">The higher costs are obtained for channel 2 </w:t>
      </w:r>
      <w:proofErr w:type="spellStart"/>
      <w:r w:rsidRPr="00E905F5">
        <w:rPr>
          <w:sz w:val="24"/>
        </w:rPr>
        <w:t>bis</w:t>
      </w:r>
      <w:proofErr w:type="spellEnd"/>
      <w:r w:rsidRPr="00E905F5">
        <w:rPr>
          <w:sz w:val="24"/>
        </w:rPr>
        <w:t xml:space="preserve">. It can be explained by a very high operating costs due to the elimination of spent AC and the buying of new activated carbon. On the contrary, the reactivation of the GAC drastically reduces the costs (low quantity of new GAC), </w:t>
      </w:r>
      <w:r w:rsidRPr="00E905F5">
        <w:rPr>
          <w:sz w:val="24"/>
        </w:rPr>
        <w:lastRenderedPageBreak/>
        <w:t xml:space="preserve">only to compensate the loss of GAC during the reactivation (95% of regeneration efficiency considered). The </w:t>
      </w:r>
      <w:proofErr w:type="spellStart"/>
      <w:r w:rsidRPr="00E905F5">
        <w:rPr>
          <w:sz w:val="24"/>
        </w:rPr>
        <w:t>ozonation</w:t>
      </w:r>
      <w:proofErr w:type="spellEnd"/>
      <w:r w:rsidRPr="00E905F5">
        <w:rPr>
          <w:sz w:val="24"/>
        </w:rPr>
        <w:t xml:space="preserve"> process presents a medium O&amp;M cost, explained by high electrical and oxygen consumptions. Reuse of water for channel 1 </w:t>
      </w:r>
      <w:proofErr w:type="spellStart"/>
      <w:r w:rsidRPr="00E905F5">
        <w:rPr>
          <w:sz w:val="24"/>
        </w:rPr>
        <w:t>bis</w:t>
      </w:r>
      <w:proofErr w:type="spellEnd"/>
      <w:r w:rsidRPr="00E905F5">
        <w:rPr>
          <w:sz w:val="24"/>
        </w:rPr>
        <w:t xml:space="preserve"> decreases interestingly the O&amp;M costs showing the interest of the RO for sites that have difficulties for water access.</w:t>
      </w:r>
    </w:p>
    <w:p w14:paraId="1E3AACFD" w14:textId="24A3443A" w:rsidR="00C1145A" w:rsidRPr="00E905F5" w:rsidRDefault="00C1145A" w:rsidP="00E905F5">
      <w:pPr>
        <w:spacing w:after="120" w:line="480" w:lineRule="auto"/>
        <w:jc w:val="both"/>
        <w:rPr>
          <w:sz w:val="24"/>
        </w:rPr>
      </w:pPr>
      <w:r w:rsidRPr="00E905F5">
        <w:rPr>
          <w:sz w:val="24"/>
        </w:rPr>
        <w:t xml:space="preserve">Capital costs calculated for each channel are presented in </w:t>
      </w:r>
      <w:r w:rsidRPr="00E905F5">
        <w:rPr>
          <w:b/>
          <w:sz w:val="24"/>
        </w:rPr>
        <w:t xml:space="preserve">Table </w:t>
      </w:r>
      <w:r w:rsidR="00C44827">
        <w:rPr>
          <w:b/>
          <w:sz w:val="24"/>
        </w:rPr>
        <w:t>SM</w:t>
      </w:r>
      <w:r w:rsidRPr="00E905F5">
        <w:rPr>
          <w:b/>
          <w:sz w:val="24"/>
        </w:rPr>
        <w:t>1</w:t>
      </w:r>
      <w:r w:rsidRPr="00E905F5">
        <w:rPr>
          <w:sz w:val="24"/>
        </w:rPr>
        <w:t>.</w:t>
      </w:r>
    </w:p>
    <w:p w14:paraId="4C0B1770" w14:textId="7A6349EA" w:rsidR="00C1145A" w:rsidRPr="00E905F5" w:rsidRDefault="00C1145A" w:rsidP="00E905F5">
      <w:pPr>
        <w:spacing w:after="120" w:line="480" w:lineRule="auto"/>
        <w:jc w:val="both"/>
        <w:rPr>
          <w:iCs/>
          <w:sz w:val="24"/>
          <w:lang w:val="en-CA"/>
        </w:rPr>
      </w:pPr>
      <w:r w:rsidRPr="00E905F5">
        <w:rPr>
          <w:b/>
          <w:sz w:val="24"/>
          <w:lang w:val="en-CA"/>
        </w:rPr>
        <w:t>Table</w:t>
      </w:r>
      <w:r w:rsidR="00C44827">
        <w:rPr>
          <w:b/>
          <w:sz w:val="24"/>
          <w:lang w:val="en-CA"/>
        </w:rPr>
        <w:t xml:space="preserve"> SM</w:t>
      </w:r>
      <w:r w:rsidRPr="00E905F5">
        <w:rPr>
          <w:b/>
          <w:sz w:val="24"/>
          <w:lang w:val="en-US"/>
        </w:rPr>
        <w:t>1</w:t>
      </w:r>
      <w:r w:rsidRPr="00E905F5">
        <w:rPr>
          <w:b/>
          <w:sz w:val="24"/>
          <w:lang w:val="en-CA"/>
        </w:rPr>
        <w:t xml:space="preserve">. </w:t>
      </w:r>
      <w:r w:rsidRPr="00E905F5">
        <w:rPr>
          <w:iCs/>
          <w:sz w:val="24"/>
          <w:lang w:val="en-CA"/>
        </w:rPr>
        <w:t>Capital cost estimation (k€) of the conceptual channels studied</w:t>
      </w:r>
    </w:p>
    <w:tbl>
      <w:tblPr>
        <w:tblStyle w:val="Grilledutableau"/>
        <w:tblW w:w="8506"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4"/>
        <w:gridCol w:w="2008"/>
        <w:gridCol w:w="1683"/>
        <w:gridCol w:w="2551"/>
      </w:tblGrid>
      <w:tr w:rsidR="00C1145A" w:rsidRPr="006144A0" w14:paraId="742E5E16" w14:textId="77777777" w:rsidTr="00AF3F97">
        <w:trPr>
          <w:trHeight w:val="397"/>
          <w:jc w:val="center"/>
        </w:trPr>
        <w:tc>
          <w:tcPr>
            <w:tcW w:w="2264" w:type="dxa"/>
            <w:tcBorders>
              <w:bottom w:val="nil"/>
            </w:tcBorders>
            <w:shd w:val="clear" w:color="auto" w:fill="D9D9D9" w:themeFill="background1" w:themeFillShade="D9"/>
            <w:vAlign w:val="center"/>
          </w:tcPr>
          <w:p w14:paraId="608EFFFF" w14:textId="77777777" w:rsidR="00C1145A" w:rsidRPr="007E4ABF" w:rsidRDefault="00C1145A" w:rsidP="00AF3F97">
            <w:pPr>
              <w:spacing w:line="276" w:lineRule="auto"/>
              <w:ind w:left="29"/>
              <w:jc w:val="center"/>
              <w:rPr>
                <w:rFonts w:ascii="Times New Roman" w:hAnsi="Times New Roman" w:cs="Times New Roman"/>
                <w:sz w:val="20"/>
              </w:rPr>
            </w:pPr>
            <w:r w:rsidRPr="007E4ABF">
              <w:rPr>
                <w:rFonts w:ascii="Times New Roman" w:hAnsi="Times New Roman" w:cs="Times New Roman"/>
                <w:sz w:val="20"/>
              </w:rPr>
              <w:t>Channels</w:t>
            </w:r>
          </w:p>
        </w:tc>
        <w:tc>
          <w:tcPr>
            <w:tcW w:w="2008" w:type="dxa"/>
            <w:tcBorders>
              <w:bottom w:val="nil"/>
            </w:tcBorders>
            <w:shd w:val="clear" w:color="auto" w:fill="D9D9D9" w:themeFill="background1" w:themeFillShade="D9"/>
            <w:vAlign w:val="center"/>
          </w:tcPr>
          <w:p w14:paraId="68FFD172" w14:textId="77777777" w:rsidR="00C1145A" w:rsidRPr="007E4ABF" w:rsidRDefault="00C1145A" w:rsidP="00AF3F97">
            <w:pPr>
              <w:spacing w:line="276" w:lineRule="auto"/>
              <w:ind w:left="29"/>
              <w:jc w:val="center"/>
              <w:rPr>
                <w:rFonts w:ascii="Times New Roman" w:hAnsi="Times New Roman" w:cs="Times New Roman"/>
                <w:sz w:val="20"/>
              </w:rPr>
            </w:pPr>
            <w:r w:rsidRPr="007E4ABF">
              <w:rPr>
                <w:rFonts w:ascii="Times New Roman" w:hAnsi="Times New Roman" w:cs="Times New Roman"/>
                <w:sz w:val="20"/>
              </w:rPr>
              <w:t>Processes</w:t>
            </w:r>
          </w:p>
        </w:tc>
        <w:tc>
          <w:tcPr>
            <w:tcW w:w="1683" w:type="dxa"/>
            <w:tcBorders>
              <w:bottom w:val="nil"/>
            </w:tcBorders>
            <w:shd w:val="clear" w:color="auto" w:fill="D9D9D9" w:themeFill="background1" w:themeFillShade="D9"/>
            <w:vAlign w:val="center"/>
          </w:tcPr>
          <w:p w14:paraId="3912ED43" w14:textId="77777777" w:rsidR="00C1145A" w:rsidRPr="007E4ABF" w:rsidRDefault="00C1145A" w:rsidP="00AF3F97">
            <w:pPr>
              <w:spacing w:line="276" w:lineRule="auto"/>
              <w:ind w:left="-169" w:right="-108"/>
              <w:jc w:val="center"/>
              <w:rPr>
                <w:rFonts w:ascii="Times New Roman" w:hAnsi="Times New Roman" w:cs="Times New Roman"/>
                <w:color w:val="000000"/>
                <w:sz w:val="20"/>
              </w:rPr>
            </w:pPr>
            <w:r w:rsidRPr="007E4ABF">
              <w:rPr>
                <w:rFonts w:ascii="Times New Roman" w:hAnsi="Times New Roman" w:cs="Times New Roman"/>
                <w:color w:val="000000"/>
                <w:sz w:val="20"/>
              </w:rPr>
              <w:t>Total capital</w:t>
            </w:r>
            <w:r>
              <w:rPr>
                <w:rFonts w:ascii="Times New Roman" w:hAnsi="Times New Roman" w:cs="Times New Roman"/>
                <w:color w:val="000000"/>
                <w:sz w:val="20"/>
              </w:rPr>
              <w:t xml:space="preserve"> cost</w:t>
            </w:r>
          </w:p>
        </w:tc>
        <w:tc>
          <w:tcPr>
            <w:tcW w:w="2551" w:type="dxa"/>
            <w:tcBorders>
              <w:bottom w:val="nil"/>
            </w:tcBorders>
            <w:shd w:val="clear" w:color="auto" w:fill="D9D9D9" w:themeFill="background1" w:themeFillShade="D9"/>
            <w:vAlign w:val="center"/>
          </w:tcPr>
          <w:p w14:paraId="2624FDEE" w14:textId="77777777" w:rsidR="00C1145A" w:rsidRPr="007E4ABF" w:rsidRDefault="00C1145A" w:rsidP="00AF3F97">
            <w:pPr>
              <w:spacing w:line="276" w:lineRule="auto"/>
              <w:ind w:left="-190" w:right="-108"/>
              <w:jc w:val="center"/>
              <w:rPr>
                <w:rFonts w:ascii="Times New Roman" w:hAnsi="Times New Roman" w:cs="Times New Roman"/>
                <w:color w:val="000000"/>
                <w:sz w:val="20"/>
              </w:rPr>
            </w:pPr>
            <w:r w:rsidRPr="007E4ABF">
              <w:rPr>
                <w:rFonts w:ascii="Times New Roman" w:hAnsi="Times New Roman" w:cs="Times New Roman"/>
                <w:color w:val="000000"/>
                <w:sz w:val="20"/>
              </w:rPr>
              <w:t>Amortized annual capital cost</w:t>
            </w:r>
          </w:p>
        </w:tc>
      </w:tr>
      <w:tr w:rsidR="00C1145A" w:rsidRPr="006144A0" w14:paraId="762CB34C" w14:textId="77777777" w:rsidTr="00AF3F97">
        <w:trPr>
          <w:trHeight w:val="397"/>
          <w:jc w:val="center"/>
        </w:trPr>
        <w:tc>
          <w:tcPr>
            <w:tcW w:w="2264" w:type="dxa"/>
            <w:tcBorders>
              <w:top w:val="nil"/>
              <w:bottom w:val="nil"/>
              <w:right w:val="nil"/>
            </w:tcBorders>
            <w:vAlign w:val="center"/>
          </w:tcPr>
          <w:p w14:paraId="31DC6EE6" w14:textId="77777777" w:rsidR="00C1145A" w:rsidRPr="007E4ABF" w:rsidRDefault="00C1145A" w:rsidP="00AF3F97">
            <w:pPr>
              <w:spacing w:line="276" w:lineRule="auto"/>
              <w:ind w:left="29"/>
              <w:jc w:val="center"/>
              <w:rPr>
                <w:rFonts w:ascii="Times New Roman" w:hAnsi="Times New Roman" w:cs="Times New Roman"/>
                <w:sz w:val="20"/>
              </w:rPr>
            </w:pPr>
            <w:r w:rsidRPr="007E4ABF">
              <w:rPr>
                <w:rFonts w:ascii="Times New Roman" w:hAnsi="Times New Roman" w:cs="Times New Roman"/>
                <w:sz w:val="20"/>
              </w:rPr>
              <w:t xml:space="preserve">Channel 1 and 1 </w:t>
            </w:r>
            <w:proofErr w:type="spellStart"/>
            <w:r w:rsidRPr="007E4ABF">
              <w:rPr>
                <w:rFonts w:ascii="Times New Roman" w:hAnsi="Times New Roman" w:cs="Times New Roman"/>
                <w:sz w:val="20"/>
              </w:rPr>
              <w:t>bis</w:t>
            </w:r>
            <w:proofErr w:type="spellEnd"/>
          </w:p>
        </w:tc>
        <w:tc>
          <w:tcPr>
            <w:tcW w:w="2008" w:type="dxa"/>
            <w:tcBorders>
              <w:top w:val="nil"/>
              <w:left w:val="nil"/>
              <w:bottom w:val="nil"/>
              <w:right w:val="nil"/>
            </w:tcBorders>
            <w:vAlign w:val="center"/>
          </w:tcPr>
          <w:p w14:paraId="70973F99" w14:textId="77777777" w:rsidR="00C1145A" w:rsidRPr="007E4ABF" w:rsidRDefault="00C1145A" w:rsidP="00AF3F97">
            <w:pPr>
              <w:spacing w:line="276" w:lineRule="auto"/>
              <w:ind w:left="29"/>
              <w:jc w:val="center"/>
              <w:rPr>
                <w:rFonts w:ascii="Times New Roman" w:hAnsi="Times New Roman" w:cs="Times New Roman"/>
                <w:sz w:val="20"/>
              </w:rPr>
            </w:pPr>
            <w:r w:rsidRPr="007E4ABF">
              <w:rPr>
                <w:rFonts w:ascii="Times New Roman" w:hAnsi="Times New Roman" w:cs="Times New Roman"/>
                <w:sz w:val="20"/>
                <w:lang w:val="en-CA"/>
              </w:rPr>
              <w:t>UF</w:t>
            </w:r>
            <w:r w:rsidRPr="007E4ABF">
              <w:rPr>
                <w:rFonts w:ascii="Times New Roman" w:hAnsi="Times New Roman" w:cs="Times New Roman"/>
                <w:sz w:val="20"/>
              </w:rPr>
              <w:t xml:space="preserve"> + R</w:t>
            </w:r>
            <w:r w:rsidRPr="007E4ABF">
              <w:rPr>
                <w:rFonts w:ascii="Times New Roman" w:hAnsi="Times New Roman" w:cs="Times New Roman"/>
                <w:sz w:val="20"/>
                <w:lang w:val="en-CA"/>
              </w:rPr>
              <w:t>O</w:t>
            </w:r>
            <w:r w:rsidRPr="007E4ABF">
              <w:rPr>
                <w:rFonts w:ascii="Times New Roman" w:hAnsi="Times New Roman" w:cs="Times New Roman"/>
                <w:sz w:val="20"/>
              </w:rPr>
              <w:t xml:space="preserve"> + </w:t>
            </w:r>
            <w:r w:rsidRPr="007E4ABF">
              <w:rPr>
                <w:rFonts w:ascii="Times New Roman" w:hAnsi="Times New Roman" w:cs="Times New Roman"/>
                <w:sz w:val="20"/>
                <w:lang w:val="en-CA"/>
              </w:rPr>
              <w:t>O</w:t>
            </w:r>
            <w:r w:rsidRPr="007E4ABF">
              <w:rPr>
                <w:rFonts w:ascii="Times New Roman" w:hAnsi="Times New Roman" w:cs="Times New Roman"/>
                <w:sz w:val="20"/>
                <w:vertAlign w:val="subscript"/>
                <w:lang w:val="en-CA"/>
              </w:rPr>
              <w:t>3</w:t>
            </w:r>
          </w:p>
        </w:tc>
        <w:tc>
          <w:tcPr>
            <w:tcW w:w="1683" w:type="dxa"/>
            <w:tcBorders>
              <w:top w:val="nil"/>
              <w:left w:val="nil"/>
              <w:bottom w:val="nil"/>
              <w:right w:val="nil"/>
            </w:tcBorders>
            <w:vAlign w:val="center"/>
          </w:tcPr>
          <w:p w14:paraId="756FCCCF" w14:textId="77777777" w:rsidR="00C1145A" w:rsidRPr="007E4ABF" w:rsidRDefault="00C1145A" w:rsidP="00AF3F97">
            <w:pPr>
              <w:spacing w:line="276" w:lineRule="auto"/>
              <w:ind w:left="29"/>
              <w:jc w:val="center"/>
              <w:rPr>
                <w:rFonts w:ascii="Times New Roman" w:hAnsi="Times New Roman" w:cs="Times New Roman"/>
                <w:b/>
                <w:sz w:val="20"/>
              </w:rPr>
            </w:pPr>
            <w:r>
              <w:rPr>
                <w:rFonts w:ascii="Times New Roman" w:hAnsi="Times New Roman" w:cs="Times New Roman"/>
                <w:color w:val="000000"/>
                <w:sz w:val="20"/>
              </w:rPr>
              <w:t>11 555</w:t>
            </w:r>
          </w:p>
        </w:tc>
        <w:tc>
          <w:tcPr>
            <w:tcW w:w="2551" w:type="dxa"/>
            <w:tcBorders>
              <w:top w:val="nil"/>
              <w:left w:val="nil"/>
              <w:bottom w:val="nil"/>
              <w:right w:val="nil"/>
            </w:tcBorders>
            <w:vAlign w:val="center"/>
          </w:tcPr>
          <w:p w14:paraId="5D1127B2" w14:textId="77777777" w:rsidR="00C1145A" w:rsidRPr="007E4ABF" w:rsidRDefault="00C1145A" w:rsidP="00AF3F97">
            <w:pPr>
              <w:spacing w:line="276" w:lineRule="auto"/>
              <w:ind w:left="29"/>
              <w:jc w:val="center"/>
              <w:rPr>
                <w:rFonts w:ascii="Times New Roman" w:hAnsi="Times New Roman" w:cs="Times New Roman"/>
                <w:sz w:val="20"/>
              </w:rPr>
            </w:pPr>
            <w:r w:rsidRPr="007E4ABF">
              <w:rPr>
                <w:rFonts w:ascii="Times New Roman" w:hAnsi="Times New Roman" w:cs="Times New Roman"/>
                <w:sz w:val="20"/>
              </w:rPr>
              <w:t>8</w:t>
            </w:r>
            <w:r>
              <w:rPr>
                <w:rFonts w:ascii="Times New Roman" w:hAnsi="Times New Roman" w:cs="Times New Roman"/>
                <w:sz w:val="20"/>
              </w:rPr>
              <w:t>88</w:t>
            </w:r>
          </w:p>
        </w:tc>
      </w:tr>
      <w:tr w:rsidR="00C1145A" w:rsidRPr="006144A0" w14:paraId="4DF3EB97" w14:textId="77777777" w:rsidTr="00AF3F97">
        <w:trPr>
          <w:trHeight w:val="397"/>
          <w:jc w:val="center"/>
        </w:trPr>
        <w:tc>
          <w:tcPr>
            <w:tcW w:w="2264" w:type="dxa"/>
            <w:tcBorders>
              <w:top w:val="nil"/>
              <w:bottom w:val="nil"/>
              <w:right w:val="nil"/>
            </w:tcBorders>
            <w:vAlign w:val="center"/>
          </w:tcPr>
          <w:p w14:paraId="2BE7706F" w14:textId="77777777" w:rsidR="00C1145A" w:rsidRPr="007E4ABF" w:rsidRDefault="00C1145A" w:rsidP="00AF3F97">
            <w:pPr>
              <w:spacing w:line="276" w:lineRule="auto"/>
              <w:ind w:left="29"/>
              <w:jc w:val="center"/>
              <w:rPr>
                <w:rFonts w:ascii="Times New Roman" w:hAnsi="Times New Roman" w:cs="Times New Roman"/>
                <w:sz w:val="20"/>
              </w:rPr>
            </w:pPr>
            <w:r w:rsidRPr="007E4ABF">
              <w:rPr>
                <w:rFonts w:ascii="Times New Roman" w:hAnsi="Times New Roman" w:cs="Times New Roman"/>
                <w:sz w:val="20"/>
              </w:rPr>
              <w:t xml:space="preserve">Channel 2 and 2 </w:t>
            </w:r>
            <w:proofErr w:type="spellStart"/>
            <w:r w:rsidRPr="007E4ABF">
              <w:rPr>
                <w:rFonts w:ascii="Times New Roman" w:hAnsi="Times New Roman" w:cs="Times New Roman"/>
                <w:sz w:val="20"/>
              </w:rPr>
              <w:t>bis</w:t>
            </w:r>
            <w:proofErr w:type="spellEnd"/>
          </w:p>
        </w:tc>
        <w:tc>
          <w:tcPr>
            <w:tcW w:w="2008" w:type="dxa"/>
            <w:tcBorders>
              <w:top w:val="nil"/>
              <w:left w:val="nil"/>
              <w:bottom w:val="nil"/>
              <w:right w:val="nil"/>
            </w:tcBorders>
            <w:vAlign w:val="center"/>
          </w:tcPr>
          <w:p w14:paraId="68D115AF" w14:textId="77777777" w:rsidR="00C1145A" w:rsidRPr="007E4ABF" w:rsidRDefault="00C1145A" w:rsidP="00AF3F97">
            <w:pPr>
              <w:spacing w:line="276" w:lineRule="auto"/>
              <w:ind w:left="29"/>
              <w:jc w:val="center"/>
              <w:rPr>
                <w:rFonts w:ascii="Times New Roman" w:hAnsi="Times New Roman" w:cs="Times New Roman"/>
                <w:sz w:val="20"/>
              </w:rPr>
            </w:pPr>
            <w:r w:rsidRPr="007E4ABF">
              <w:rPr>
                <w:rFonts w:ascii="Times New Roman" w:hAnsi="Times New Roman" w:cs="Times New Roman"/>
                <w:sz w:val="20"/>
              </w:rPr>
              <w:t>GAC</w:t>
            </w:r>
          </w:p>
        </w:tc>
        <w:tc>
          <w:tcPr>
            <w:tcW w:w="1683" w:type="dxa"/>
            <w:tcBorders>
              <w:top w:val="nil"/>
              <w:left w:val="nil"/>
              <w:bottom w:val="nil"/>
              <w:right w:val="nil"/>
            </w:tcBorders>
            <w:vAlign w:val="center"/>
          </w:tcPr>
          <w:p w14:paraId="3839BFBA" w14:textId="77777777" w:rsidR="00C1145A" w:rsidRPr="007E4ABF" w:rsidRDefault="00C1145A" w:rsidP="00AF3F97">
            <w:pPr>
              <w:spacing w:line="276" w:lineRule="auto"/>
              <w:ind w:left="29"/>
              <w:jc w:val="center"/>
              <w:rPr>
                <w:rFonts w:ascii="Times New Roman" w:hAnsi="Times New Roman" w:cs="Times New Roman"/>
                <w:sz w:val="20"/>
              </w:rPr>
            </w:pPr>
            <w:r>
              <w:rPr>
                <w:rFonts w:ascii="Times New Roman" w:hAnsi="Times New Roman" w:cs="Times New Roman"/>
                <w:color w:val="000000"/>
                <w:sz w:val="20"/>
              </w:rPr>
              <w:t>1 123</w:t>
            </w:r>
          </w:p>
        </w:tc>
        <w:tc>
          <w:tcPr>
            <w:tcW w:w="2551" w:type="dxa"/>
            <w:tcBorders>
              <w:top w:val="nil"/>
              <w:left w:val="nil"/>
              <w:bottom w:val="nil"/>
              <w:right w:val="nil"/>
            </w:tcBorders>
            <w:vAlign w:val="center"/>
          </w:tcPr>
          <w:p w14:paraId="1A7D24A7" w14:textId="77777777" w:rsidR="00C1145A" w:rsidRPr="007E4ABF" w:rsidRDefault="00C1145A" w:rsidP="00AF3F97">
            <w:pPr>
              <w:spacing w:line="276" w:lineRule="auto"/>
              <w:ind w:left="29"/>
              <w:jc w:val="center"/>
              <w:rPr>
                <w:rFonts w:ascii="Times New Roman" w:hAnsi="Times New Roman" w:cs="Times New Roman"/>
                <w:sz w:val="20"/>
              </w:rPr>
            </w:pPr>
            <w:r>
              <w:rPr>
                <w:rFonts w:ascii="Times New Roman" w:hAnsi="Times New Roman" w:cs="Times New Roman"/>
                <w:sz w:val="20"/>
              </w:rPr>
              <w:t>86</w:t>
            </w:r>
          </w:p>
        </w:tc>
      </w:tr>
      <w:tr w:rsidR="00C1145A" w:rsidRPr="006144A0" w14:paraId="3A97AF7E" w14:textId="77777777" w:rsidTr="00AF3F97">
        <w:trPr>
          <w:trHeight w:val="397"/>
          <w:jc w:val="center"/>
        </w:trPr>
        <w:tc>
          <w:tcPr>
            <w:tcW w:w="2264" w:type="dxa"/>
            <w:tcBorders>
              <w:top w:val="nil"/>
              <w:bottom w:val="single" w:sz="4" w:space="0" w:color="auto"/>
              <w:right w:val="nil"/>
            </w:tcBorders>
            <w:vAlign w:val="center"/>
          </w:tcPr>
          <w:p w14:paraId="21A1E04A" w14:textId="77777777" w:rsidR="00C1145A" w:rsidRPr="007E4ABF" w:rsidRDefault="00C1145A" w:rsidP="00AF3F97">
            <w:pPr>
              <w:spacing w:line="276" w:lineRule="auto"/>
              <w:ind w:left="29"/>
              <w:jc w:val="center"/>
              <w:rPr>
                <w:rFonts w:ascii="Times New Roman" w:hAnsi="Times New Roman" w:cs="Times New Roman"/>
                <w:sz w:val="20"/>
              </w:rPr>
            </w:pPr>
            <w:r w:rsidRPr="007E4ABF">
              <w:rPr>
                <w:rFonts w:ascii="Times New Roman" w:hAnsi="Times New Roman" w:cs="Times New Roman"/>
                <w:sz w:val="20"/>
              </w:rPr>
              <w:t>Channel 3</w:t>
            </w:r>
          </w:p>
        </w:tc>
        <w:tc>
          <w:tcPr>
            <w:tcW w:w="2008" w:type="dxa"/>
            <w:tcBorders>
              <w:top w:val="nil"/>
              <w:left w:val="nil"/>
              <w:bottom w:val="single" w:sz="4" w:space="0" w:color="auto"/>
              <w:right w:val="nil"/>
            </w:tcBorders>
            <w:vAlign w:val="center"/>
          </w:tcPr>
          <w:p w14:paraId="5A2647F4" w14:textId="77777777" w:rsidR="00C1145A" w:rsidRPr="007E4ABF" w:rsidRDefault="00C1145A" w:rsidP="00AF3F97">
            <w:pPr>
              <w:spacing w:line="276" w:lineRule="auto"/>
              <w:ind w:left="29"/>
              <w:jc w:val="center"/>
              <w:rPr>
                <w:rFonts w:ascii="Times New Roman" w:hAnsi="Times New Roman" w:cs="Times New Roman"/>
                <w:sz w:val="20"/>
              </w:rPr>
            </w:pPr>
            <w:r w:rsidRPr="007E4ABF">
              <w:rPr>
                <w:rFonts w:ascii="Times New Roman" w:hAnsi="Times New Roman" w:cs="Times New Roman"/>
                <w:sz w:val="20"/>
              </w:rPr>
              <w:t>O</w:t>
            </w:r>
            <w:r w:rsidRPr="007E4ABF">
              <w:rPr>
                <w:rFonts w:ascii="Times New Roman" w:hAnsi="Times New Roman" w:cs="Times New Roman"/>
                <w:sz w:val="20"/>
                <w:vertAlign w:val="subscript"/>
              </w:rPr>
              <w:t>3</w:t>
            </w:r>
          </w:p>
        </w:tc>
        <w:tc>
          <w:tcPr>
            <w:tcW w:w="1683" w:type="dxa"/>
            <w:tcBorders>
              <w:top w:val="nil"/>
              <w:left w:val="nil"/>
              <w:bottom w:val="single" w:sz="4" w:space="0" w:color="auto"/>
              <w:right w:val="nil"/>
            </w:tcBorders>
            <w:vAlign w:val="center"/>
          </w:tcPr>
          <w:p w14:paraId="09A34A03" w14:textId="77777777" w:rsidR="00C1145A" w:rsidRPr="007E4ABF" w:rsidRDefault="00C1145A" w:rsidP="00AF3F97">
            <w:pPr>
              <w:spacing w:line="276" w:lineRule="auto"/>
              <w:ind w:left="29"/>
              <w:jc w:val="center"/>
              <w:rPr>
                <w:rFonts w:ascii="Times New Roman" w:hAnsi="Times New Roman" w:cs="Times New Roman"/>
                <w:sz w:val="20"/>
              </w:rPr>
            </w:pPr>
            <w:r w:rsidRPr="007E4ABF">
              <w:rPr>
                <w:rFonts w:ascii="Times New Roman" w:hAnsi="Times New Roman" w:cs="Times New Roman"/>
                <w:color w:val="000000"/>
                <w:sz w:val="20"/>
              </w:rPr>
              <w:t>7 715</w:t>
            </w:r>
          </w:p>
        </w:tc>
        <w:tc>
          <w:tcPr>
            <w:tcW w:w="2551" w:type="dxa"/>
            <w:tcBorders>
              <w:top w:val="nil"/>
              <w:left w:val="nil"/>
              <w:bottom w:val="single" w:sz="4" w:space="0" w:color="auto"/>
              <w:right w:val="nil"/>
            </w:tcBorders>
            <w:vAlign w:val="center"/>
          </w:tcPr>
          <w:p w14:paraId="585B1DEB" w14:textId="77777777" w:rsidR="00C1145A" w:rsidRPr="007E4ABF" w:rsidRDefault="00C1145A" w:rsidP="00AF3F97">
            <w:pPr>
              <w:spacing w:line="276" w:lineRule="auto"/>
              <w:ind w:left="29"/>
              <w:jc w:val="center"/>
              <w:rPr>
                <w:rFonts w:ascii="Times New Roman" w:hAnsi="Times New Roman" w:cs="Times New Roman"/>
                <w:sz w:val="20"/>
              </w:rPr>
            </w:pPr>
            <w:r w:rsidRPr="007E4ABF">
              <w:rPr>
                <w:rFonts w:ascii="Times New Roman" w:hAnsi="Times New Roman" w:cs="Times New Roman"/>
                <w:sz w:val="20"/>
              </w:rPr>
              <w:t>593</w:t>
            </w:r>
          </w:p>
        </w:tc>
      </w:tr>
    </w:tbl>
    <w:p w14:paraId="6834368F" w14:textId="77777777" w:rsidR="00C1145A" w:rsidRPr="00E905F5" w:rsidRDefault="00C1145A" w:rsidP="00E905F5">
      <w:pPr>
        <w:spacing w:before="240" w:after="120" w:line="480" w:lineRule="auto"/>
        <w:jc w:val="both"/>
        <w:rPr>
          <w:sz w:val="24"/>
        </w:rPr>
      </w:pPr>
      <w:r w:rsidRPr="00E905F5">
        <w:rPr>
          <w:sz w:val="24"/>
        </w:rPr>
        <w:t xml:space="preserve">Activated carbon process presents a very low capital cost compared to the other wastewater tertiary treatment plants. The higher investment costs are evaluated for channel 1 and 1 </w:t>
      </w:r>
      <w:proofErr w:type="spellStart"/>
      <w:r w:rsidRPr="00E905F5">
        <w:rPr>
          <w:sz w:val="24"/>
        </w:rPr>
        <w:t>bis</w:t>
      </w:r>
      <w:proofErr w:type="spellEnd"/>
      <w:r w:rsidRPr="00E905F5">
        <w:rPr>
          <w:sz w:val="24"/>
        </w:rPr>
        <w:t xml:space="preserve"> using both membrane filtration and </w:t>
      </w:r>
      <w:proofErr w:type="spellStart"/>
      <w:r w:rsidRPr="00E905F5">
        <w:rPr>
          <w:sz w:val="24"/>
        </w:rPr>
        <w:t>ozonation</w:t>
      </w:r>
      <w:proofErr w:type="spellEnd"/>
      <w:r w:rsidRPr="00E905F5">
        <w:rPr>
          <w:sz w:val="24"/>
        </w:rPr>
        <w:t xml:space="preserve"> for the treatment of the RO </w:t>
      </w:r>
      <w:proofErr w:type="spellStart"/>
      <w:r w:rsidRPr="00E905F5">
        <w:rPr>
          <w:sz w:val="24"/>
        </w:rPr>
        <w:t>retentate</w:t>
      </w:r>
      <w:proofErr w:type="spellEnd"/>
      <w:r w:rsidRPr="00E905F5">
        <w:rPr>
          <w:sz w:val="24"/>
        </w:rPr>
        <w:t>.</w:t>
      </w:r>
    </w:p>
    <w:p w14:paraId="361DF839" w14:textId="3FE9A284" w:rsidR="00C1145A" w:rsidRPr="00E905F5" w:rsidRDefault="00C1145A" w:rsidP="00E905F5">
      <w:pPr>
        <w:spacing w:line="480" w:lineRule="auto"/>
        <w:jc w:val="both"/>
        <w:rPr>
          <w:sz w:val="24"/>
          <w:lang w:val="en-CA"/>
        </w:rPr>
      </w:pPr>
      <w:r w:rsidRPr="00E905F5">
        <w:rPr>
          <w:sz w:val="24"/>
          <w:lang w:val="en-CA"/>
        </w:rPr>
        <w:t>The total annual O&amp;M costs and the amortized annual capital costs are used to calculate the cost in m</w:t>
      </w:r>
      <w:r w:rsidRPr="00E905F5">
        <w:rPr>
          <w:sz w:val="24"/>
          <w:vertAlign w:val="superscript"/>
          <w:lang w:val="en-CA"/>
        </w:rPr>
        <w:t>3</w:t>
      </w:r>
      <w:r w:rsidRPr="00E905F5">
        <w:rPr>
          <w:sz w:val="24"/>
          <w:lang w:val="en-CA"/>
        </w:rPr>
        <w:t xml:space="preserve"> of the wastewater treated for each channels. Results are presented in </w:t>
      </w:r>
      <w:r w:rsidRPr="00E905F5">
        <w:rPr>
          <w:b/>
          <w:sz w:val="24"/>
          <w:lang w:val="en-CA"/>
        </w:rPr>
        <w:t>Fig</w:t>
      </w:r>
      <w:r w:rsidR="00E905F5">
        <w:rPr>
          <w:b/>
          <w:sz w:val="24"/>
          <w:lang w:val="en-CA"/>
        </w:rPr>
        <w:t>.</w:t>
      </w:r>
      <w:r w:rsidRPr="00E905F5">
        <w:rPr>
          <w:b/>
          <w:sz w:val="24"/>
          <w:lang w:val="en-CA"/>
        </w:rPr>
        <w:t xml:space="preserve"> </w:t>
      </w:r>
      <w:r w:rsidR="00C44827">
        <w:rPr>
          <w:b/>
          <w:sz w:val="24"/>
          <w:lang w:val="en-CA"/>
        </w:rPr>
        <w:t>SM</w:t>
      </w:r>
      <w:r w:rsidRPr="00E905F5">
        <w:rPr>
          <w:b/>
          <w:sz w:val="24"/>
          <w:lang w:val="en-CA"/>
        </w:rPr>
        <w:t>2</w:t>
      </w:r>
      <w:r w:rsidRPr="00E905F5">
        <w:rPr>
          <w:sz w:val="24"/>
          <w:lang w:val="en-CA"/>
        </w:rPr>
        <w:t>.</w:t>
      </w:r>
    </w:p>
    <w:p w14:paraId="36C8683E" w14:textId="77777777" w:rsidR="00C1145A" w:rsidRPr="006144A0" w:rsidRDefault="00C1145A" w:rsidP="00C1145A">
      <w:pPr>
        <w:spacing w:line="360" w:lineRule="auto"/>
        <w:jc w:val="center"/>
        <w:rPr>
          <w:lang w:val="en-CA"/>
        </w:rPr>
      </w:pPr>
      <w:r>
        <w:rPr>
          <w:noProof/>
          <w:lang w:val="fr-FR" w:eastAsia="fr-FR"/>
        </w:rPr>
        <w:drawing>
          <wp:inline distT="0" distB="0" distL="0" distR="0" wp14:anchorId="775A53FE" wp14:editId="5F553EF8">
            <wp:extent cx="4584896" cy="2916961"/>
            <wp:effectExtent l="0" t="0" r="635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95941" cy="2923988"/>
                    </a:xfrm>
                    <a:prstGeom prst="rect">
                      <a:avLst/>
                    </a:prstGeom>
                    <a:noFill/>
                  </pic:spPr>
                </pic:pic>
              </a:graphicData>
            </a:graphic>
          </wp:inline>
        </w:drawing>
      </w:r>
    </w:p>
    <w:p w14:paraId="4153DB94" w14:textId="381B51FB" w:rsidR="00C1145A" w:rsidRPr="0055358F" w:rsidRDefault="00C1145A" w:rsidP="0055358F">
      <w:pPr>
        <w:pStyle w:val="Lgende"/>
        <w:spacing w:after="120" w:line="480" w:lineRule="auto"/>
        <w:jc w:val="both"/>
        <w:rPr>
          <w:color w:val="auto"/>
          <w:sz w:val="24"/>
          <w:szCs w:val="20"/>
          <w:lang w:val="en-CA"/>
        </w:rPr>
      </w:pPr>
      <w:bookmarkStart w:id="0" w:name="_Toc31099124"/>
      <w:r w:rsidRPr="0055358F">
        <w:rPr>
          <w:b/>
          <w:i w:val="0"/>
          <w:color w:val="auto"/>
          <w:sz w:val="24"/>
          <w:szCs w:val="20"/>
          <w:lang w:val="en-CA"/>
        </w:rPr>
        <w:t>Fig</w:t>
      </w:r>
      <w:r w:rsidR="0055358F" w:rsidRPr="0055358F">
        <w:rPr>
          <w:b/>
          <w:i w:val="0"/>
          <w:color w:val="auto"/>
          <w:sz w:val="24"/>
          <w:szCs w:val="20"/>
          <w:lang w:val="en-CA"/>
        </w:rPr>
        <w:t>.</w:t>
      </w:r>
      <w:r w:rsidRPr="0055358F">
        <w:rPr>
          <w:b/>
          <w:i w:val="0"/>
          <w:color w:val="auto"/>
          <w:sz w:val="24"/>
          <w:szCs w:val="20"/>
          <w:lang w:val="en-CA"/>
        </w:rPr>
        <w:t xml:space="preserve"> </w:t>
      </w:r>
      <w:r w:rsidR="00C44827">
        <w:rPr>
          <w:b/>
          <w:i w:val="0"/>
          <w:color w:val="auto"/>
          <w:sz w:val="24"/>
          <w:szCs w:val="20"/>
          <w:lang w:val="en-CA"/>
        </w:rPr>
        <w:t>SM</w:t>
      </w:r>
      <w:bookmarkStart w:id="1" w:name="_GoBack"/>
      <w:bookmarkEnd w:id="1"/>
      <w:r w:rsidRPr="0055358F">
        <w:rPr>
          <w:b/>
          <w:i w:val="0"/>
          <w:color w:val="auto"/>
          <w:sz w:val="24"/>
          <w:szCs w:val="20"/>
          <w:lang w:val="en-US"/>
        </w:rPr>
        <w:t>2</w:t>
      </w:r>
      <w:r w:rsidRPr="0055358F">
        <w:rPr>
          <w:b/>
          <w:i w:val="0"/>
          <w:color w:val="auto"/>
          <w:sz w:val="24"/>
          <w:szCs w:val="20"/>
          <w:lang w:val="en-CA"/>
        </w:rPr>
        <w:t xml:space="preserve">. </w:t>
      </w:r>
      <w:r w:rsidRPr="0055358F">
        <w:rPr>
          <w:color w:val="auto"/>
          <w:sz w:val="24"/>
          <w:szCs w:val="20"/>
          <w:lang w:val="en-CA"/>
        </w:rPr>
        <w:t xml:space="preserve"> </w:t>
      </w:r>
      <w:r w:rsidRPr="0055358F">
        <w:rPr>
          <w:i w:val="0"/>
          <w:color w:val="auto"/>
          <w:sz w:val="24"/>
          <w:szCs w:val="20"/>
          <w:lang w:val="en-CA"/>
        </w:rPr>
        <w:t xml:space="preserve">Costs of </w:t>
      </w:r>
      <w:r w:rsidRPr="0055358F">
        <w:rPr>
          <w:i w:val="0"/>
          <w:iCs w:val="0"/>
          <w:color w:val="auto"/>
          <w:sz w:val="24"/>
          <w:szCs w:val="20"/>
          <w:lang w:val="en-CA"/>
        </w:rPr>
        <w:t>the conceptual channels studied considering the annual O&amp;M cost and the capital cost for the treatment of 1 m</w:t>
      </w:r>
      <w:r w:rsidRPr="0055358F">
        <w:rPr>
          <w:i w:val="0"/>
          <w:iCs w:val="0"/>
          <w:color w:val="auto"/>
          <w:sz w:val="24"/>
          <w:szCs w:val="20"/>
          <w:vertAlign w:val="superscript"/>
          <w:lang w:val="en-CA"/>
        </w:rPr>
        <w:t>3</w:t>
      </w:r>
      <w:r w:rsidRPr="0055358F">
        <w:rPr>
          <w:i w:val="0"/>
          <w:iCs w:val="0"/>
          <w:color w:val="auto"/>
          <w:sz w:val="24"/>
          <w:szCs w:val="20"/>
          <w:lang w:val="en-CA"/>
        </w:rPr>
        <w:t xml:space="preserve">. </w:t>
      </w:r>
      <w:r w:rsidRPr="0055358F">
        <w:rPr>
          <w:i w:val="0"/>
          <w:iCs w:val="0"/>
          <w:color w:val="auto"/>
          <w:sz w:val="24"/>
          <w:szCs w:val="20"/>
        </w:rPr>
        <w:t xml:space="preserve">Investment costs are calculated with an interest rate of </w:t>
      </w:r>
      <w:r w:rsidRPr="0055358F">
        <w:rPr>
          <w:i w:val="0"/>
          <w:iCs w:val="0"/>
          <w:color w:val="auto"/>
          <w:sz w:val="24"/>
          <w:szCs w:val="20"/>
        </w:rPr>
        <w:lastRenderedPageBreak/>
        <w:t>4.5% y</w:t>
      </w:r>
      <w:r w:rsidRPr="0055358F">
        <w:rPr>
          <w:i w:val="0"/>
          <w:iCs w:val="0"/>
          <w:color w:val="auto"/>
          <w:sz w:val="24"/>
          <w:szCs w:val="20"/>
          <w:vertAlign w:val="superscript"/>
        </w:rPr>
        <w:t>-1</w:t>
      </w:r>
      <w:r w:rsidRPr="0055358F">
        <w:rPr>
          <w:i w:val="0"/>
          <w:iCs w:val="0"/>
          <w:color w:val="auto"/>
          <w:sz w:val="24"/>
          <w:szCs w:val="20"/>
        </w:rPr>
        <w:t xml:space="preserve"> and an amortization period of 20 years</w:t>
      </w:r>
      <w:r w:rsidRPr="0055358F">
        <w:rPr>
          <w:color w:val="auto"/>
          <w:sz w:val="24"/>
          <w:szCs w:val="20"/>
          <w:lang w:val="en-CA"/>
        </w:rPr>
        <w:t>.</w:t>
      </w:r>
    </w:p>
    <w:bookmarkEnd w:id="0"/>
    <w:p w14:paraId="43530977" w14:textId="4C114DD2" w:rsidR="009166BF" w:rsidRPr="0055358F" w:rsidRDefault="00C1145A" w:rsidP="0055358F">
      <w:pPr>
        <w:tabs>
          <w:tab w:val="left" w:pos="-879"/>
          <w:tab w:val="left" w:pos="0"/>
          <w:tab w:val="left" w:pos="788"/>
          <w:tab w:val="left" w:pos="1627"/>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spacing w:before="240" w:after="120" w:line="480" w:lineRule="auto"/>
        <w:jc w:val="both"/>
        <w:rPr>
          <w:b/>
          <w:sz w:val="24"/>
          <w:lang w:val="en-US"/>
        </w:rPr>
      </w:pPr>
      <w:r w:rsidRPr="0055358F">
        <w:rPr>
          <w:b/>
          <w:sz w:val="24"/>
          <w:lang w:val="en-US"/>
        </w:rPr>
        <w:t>B</w:t>
      </w:r>
      <w:r w:rsidR="00E12111" w:rsidRPr="0055358F">
        <w:rPr>
          <w:b/>
          <w:sz w:val="24"/>
          <w:lang w:val="en-US"/>
        </w:rPr>
        <w:t xml:space="preserve">. </w:t>
      </w:r>
      <w:r w:rsidR="00895D42" w:rsidRPr="0055358F">
        <w:rPr>
          <w:b/>
          <w:sz w:val="24"/>
          <w:lang w:val="en-US"/>
        </w:rPr>
        <w:t>Description</w:t>
      </w:r>
      <w:r w:rsidR="00E12111" w:rsidRPr="0055358F">
        <w:rPr>
          <w:b/>
          <w:sz w:val="24"/>
          <w:lang w:val="en-US"/>
        </w:rPr>
        <w:t xml:space="preserve"> of </w:t>
      </w:r>
      <w:r w:rsidR="00895D42" w:rsidRPr="0055358F">
        <w:rPr>
          <w:b/>
          <w:sz w:val="24"/>
          <w:lang w:val="en-US"/>
        </w:rPr>
        <w:t>the scoring used for</w:t>
      </w:r>
      <w:r w:rsidR="00895D42" w:rsidRPr="0055358F">
        <w:rPr>
          <w:rStyle w:val="tlid-translation"/>
          <w:b/>
          <w:sz w:val="24"/>
          <w:lang w:val="en-CA"/>
        </w:rPr>
        <w:t xml:space="preserve"> the evaluation of the processes.</w:t>
      </w:r>
    </w:p>
    <w:p w14:paraId="70654A20" w14:textId="77777777" w:rsidR="00542983" w:rsidRPr="0055358F" w:rsidRDefault="00542983" w:rsidP="0055358F">
      <w:pPr>
        <w:pStyle w:val="Paragraphedeliste"/>
        <w:numPr>
          <w:ilvl w:val="0"/>
          <w:numId w:val="7"/>
        </w:num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Level of development</w:t>
      </w:r>
    </w:p>
    <w:p w14:paraId="78D9A030" w14:textId="148FABD1" w:rsidR="00542983" w:rsidRPr="0055358F" w:rsidRDefault="00542983" w:rsidP="0055358F">
      <w:pPr>
        <w:spacing w:line="480" w:lineRule="auto"/>
        <w:jc w:val="both"/>
        <w:rPr>
          <w:rStyle w:val="fontstyle01"/>
          <w:rFonts w:ascii="Times New Roman" w:hAnsi="Times New Roman"/>
          <w:sz w:val="24"/>
          <w:szCs w:val="20"/>
          <w:lang w:val="en-CA"/>
        </w:rPr>
      </w:pPr>
      <w:proofErr w:type="spellStart"/>
      <w:r w:rsidRPr="0055358F">
        <w:rPr>
          <w:rStyle w:val="fontstyle01"/>
          <w:rFonts w:ascii="Times New Roman" w:hAnsi="Times New Roman"/>
          <w:sz w:val="24"/>
          <w:szCs w:val="20"/>
          <w:lang w:val="en-CA"/>
        </w:rPr>
        <w:t>Ozonation</w:t>
      </w:r>
      <w:proofErr w:type="spellEnd"/>
      <w:r w:rsidRPr="0055358F">
        <w:rPr>
          <w:rStyle w:val="fontstyle01"/>
          <w:rFonts w:ascii="Times New Roman" w:hAnsi="Times New Roman"/>
          <w:sz w:val="24"/>
          <w:szCs w:val="20"/>
          <w:lang w:val="en-CA"/>
        </w:rPr>
        <w:t xml:space="preserve"> and activated carbon adsorption are widespread processes, they obtains the score of 5. The reve</w:t>
      </w:r>
      <w:r w:rsidR="007E66BC" w:rsidRPr="0055358F">
        <w:rPr>
          <w:rStyle w:val="fontstyle01"/>
          <w:rFonts w:ascii="Times New Roman" w:hAnsi="Times New Roman"/>
          <w:sz w:val="24"/>
          <w:szCs w:val="20"/>
          <w:lang w:val="en-CA"/>
        </w:rPr>
        <w:t xml:space="preserve">rse osmosis process has less </w:t>
      </w:r>
      <w:r w:rsidRPr="0055358F">
        <w:rPr>
          <w:rStyle w:val="fontstyle01"/>
          <w:rFonts w:ascii="Times New Roman" w:hAnsi="Times New Roman"/>
          <w:sz w:val="24"/>
          <w:szCs w:val="20"/>
          <w:lang w:val="en-CA"/>
        </w:rPr>
        <w:t>industrial references.</w:t>
      </w:r>
    </w:p>
    <w:p w14:paraId="4FE3474D" w14:textId="77777777" w:rsidR="00542983" w:rsidRPr="0055358F" w:rsidRDefault="00542983" w:rsidP="0055358F">
      <w:pPr>
        <w:pStyle w:val="Paragraphedeliste"/>
        <w:numPr>
          <w:ilvl w:val="0"/>
          <w:numId w:val="7"/>
        </w:num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Technical reliability</w:t>
      </w:r>
    </w:p>
    <w:p w14:paraId="5D33242C" w14:textId="4CA68C30" w:rsidR="00542983" w:rsidRPr="0055358F" w:rsidRDefault="00542983" w:rsidP="0055358F">
      <w:pPr>
        <w:widowControl/>
        <w:shd w:val="clear" w:color="auto" w:fill="FFFFFF"/>
        <w:autoSpaceDE/>
        <w:autoSpaceDN/>
        <w:adjustRightInd/>
        <w:spacing w:line="480" w:lineRule="auto"/>
        <w:jc w:val="both"/>
        <w:textAlignment w:val="top"/>
        <w:rPr>
          <w:rStyle w:val="fontstyle01"/>
          <w:rFonts w:ascii="Times New Roman" w:hAnsi="Times New Roman"/>
          <w:sz w:val="24"/>
          <w:szCs w:val="20"/>
          <w:lang w:val="en-CA"/>
        </w:rPr>
      </w:pPr>
      <w:r w:rsidRPr="0055358F">
        <w:rPr>
          <w:rStyle w:val="fontstyle01"/>
          <w:rFonts w:ascii="Times New Roman" w:hAnsi="Times New Roman"/>
          <w:sz w:val="24"/>
          <w:szCs w:val="20"/>
          <w:lang w:val="en-CA"/>
        </w:rPr>
        <w:t xml:space="preserve">Reverse osmosis may encounter problems of fouling or scaling that need cleaning </w:t>
      </w:r>
      <w:r w:rsidR="00971BDE" w:rsidRPr="0055358F">
        <w:rPr>
          <w:rStyle w:val="fontstyle01"/>
          <w:rFonts w:ascii="Times New Roman" w:hAnsi="Times New Roman"/>
          <w:sz w:val="24"/>
          <w:szCs w:val="20"/>
          <w:lang w:val="en-CA"/>
        </w:rPr>
        <w:t>for the</w:t>
      </w:r>
      <w:r w:rsidRPr="0055358F">
        <w:rPr>
          <w:rStyle w:val="fontstyle01"/>
          <w:rFonts w:ascii="Times New Roman" w:hAnsi="Times New Roman"/>
          <w:sz w:val="24"/>
          <w:szCs w:val="20"/>
          <w:lang w:val="en-CA"/>
        </w:rPr>
        <w:t xml:space="preserve"> membranes. </w:t>
      </w:r>
      <w:proofErr w:type="spellStart"/>
      <w:r w:rsidRPr="0055358F">
        <w:rPr>
          <w:rStyle w:val="fontstyle01"/>
          <w:rFonts w:ascii="Times New Roman" w:hAnsi="Times New Roman"/>
          <w:sz w:val="24"/>
          <w:szCs w:val="20"/>
          <w:lang w:val="en-CA"/>
        </w:rPr>
        <w:t>Ozonation</w:t>
      </w:r>
      <w:proofErr w:type="spellEnd"/>
      <w:r w:rsidRPr="0055358F">
        <w:rPr>
          <w:rStyle w:val="fontstyle01"/>
          <w:rFonts w:ascii="Times New Roman" w:hAnsi="Times New Roman"/>
          <w:sz w:val="24"/>
          <w:szCs w:val="20"/>
          <w:lang w:val="en-CA"/>
        </w:rPr>
        <w:t xml:space="preserve"> and adsorption seem to be more robust </w:t>
      </w:r>
      <w:r w:rsidR="00B12053" w:rsidRPr="0055358F">
        <w:rPr>
          <w:rStyle w:val="fontstyle01"/>
          <w:rFonts w:ascii="Times New Roman" w:hAnsi="Times New Roman"/>
          <w:sz w:val="24"/>
          <w:szCs w:val="20"/>
          <w:lang w:val="en-CA"/>
        </w:rPr>
        <w:t>providing process</w:t>
      </w:r>
      <w:r w:rsidRPr="0055358F">
        <w:rPr>
          <w:rStyle w:val="fontstyle01"/>
          <w:rFonts w:ascii="Times New Roman" w:hAnsi="Times New Roman"/>
          <w:sz w:val="24"/>
          <w:szCs w:val="20"/>
          <w:lang w:val="en-CA"/>
        </w:rPr>
        <w:t xml:space="preserve"> control and maintenance well done. The adsorption need </w:t>
      </w:r>
      <w:r w:rsidR="0029636C" w:rsidRPr="0055358F">
        <w:rPr>
          <w:rStyle w:val="fontstyle01"/>
          <w:rFonts w:ascii="Times New Roman" w:hAnsi="Times New Roman"/>
          <w:sz w:val="24"/>
          <w:szCs w:val="20"/>
          <w:lang w:val="en-CA"/>
        </w:rPr>
        <w:t>specifically a</w:t>
      </w:r>
      <w:r w:rsidRPr="0055358F">
        <w:rPr>
          <w:rStyle w:val="fontstyle01"/>
          <w:rFonts w:ascii="Times New Roman" w:hAnsi="Times New Roman"/>
          <w:sz w:val="24"/>
          <w:szCs w:val="20"/>
          <w:lang w:val="en-CA"/>
        </w:rPr>
        <w:t xml:space="preserve"> periodical change of the activated carbon before </w:t>
      </w:r>
      <w:r w:rsidR="00232437" w:rsidRPr="0055358F">
        <w:rPr>
          <w:rStyle w:val="fontstyle01"/>
          <w:rFonts w:ascii="Times New Roman" w:hAnsi="Times New Roman"/>
          <w:sz w:val="24"/>
          <w:szCs w:val="20"/>
          <w:lang w:val="en-CA"/>
        </w:rPr>
        <w:t xml:space="preserve">the degradation of </w:t>
      </w:r>
      <w:r w:rsidRPr="0055358F">
        <w:rPr>
          <w:rStyle w:val="fontstyle01"/>
          <w:rFonts w:ascii="Times New Roman" w:hAnsi="Times New Roman"/>
          <w:sz w:val="24"/>
          <w:szCs w:val="20"/>
          <w:lang w:val="en-CA"/>
        </w:rPr>
        <w:t>process performances.</w:t>
      </w:r>
    </w:p>
    <w:p w14:paraId="0DFF859A" w14:textId="77777777" w:rsidR="00542983" w:rsidRPr="0055358F" w:rsidRDefault="00542983" w:rsidP="0055358F">
      <w:pPr>
        <w:pStyle w:val="Paragraphedeliste"/>
        <w:numPr>
          <w:ilvl w:val="0"/>
          <w:numId w:val="7"/>
        </w:num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Performances</w:t>
      </w:r>
    </w:p>
    <w:p w14:paraId="1EB521B7" w14:textId="2310ED42" w:rsidR="00542983" w:rsidRPr="0055358F" w:rsidRDefault="00542983" w:rsidP="0055358F">
      <w:p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The performances of theses processes are high. The reverse osmosis allow</w:t>
      </w:r>
      <w:r w:rsidR="007E66BC" w:rsidRPr="0055358F">
        <w:rPr>
          <w:rStyle w:val="fontstyle01"/>
          <w:rFonts w:ascii="Times New Roman" w:hAnsi="Times New Roman"/>
          <w:sz w:val="24"/>
          <w:szCs w:val="20"/>
          <w:lang w:val="en-CA"/>
        </w:rPr>
        <w:t>s</w:t>
      </w:r>
      <w:r w:rsidRPr="0055358F">
        <w:rPr>
          <w:rStyle w:val="fontstyle01"/>
          <w:rFonts w:ascii="Times New Roman" w:hAnsi="Times New Roman"/>
          <w:sz w:val="24"/>
          <w:szCs w:val="20"/>
          <w:lang w:val="en-CA"/>
        </w:rPr>
        <w:t xml:space="preserve"> higher performances (c.f. §3.2).</w:t>
      </w:r>
    </w:p>
    <w:p w14:paraId="25DB28DF" w14:textId="6D12ACB0" w:rsidR="00542983" w:rsidRPr="0055358F" w:rsidRDefault="00542983" w:rsidP="0055358F">
      <w:pPr>
        <w:pStyle w:val="Paragraphedeliste"/>
        <w:numPr>
          <w:ilvl w:val="0"/>
          <w:numId w:val="7"/>
        </w:num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 xml:space="preserve">Flexibility / </w:t>
      </w:r>
      <w:r w:rsidR="007E66BC" w:rsidRPr="0055358F">
        <w:rPr>
          <w:rStyle w:val="fontstyle01"/>
          <w:rFonts w:ascii="Times New Roman" w:hAnsi="Times New Roman"/>
          <w:sz w:val="24"/>
          <w:szCs w:val="20"/>
          <w:lang w:val="en-CA"/>
        </w:rPr>
        <w:t>A</w:t>
      </w:r>
      <w:r w:rsidRPr="0055358F">
        <w:rPr>
          <w:rStyle w:val="fontstyle01"/>
          <w:rFonts w:ascii="Times New Roman" w:hAnsi="Times New Roman"/>
          <w:sz w:val="24"/>
          <w:szCs w:val="20"/>
          <w:lang w:val="en-CA"/>
        </w:rPr>
        <w:t>daptability</w:t>
      </w:r>
    </w:p>
    <w:p w14:paraId="63BBC01C" w14:textId="256E2548" w:rsidR="00542983" w:rsidRPr="0055358F" w:rsidRDefault="00542983" w:rsidP="0055358F">
      <w:pPr>
        <w:spacing w:line="480" w:lineRule="auto"/>
        <w:jc w:val="both"/>
        <w:rPr>
          <w:rStyle w:val="fontstyle01"/>
          <w:rFonts w:ascii="Times New Roman" w:hAnsi="Times New Roman"/>
          <w:sz w:val="24"/>
          <w:szCs w:val="20"/>
          <w:lang w:val="en-CA"/>
        </w:rPr>
      </w:pPr>
      <w:proofErr w:type="spellStart"/>
      <w:r w:rsidRPr="0055358F">
        <w:rPr>
          <w:rStyle w:val="fontstyle01"/>
          <w:rFonts w:ascii="Times New Roman" w:hAnsi="Times New Roman"/>
          <w:sz w:val="24"/>
          <w:szCs w:val="20"/>
          <w:lang w:val="en-CA"/>
        </w:rPr>
        <w:t>Ozonation</w:t>
      </w:r>
      <w:proofErr w:type="spellEnd"/>
      <w:r w:rsidRPr="0055358F">
        <w:rPr>
          <w:rStyle w:val="fontstyle01"/>
          <w:rFonts w:ascii="Times New Roman" w:hAnsi="Times New Roman"/>
          <w:sz w:val="24"/>
          <w:szCs w:val="20"/>
          <w:lang w:val="en-CA"/>
        </w:rPr>
        <w:t xml:space="preserve"> and adsorption are quite flexible. Adjustments of the quantities of ozone applied can be made in the operating range of the generator of ozone. The frequency of spent activated carbon </w:t>
      </w:r>
      <w:r w:rsidR="005B292B" w:rsidRPr="0055358F">
        <w:rPr>
          <w:rStyle w:val="fontstyle01"/>
          <w:rFonts w:ascii="Times New Roman" w:hAnsi="Times New Roman"/>
          <w:sz w:val="24"/>
          <w:szCs w:val="20"/>
          <w:lang w:val="en-CA"/>
        </w:rPr>
        <w:t xml:space="preserve">reactivation </w:t>
      </w:r>
      <w:r w:rsidRPr="0055358F">
        <w:rPr>
          <w:rStyle w:val="fontstyle01"/>
          <w:rFonts w:ascii="Times New Roman" w:hAnsi="Times New Roman"/>
          <w:sz w:val="24"/>
          <w:szCs w:val="20"/>
          <w:lang w:val="en-CA"/>
        </w:rPr>
        <w:t xml:space="preserve">can be adapted to the load of pollution treated. Reverse osmosis has lower possibility </w:t>
      </w:r>
      <w:r w:rsidR="00F1591F" w:rsidRPr="0055358F">
        <w:rPr>
          <w:rStyle w:val="fontstyle01"/>
          <w:rFonts w:ascii="Times New Roman" w:hAnsi="Times New Roman"/>
          <w:sz w:val="24"/>
          <w:szCs w:val="20"/>
          <w:lang w:val="en-CA"/>
        </w:rPr>
        <w:t xml:space="preserve">for adaptation and high quantity of </w:t>
      </w:r>
      <w:r w:rsidRPr="0055358F">
        <w:rPr>
          <w:rStyle w:val="fontstyle01"/>
          <w:rFonts w:ascii="Times New Roman" w:hAnsi="Times New Roman"/>
          <w:sz w:val="24"/>
          <w:szCs w:val="20"/>
          <w:lang w:val="en-CA"/>
        </w:rPr>
        <w:t xml:space="preserve">pollution could create problem of fouling or scaling. Its score is 3 while adsorption and </w:t>
      </w:r>
      <w:proofErr w:type="spellStart"/>
      <w:r w:rsidRPr="0055358F">
        <w:rPr>
          <w:rStyle w:val="fontstyle01"/>
          <w:rFonts w:ascii="Times New Roman" w:hAnsi="Times New Roman"/>
          <w:sz w:val="24"/>
          <w:szCs w:val="20"/>
          <w:lang w:val="en-CA"/>
        </w:rPr>
        <w:t>ozonation</w:t>
      </w:r>
      <w:proofErr w:type="spellEnd"/>
      <w:r w:rsidRPr="0055358F">
        <w:rPr>
          <w:rStyle w:val="fontstyle01"/>
          <w:rFonts w:ascii="Times New Roman" w:hAnsi="Times New Roman"/>
          <w:sz w:val="24"/>
          <w:szCs w:val="20"/>
          <w:lang w:val="en-CA"/>
        </w:rPr>
        <w:t xml:space="preserve"> have a rating of 4.</w:t>
      </w:r>
    </w:p>
    <w:p w14:paraId="34C5EEDB" w14:textId="77777777" w:rsidR="00542983" w:rsidRPr="0055358F" w:rsidRDefault="00542983" w:rsidP="0055358F">
      <w:pPr>
        <w:pStyle w:val="Paragraphedeliste"/>
        <w:numPr>
          <w:ilvl w:val="0"/>
          <w:numId w:val="7"/>
        </w:num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Level of complexity for operability</w:t>
      </w:r>
    </w:p>
    <w:p w14:paraId="286904A0" w14:textId="77777777" w:rsidR="00542983" w:rsidRPr="0055358F" w:rsidRDefault="00542983" w:rsidP="0055358F">
      <w:p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 xml:space="preserve">Adsorption is a very simple process contrary to reverse osmosis that requires a </w:t>
      </w:r>
      <w:r w:rsidRPr="0055358F">
        <w:rPr>
          <w:noProof/>
          <w:sz w:val="24"/>
          <w:lang w:val="en-CA"/>
        </w:rPr>
        <w:t>qualified staff to operate the process.</w:t>
      </w:r>
    </w:p>
    <w:p w14:paraId="5FE34963" w14:textId="77777777" w:rsidR="00542983" w:rsidRPr="0055358F" w:rsidRDefault="00542983" w:rsidP="0055358F">
      <w:pPr>
        <w:pStyle w:val="Paragraphedeliste"/>
        <w:numPr>
          <w:ilvl w:val="0"/>
          <w:numId w:val="7"/>
        </w:num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Energy consumption</w:t>
      </w:r>
    </w:p>
    <w:p w14:paraId="2D833DF2" w14:textId="5A1AAB80" w:rsidR="00542983" w:rsidRPr="0055358F" w:rsidRDefault="00542983" w:rsidP="0055358F">
      <w:p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 xml:space="preserve">Adsorption has very </w:t>
      </w:r>
      <w:r w:rsidR="00F1591F" w:rsidRPr="0055358F">
        <w:rPr>
          <w:rStyle w:val="fontstyle01"/>
          <w:rFonts w:ascii="Times New Roman" w:hAnsi="Times New Roman"/>
          <w:sz w:val="24"/>
          <w:szCs w:val="20"/>
          <w:lang w:val="en-CA"/>
        </w:rPr>
        <w:t xml:space="preserve">high </w:t>
      </w:r>
      <w:r w:rsidRPr="0055358F">
        <w:rPr>
          <w:rStyle w:val="fontstyle01"/>
          <w:rFonts w:ascii="Times New Roman" w:hAnsi="Times New Roman"/>
          <w:sz w:val="24"/>
          <w:szCs w:val="20"/>
          <w:lang w:val="en-CA"/>
        </w:rPr>
        <w:t xml:space="preserve">energy consumption. The electrical consumptions of </w:t>
      </w:r>
      <w:proofErr w:type="spellStart"/>
      <w:r w:rsidRPr="0055358F">
        <w:rPr>
          <w:rStyle w:val="fontstyle01"/>
          <w:rFonts w:ascii="Times New Roman" w:hAnsi="Times New Roman"/>
          <w:sz w:val="24"/>
          <w:szCs w:val="20"/>
          <w:lang w:val="en-CA"/>
        </w:rPr>
        <w:t>ozonation</w:t>
      </w:r>
      <w:proofErr w:type="spellEnd"/>
      <w:r w:rsidRPr="0055358F">
        <w:rPr>
          <w:rStyle w:val="fontstyle01"/>
          <w:rFonts w:ascii="Times New Roman" w:hAnsi="Times New Roman"/>
          <w:sz w:val="24"/>
          <w:szCs w:val="20"/>
          <w:lang w:val="en-CA"/>
        </w:rPr>
        <w:t xml:space="preserve"> and </w:t>
      </w:r>
      <w:r w:rsidRPr="0055358F">
        <w:rPr>
          <w:rStyle w:val="fontstyle01"/>
          <w:rFonts w:ascii="Times New Roman" w:hAnsi="Times New Roman"/>
          <w:sz w:val="24"/>
          <w:szCs w:val="20"/>
          <w:lang w:val="en-CA"/>
        </w:rPr>
        <w:lastRenderedPageBreak/>
        <w:t xml:space="preserve">reverse osmosis are linked to the quality of the wastewater to be treated. In our simulation, the </w:t>
      </w:r>
      <w:proofErr w:type="spellStart"/>
      <w:r w:rsidRPr="0055358F">
        <w:rPr>
          <w:rStyle w:val="fontstyle01"/>
          <w:rFonts w:ascii="Times New Roman" w:hAnsi="Times New Roman"/>
          <w:sz w:val="24"/>
          <w:szCs w:val="20"/>
          <w:lang w:val="en-CA"/>
        </w:rPr>
        <w:t>ozonation</w:t>
      </w:r>
      <w:proofErr w:type="spellEnd"/>
      <w:r w:rsidRPr="0055358F">
        <w:rPr>
          <w:rStyle w:val="fontstyle01"/>
          <w:rFonts w:ascii="Times New Roman" w:hAnsi="Times New Roman"/>
          <w:sz w:val="24"/>
          <w:szCs w:val="20"/>
          <w:lang w:val="en-CA"/>
        </w:rPr>
        <w:t xml:space="preserve"> requires higher electricity that reverse osmosis.</w:t>
      </w:r>
    </w:p>
    <w:p w14:paraId="1EEC44BB" w14:textId="77777777" w:rsidR="00542983" w:rsidRPr="0055358F" w:rsidRDefault="00542983" w:rsidP="0055358F">
      <w:pPr>
        <w:pStyle w:val="Paragraphedeliste"/>
        <w:numPr>
          <w:ilvl w:val="0"/>
          <w:numId w:val="7"/>
        </w:num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Toxicity of the water treated</w:t>
      </w:r>
    </w:p>
    <w:p w14:paraId="69158F46" w14:textId="53EE9B7D" w:rsidR="00542983" w:rsidRPr="0055358F" w:rsidRDefault="00542983" w:rsidP="0055358F">
      <w:pPr>
        <w:spacing w:line="480" w:lineRule="auto"/>
        <w:jc w:val="both"/>
        <w:rPr>
          <w:rStyle w:val="fontstyle01"/>
          <w:rFonts w:ascii="Times New Roman" w:hAnsi="Times New Roman"/>
          <w:sz w:val="24"/>
          <w:szCs w:val="20"/>
          <w:lang w:val="en-CA"/>
        </w:rPr>
      </w:pPr>
      <w:proofErr w:type="spellStart"/>
      <w:r w:rsidRPr="0055358F">
        <w:rPr>
          <w:rStyle w:val="fontstyle01"/>
          <w:rFonts w:ascii="Times New Roman" w:hAnsi="Times New Roman"/>
          <w:sz w:val="24"/>
          <w:szCs w:val="20"/>
          <w:lang w:val="en-CA"/>
        </w:rPr>
        <w:t>Ozonation</w:t>
      </w:r>
      <w:proofErr w:type="spellEnd"/>
      <w:r w:rsidRPr="0055358F">
        <w:rPr>
          <w:rStyle w:val="fontstyle01"/>
          <w:rFonts w:ascii="Times New Roman" w:hAnsi="Times New Roman"/>
          <w:sz w:val="24"/>
          <w:szCs w:val="20"/>
          <w:lang w:val="en-CA"/>
        </w:rPr>
        <w:t xml:space="preserve"> can lead to the production of oxidation by-products. The water treated by adsorption could present bacterial pollution or pollutant if the maintenance of the filter is not adapted. On the contrary, water treated by reverse osmosis will always be of good quality.</w:t>
      </w:r>
    </w:p>
    <w:p w14:paraId="7B266C5C" w14:textId="77777777" w:rsidR="00542983" w:rsidRPr="0055358F" w:rsidRDefault="00542983" w:rsidP="0055358F">
      <w:pPr>
        <w:pStyle w:val="Paragraphedeliste"/>
        <w:numPr>
          <w:ilvl w:val="0"/>
          <w:numId w:val="7"/>
        </w:num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Possibility of recycling water</w:t>
      </w:r>
    </w:p>
    <w:p w14:paraId="0C17EFE6" w14:textId="77777777" w:rsidR="00542983" w:rsidRPr="0055358F" w:rsidRDefault="00542983" w:rsidP="0055358F">
      <w:p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Reverse osmosis is the best suitable process to recycle water because it retains the minerals contrary to the other processes.</w:t>
      </w:r>
    </w:p>
    <w:p w14:paraId="0D5B0261" w14:textId="77777777" w:rsidR="00542983" w:rsidRPr="0055358F" w:rsidRDefault="00542983" w:rsidP="0055358F">
      <w:pPr>
        <w:pStyle w:val="Paragraphedeliste"/>
        <w:numPr>
          <w:ilvl w:val="0"/>
          <w:numId w:val="7"/>
        </w:num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Wastes</w:t>
      </w:r>
    </w:p>
    <w:p w14:paraId="77770313" w14:textId="049BEC5E" w:rsidR="00542983" w:rsidRPr="0055358F" w:rsidRDefault="00542983" w:rsidP="0055358F">
      <w:p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 xml:space="preserve">The </w:t>
      </w:r>
      <w:proofErr w:type="spellStart"/>
      <w:r w:rsidRPr="0055358F">
        <w:rPr>
          <w:rStyle w:val="fontstyle01"/>
          <w:rFonts w:ascii="Times New Roman" w:hAnsi="Times New Roman"/>
          <w:sz w:val="24"/>
          <w:szCs w:val="20"/>
          <w:lang w:val="en-CA"/>
        </w:rPr>
        <w:t>ozonation</w:t>
      </w:r>
      <w:proofErr w:type="spellEnd"/>
      <w:r w:rsidRPr="0055358F">
        <w:rPr>
          <w:rStyle w:val="fontstyle01"/>
          <w:rFonts w:ascii="Times New Roman" w:hAnsi="Times New Roman"/>
          <w:sz w:val="24"/>
          <w:szCs w:val="20"/>
          <w:lang w:val="en-CA"/>
        </w:rPr>
        <w:t xml:space="preserve"> process receives the highest score because </w:t>
      </w:r>
      <w:r w:rsidR="00E55DEC" w:rsidRPr="0055358F">
        <w:rPr>
          <w:rStyle w:val="fontstyle01"/>
          <w:rFonts w:ascii="Times New Roman" w:hAnsi="Times New Roman"/>
          <w:sz w:val="24"/>
          <w:szCs w:val="20"/>
          <w:lang w:val="en-CA"/>
        </w:rPr>
        <w:t>no wastes are generated</w:t>
      </w:r>
      <w:r w:rsidRPr="0055358F">
        <w:rPr>
          <w:rStyle w:val="fontstyle01"/>
          <w:rFonts w:ascii="Times New Roman" w:hAnsi="Times New Roman"/>
          <w:sz w:val="24"/>
          <w:szCs w:val="20"/>
          <w:lang w:val="en-CA"/>
        </w:rPr>
        <w:t>. The reactivation of activated carbon reduce</w:t>
      </w:r>
      <w:r w:rsidR="00E55DEC" w:rsidRPr="0055358F">
        <w:rPr>
          <w:rStyle w:val="fontstyle01"/>
          <w:rFonts w:ascii="Times New Roman" w:hAnsi="Times New Roman"/>
          <w:sz w:val="24"/>
          <w:szCs w:val="20"/>
          <w:lang w:val="en-CA"/>
        </w:rPr>
        <w:t>s</w:t>
      </w:r>
      <w:r w:rsidRPr="0055358F">
        <w:rPr>
          <w:rStyle w:val="fontstyle01"/>
          <w:rFonts w:ascii="Times New Roman" w:hAnsi="Times New Roman"/>
          <w:sz w:val="24"/>
          <w:szCs w:val="20"/>
          <w:lang w:val="en-CA"/>
        </w:rPr>
        <w:t xml:space="preserve"> the environmental impact of the adsorption process.</w:t>
      </w:r>
    </w:p>
    <w:p w14:paraId="2BBDE6D1" w14:textId="77777777" w:rsidR="00542983" w:rsidRPr="0055358F" w:rsidRDefault="00542983" w:rsidP="0055358F">
      <w:pPr>
        <w:pStyle w:val="Paragraphedeliste"/>
        <w:numPr>
          <w:ilvl w:val="0"/>
          <w:numId w:val="7"/>
        </w:num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 xml:space="preserve">Operating and investment costs: </w:t>
      </w:r>
    </w:p>
    <w:p w14:paraId="5B03FFEF" w14:textId="441494EE" w:rsidR="007660DD" w:rsidRPr="0055358F" w:rsidRDefault="007E66BC" w:rsidP="0055358F">
      <w:pPr>
        <w:spacing w:line="480" w:lineRule="auto"/>
        <w:jc w:val="both"/>
        <w:rPr>
          <w:rStyle w:val="fontstyle01"/>
          <w:rFonts w:ascii="Times New Roman" w:hAnsi="Times New Roman"/>
          <w:sz w:val="24"/>
          <w:szCs w:val="20"/>
          <w:lang w:val="en-CA"/>
        </w:rPr>
      </w:pPr>
      <w:r w:rsidRPr="0055358F">
        <w:rPr>
          <w:rStyle w:val="fontstyle01"/>
          <w:rFonts w:ascii="Times New Roman" w:hAnsi="Times New Roman"/>
          <w:sz w:val="24"/>
          <w:szCs w:val="20"/>
          <w:lang w:val="en-CA"/>
        </w:rPr>
        <w:t>An</w:t>
      </w:r>
      <w:r w:rsidR="00E55DEC" w:rsidRPr="0055358F">
        <w:rPr>
          <w:rStyle w:val="fontstyle01"/>
          <w:rFonts w:ascii="Times New Roman" w:hAnsi="Times New Roman"/>
          <w:sz w:val="24"/>
          <w:szCs w:val="20"/>
          <w:lang w:val="en-CA"/>
        </w:rPr>
        <w:t xml:space="preserve"> </w:t>
      </w:r>
      <w:r w:rsidR="00542983" w:rsidRPr="0055358F">
        <w:rPr>
          <w:rStyle w:val="fontstyle01"/>
          <w:rFonts w:ascii="Times New Roman" w:hAnsi="Times New Roman"/>
          <w:sz w:val="24"/>
          <w:szCs w:val="20"/>
          <w:lang w:val="en-CA"/>
        </w:rPr>
        <w:t xml:space="preserve">adsorption on </w:t>
      </w:r>
      <w:r w:rsidR="00A7039F" w:rsidRPr="0055358F">
        <w:rPr>
          <w:rStyle w:val="fontstyle01"/>
          <w:rFonts w:ascii="Times New Roman" w:hAnsi="Times New Roman"/>
          <w:sz w:val="24"/>
          <w:szCs w:val="20"/>
          <w:lang w:val="en-CA"/>
        </w:rPr>
        <w:t>AC</w:t>
      </w:r>
      <w:r w:rsidR="00542983" w:rsidRPr="0055358F">
        <w:rPr>
          <w:rStyle w:val="fontstyle01"/>
          <w:rFonts w:ascii="Times New Roman" w:hAnsi="Times New Roman"/>
          <w:sz w:val="24"/>
          <w:szCs w:val="20"/>
          <w:lang w:val="en-CA"/>
        </w:rPr>
        <w:t xml:space="preserve"> </w:t>
      </w:r>
      <w:r w:rsidR="00E55DEC" w:rsidRPr="0055358F">
        <w:rPr>
          <w:rStyle w:val="fontstyle01"/>
          <w:rFonts w:ascii="Times New Roman" w:hAnsi="Times New Roman"/>
          <w:sz w:val="24"/>
          <w:szCs w:val="20"/>
          <w:lang w:val="en-CA"/>
        </w:rPr>
        <w:t xml:space="preserve">have </w:t>
      </w:r>
      <w:r w:rsidR="00542983" w:rsidRPr="0055358F">
        <w:rPr>
          <w:rStyle w:val="fontstyle01"/>
          <w:rFonts w:ascii="Times New Roman" w:hAnsi="Times New Roman"/>
          <w:sz w:val="24"/>
          <w:szCs w:val="20"/>
          <w:lang w:val="en-CA"/>
        </w:rPr>
        <w:t>present</w:t>
      </w:r>
      <w:r w:rsidR="00E55DEC" w:rsidRPr="0055358F">
        <w:rPr>
          <w:rStyle w:val="fontstyle01"/>
          <w:rFonts w:ascii="Times New Roman" w:hAnsi="Times New Roman"/>
          <w:sz w:val="24"/>
          <w:szCs w:val="20"/>
          <w:lang w:val="en-CA"/>
        </w:rPr>
        <w:t>ed</w:t>
      </w:r>
      <w:r w:rsidR="00542983" w:rsidRPr="0055358F">
        <w:rPr>
          <w:rStyle w:val="fontstyle01"/>
          <w:rFonts w:ascii="Times New Roman" w:hAnsi="Times New Roman"/>
          <w:sz w:val="24"/>
          <w:szCs w:val="20"/>
          <w:lang w:val="en-CA"/>
        </w:rPr>
        <w:t xml:space="preserve"> the lower investment cost. Operating cost of adsorption is decreased</w:t>
      </w:r>
      <w:r w:rsidR="00A7039F" w:rsidRPr="0055358F">
        <w:rPr>
          <w:rStyle w:val="fontstyle01"/>
          <w:rFonts w:ascii="Times New Roman" w:hAnsi="Times New Roman"/>
          <w:sz w:val="24"/>
          <w:szCs w:val="20"/>
          <w:lang w:val="en-CA"/>
        </w:rPr>
        <w:t xml:space="preserve"> when the spent AC</w:t>
      </w:r>
      <w:r w:rsidR="00542983" w:rsidRPr="0055358F">
        <w:rPr>
          <w:rStyle w:val="fontstyle01"/>
          <w:rFonts w:ascii="Times New Roman" w:hAnsi="Times New Roman"/>
          <w:sz w:val="24"/>
          <w:szCs w:val="20"/>
          <w:lang w:val="en-CA"/>
        </w:rPr>
        <w:t xml:space="preserve"> is reactivated. In our simulation, the investment cost of the </w:t>
      </w:r>
      <w:proofErr w:type="spellStart"/>
      <w:r w:rsidR="00542983" w:rsidRPr="0055358F">
        <w:rPr>
          <w:rStyle w:val="fontstyle01"/>
          <w:rFonts w:ascii="Times New Roman" w:hAnsi="Times New Roman"/>
          <w:sz w:val="24"/>
          <w:szCs w:val="20"/>
          <w:lang w:val="en-CA"/>
        </w:rPr>
        <w:t>ozonation</w:t>
      </w:r>
      <w:proofErr w:type="spellEnd"/>
      <w:r w:rsidR="00542983" w:rsidRPr="0055358F">
        <w:rPr>
          <w:rStyle w:val="fontstyle01"/>
          <w:rFonts w:ascii="Times New Roman" w:hAnsi="Times New Roman"/>
          <w:sz w:val="24"/>
          <w:szCs w:val="20"/>
          <w:lang w:val="en-CA"/>
        </w:rPr>
        <w:t xml:space="preserve"> is high due to the high concentration of COD in the wastewater</w:t>
      </w:r>
      <w:r w:rsidR="00A7039F" w:rsidRPr="0055358F">
        <w:rPr>
          <w:rStyle w:val="fontstyle01"/>
          <w:rFonts w:ascii="Times New Roman" w:hAnsi="Times New Roman"/>
          <w:sz w:val="24"/>
          <w:szCs w:val="20"/>
          <w:lang w:val="en-CA"/>
        </w:rPr>
        <w:t xml:space="preserve"> simulated</w:t>
      </w:r>
      <w:r w:rsidR="00542983" w:rsidRPr="0055358F">
        <w:rPr>
          <w:rStyle w:val="fontstyle01"/>
          <w:rFonts w:ascii="Times New Roman" w:hAnsi="Times New Roman"/>
          <w:sz w:val="24"/>
          <w:szCs w:val="20"/>
          <w:lang w:val="en-CA"/>
        </w:rPr>
        <w:t xml:space="preserve">. </w:t>
      </w:r>
      <w:r w:rsidR="0097751D" w:rsidRPr="0055358F">
        <w:rPr>
          <w:rStyle w:val="fontstyle01"/>
          <w:rFonts w:ascii="Times New Roman" w:hAnsi="Times New Roman"/>
          <w:sz w:val="24"/>
          <w:szCs w:val="20"/>
          <w:lang w:val="en-CA"/>
        </w:rPr>
        <w:t xml:space="preserve">Altogether, </w:t>
      </w:r>
      <w:r w:rsidR="00542983" w:rsidRPr="0055358F">
        <w:rPr>
          <w:rStyle w:val="fontstyle01"/>
          <w:rFonts w:ascii="Times New Roman" w:hAnsi="Times New Roman"/>
          <w:sz w:val="24"/>
          <w:szCs w:val="20"/>
          <w:lang w:val="en-CA"/>
        </w:rPr>
        <w:t xml:space="preserve">water treated </w:t>
      </w:r>
      <w:r w:rsidR="0097751D" w:rsidRPr="0055358F">
        <w:rPr>
          <w:rStyle w:val="fontstyle01"/>
          <w:rFonts w:ascii="Times New Roman" w:hAnsi="Times New Roman"/>
          <w:sz w:val="24"/>
          <w:szCs w:val="20"/>
          <w:lang w:val="en-CA"/>
        </w:rPr>
        <w:t>b</w:t>
      </w:r>
      <w:r w:rsidR="00542983" w:rsidRPr="0055358F">
        <w:rPr>
          <w:rStyle w:val="fontstyle01"/>
          <w:rFonts w:ascii="Times New Roman" w:hAnsi="Times New Roman"/>
          <w:sz w:val="24"/>
          <w:szCs w:val="20"/>
          <w:lang w:val="en-CA"/>
        </w:rPr>
        <w:t xml:space="preserve">y reverse osmosis is </w:t>
      </w:r>
      <w:r w:rsidR="0097751D" w:rsidRPr="0055358F">
        <w:rPr>
          <w:rStyle w:val="fontstyle01"/>
          <w:rFonts w:ascii="Times New Roman" w:hAnsi="Times New Roman"/>
          <w:sz w:val="24"/>
          <w:szCs w:val="20"/>
          <w:lang w:val="en-CA"/>
        </w:rPr>
        <w:t xml:space="preserve">considered </w:t>
      </w:r>
      <w:r w:rsidRPr="0055358F">
        <w:rPr>
          <w:rStyle w:val="fontstyle01"/>
          <w:rFonts w:ascii="Times New Roman" w:hAnsi="Times New Roman"/>
          <w:color w:val="auto"/>
          <w:sz w:val="24"/>
          <w:szCs w:val="20"/>
          <w:lang w:val="en-CA"/>
        </w:rPr>
        <w:t>as</w:t>
      </w:r>
      <w:r w:rsidRPr="0055358F">
        <w:rPr>
          <w:rStyle w:val="fontstyle01"/>
          <w:rFonts w:ascii="Times New Roman" w:hAnsi="Times New Roman"/>
          <w:sz w:val="24"/>
          <w:szCs w:val="20"/>
          <w:lang w:val="en-CA"/>
        </w:rPr>
        <w:t xml:space="preserve"> </w:t>
      </w:r>
      <w:r w:rsidR="00542983" w:rsidRPr="0055358F">
        <w:rPr>
          <w:rStyle w:val="fontstyle01"/>
          <w:rFonts w:ascii="Times New Roman" w:hAnsi="Times New Roman"/>
          <w:sz w:val="24"/>
          <w:szCs w:val="20"/>
          <w:lang w:val="en-CA"/>
        </w:rPr>
        <w:t>recycled allowing a reduction of the operating costs.</w:t>
      </w:r>
    </w:p>
    <w:p w14:paraId="0B9D5646" w14:textId="375BAE36" w:rsidR="00E07A59" w:rsidRPr="0055358F" w:rsidRDefault="00E07A59" w:rsidP="0055358F">
      <w:pPr>
        <w:spacing w:before="120" w:line="480" w:lineRule="auto"/>
        <w:jc w:val="both"/>
        <w:rPr>
          <w:rStyle w:val="tlid-translation"/>
          <w:sz w:val="24"/>
          <w:lang w:val="en"/>
        </w:rPr>
      </w:pPr>
      <w:r w:rsidRPr="0055358F">
        <w:rPr>
          <w:rStyle w:val="tlid-translation"/>
          <w:sz w:val="24"/>
          <w:lang w:val="en"/>
        </w:rPr>
        <w:t>It should be note that the following conditions have been chosen:</w:t>
      </w:r>
    </w:p>
    <w:p w14:paraId="2E0379FF" w14:textId="2991F8AC" w:rsidR="00E07A59" w:rsidRPr="0055358F" w:rsidRDefault="002D29C9" w:rsidP="0055358F">
      <w:pPr>
        <w:pStyle w:val="Paragraphedeliste"/>
        <w:numPr>
          <w:ilvl w:val="0"/>
          <w:numId w:val="3"/>
        </w:numPr>
        <w:spacing w:line="480" w:lineRule="auto"/>
        <w:jc w:val="both"/>
        <w:rPr>
          <w:rStyle w:val="tlid-translation"/>
          <w:sz w:val="24"/>
          <w:lang w:val="en"/>
        </w:rPr>
      </w:pPr>
      <w:r w:rsidRPr="0055358F">
        <w:rPr>
          <w:rStyle w:val="tlid-translation"/>
          <w:sz w:val="24"/>
          <w:lang w:val="en"/>
        </w:rPr>
        <w:t xml:space="preserve">Considered </w:t>
      </w:r>
      <w:r w:rsidR="00E07A59" w:rsidRPr="0055358F">
        <w:rPr>
          <w:rStyle w:val="tlid-translation"/>
          <w:sz w:val="24"/>
          <w:lang w:val="en"/>
        </w:rPr>
        <w:t xml:space="preserve">costs are linked to the treatment of a particular effluent (nature, flow rate) and are partly linked to performance and consumption (ozone, activated carbon). </w:t>
      </w:r>
    </w:p>
    <w:p w14:paraId="3892FCFE" w14:textId="18CC9185" w:rsidR="00E07A59" w:rsidRDefault="00E07A59" w:rsidP="0055358F">
      <w:pPr>
        <w:pStyle w:val="Paragraphedeliste"/>
        <w:numPr>
          <w:ilvl w:val="0"/>
          <w:numId w:val="3"/>
        </w:numPr>
        <w:spacing w:line="480" w:lineRule="auto"/>
        <w:jc w:val="both"/>
        <w:rPr>
          <w:rStyle w:val="tlid-translation"/>
          <w:sz w:val="24"/>
          <w:lang w:val="en"/>
        </w:rPr>
      </w:pPr>
      <w:r w:rsidRPr="0055358F">
        <w:rPr>
          <w:rStyle w:val="tlid-translation"/>
          <w:sz w:val="24"/>
          <w:lang w:val="en"/>
        </w:rPr>
        <w:t>The technical, environmental and economic criteria studied have the same weight in the overall</w:t>
      </w:r>
      <w:r w:rsidR="00E44FEF" w:rsidRPr="0055358F">
        <w:rPr>
          <w:rStyle w:val="tlid-translation"/>
          <w:sz w:val="24"/>
          <w:lang w:val="en"/>
        </w:rPr>
        <w:t xml:space="preserve"> score.</w:t>
      </w:r>
    </w:p>
    <w:p w14:paraId="7AF76245" w14:textId="10A21BFC" w:rsidR="003F0CC1" w:rsidRDefault="003F0CC1" w:rsidP="003F0CC1">
      <w:pPr>
        <w:spacing w:line="480" w:lineRule="auto"/>
        <w:jc w:val="both"/>
        <w:rPr>
          <w:sz w:val="24"/>
          <w:lang w:val="en"/>
        </w:rPr>
      </w:pPr>
    </w:p>
    <w:p w14:paraId="36185010" w14:textId="656EFF69" w:rsidR="003F0CC1" w:rsidRPr="003F0CC1" w:rsidRDefault="003F0CC1" w:rsidP="003F0CC1">
      <w:pPr>
        <w:spacing w:line="480" w:lineRule="auto"/>
        <w:jc w:val="both"/>
        <w:rPr>
          <w:sz w:val="24"/>
          <w:lang w:val="en"/>
        </w:rPr>
      </w:pPr>
    </w:p>
    <w:sectPr w:rsidR="003F0CC1" w:rsidRPr="003F0CC1" w:rsidSect="009F171D">
      <w:footerReference w:type="default" r:id="rId10"/>
      <w:footnotePr>
        <w:numRestart w:val="eachSect"/>
      </w:footnotePr>
      <w:endnotePr>
        <w:numFmt w:val="decimal"/>
      </w:endnotePr>
      <w:pgSz w:w="11911" w:h="16832" w:code="9"/>
      <w:pgMar w:top="1440" w:right="1440" w:bottom="1440" w:left="1440" w:header="720" w:footer="720" w:gutter="0"/>
      <w:lnNumType w:countBy="1" w:restart="continuous"/>
      <w:cols w:space="720"/>
      <w:docGrid w:linePitch="27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5C6B80" w16cex:dateUtc="2021-05-29T05:28:00Z"/>
  <w16cex:commentExtensible w16cex:durableId="245C6BC7" w16cex:dateUtc="2021-05-29T05:29:00Z"/>
  <w16cex:commentExtensible w16cex:durableId="245C6E6B" w16cex:dateUtc="2021-05-29T05:40:00Z"/>
  <w16cex:commentExtensible w16cex:durableId="245C6F38" w16cex:dateUtc="2021-05-29T05:43:00Z"/>
  <w16cex:commentExtensible w16cex:durableId="245C6F83" w16cex:dateUtc="2021-05-29T05:45:00Z"/>
  <w16cex:commentExtensible w16cex:durableId="245C6FB4" w16cex:dateUtc="2021-05-29T05:45:00Z"/>
  <w16cex:commentExtensible w16cex:durableId="245C7067" w16cex:dateUtc="2021-05-29T05:48:00Z"/>
  <w16cex:commentExtensible w16cex:durableId="245C7234" w16cex:dateUtc="2021-05-29T05:56:00Z"/>
  <w16cex:commentExtensible w16cex:durableId="245C73E1" w16cex:dateUtc="2021-05-29T06:03:00Z"/>
  <w16cex:commentExtensible w16cex:durableId="245C74EF" w16cex:dateUtc="2021-05-29T06:08:00Z"/>
  <w16cex:commentExtensible w16cex:durableId="245C74FA" w16cex:dateUtc="2021-05-29T06:08:00Z"/>
  <w16cex:commentExtensible w16cex:durableId="245C74FB" w16cex:dateUtc="2021-05-29T06:08:00Z"/>
  <w16cex:commentExtensible w16cex:durableId="245C75A3" w16cex:dateUtc="2021-05-29T06:11:00Z"/>
  <w16cex:commentExtensible w16cex:durableId="245C7B74" w16cex:dateUtc="2021-05-29T06:36:00Z"/>
  <w16cex:commentExtensible w16cex:durableId="245C7CDE" w16cex:dateUtc="2021-05-29T06:42:00Z"/>
  <w16cex:commentExtensible w16cex:durableId="245C7D51" w16cex:dateUtc="2021-05-29T06:44:00Z"/>
  <w16cex:commentExtensible w16cex:durableId="245C7DCB" w16cex:dateUtc="2021-05-29T06:46:00Z"/>
  <w16cex:commentExtensible w16cex:durableId="245C7E2C" w16cex:dateUtc="2021-05-29T06: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791E0C4" w16cid:durableId="247F2E63"/>
  <w16cid:commentId w16cid:paraId="6BA0DE18" w16cid:durableId="247F324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701D61" w14:textId="77777777" w:rsidR="00D75BD0" w:rsidRDefault="00D75BD0" w:rsidP="000F0056">
      <w:r>
        <w:separator/>
      </w:r>
    </w:p>
  </w:endnote>
  <w:endnote w:type="continuationSeparator" w:id="0">
    <w:p w14:paraId="072871DF" w14:textId="77777777" w:rsidR="00D75BD0" w:rsidRDefault="00D75BD0" w:rsidP="000F0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AdvTT9208a906">
    <w:altName w:val="Times New Roman"/>
    <w:panose1 w:val="00000000000000000000"/>
    <w:charset w:val="00"/>
    <w:family w:val="roman"/>
    <w:notTrueType/>
    <w:pitch w:val="default"/>
  </w:font>
  <w:font w:name="AdvOT83f7eb24.B">
    <w:altName w:val="Times New Roman"/>
    <w:panose1 w:val="00000000000000000000"/>
    <w:charset w:val="00"/>
    <w:family w:val="roman"/>
    <w:notTrueType/>
    <w:pitch w:val="default"/>
  </w:font>
  <w:font w:name="AdvOT99ad3856">
    <w:altName w:val="Times New Roman"/>
    <w:panose1 w:val="00000000000000000000"/>
    <w:charset w:val="00"/>
    <w:family w:val="roman"/>
    <w:notTrueType/>
    <w:pitch w:val="default"/>
  </w:font>
  <w:font w:name="Arial (W1)">
    <w:altName w:val="Arial"/>
    <w:charset w:val="00"/>
    <w:family w:val="swiss"/>
    <w:pitch w:val="variable"/>
    <w:sig w:usb0="00000003" w:usb1="80000000" w:usb2="00000008" w:usb3="00000000" w:csb0="000001FF" w:csb1="00000000"/>
  </w:font>
  <w:font w:name="AdvGulliv-R">
    <w:altName w:val="Yu Gothic UI"/>
    <w:panose1 w:val="00000000000000000000"/>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1798229"/>
      <w:docPartObj>
        <w:docPartGallery w:val="Page Numbers (Bottom of Page)"/>
        <w:docPartUnique/>
      </w:docPartObj>
    </w:sdtPr>
    <w:sdtEndPr/>
    <w:sdtContent>
      <w:p w14:paraId="6A134390" w14:textId="12077579" w:rsidR="00D75BD0" w:rsidRDefault="00D75BD0">
        <w:pPr>
          <w:pStyle w:val="Pieddepage"/>
          <w:jc w:val="right"/>
        </w:pPr>
        <w:r>
          <w:fldChar w:fldCharType="begin"/>
        </w:r>
        <w:r>
          <w:instrText>PAGE   \* MERGEFORMAT</w:instrText>
        </w:r>
        <w:r>
          <w:fldChar w:fldCharType="separate"/>
        </w:r>
        <w:r w:rsidR="00C44827" w:rsidRPr="00C44827">
          <w:rPr>
            <w:noProof/>
            <w:lang w:val="fr-FR"/>
          </w:rPr>
          <w:t>3</w:t>
        </w:r>
        <w:r>
          <w:fldChar w:fldCharType="end"/>
        </w:r>
      </w:p>
    </w:sdtContent>
  </w:sdt>
  <w:p w14:paraId="1DAEF2D9" w14:textId="77777777" w:rsidR="00D75BD0" w:rsidRDefault="00D75BD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115C1E" w14:textId="77777777" w:rsidR="00D75BD0" w:rsidRDefault="00D75BD0" w:rsidP="000F0056">
      <w:r>
        <w:separator/>
      </w:r>
    </w:p>
  </w:footnote>
  <w:footnote w:type="continuationSeparator" w:id="0">
    <w:p w14:paraId="45D95863" w14:textId="77777777" w:rsidR="00D75BD0" w:rsidRDefault="00D75BD0" w:rsidP="000F00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2647EA"/>
    <w:multiLevelType w:val="hybridMultilevel"/>
    <w:tmpl w:val="FA7CFC10"/>
    <w:lvl w:ilvl="0" w:tplc="040C000B">
      <w:start w:val="1"/>
      <w:numFmt w:val="bullet"/>
      <w:lvlText w:val=""/>
      <w:lvlJc w:val="left"/>
      <w:pPr>
        <w:ind w:left="720" w:hanging="360"/>
      </w:pPr>
      <w:rPr>
        <w:rFonts w:ascii="Wingdings" w:eastAsia="Times New Roman" w:hAnsi="Wingdings" w:cs="Times New Roman" w:hint="default"/>
        <w:color w:val="auto"/>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D367FFD"/>
    <w:multiLevelType w:val="hybridMultilevel"/>
    <w:tmpl w:val="7B341486"/>
    <w:lvl w:ilvl="0" w:tplc="C87CB3A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65E57F4"/>
    <w:multiLevelType w:val="hybridMultilevel"/>
    <w:tmpl w:val="A6443248"/>
    <w:lvl w:ilvl="0" w:tplc="040C000B">
      <w:start w:val="30"/>
      <w:numFmt w:val="bullet"/>
      <w:lvlText w:val=""/>
      <w:lvlJc w:val="left"/>
      <w:pPr>
        <w:ind w:left="720" w:hanging="360"/>
      </w:pPr>
      <w:rPr>
        <w:rFonts w:ascii="Wingdings" w:eastAsia="Times New Roman" w:hAnsi="Wingdings"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5805A4E"/>
    <w:multiLevelType w:val="multilevel"/>
    <w:tmpl w:val="C9CAC448"/>
    <w:lvl w:ilvl="0">
      <w:start w:val="1"/>
      <w:numFmt w:val="decimal"/>
      <w:pStyle w:val="Titre1"/>
      <w:lvlText w:val="%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Titre2"/>
      <w:lvlText w:val="%1.%2."/>
      <w:lvlJc w:val="left"/>
      <w:pPr>
        <w:ind w:left="574" w:hanging="432"/>
      </w:pPr>
      <w:rPr>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Titre3"/>
      <w:lvlText w:val="%1.%2.%3."/>
      <w:lvlJc w:val="left"/>
      <w:pPr>
        <w:ind w:left="3765" w:hanging="504"/>
      </w:pPr>
      <w:rPr>
        <w:lang w:val="en-CA"/>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1A12B37"/>
    <w:multiLevelType w:val="hybridMultilevel"/>
    <w:tmpl w:val="95DCBDB2"/>
    <w:lvl w:ilvl="0" w:tplc="ED2A26FA">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2CD3AC3"/>
    <w:multiLevelType w:val="hybridMultilevel"/>
    <w:tmpl w:val="2020DC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8B313D4"/>
    <w:multiLevelType w:val="hybridMultilevel"/>
    <w:tmpl w:val="CB1A44B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8D80EB1"/>
    <w:multiLevelType w:val="hybridMultilevel"/>
    <w:tmpl w:val="54E8BD28"/>
    <w:lvl w:ilvl="0" w:tplc="858E29B4">
      <w:start w:val="1"/>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B3A7F24"/>
    <w:multiLevelType w:val="hybridMultilevel"/>
    <w:tmpl w:val="F4364514"/>
    <w:lvl w:ilvl="0" w:tplc="F2CAFA2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28C6540"/>
    <w:multiLevelType w:val="hybridMultilevel"/>
    <w:tmpl w:val="521C5DEA"/>
    <w:lvl w:ilvl="0" w:tplc="1F9874C6">
      <w:start w:val="30"/>
      <w:numFmt w:val="bullet"/>
      <w:lvlText w:val=""/>
      <w:lvlJc w:val="left"/>
      <w:pPr>
        <w:ind w:left="1080" w:hanging="360"/>
      </w:pPr>
      <w:rPr>
        <w:rFonts w:ascii="Wingdings" w:eastAsia="Times New Roman" w:hAnsi="Wingdings" w:cs="Times New Roman" w:hint="default"/>
        <w:color w:val="auto"/>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15:restartNumberingAfterBreak="0">
    <w:nsid w:val="6C90322E"/>
    <w:multiLevelType w:val="hybridMultilevel"/>
    <w:tmpl w:val="8D52FB90"/>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1" w15:restartNumberingAfterBreak="0">
    <w:nsid w:val="6E145766"/>
    <w:multiLevelType w:val="hybridMultilevel"/>
    <w:tmpl w:val="D7569D1E"/>
    <w:lvl w:ilvl="0" w:tplc="B3B266D8">
      <w:start w:val="30"/>
      <w:numFmt w:val="decimal"/>
      <w:lvlText w:val="%1"/>
      <w:lvlJc w:val="left"/>
      <w:pPr>
        <w:ind w:left="720" w:hanging="360"/>
      </w:pPr>
      <w:rPr>
        <w:rFonts w:hint="default"/>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10"/>
  </w:num>
  <w:num w:numId="3">
    <w:abstractNumId w:val="8"/>
  </w:num>
  <w:num w:numId="4">
    <w:abstractNumId w:val="6"/>
  </w:num>
  <w:num w:numId="5">
    <w:abstractNumId w:val="7"/>
  </w:num>
  <w:num w:numId="6">
    <w:abstractNumId w:val="4"/>
  </w:num>
  <w:num w:numId="7">
    <w:abstractNumId w:val="5"/>
  </w:num>
  <w:num w:numId="8">
    <w:abstractNumId w:val="1"/>
  </w:num>
  <w:num w:numId="9">
    <w:abstractNumId w:val="2"/>
  </w:num>
  <w:num w:numId="10">
    <w:abstractNumId w:val="11"/>
  </w:num>
  <w:num w:numId="11">
    <w:abstractNumId w:val="9"/>
  </w:num>
  <w:num w:numId="12">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CA" w:vendorID="64" w:dllVersion="6" w:nlCheck="1" w:checkStyle="1"/>
  <w:activeWritingStyle w:appName="MSWord" w:lang="en-US" w:vendorID="64" w:dllVersion="0" w:nlCheck="1" w:checkStyle="0"/>
  <w:activeWritingStyle w:appName="MSWord" w:lang="en-GB" w:vendorID="64" w:dllVersion="0" w:nlCheck="1" w:checkStyle="0"/>
  <w:activeWritingStyle w:appName="MSWord" w:lang="en-AU" w:vendorID="64" w:dllVersion="0" w:nlCheck="1" w:checkStyle="0"/>
  <w:activeWritingStyle w:appName="MSWord" w:lang="fr-FR" w:vendorID="64" w:dllVersion="0" w:nlCheck="1" w:checkStyle="0"/>
  <w:activeWritingStyle w:appName="MSWord" w:lang="en-CA" w:vendorID="64" w:dllVersion="0" w:nlCheck="1" w:checkStyle="0"/>
  <w:activeWritingStyle w:appName="MSWord" w:lang="en-AU" w:vendorID="64" w:dllVersion="6" w:nlCheck="1" w:checkStyle="1"/>
  <w:activeWritingStyle w:appName="MSWord" w:lang="es-ES" w:vendorID="64" w:dllVersion="0" w:nlCheck="1" w:checkStyle="0"/>
  <w:activeWritingStyle w:appName="MSWord" w:lang="es-ES" w:vendorID="64" w:dllVersion="6" w:nlCheck="1" w:checkStyle="0"/>
  <w:activeWritingStyle w:appName="MSWord" w:lang="en-US" w:vendorID="64" w:dllVersion="4096" w:nlCheck="1" w:checkStyle="0"/>
  <w:activeWritingStyle w:appName="MSWord" w:lang="fr-FR" w:vendorID="64" w:dllVersion="4096" w:nlCheck="1" w:checkStyle="0"/>
  <w:activeWritingStyle w:appName="MSWord" w:lang="en-CA" w:vendorID="64" w:dllVersion="4096" w:nlCheck="1" w:checkStyle="0"/>
  <w:activeWritingStyle w:appName="MSWord" w:lang="en-GB" w:vendorID="64" w:dllVersion="4096" w:nlCheck="1" w:checkStyle="0"/>
  <w:activeWritingStyle w:appName="MSWord" w:lang="es-ES" w:vendorID="64" w:dllVersion="4096" w:nlCheck="1" w:checkStyle="0"/>
  <w:activeWritingStyle w:appName="MSWord" w:lang="fr-FR" w:vendorID="64" w:dllVersion="131078" w:nlCheck="1" w:checkStyle="0"/>
  <w:activeWritingStyle w:appName="MSWord" w:lang="en-US" w:vendorID="64" w:dllVersion="131078" w:nlCheck="1" w:checkStyle="1"/>
  <w:activeWritingStyle w:appName="MSWord" w:lang="en-CA" w:vendorID="64" w:dllVersion="131078" w:nlCheck="1" w:checkStyle="1"/>
  <w:activeWritingStyle w:appName="MSWord" w:lang="en-GB" w:vendorID="64" w:dllVersion="131078" w:nlCheck="1" w:checkStyle="1"/>
  <w:activeWritingStyle w:appName="MSWord" w:lang="es-ES"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4577"/>
  </w:hdrShapeDefaults>
  <w:footnotePr>
    <w:numRestart w:val="eachSect"/>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Bioresource Tech&lt;/Style&gt;&lt;LeftDelim&gt;{&lt;/LeftDelim&gt;&lt;RightDelim&gt;}&lt;/RightDelim&gt;&lt;FontName&gt;Courier&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rtxd9x049dwpfepftpp9swhwavwwzvstv0f&quot;&gt;My EndNote Library&lt;record-ids&gt;&lt;item&gt;376&lt;/item&gt;&lt;item&gt;410&lt;/item&gt;&lt;item&gt;506&lt;/item&gt;&lt;item&gt;691&lt;/item&gt;&lt;item&gt;768&lt;/item&gt;&lt;item&gt;777&lt;/item&gt;&lt;item&gt;780&lt;/item&gt;&lt;item&gt;782&lt;/item&gt;&lt;item&gt;965&lt;/item&gt;&lt;item&gt;992&lt;/item&gt;&lt;item&gt;1035&lt;/item&gt;&lt;item&gt;1066&lt;/item&gt;&lt;item&gt;1081&lt;/item&gt;&lt;item&gt;1088&lt;/item&gt;&lt;item&gt;1090&lt;/item&gt;&lt;item&gt;1091&lt;/item&gt;&lt;item&gt;1092&lt;/item&gt;&lt;item&gt;1094&lt;/item&gt;&lt;item&gt;1103&lt;/item&gt;&lt;item&gt;1104&lt;/item&gt;&lt;item&gt;1176&lt;/item&gt;&lt;item&gt;1178&lt;/item&gt;&lt;item&gt;1180&lt;/item&gt;&lt;item&gt;1188&lt;/item&gt;&lt;item&gt;1189&lt;/item&gt;&lt;item&gt;1190&lt;/item&gt;&lt;item&gt;1191&lt;/item&gt;&lt;item&gt;1192&lt;/item&gt;&lt;item&gt;1193&lt;/item&gt;&lt;item&gt;1194&lt;/item&gt;&lt;item&gt;1203&lt;/item&gt;&lt;item&gt;1204&lt;/item&gt;&lt;item&gt;1234&lt;/item&gt;&lt;item&gt;1239&lt;/item&gt;&lt;item&gt;1240&lt;/item&gt;&lt;item&gt;1241&lt;/item&gt;&lt;item&gt;1291&lt;/item&gt;&lt;item&gt;1292&lt;/item&gt;&lt;item&gt;1302&lt;/item&gt;&lt;item&gt;1304&lt;/item&gt;&lt;item&gt;1306&lt;/item&gt;&lt;item&gt;1307&lt;/item&gt;&lt;item&gt;1308&lt;/item&gt;&lt;item&gt;1310&lt;/item&gt;&lt;item&gt;1311&lt;/item&gt;&lt;item&gt;1638&lt;/item&gt;&lt;item&gt;1639&lt;/item&gt;&lt;item&gt;1642&lt;/item&gt;&lt;item&gt;1643&lt;/item&gt;&lt;item&gt;1644&lt;/item&gt;&lt;item&gt;1645&lt;/item&gt;&lt;item&gt;1646&lt;/item&gt;&lt;item&gt;1647&lt;/item&gt;&lt;item&gt;1650&lt;/item&gt;&lt;item&gt;1651&lt;/item&gt;&lt;item&gt;1653&lt;/item&gt;&lt;item&gt;1654&lt;/item&gt;&lt;item&gt;1656&lt;/item&gt;&lt;item&gt;1657&lt;/item&gt;&lt;item&gt;1658&lt;/item&gt;&lt;item&gt;1659&lt;/item&gt;&lt;item&gt;1660&lt;/item&gt;&lt;item&gt;1661&lt;/item&gt;&lt;item&gt;1662&lt;/item&gt;&lt;item&gt;1985&lt;/item&gt;&lt;/record-ids&gt;&lt;/item&gt;&lt;/Libraries&gt;"/>
  </w:docVars>
  <w:rsids>
    <w:rsidRoot w:val="008D4943"/>
    <w:rsid w:val="00000050"/>
    <w:rsid w:val="000002D9"/>
    <w:rsid w:val="000008B7"/>
    <w:rsid w:val="00000F11"/>
    <w:rsid w:val="000016C0"/>
    <w:rsid w:val="00001C05"/>
    <w:rsid w:val="0000207F"/>
    <w:rsid w:val="000022CF"/>
    <w:rsid w:val="000026C1"/>
    <w:rsid w:val="00003845"/>
    <w:rsid w:val="00003BD5"/>
    <w:rsid w:val="00003D0A"/>
    <w:rsid w:val="00004334"/>
    <w:rsid w:val="000045D8"/>
    <w:rsid w:val="0000462C"/>
    <w:rsid w:val="00004D86"/>
    <w:rsid w:val="000058CD"/>
    <w:rsid w:val="00005D3C"/>
    <w:rsid w:val="000061F0"/>
    <w:rsid w:val="000067DD"/>
    <w:rsid w:val="000073DC"/>
    <w:rsid w:val="00007425"/>
    <w:rsid w:val="000077BF"/>
    <w:rsid w:val="00010156"/>
    <w:rsid w:val="000102D2"/>
    <w:rsid w:val="00010522"/>
    <w:rsid w:val="00010B42"/>
    <w:rsid w:val="00010E9F"/>
    <w:rsid w:val="00010F40"/>
    <w:rsid w:val="00011353"/>
    <w:rsid w:val="00011705"/>
    <w:rsid w:val="0001183E"/>
    <w:rsid w:val="00011887"/>
    <w:rsid w:val="00011D05"/>
    <w:rsid w:val="00012A87"/>
    <w:rsid w:val="00012F2B"/>
    <w:rsid w:val="00013023"/>
    <w:rsid w:val="000130C6"/>
    <w:rsid w:val="000137E3"/>
    <w:rsid w:val="000137EA"/>
    <w:rsid w:val="00013969"/>
    <w:rsid w:val="00014820"/>
    <w:rsid w:val="000150F9"/>
    <w:rsid w:val="000151C7"/>
    <w:rsid w:val="00015511"/>
    <w:rsid w:val="0001611C"/>
    <w:rsid w:val="00016668"/>
    <w:rsid w:val="00016F8A"/>
    <w:rsid w:val="0002004B"/>
    <w:rsid w:val="000201D9"/>
    <w:rsid w:val="00020B81"/>
    <w:rsid w:val="00020D84"/>
    <w:rsid w:val="000212D0"/>
    <w:rsid w:val="00021347"/>
    <w:rsid w:val="0002138C"/>
    <w:rsid w:val="000213DD"/>
    <w:rsid w:val="00021E79"/>
    <w:rsid w:val="00022089"/>
    <w:rsid w:val="00022C64"/>
    <w:rsid w:val="00022E0B"/>
    <w:rsid w:val="00023050"/>
    <w:rsid w:val="0002366F"/>
    <w:rsid w:val="000238A2"/>
    <w:rsid w:val="00023B4B"/>
    <w:rsid w:val="0002408F"/>
    <w:rsid w:val="00024288"/>
    <w:rsid w:val="00024634"/>
    <w:rsid w:val="000247B5"/>
    <w:rsid w:val="00024A04"/>
    <w:rsid w:val="00025052"/>
    <w:rsid w:val="0002628D"/>
    <w:rsid w:val="00026481"/>
    <w:rsid w:val="00026763"/>
    <w:rsid w:val="000269F9"/>
    <w:rsid w:val="00026C22"/>
    <w:rsid w:val="00026ED6"/>
    <w:rsid w:val="00027B0F"/>
    <w:rsid w:val="000301C0"/>
    <w:rsid w:val="00030CFE"/>
    <w:rsid w:val="00030EDD"/>
    <w:rsid w:val="00031CC9"/>
    <w:rsid w:val="00031DD9"/>
    <w:rsid w:val="00032202"/>
    <w:rsid w:val="0003253F"/>
    <w:rsid w:val="000329BC"/>
    <w:rsid w:val="00033C84"/>
    <w:rsid w:val="00034175"/>
    <w:rsid w:val="00034390"/>
    <w:rsid w:val="00034D4F"/>
    <w:rsid w:val="00034F60"/>
    <w:rsid w:val="00035322"/>
    <w:rsid w:val="00035585"/>
    <w:rsid w:val="0003570E"/>
    <w:rsid w:val="000358AF"/>
    <w:rsid w:val="00035A56"/>
    <w:rsid w:val="000365FF"/>
    <w:rsid w:val="00036E3A"/>
    <w:rsid w:val="00037668"/>
    <w:rsid w:val="00037894"/>
    <w:rsid w:val="00037D3D"/>
    <w:rsid w:val="00040163"/>
    <w:rsid w:val="000402AC"/>
    <w:rsid w:val="00040610"/>
    <w:rsid w:val="0004098F"/>
    <w:rsid w:val="00040ED2"/>
    <w:rsid w:val="000412A2"/>
    <w:rsid w:val="0004159C"/>
    <w:rsid w:val="00042254"/>
    <w:rsid w:val="000425D7"/>
    <w:rsid w:val="00043304"/>
    <w:rsid w:val="00043555"/>
    <w:rsid w:val="0004360B"/>
    <w:rsid w:val="00043B5A"/>
    <w:rsid w:val="000440E7"/>
    <w:rsid w:val="0004410B"/>
    <w:rsid w:val="00044191"/>
    <w:rsid w:val="0004444D"/>
    <w:rsid w:val="00044BB0"/>
    <w:rsid w:val="00044F51"/>
    <w:rsid w:val="0004521A"/>
    <w:rsid w:val="000456C1"/>
    <w:rsid w:val="000456CF"/>
    <w:rsid w:val="000457E3"/>
    <w:rsid w:val="00045BC0"/>
    <w:rsid w:val="00045EFB"/>
    <w:rsid w:val="00046AB3"/>
    <w:rsid w:val="0004748B"/>
    <w:rsid w:val="000474DD"/>
    <w:rsid w:val="000479D1"/>
    <w:rsid w:val="00050574"/>
    <w:rsid w:val="00051AB2"/>
    <w:rsid w:val="0005349B"/>
    <w:rsid w:val="000535C1"/>
    <w:rsid w:val="00053610"/>
    <w:rsid w:val="00053947"/>
    <w:rsid w:val="0005420B"/>
    <w:rsid w:val="000543E5"/>
    <w:rsid w:val="000545DC"/>
    <w:rsid w:val="00054881"/>
    <w:rsid w:val="00055107"/>
    <w:rsid w:val="000559BA"/>
    <w:rsid w:val="00055E14"/>
    <w:rsid w:val="0005624E"/>
    <w:rsid w:val="00056DC2"/>
    <w:rsid w:val="000571CC"/>
    <w:rsid w:val="00061B90"/>
    <w:rsid w:val="00061FA4"/>
    <w:rsid w:val="0006236F"/>
    <w:rsid w:val="000623FF"/>
    <w:rsid w:val="00062BF9"/>
    <w:rsid w:val="00062CA9"/>
    <w:rsid w:val="000633F5"/>
    <w:rsid w:val="00063663"/>
    <w:rsid w:val="000638B4"/>
    <w:rsid w:val="00063ABC"/>
    <w:rsid w:val="00063F55"/>
    <w:rsid w:val="00065073"/>
    <w:rsid w:val="00065497"/>
    <w:rsid w:val="00065555"/>
    <w:rsid w:val="00065993"/>
    <w:rsid w:val="00065A2A"/>
    <w:rsid w:val="00065E69"/>
    <w:rsid w:val="00066453"/>
    <w:rsid w:val="0006650A"/>
    <w:rsid w:val="00066828"/>
    <w:rsid w:val="00066C15"/>
    <w:rsid w:val="00066FFD"/>
    <w:rsid w:val="00067059"/>
    <w:rsid w:val="00067ADE"/>
    <w:rsid w:val="00067F8D"/>
    <w:rsid w:val="00070B58"/>
    <w:rsid w:val="000715A7"/>
    <w:rsid w:val="00071B32"/>
    <w:rsid w:val="00072281"/>
    <w:rsid w:val="000724E8"/>
    <w:rsid w:val="000729A7"/>
    <w:rsid w:val="00072A7F"/>
    <w:rsid w:val="00072D1B"/>
    <w:rsid w:val="00073386"/>
    <w:rsid w:val="00073398"/>
    <w:rsid w:val="00073A7A"/>
    <w:rsid w:val="00073B43"/>
    <w:rsid w:val="00074434"/>
    <w:rsid w:val="000744DF"/>
    <w:rsid w:val="00074CA4"/>
    <w:rsid w:val="00074D90"/>
    <w:rsid w:val="00074E08"/>
    <w:rsid w:val="000756F6"/>
    <w:rsid w:val="00076365"/>
    <w:rsid w:val="00076412"/>
    <w:rsid w:val="000775A1"/>
    <w:rsid w:val="0007769D"/>
    <w:rsid w:val="00077BF0"/>
    <w:rsid w:val="00077D4A"/>
    <w:rsid w:val="00077D6F"/>
    <w:rsid w:val="00077EC5"/>
    <w:rsid w:val="00080012"/>
    <w:rsid w:val="00080AE9"/>
    <w:rsid w:val="00080B5F"/>
    <w:rsid w:val="00080C33"/>
    <w:rsid w:val="00081075"/>
    <w:rsid w:val="0008109A"/>
    <w:rsid w:val="0008178F"/>
    <w:rsid w:val="00081D39"/>
    <w:rsid w:val="0008201B"/>
    <w:rsid w:val="000820EC"/>
    <w:rsid w:val="0008226D"/>
    <w:rsid w:val="00082CCA"/>
    <w:rsid w:val="00083780"/>
    <w:rsid w:val="00083F22"/>
    <w:rsid w:val="00083F97"/>
    <w:rsid w:val="00084025"/>
    <w:rsid w:val="00084373"/>
    <w:rsid w:val="000848F5"/>
    <w:rsid w:val="0008501F"/>
    <w:rsid w:val="0008534F"/>
    <w:rsid w:val="0008579A"/>
    <w:rsid w:val="00085C5E"/>
    <w:rsid w:val="000868EB"/>
    <w:rsid w:val="00086BCA"/>
    <w:rsid w:val="00086E4D"/>
    <w:rsid w:val="00087409"/>
    <w:rsid w:val="0008754B"/>
    <w:rsid w:val="0008768D"/>
    <w:rsid w:val="00087831"/>
    <w:rsid w:val="00087D6B"/>
    <w:rsid w:val="00090141"/>
    <w:rsid w:val="00090197"/>
    <w:rsid w:val="0009062D"/>
    <w:rsid w:val="00090818"/>
    <w:rsid w:val="00090D42"/>
    <w:rsid w:val="000916CD"/>
    <w:rsid w:val="00092320"/>
    <w:rsid w:val="00092D4D"/>
    <w:rsid w:val="00093470"/>
    <w:rsid w:val="00093BDF"/>
    <w:rsid w:val="00093EFB"/>
    <w:rsid w:val="00094626"/>
    <w:rsid w:val="00094909"/>
    <w:rsid w:val="00094AEA"/>
    <w:rsid w:val="00095CCE"/>
    <w:rsid w:val="000966F6"/>
    <w:rsid w:val="00096926"/>
    <w:rsid w:val="00096A15"/>
    <w:rsid w:val="00096C4E"/>
    <w:rsid w:val="000976FE"/>
    <w:rsid w:val="0009775A"/>
    <w:rsid w:val="000977B9"/>
    <w:rsid w:val="00097C5F"/>
    <w:rsid w:val="000A0DAE"/>
    <w:rsid w:val="000A142D"/>
    <w:rsid w:val="000A1A08"/>
    <w:rsid w:val="000A1EC4"/>
    <w:rsid w:val="000A1F3B"/>
    <w:rsid w:val="000A212A"/>
    <w:rsid w:val="000A260C"/>
    <w:rsid w:val="000A2A4A"/>
    <w:rsid w:val="000A2E6D"/>
    <w:rsid w:val="000A3105"/>
    <w:rsid w:val="000A327B"/>
    <w:rsid w:val="000A3640"/>
    <w:rsid w:val="000A3666"/>
    <w:rsid w:val="000A3CB6"/>
    <w:rsid w:val="000A43E2"/>
    <w:rsid w:val="000A4C7E"/>
    <w:rsid w:val="000A55E3"/>
    <w:rsid w:val="000A6ABD"/>
    <w:rsid w:val="000A6AE8"/>
    <w:rsid w:val="000A6B72"/>
    <w:rsid w:val="000A6D41"/>
    <w:rsid w:val="000A6E85"/>
    <w:rsid w:val="000A7268"/>
    <w:rsid w:val="000A7282"/>
    <w:rsid w:val="000A7985"/>
    <w:rsid w:val="000A7DF5"/>
    <w:rsid w:val="000B0011"/>
    <w:rsid w:val="000B045C"/>
    <w:rsid w:val="000B0D2D"/>
    <w:rsid w:val="000B1387"/>
    <w:rsid w:val="000B13AD"/>
    <w:rsid w:val="000B25BF"/>
    <w:rsid w:val="000B2C87"/>
    <w:rsid w:val="000B2E05"/>
    <w:rsid w:val="000B2F49"/>
    <w:rsid w:val="000B5AF1"/>
    <w:rsid w:val="000B5D1D"/>
    <w:rsid w:val="000B65B9"/>
    <w:rsid w:val="000B6666"/>
    <w:rsid w:val="000B7031"/>
    <w:rsid w:val="000B7197"/>
    <w:rsid w:val="000B7700"/>
    <w:rsid w:val="000B7F38"/>
    <w:rsid w:val="000C02FD"/>
    <w:rsid w:val="000C0D70"/>
    <w:rsid w:val="000C17A8"/>
    <w:rsid w:val="000C32A0"/>
    <w:rsid w:val="000C3318"/>
    <w:rsid w:val="000C3B72"/>
    <w:rsid w:val="000C417E"/>
    <w:rsid w:val="000C427D"/>
    <w:rsid w:val="000C43FE"/>
    <w:rsid w:val="000C5558"/>
    <w:rsid w:val="000C5C4F"/>
    <w:rsid w:val="000C5F6E"/>
    <w:rsid w:val="000C610E"/>
    <w:rsid w:val="000C66F2"/>
    <w:rsid w:val="000C68D9"/>
    <w:rsid w:val="000C73B0"/>
    <w:rsid w:val="000C745C"/>
    <w:rsid w:val="000C7EEB"/>
    <w:rsid w:val="000D026E"/>
    <w:rsid w:val="000D030F"/>
    <w:rsid w:val="000D0356"/>
    <w:rsid w:val="000D0D19"/>
    <w:rsid w:val="000D10E7"/>
    <w:rsid w:val="000D1912"/>
    <w:rsid w:val="000D193E"/>
    <w:rsid w:val="000D1CCD"/>
    <w:rsid w:val="000D22F2"/>
    <w:rsid w:val="000D3454"/>
    <w:rsid w:val="000D3F15"/>
    <w:rsid w:val="000D4307"/>
    <w:rsid w:val="000D46C0"/>
    <w:rsid w:val="000D4C04"/>
    <w:rsid w:val="000D5583"/>
    <w:rsid w:val="000D5C79"/>
    <w:rsid w:val="000D618D"/>
    <w:rsid w:val="000D623C"/>
    <w:rsid w:val="000D65A4"/>
    <w:rsid w:val="000D65C2"/>
    <w:rsid w:val="000D6867"/>
    <w:rsid w:val="000D6D5C"/>
    <w:rsid w:val="000D6EB2"/>
    <w:rsid w:val="000D734F"/>
    <w:rsid w:val="000D7B8F"/>
    <w:rsid w:val="000D7C09"/>
    <w:rsid w:val="000D7D97"/>
    <w:rsid w:val="000E0AD9"/>
    <w:rsid w:val="000E0E18"/>
    <w:rsid w:val="000E1032"/>
    <w:rsid w:val="000E139F"/>
    <w:rsid w:val="000E1E04"/>
    <w:rsid w:val="000E2103"/>
    <w:rsid w:val="000E234B"/>
    <w:rsid w:val="000E26EA"/>
    <w:rsid w:val="000E2B40"/>
    <w:rsid w:val="000E2D5B"/>
    <w:rsid w:val="000E2E00"/>
    <w:rsid w:val="000E3726"/>
    <w:rsid w:val="000E3B70"/>
    <w:rsid w:val="000E3C4E"/>
    <w:rsid w:val="000E3EE8"/>
    <w:rsid w:val="000E52B6"/>
    <w:rsid w:val="000E5825"/>
    <w:rsid w:val="000E5DC7"/>
    <w:rsid w:val="000E5F12"/>
    <w:rsid w:val="000E6057"/>
    <w:rsid w:val="000E6218"/>
    <w:rsid w:val="000E6C28"/>
    <w:rsid w:val="000E79D0"/>
    <w:rsid w:val="000E7B5B"/>
    <w:rsid w:val="000F0056"/>
    <w:rsid w:val="000F0581"/>
    <w:rsid w:val="000F0950"/>
    <w:rsid w:val="000F0A06"/>
    <w:rsid w:val="000F0B8B"/>
    <w:rsid w:val="000F0C1A"/>
    <w:rsid w:val="000F19DA"/>
    <w:rsid w:val="000F1CED"/>
    <w:rsid w:val="000F2818"/>
    <w:rsid w:val="000F2EF7"/>
    <w:rsid w:val="000F2FEC"/>
    <w:rsid w:val="000F3A77"/>
    <w:rsid w:val="000F3C14"/>
    <w:rsid w:val="000F4044"/>
    <w:rsid w:val="000F4157"/>
    <w:rsid w:val="000F428B"/>
    <w:rsid w:val="000F4DBA"/>
    <w:rsid w:val="000F580E"/>
    <w:rsid w:val="000F58EA"/>
    <w:rsid w:val="000F6271"/>
    <w:rsid w:val="000F62EB"/>
    <w:rsid w:val="000F68BD"/>
    <w:rsid w:val="000F6ACC"/>
    <w:rsid w:val="000F6C6B"/>
    <w:rsid w:val="000F6D7B"/>
    <w:rsid w:val="000F719F"/>
    <w:rsid w:val="000F7BAD"/>
    <w:rsid w:val="0010012E"/>
    <w:rsid w:val="00100A90"/>
    <w:rsid w:val="00100E0E"/>
    <w:rsid w:val="00100F4C"/>
    <w:rsid w:val="00100FB8"/>
    <w:rsid w:val="00101334"/>
    <w:rsid w:val="00101860"/>
    <w:rsid w:val="00101AB6"/>
    <w:rsid w:val="00101C6F"/>
    <w:rsid w:val="00102A34"/>
    <w:rsid w:val="0010303B"/>
    <w:rsid w:val="001035B9"/>
    <w:rsid w:val="001037F9"/>
    <w:rsid w:val="001039C6"/>
    <w:rsid w:val="00104ABD"/>
    <w:rsid w:val="00105478"/>
    <w:rsid w:val="00105479"/>
    <w:rsid w:val="0010548E"/>
    <w:rsid w:val="00105754"/>
    <w:rsid w:val="00106452"/>
    <w:rsid w:val="001065AF"/>
    <w:rsid w:val="001075FB"/>
    <w:rsid w:val="00107C68"/>
    <w:rsid w:val="00107E5D"/>
    <w:rsid w:val="0011039F"/>
    <w:rsid w:val="001103D6"/>
    <w:rsid w:val="00110B0B"/>
    <w:rsid w:val="00110FFD"/>
    <w:rsid w:val="00111375"/>
    <w:rsid w:val="00111432"/>
    <w:rsid w:val="00111B95"/>
    <w:rsid w:val="00111FDD"/>
    <w:rsid w:val="00112092"/>
    <w:rsid w:val="00112541"/>
    <w:rsid w:val="001125C0"/>
    <w:rsid w:val="00112618"/>
    <w:rsid w:val="00113B6D"/>
    <w:rsid w:val="00113C36"/>
    <w:rsid w:val="0011416B"/>
    <w:rsid w:val="0011474C"/>
    <w:rsid w:val="00114B29"/>
    <w:rsid w:val="00114F1B"/>
    <w:rsid w:val="001156C0"/>
    <w:rsid w:val="00117880"/>
    <w:rsid w:val="0012017B"/>
    <w:rsid w:val="0012060D"/>
    <w:rsid w:val="00120966"/>
    <w:rsid w:val="00121A0F"/>
    <w:rsid w:val="00121AE8"/>
    <w:rsid w:val="0012239F"/>
    <w:rsid w:val="001228DF"/>
    <w:rsid w:val="0012296E"/>
    <w:rsid w:val="00122B5C"/>
    <w:rsid w:val="001230BA"/>
    <w:rsid w:val="00123251"/>
    <w:rsid w:val="0012407B"/>
    <w:rsid w:val="0012498F"/>
    <w:rsid w:val="00124B00"/>
    <w:rsid w:val="00124E20"/>
    <w:rsid w:val="00125848"/>
    <w:rsid w:val="00125B83"/>
    <w:rsid w:val="0012616C"/>
    <w:rsid w:val="00126DB6"/>
    <w:rsid w:val="00126DEB"/>
    <w:rsid w:val="00126FC0"/>
    <w:rsid w:val="00127030"/>
    <w:rsid w:val="001270B1"/>
    <w:rsid w:val="0012782B"/>
    <w:rsid w:val="001301DB"/>
    <w:rsid w:val="0013020E"/>
    <w:rsid w:val="00130902"/>
    <w:rsid w:val="00130A0E"/>
    <w:rsid w:val="00131058"/>
    <w:rsid w:val="001312C1"/>
    <w:rsid w:val="00132253"/>
    <w:rsid w:val="00132276"/>
    <w:rsid w:val="0013251B"/>
    <w:rsid w:val="00132757"/>
    <w:rsid w:val="00132907"/>
    <w:rsid w:val="001329C3"/>
    <w:rsid w:val="001330E1"/>
    <w:rsid w:val="00133457"/>
    <w:rsid w:val="001334A5"/>
    <w:rsid w:val="0013410C"/>
    <w:rsid w:val="00134526"/>
    <w:rsid w:val="001349A1"/>
    <w:rsid w:val="00134D00"/>
    <w:rsid w:val="00135511"/>
    <w:rsid w:val="00135663"/>
    <w:rsid w:val="00136BF1"/>
    <w:rsid w:val="00136E87"/>
    <w:rsid w:val="00136F9F"/>
    <w:rsid w:val="0013702F"/>
    <w:rsid w:val="00137053"/>
    <w:rsid w:val="00137DB6"/>
    <w:rsid w:val="00137F30"/>
    <w:rsid w:val="0014042C"/>
    <w:rsid w:val="00140CD4"/>
    <w:rsid w:val="00140EB0"/>
    <w:rsid w:val="00140EB5"/>
    <w:rsid w:val="00141312"/>
    <w:rsid w:val="00141475"/>
    <w:rsid w:val="00141B2B"/>
    <w:rsid w:val="00141F05"/>
    <w:rsid w:val="00142608"/>
    <w:rsid w:val="001437CF"/>
    <w:rsid w:val="00143F10"/>
    <w:rsid w:val="00144024"/>
    <w:rsid w:val="0014436B"/>
    <w:rsid w:val="0014451E"/>
    <w:rsid w:val="00144803"/>
    <w:rsid w:val="00144D59"/>
    <w:rsid w:val="00144F66"/>
    <w:rsid w:val="00145353"/>
    <w:rsid w:val="00145445"/>
    <w:rsid w:val="00145B92"/>
    <w:rsid w:val="00145D37"/>
    <w:rsid w:val="00146169"/>
    <w:rsid w:val="001462C0"/>
    <w:rsid w:val="00146D2E"/>
    <w:rsid w:val="00146D91"/>
    <w:rsid w:val="00147698"/>
    <w:rsid w:val="00147B8C"/>
    <w:rsid w:val="00150588"/>
    <w:rsid w:val="001509E7"/>
    <w:rsid w:val="00150F0A"/>
    <w:rsid w:val="00152905"/>
    <w:rsid w:val="00152A25"/>
    <w:rsid w:val="00152A8C"/>
    <w:rsid w:val="00152C07"/>
    <w:rsid w:val="00152DA2"/>
    <w:rsid w:val="001532CE"/>
    <w:rsid w:val="00154120"/>
    <w:rsid w:val="001541B8"/>
    <w:rsid w:val="001542CF"/>
    <w:rsid w:val="00154329"/>
    <w:rsid w:val="001548DA"/>
    <w:rsid w:val="00154B1A"/>
    <w:rsid w:val="00154BB0"/>
    <w:rsid w:val="00154ED3"/>
    <w:rsid w:val="0015534D"/>
    <w:rsid w:val="00155533"/>
    <w:rsid w:val="001562BB"/>
    <w:rsid w:val="00156659"/>
    <w:rsid w:val="00157760"/>
    <w:rsid w:val="00157AD9"/>
    <w:rsid w:val="00160367"/>
    <w:rsid w:val="001614CC"/>
    <w:rsid w:val="00161F92"/>
    <w:rsid w:val="00162024"/>
    <w:rsid w:val="001623DC"/>
    <w:rsid w:val="001624FF"/>
    <w:rsid w:val="00162926"/>
    <w:rsid w:val="00162A83"/>
    <w:rsid w:val="00162B91"/>
    <w:rsid w:val="00163135"/>
    <w:rsid w:val="00163392"/>
    <w:rsid w:val="0016385D"/>
    <w:rsid w:val="00163A6E"/>
    <w:rsid w:val="00164585"/>
    <w:rsid w:val="00164B17"/>
    <w:rsid w:val="00164C87"/>
    <w:rsid w:val="00165058"/>
    <w:rsid w:val="001652D2"/>
    <w:rsid w:val="00165347"/>
    <w:rsid w:val="00165681"/>
    <w:rsid w:val="0016626E"/>
    <w:rsid w:val="0016673A"/>
    <w:rsid w:val="0016742E"/>
    <w:rsid w:val="0016765E"/>
    <w:rsid w:val="00167B1C"/>
    <w:rsid w:val="0017002A"/>
    <w:rsid w:val="001703BD"/>
    <w:rsid w:val="001705AD"/>
    <w:rsid w:val="001709CC"/>
    <w:rsid w:val="001713BF"/>
    <w:rsid w:val="00171B2E"/>
    <w:rsid w:val="001721CA"/>
    <w:rsid w:val="00172CAC"/>
    <w:rsid w:val="00173183"/>
    <w:rsid w:val="00173322"/>
    <w:rsid w:val="0017336B"/>
    <w:rsid w:val="001737D4"/>
    <w:rsid w:val="001741D6"/>
    <w:rsid w:val="0017426D"/>
    <w:rsid w:val="001742FA"/>
    <w:rsid w:val="0017463F"/>
    <w:rsid w:val="00174788"/>
    <w:rsid w:val="00174C8F"/>
    <w:rsid w:val="00174D75"/>
    <w:rsid w:val="00174F3B"/>
    <w:rsid w:val="00174F7E"/>
    <w:rsid w:val="00175462"/>
    <w:rsid w:val="00175562"/>
    <w:rsid w:val="00175864"/>
    <w:rsid w:val="00175EC0"/>
    <w:rsid w:val="00175EFC"/>
    <w:rsid w:val="00176044"/>
    <w:rsid w:val="00176082"/>
    <w:rsid w:val="00176702"/>
    <w:rsid w:val="001769D4"/>
    <w:rsid w:val="00176D45"/>
    <w:rsid w:val="0017705A"/>
    <w:rsid w:val="00177146"/>
    <w:rsid w:val="00177EBB"/>
    <w:rsid w:val="00177F11"/>
    <w:rsid w:val="00180241"/>
    <w:rsid w:val="001805C9"/>
    <w:rsid w:val="0018111B"/>
    <w:rsid w:val="00181683"/>
    <w:rsid w:val="00181911"/>
    <w:rsid w:val="001819B2"/>
    <w:rsid w:val="0018253D"/>
    <w:rsid w:val="0018268D"/>
    <w:rsid w:val="001827A3"/>
    <w:rsid w:val="001829DE"/>
    <w:rsid w:val="0018358E"/>
    <w:rsid w:val="001839C5"/>
    <w:rsid w:val="00183C39"/>
    <w:rsid w:val="00183DC2"/>
    <w:rsid w:val="00183DF6"/>
    <w:rsid w:val="00183EBF"/>
    <w:rsid w:val="0018409F"/>
    <w:rsid w:val="0018420D"/>
    <w:rsid w:val="00184A2E"/>
    <w:rsid w:val="00184D8B"/>
    <w:rsid w:val="00185879"/>
    <w:rsid w:val="0018635F"/>
    <w:rsid w:val="0018656B"/>
    <w:rsid w:val="00186DF6"/>
    <w:rsid w:val="00186EFB"/>
    <w:rsid w:val="00187678"/>
    <w:rsid w:val="00187D11"/>
    <w:rsid w:val="001911CC"/>
    <w:rsid w:val="001911EA"/>
    <w:rsid w:val="00191835"/>
    <w:rsid w:val="00191D40"/>
    <w:rsid w:val="00191E40"/>
    <w:rsid w:val="00192947"/>
    <w:rsid w:val="00192E20"/>
    <w:rsid w:val="00193383"/>
    <w:rsid w:val="00193AA2"/>
    <w:rsid w:val="00193BF2"/>
    <w:rsid w:val="00193C28"/>
    <w:rsid w:val="00193EFB"/>
    <w:rsid w:val="00194183"/>
    <w:rsid w:val="001944BD"/>
    <w:rsid w:val="001945B9"/>
    <w:rsid w:val="00194952"/>
    <w:rsid w:val="00195CEB"/>
    <w:rsid w:val="001969C7"/>
    <w:rsid w:val="0019787F"/>
    <w:rsid w:val="001978AD"/>
    <w:rsid w:val="00197F38"/>
    <w:rsid w:val="00197F50"/>
    <w:rsid w:val="001A02B8"/>
    <w:rsid w:val="001A07C1"/>
    <w:rsid w:val="001A0C39"/>
    <w:rsid w:val="001A0E12"/>
    <w:rsid w:val="001A0F24"/>
    <w:rsid w:val="001A0F8C"/>
    <w:rsid w:val="001A1197"/>
    <w:rsid w:val="001A1398"/>
    <w:rsid w:val="001A1419"/>
    <w:rsid w:val="001A150F"/>
    <w:rsid w:val="001A1F09"/>
    <w:rsid w:val="001A286D"/>
    <w:rsid w:val="001A2BEB"/>
    <w:rsid w:val="001A31C5"/>
    <w:rsid w:val="001A33B1"/>
    <w:rsid w:val="001A342F"/>
    <w:rsid w:val="001A3B4E"/>
    <w:rsid w:val="001A3B7D"/>
    <w:rsid w:val="001A423B"/>
    <w:rsid w:val="001A42D1"/>
    <w:rsid w:val="001A436C"/>
    <w:rsid w:val="001A4973"/>
    <w:rsid w:val="001A499E"/>
    <w:rsid w:val="001A4A56"/>
    <w:rsid w:val="001A4C3A"/>
    <w:rsid w:val="001A50B6"/>
    <w:rsid w:val="001A5232"/>
    <w:rsid w:val="001A531A"/>
    <w:rsid w:val="001A5C0F"/>
    <w:rsid w:val="001A5D73"/>
    <w:rsid w:val="001A6003"/>
    <w:rsid w:val="001A65FE"/>
    <w:rsid w:val="001A6887"/>
    <w:rsid w:val="001A6B08"/>
    <w:rsid w:val="001A75B2"/>
    <w:rsid w:val="001A7D8F"/>
    <w:rsid w:val="001B097C"/>
    <w:rsid w:val="001B0B40"/>
    <w:rsid w:val="001B15B3"/>
    <w:rsid w:val="001B16E6"/>
    <w:rsid w:val="001B194F"/>
    <w:rsid w:val="001B1B46"/>
    <w:rsid w:val="001B1E00"/>
    <w:rsid w:val="001B2B85"/>
    <w:rsid w:val="001B2C61"/>
    <w:rsid w:val="001B2C8E"/>
    <w:rsid w:val="001B2F5E"/>
    <w:rsid w:val="001B314B"/>
    <w:rsid w:val="001B3316"/>
    <w:rsid w:val="001B3966"/>
    <w:rsid w:val="001B4004"/>
    <w:rsid w:val="001B4334"/>
    <w:rsid w:val="001B46D4"/>
    <w:rsid w:val="001B4C52"/>
    <w:rsid w:val="001B4EF9"/>
    <w:rsid w:val="001B5F59"/>
    <w:rsid w:val="001B6922"/>
    <w:rsid w:val="001B6C3A"/>
    <w:rsid w:val="001B6CAC"/>
    <w:rsid w:val="001B7101"/>
    <w:rsid w:val="001B7521"/>
    <w:rsid w:val="001B7570"/>
    <w:rsid w:val="001B7A7B"/>
    <w:rsid w:val="001B7C77"/>
    <w:rsid w:val="001B7DE7"/>
    <w:rsid w:val="001B7FA2"/>
    <w:rsid w:val="001C0229"/>
    <w:rsid w:val="001C0559"/>
    <w:rsid w:val="001C12F4"/>
    <w:rsid w:val="001C1305"/>
    <w:rsid w:val="001C170D"/>
    <w:rsid w:val="001C19AF"/>
    <w:rsid w:val="001C19EA"/>
    <w:rsid w:val="001C2184"/>
    <w:rsid w:val="001C22A0"/>
    <w:rsid w:val="001C24B6"/>
    <w:rsid w:val="001C2573"/>
    <w:rsid w:val="001C29CD"/>
    <w:rsid w:val="001C2CDF"/>
    <w:rsid w:val="001C2E0C"/>
    <w:rsid w:val="001C2ECB"/>
    <w:rsid w:val="001C372A"/>
    <w:rsid w:val="001C38D0"/>
    <w:rsid w:val="001C43CE"/>
    <w:rsid w:val="001C444D"/>
    <w:rsid w:val="001C4510"/>
    <w:rsid w:val="001C45BD"/>
    <w:rsid w:val="001C4740"/>
    <w:rsid w:val="001C4984"/>
    <w:rsid w:val="001C49BF"/>
    <w:rsid w:val="001C4CCC"/>
    <w:rsid w:val="001C4FD9"/>
    <w:rsid w:val="001C50C1"/>
    <w:rsid w:val="001C522F"/>
    <w:rsid w:val="001C5DBD"/>
    <w:rsid w:val="001C5F93"/>
    <w:rsid w:val="001C6635"/>
    <w:rsid w:val="001C6CCB"/>
    <w:rsid w:val="001C779C"/>
    <w:rsid w:val="001D00F9"/>
    <w:rsid w:val="001D02A1"/>
    <w:rsid w:val="001D1449"/>
    <w:rsid w:val="001D1506"/>
    <w:rsid w:val="001D1803"/>
    <w:rsid w:val="001D2472"/>
    <w:rsid w:val="001D270A"/>
    <w:rsid w:val="001D2AF9"/>
    <w:rsid w:val="001D386D"/>
    <w:rsid w:val="001D3BA2"/>
    <w:rsid w:val="001D3DE2"/>
    <w:rsid w:val="001D3E1F"/>
    <w:rsid w:val="001D3F16"/>
    <w:rsid w:val="001D4455"/>
    <w:rsid w:val="001D4A03"/>
    <w:rsid w:val="001D5873"/>
    <w:rsid w:val="001D588D"/>
    <w:rsid w:val="001D5F20"/>
    <w:rsid w:val="001D6002"/>
    <w:rsid w:val="001D6318"/>
    <w:rsid w:val="001D6642"/>
    <w:rsid w:val="001D68EC"/>
    <w:rsid w:val="001D6B92"/>
    <w:rsid w:val="001D724B"/>
    <w:rsid w:val="001D7472"/>
    <w:rsid w:val="001D753B"/>
    <w:rsid w:val="001D7FFC"/>
    <w:rsid w:val="001E0188"/>
    <w:rsid w:val="001E090F"/>
    <w:rsid w:val="001E0A40"/>
    <w:rsid w:val="001E23DC"/>
    <w:rsid w:val="001E27C2"/>
    <w:rsid w:val="001E2FA4"/>
    <w:rsid w:val="001E3843"/>
    <w:rsid w:val="001E3D27"/>
    <w:rsid w:val="001E4A4D"/>
    <w:rsid w:val="001E4E02"/>
    <w:rsid w:val="001E4E62"/>
    <w:rsid w:val="001E4F3C"/>
    <w:rsid w:val="001E5068"/>
    <w:rsid w:val="001E535C"/>
    <w:rsid w:val="001E5392"/>
    <w:rsid w:val="001E5D30"/>
    <w:rsid w:val="001E622E"/>
    <w:rsid w:val="001E65E1"/>
    <w:rsid w:val="001E686A"/>
    <w:rsid w:val="001E6BFB"/>
    <w:rsid w:val="001E6C8C"/>
    <w:rsid w:val="001E720C"/>
    <w:rsid w:val="001E760A"/>
    <w:rsid w:val="001F0193"/>
    <w:rsid w:val="001F0238"/>
    <w:rsid w:val="001F08DD"/>
    <w:rsid w:val="001F09B2"/>
    <w:rsid w:val="001F09F4"/>
    <w:rsid w:val="001F1278"/>
    <w:rsid w:val="001F1324"/>
    <w:rsid w:val="001F1514"/>
    <w:rsid w:val="001F1A9C"/>
    <w:rsid w:val="001F1C57"/>
    <w:rsid w:val="001F1E8D"/>
    <w:rsid w:val="001F1F81"/>
    <w:rsid w:val="001F490E"/>
    <w:rsid w:val="001F5234"/>
    <w:rsid w:val="001F52F4"/>
    <w:rsid w:val="001F54A2"/>
    <w:rsid w:val="001F67C7"/>
    <w:rsid w:val="001F7875"/>
    <w:rsid w:val="0020067D"/>
    <w:rsid w:val="00200820"/>
    <w:rsid w:val="00200880"/>
    <w:rsid w:val="00200A97"/>
    <w:rsid w:val="00200AF2"/>
    <w:rsid w:val="00200DC3"/>
    <w:rsid w:val="00200DFA"/>
    <w:rsid w:val="00201031"/>
    <w:rsid w:val="0020116A"/>
    <w:rsid w:val="00201627"/>
    <w:rsid w:val="00201932"/>
    <w:rsid w:val="00201BFB"/>
    <w:rsid w:val="0020230D"/>
    <w:rsid w:val="002024A8"/>
    <w:rsid w:val="0020259C"/>
    <w:rsid w:val="00202963"/>
    <w:rsid w:val="00202B14"/>
    <w:rsid w:val="00202B71"/>
    <w:rsid w:val="002032D6"/>
    <w:rsid w:val="002033EC"/>
    <w:rsid w:val="0020379E"/>
    <w:rsid w:val="00203DE7"/>
    <w:rsid w:val="002046BD"/>
    <w:rsid w:val="002052CF"/>
    <w:rsid w:val="00205D52"/>
    <w:rsid w:val="00205E11"/>
    <w:rsid w:val="00205F3E"/>
    <w:rsid w:val="00206941"/>
    <w:rsid w:val="00206A80"/>
    <w:rsid w:val="00206E62"/>
    <w:rsid w:val="00206F88"/>
    <w:rsid w:val="00206FDE"/>
    <w:rsid w:val="002071DF"/>
    <w:rsid w:val="0021004C"/>
    <w:rsid w:val="002104D1"/>
    <w:rsid w:val="002106B9"/>
    <w:rsid w:val="00210C94"/>
    <w:rsid w:val="0021102A"/>
    <w:rsid w:val="00211674"/>
    <w:rsid w:val="0021196D"/>
    <w:rsid w:val="00211DD6"/>
    <w:rsid w:val="002121EE"/>
    <w:rsid w:val="002121FA"/>
    <w:rsid w:val="00212879"/>
    <w:rsid w:val="00212886"/>
    <w:rsid w:val="00213198"/>
    <w:rsid w:val="00213251"/>
    <w:rsid w:val="002133B1"/>
    <w:rsid w:val="00213988"/>
    <w:rsid w:val="00213AB5"/>
    <w:rsid w:val="00214499"/>
    <w:rsid w:val="00214A0A"/>
    <w:rsid w:val="00214DAB"/>
    <w:rsid w:val="00215151"/>
    <w:rsid w:val="00215D21"/>
    <w:rsid w:val="0021681E"/>
    <w:rsid w:val="002169A3"/>
    <w:rsid w:val="00216B2C"/>
    <w:rsid w:val="00216C85"/>
    <w:rsid w:val="002201D4"/>
    <w:rsid w:val="00220B54"/>
    <w:rsid w:val="00220D12"/>
    <w:rsid w:val="00221369"/>
    <w:rsid w:val="002215E3"/>
    <w:rsid w:val="00221B11"/>
    <w:rsid w:val="00221DF0"/>
    <w:rsid w:val="00221E45"/>
    <w:rsid w:val="00222065"/>
    <w:rsid w:val="00222540"/>
    <w:rsid w:val="002229AB"/>
    <w:rsid w:val="00222C36"/>
    <w:rsid w:val="00223528"/>
    <w:rsid w:val="002235D3"/>
    <w:rsid w:val="00223B90"/>
    <w:rsid w:val="00223BD8"/>
    <w:rsid w:val="00223E11"/>
    <w:rsid w:val="00224F39"/>
    <w:rsid w:val="0022507E"/>
    <w:rsid w:val="0022564D"/>
    <w:rsid w:val="002256C6"/>
    <w:rsid w:val="00225CD7"/>
    <w:rsid w:val="00225DA9"/>
    <w:rsid w:val="002300DB"/>
    <w:rsid w:val="002304D4"/>
    <w:rsid w:val="00230F11"/>
    <w:rsid w:val="00231A34"/>
    <w:rsid w:val="00231A57"/>
    <w:rsid w:val="002321DB"/>
    <w:rsid w:val="00232437"/>
    <w:rsid w:val="00232FB9"/>
    <w:rsid w:val="002335FC"/>
    <w:rsid w:val="00233B7F"/>
    <w:rsid w:val="00233C18"/>
    <w:rsid w:val="00233F5F"/>
    <w:rsid w:val="002347B3"/>
    <w:rsid w:val="002349A4"/>
    <w:rsid w:val="00234C87"/>
    <w:rsid w:val="00235116"/>
    <w:rsid w:val="002354A3"/>
    <w:rsid w:val="002354A4"/>
    <w:rsid w:val="002355EA"/>
    <w:rsid w:val="00235D68"/>
    <w:rsid w:val="00236CEA"/>
    <w:rsid w:val="002370F1"/>
    <w:rsid w:val="0023756C"/>
    <w:rsid w:val="002379E3"/>
    <w:rsid w:val="0024087C"/>
    <w:rsid w:val="00240DB7"/>
    <w:rsid w:val="002418FA"/>
    <w:rsid w:val="00241CB8"/>
    <w:rsid w:val="00241E03"/>
    <w:rsid w:val="00241E69"/>
    <w:rsid w:val="00242992"/>
    <w:rsid w:val="0024331F"/>
    <w:rsid w:val="002437AB"/>
    <w:rsid w:val="0024406F"/>
    <w:rsid w:val="0024422C"/>
    <w:rsid w:val="00244250"/>
    <w:rsid w:val="00244712"/>
    <w:rsid w:val="0024534B"/>
    <w:rsid w:val="00245433"/>
    <w:rsid w:val="00245794"/>
    <w:rsid w:val="002459D9"/>
    <w:rsid w:val="00245AC2"/>
    <w:rsid w:val="00245B22"/>
    <w:rsid w:val="0024638E"/>
    <w:rsid w:val="00246655"/>
    <w:rsid w:val="0024688F"/>
    <w:rsid w:val="002471AE"/>
    <w:rsid w:val="00247376"/>
    <w:rsid w:val="0024752B"/>
    <w:rsid w:val="00247D09"/>
    <w:rsid w:val="00247F44"/>
    <w:rsid w:val="002500C5"/>
    <w:rsid w:val="00250147"/>
    <w:rsid w:val="00250161"/>
    <w:rsid w:val="0025109E"/>
    <w:rsid w:val="00251645"/>
    <w:rsid w:val="00251F08"/>
    <w:rsid w:val="0025277D"/>
    <w:rsid w:val="0025280B"/>
    <w:rsid w:val="00252B76"/>
    <w:rsid w:val="00252BA4"/>
    <w:rsid w:val="00252DD6"/>
    <w:rsid w:val="002532A2"/>
    <w:rsid w:val="002532AB"/>
    <w:rsid w:val="00253BA6"/>
    <w:rsid w:val="00253C8D"/>
    <w:rsid w:val="002541A1"/>
    <w:rsid w:val="00254807"/>
    <w:rsid w:val="0025486D"/>
    <w:rsid w:val="00255172"/>
    <w:rsid w:val="002552F0"/>
    <w:rsid w:val="00255880"/>
    <w:rsid w:val="002561B0"/>
    <w:rsid w:val="002568E3"/>
    <w:rsid w:val="00256973"/>
    <w:rsid w:val="00256A12"/>
    <w:rsid w:val="00256E0B"/>
    <w:rsid w:val="00257635"/>
    <w:rsid w:val="002576A5"/>
    <w:rsid w:val="00257798"/>
    <w:rsid w:val="0025783A"/>
    <w:rsid w:val="00257874"/>
    <w:rsid w:val="00257F67"/>
    <w:rsid w:val="0026017B"/>
    <w:rsid w:val="002606CB"/>
    <w:rsid w:val="002606F2"/>
    <w:rsid w:val="00260C33"/>
    <w:rsid w:val="00260C75"/>
    <w:rsid w:val="00261574"/>
    <w:rsid w:val="00262F3A"/>
    <w:rsid w:val="002636AF"/>
    <w:rsid w:val="00263762"/>
    <w:rsid w:val="00263C09"/>
    <w:rsid w:val="00263C20"/>
    <w:rsid w:val="00264681"/>
    <w:rsid w:val="00264709"/>
    <w:rsid w:val="00264DA0"/>
    <w:rsid w:val="00264E4F"/>
    <w:rsid w:val="00265163"/>
    <w:rsid w:val="002651A5"/>
    <w:rsid w:val="00265321"/>
    <w:rsid w:val="002656FD"/>
    <w:rsid w:val="00265D71"/>
    <w:rsid w:val="00266615"/>
    <w:rsid w:val="00266CD2"/>
    <w:rsid w:val="002674AD"/>
    <w:rsid w:val="0026793F"/>
    <w:rsid w:val="00267BF5"/>
    <w:rsid w:val="00270A6A"/>
    <w:rsid w:val="00270D11"/>
    <w:rsid w:val="00270D3B"/>
    <w:rsid w:val="002710C5"/>
    <w:rsid w:val="0027114B"/>
    <w:rsid w:val="00271346"/>
    <w:rsid w:val="00271A4F"/>
    <w:rsid w:val="00271E08"/>
    <w:rsid w:val="00271FFC"/>
    <w:rsid w:val="00272981"/>
    <w:rsid w:val="00272B57"/>
    <w:rsid w:val="00272FDF"/>
    <w:rsid w:val="0027325C"/>
    <w:rsid w:val="002733F7"/>
    <w:rsid w:val="002739A7"/>
    <w:rsid w:val="00273E96"/>
    <w:rsid w:val="0027418B"/>
    <w:rsid w:val="00274479"/>
    <w:rsid w:val="00274937"/>
    <w:rsid w:val="00275094"/>
    <w:rsid w:val="00275CDF"/>
    <w:rsid w:val="00276158"/>
    <w:rsid w:val="002761E1"/>
    <w:rsid w:val="002769B5"/>
    <w:rsid w:val="00276C8F"/>
    <w:rsid w:val="00276FF5"/>
    <w:rsid w:val="00277926"/>
    <w:rsid w:val="00280359"/>
    <w:rsid w:val="002807B4"/>
    <w:rsid w:val="00280A93"/>
    <w:rsid w:val="00280F2E"/>
    <w:rsid w:val="00281526"/>
    <w:rsid w:val="00281784"/>
    <w:rsid w:val="002818F5"/>
    <w:rsid w:val="00281C94"/>
    <w:rsid w:val="002821F5"/>
    <w:rsid w:val="00282762"/>
    <w:rsid w:val="00282937"/>
    <w:rsid w:val="00282A9F"/>
    <w:rsid w:val="00282BBC"/>
    <w:rsid w:val="00282F36"/>
    <w:rsid w:val="002830AC"/>
    <w:rsid w:val="00283E36"/>
    <w:rsid w:val="0028431E"/>
    <w:rsid w:val="00284ED8"/>
    <w:rsid w:val="00284F26"/>
    <w:rsid w:val="00285055"/>
    <w:rsid w:val="00285070"/>
    <w:rsid w:val="00285AE9"/>
    <w:rsid w:val="00285F64"/>
    <w:rsid w:val="0028631F"/>
    <w:rsid w:val="00286890"/>
    <w:rsid w:val="00286DEA"/>
    <w:rsid w:val="00286DFF"/>
    <w:rsid w:val="0028701D"/>
    <w:rsid w:val="00287286"/>
    <w:rsid w:val="0028786E"/>
    <w:rsid w:val="00287C07"/>
    <w:rsid w:val="00287C85"/>
    <w:rsid w:val="00287DF2"/>
    <w:rsid w:val="00290602"/>
    <w:rsid w:val="00292D73"/>
    <w:rsid w:val="00292E07"/>
    <w:rsid w:val="00292F68"/>
    <w:rsid w:val="00292FD3"/>
    <w:rsid w:val="00293423"/>
    <w:rsid w:val="0029377A"/>
    <w:rsid w:val="00293983"/>
    <w:rsid w:val="00293B2D"/>
    <w:rsid w:val="00293FFD"/>
    <w:rsid w:val="0029445C"/>
    <w:rsid w:val="002946F7"/>
    <w:rsid w:val="00294ACC"/>
    <w:rsid w:val="00294BC7"/>
    <w:rsid w:val="00294E74"/>
    <w:rsid w:val="0029522C"/>
    <w:rsid w:val="002960EB"/>
    <w:rsid w:val="0029636C"/>
    <w:rsid w:val="00296AF6"/>
    <w:rsid w:val="00296BD4"/>
    <w:rsid w:val="00296D8B"/>
    <w:rsid w:val="00296E57"/>
    <w:rsid w:val="002A03D8"/>
    <w:rsid w:val="002A0429"/>
    <w:rsid w:val="002A061B"/>
    <w:rsid w:val="002A0655"/>
    <w:rsid w:val="002A1213"/>
    <w:rsid w:val="002A126A"/>
    <w:rsid w:val="002A13F0"/>
    <w:rsid w:val="002A18A5"/>
    <w:rsid w:val="002A1D85"/>
    <w:rsid w:val="002A1F8E"/>
    <w:rsid w:val="002A2210"/>
    <w:rsid w:val="002A2382"/>
    <w:rsid w:val="002A279F"/>
    <w:rsid w:val="002A2ECA"/>
    <w:rsid w:val="002A2FAA"/>
    <w:rsid w:val="002A391C"/>
    <w:rsid w:val="002A3E5A"/>
    <w:rsid w:val="002A4665"/>
    <w:rsid w:val="002A4667"/>
    <w:rsid w:val="002A4C89"/>
    <w:rsid w:val="002A5D64"/>
    <w:rsid w:val="002A5E9E"/>
    <w:rsid w:val="002A61D5"/>
    <w:rsid w:val="002A71E5"/>
    <w:rsid w:val="002A7367"/>
    <w:rsid w:val="002A7F12"/>
    <w:rsid w:val="002B106F"/>
    <w:rsid w:val="002B1282"/>
    <w:rsid w:val="002B14DF"/>
    <w:rsid w:val="002B15CF"/>
    <w:rsid w:val="002B1661"/>
    <w:rsid w:val="002B1882"/>
    <w:rsid w:val="002B1B04"/>
    <w:rsid w:val="002B2071"/>
    <w:rsid w:val="002B2074"/>
    <w:rsid w:val="002B2475"/>
    <w:rsid w:val="002B2768"/>
    <w:rsid w:val="002B27F2"/>
    <w:rsid w:val="002B3269"/>
    <w:rsid w:val="002B440A"/>
    <w:rsid w:val="002B4AB1"/>
    <w:rsid w:val="002B4ED5"/>
    <w:rsid w:val="002B5A2F"/>
    <w:rsid w:val="002B6A00"/>
    <w:rsid w:val="002B6B82"/>
    <w:rsid w:val="002B6D04"/>
    <w:rsid w:val="002B71F5"/>
    <w:rsid w:val="002C004A"/>
    <w:rsid w:val="002C00A1"/>
    <w:rsid w:val="002C06EF"/>
    <w:rsid w:val="002C1C51"/>
    <w:rsid w:val="002C1FA8"/>
    <w:rsid w:val="002C227B"/>
    <w:rsid w:val="002C2371"/>
    <w:rsid w:val="002C28FD"/>
    <w:rsid w:val="002C2D02"/>
    <w:rsid w:val="002C2DBD"/>
    <w:rsid w:val="002C322D"/>
    <w:rsid w:val="002C32D9"/>
    <w:rsid w:val="002C357D"/>
    <w:rsid w:val="002C38BB"/>
    <w:rsid w:val="002C3A75"/>
    <w:rsid w:val="002C3E0E"/>
    <w:rsid w:val="002C3E44"/>
    <w:rsid w:val="002C42EE"/>
    <w:rsid w:val="002C43CD"/>
    <w:rsid w:val="002C4494"/>
    <w:rsid w:val="002C46D3"/>
    <w:rsid w:val="002C4A12"/>
    <w:rsid w:val="002C4B07"/>
    <w:rsid w:val="002C4EC9"/>
    <w:rsid w:val="002C512B"/>
    <w:rsid w:val="002C535D"/>
    <w:rsid w:val="002C5531"/>
    <w:rsid w:val="002C5A3D"/>
    <w:rsid w:val="002C5D2D"/>
    <w:rsid w:val="002C643B"/>
    <w:rsid w:val="002C6ED0"/>
    <w:rsid w:val="002C7C51"/>
    <w:rsid w:val="002D0095"/>
    <w:rsid w:val="002D0393"/>
    <w:rsid w:val="002D0398"/>
    <w:rsid w:val="002D08A9"/>
    <w:rsid w:val="002D0F0E"/>
    <w:rsid w:val="002D12A1"/>
    <w:rsid w:val="002D131C"/>
    <w:rsid w:val="002D14D9"/>
    <w:rsid w:val="002D18DA"/>
    <w:rsid w:val="002D194F"/>
    <w:rsid w:val="002D1DED"/>
    <w:rsid w:val="002D1E6B"/>
    <w:rsid w:val="002D2035"/>
    <w:rsid w:val="002D29C9"/>
    <w:rsid w:val="002D2BF3"/>
    <w:rsid w:val="002D3442"/>
    <w:rsid w:val="002D3CF3"/>
    <w:rsid w:val="002D403B"/>
    <w:rsid w:val="002D40AA"/>
    <w:rsid w:val="002D43B7"/>
    <w:rsid w:val="002D4858"/>
    <w:rsid w:val="002D487D"/>
    <w:rsid w:val="002D515A"/>
    <w:rsid w:val="002D562D"/>
    <w:rsid w:val="002D617F"/>
    <w:rsid w:val="002D63B6"/>
    <w:rsid w:val="002D6488"/>
    <w:rsid w:val="002D65EB"/>
    <w:rsid w:val="002D77BD"/>
    <w:rsid w:val="002D7A43"/>
    <w:rsid w:val="002E001F"/>
    <w:rsid w:val="002E0622"/>
    <w:rsid w:val="002E0D58"/>
    <w:rsid w:val="002E1337"/>
    <w:rsid w:val="002E18AF"/>
    <w:rsid w:val="002E19F9"/>
    <w:rsid w:val="002E1A7C"/>
    <w:rsid w:val="002E294D"/>
    <w:rsid w:val="002E2A5B"/>
    <w:rsid w:val="002E2B71"/>
    <w:rsid w:val="002E2EFC"/>
    <w:rsid w:val="002E4058"/>
    <w:rsid w:val="002E46D1"/>
    <w:rsid w:val="002E51FE"/>
    <w:rsid w:val="002E540B"/>
    <w:rsid w:val="002E54FF"/>
    <w:rsid w:val="002E5F05"/>
    <w:rsid w:val="002E6DBF"/>
    <w:rsid w:val="002E6DEF"/>
    <w:rsid w:val="002E7375"/>
    <w:rsid w:val="002E762E"/>
    <w:rsid w:val="002E7A07"/>
    <w:rsid w:val="002E7CF9"/>
    <w:rsid w:val="002F02A4"/>
    <w:rsid w:val="002F041E"/>
    <w:rsid w:val="002F0A72"/>
    <w:rsid w:val="002F1AEB"/>
    <w:rsid w:val="002F1E52"/>
    <w:rsid w:val="002F1EA6"/>
    <w:rsid w:val="002F2B44"/>
    <w:rsid w:val="002F322C"/>
    <w:rsid w:val="002F343D"/>
    <w:rsid w:val="002F386F"/>
    <w:rsid w:val="002F3DD4"/>
    <w:rsid w:val="002F4694"/>
    <w:rsid w:val="002F4918"/>
    <w:rsid w:val="002F49A9"/>
    <w:rsid w:val="002F4C3D"/>
    <w:rsid w:val="002F4D70"/>
    <w:rsid w:val="002F5029"/>
    <w:rsid w:val="002F525C"/>
    <w:rsid w:val="002F5740"/>
    <w:rsid w:val="002F57B9"/>
    <w:rsid w:val="002F5A17"/>
    <w:rsid w:val="002F5A19"/>
    <w:rsid w:val="002F62A2"/>
    <w:rsid w:val="002F64E5"/>
    <w:rsid w:val="002F6871"/>
    <w:rsid w:val="002F68EF"/>
    <w:rsid w:val="002F6945"/>
    <w:rsid w:val="002F6A06"/>
    <w:rsid w:val="002F6D13"/>
    <w:rsid w:val="002F6E63"/>
    <w:rsid w:val="002F7999"/>
    <w:rsid w:val="002F7BC4"/>
    <w:rsid w:val="002F7C01"/>
    <w:rsid w:val="003002C6"/>
    <w:rsid w:val="003002E4"/>
    <w:rsid w:val="00300670"/>
    <w:rsid w:val="003007EC"/>
    <w:rsid w:val="00300ED8"/>
    <w:rsid w:val="003012E4"/>
    <w:rsid w:val="00301894"/>
    <w:rsid w:val="00301CE3"/>
    <w:rsid w:val="003023D2"/>
    <w:rsid w:val="00302F3B"/>
    <w:rsid w:val="00303108"/>
    <w:rsid w:val="0030311E"/>
    <w:rsid w:val="00303195"/>
    <w:rsid w:val="00303F7C"/>
    <w:rsid w:val="0030400A"/>
    <w:rsid w:val="00304189"/>
    <w:rsid w:val="00304888"/>
    <w:rsid w:val="00304914"/>
    <w:rsid w:val="00304EC3"/>
    <w:rsid w:val="00305785"/>
    <w:rsid w:val="00305D1B"/>
    <w:rsid w:val="00305F53"/>
    <w:rsid w:val="00306063"/>
    <w:rsid w:val="00306336"/>
    <w:rsid w:val="0030675B"/>
    <w:rsid w:val="00306C42"/>
    <w:rsid w:val="00306D41"/>
    <w:rsid w:val="00307003"/>
    <w:rsid w:val="003074C8"/>
    <w:rsid w:val="00307758"/>
    <w:rsid w:val="00310022"/>
    <w:rsid w:val="00310B44"/>
    <w:rsid w:val="0031102C"/>
    <w:rsid w:val="003111DC"/>
    <w:rsid w:val="003112E0"/>
    <w:rsid w:val="003116CB"/>
    <w:rsid w:val="00311717"/>
    <w:rsid w:val="00311AEA"/>
    <w:rsid w:val="00311E00"/>
    <w:rsid w:val="00312A12"/>
    <w:rsid w:val="00312A5A"/>
    <w:rsid w:val="00313121"/>
    <w:rsid w:val="003132A8"/>
    <w:rsid w:val="003133CE"/>
    <w:rsid w:val="003135FD"/>
    <w:rsid w:val="00313760"/>
    <w:rsid w:val="003139AC"/>
    <w:rsid w:val="00313C3B"/>
    <w:rsid w:val="00313D84"/>
    <w:rsid w:val="003140FA"/>
    <w:rsid w:val="0031480D"/>
    <w:rsid w:val="003152F9"/>
    <w:rsid w:val="00315C6A"/>
    <w:rsid w:val="00316819"/>
    <w:rsid w:val="00316950"/>
    <w:rsid w:val="00316DE6"/>
    <w:rsid w:val="00317260"/>
    <w:rsid w:val="00317689"/>
    <w:rsid w:val="00320749"/>
    <w:rsid w:val="003210FB"/>
    <w:rsid w:val="00321161"/>
    <w:rsid w:val="00321188"/>
    <w:rsid w:val="00321AA4"/>
    <w:rsid w:val="00321BD7"/>
    <w:rsid w:val="003220B8"/>
    <w:rsid w:val="0032210B"/>
    <w:rsid w:val="003227A3"/>
    <w:rsid w:val="00322934"/>
    <w:rsid w:val="00322ADD"/>
    <w:rsid w:val="00323455"/>
    <w:rsid w:val="003235E3"/>
    <w:rsid w:val="00323948"/>
    <w:rsid w:val="00323BDC"/>
    <w:rsid w:val="00323FB9"/>
    <w:rsid w:val="003243E2"/>
    <w:rsid w:val="00324435"/>
    <w:rsid w:val="0032486B"/>
    <w:rsid w:val="00324F09"/>
    <w:rsid w:val="0032581D"/>
    <w:rsid w:val="003259F7"/>
    <w:rsid w:val="0032658A"/>
    <w:rsid w:val="003269F4"/>
    <w:rsid w:val="0032731B"/>
    <w:rsid w:val="00327B69"/>
    <w:rsid w:val="0033067A"/>
    <w:rsid w:val="00330925"/>
    <w:rsid w:val="00331411"/>
    <w:rsid w:val="00332015"/>
    <w:rsid w:val="0033282A"/>
    <w:rsid w:val="00332AAE"/>
    <w:rsid w:val="00333297"/>
    <w:rsid w:val="003336F1"/>
    <w:rsid w:val="003339A7"/>
    <w:rsid w:val="0033407E"/>
    <w:rsid w:val="00334FAB"/>
    <w:rsid w:val="0033546E"/>
    <w:rsid w:val="00335674"/>
    <w:rsid w:val="003365E5"/>
    <w:rsid w:val="00336878"/>
    <w:rsid w:val="00336952"/>
    <w:rsid w:val="00337D08"/>
    <w:rsid w:val="00340EB8"/>
    <w:rsid w:val="00341008"/>
    <w:rsid w:val="003410AE"/>
    <w:rsid w:val="00341462"/>
    <w:rsid w:val="00342395"/>
    <w:rsid w:val="00342467"/>
    <w:rsid w:val="00342613"/>
    <w:rsid w:val="00342DE8"/>
    <w:rsid w:val="0034317E"/>
    <w:rsid w:val="003438A9"/>
    <w:rsid w:val="00343CA1"/>
    <w:rsid w:val="0034449C"/>
    <w:rsid w:val="0034477D"/>
    <w:rsid w:val="00344C83"/>
    <w:rsid w:val="00344D29"/>
    <w:rsid w:val="0034595C"/>
    <w:rsid w:val="00345DD7"/>
    <w:rsid w:val="00346033"/>
    <w:rsid w:val="00346CFE"/>
    <w:rsid w:val="00346EA3"/>
    <w:rsid w:val="00347109"/>
    <w:rsid w:val="00347119"/>
    <w:rsid w:val="0034743D"/>
    <w:rsid w:val="003475E9"/>
    <w:rsid w:val="003476BC"/>
    <w:rsid w:val="00347874"/>
    <w:rsid w:val="00350492"/>
    <w:rsid w:val="00350FD0"/>
    <w:rsid w:val="0035109E"/>
    <w:rsid w:val="00351628"/>
    <w:rsid w:val="00351B72"/>
    <w:rsid w:val="00351EBC"/>
    <w:rsid w:val="00351FEB"/>
    <w:rsid w:val="0035369C"/>
    <w:rsid w:val="0035371E"/>
    <w:rsid w:val="00353FFE"/>
    <w:rsid w:val="00354415"/>
    <w:rsid w:val="003544D3"/>
    <w:rsid w:val="00354500"/>
    <w:rsid w:val="00354F3F"/>
    <w:rsid w:val="003555A5"/>
    <w:rsid w:val="00356740"/>
    <w:rsid w:val="003568C8"/>
    <w:rsid w:val="00356CA7"/>
    <w:rsid w:val="003572F8"/>
    <w:rsid w:val="003574F5"/>
    <w:rsid w:val="00357D11"/>
    <w:rsid w:val="00357F12"/>
    <w:rsid w:val="0036013C"/>
    <w:rsid w:val="00360716"/>
    <w:rsid w:val="00360A4F"/>
    <w:rsid w:val="00361468"/>
    <w:rsid w:val="003618A2"/>
    <w:rsid w:val="00361D57"/>
    <w:rsid w:val="00363022"/>
    <w:rsid w:val="003637F5"/>
    <w:rsid w:val="00363846"/>
    <w:rsid w:val="00363B76"/>
    <w:rsid w:val="00363BF1"/>
    <w:rsid w:val="00364015"/>
    <w:rsid w:val="00364118"/>
    <w:rsid w:val="003648F7"/>
    <w:rsid w:val="00364BB6"/>
    <w:rsid w:val="003653F8"/>
    <w:rsid w:val="00366152"/>
    <w:rsid w:val="0036647C"/>
    <w:rsid w:val="003664FF"/>
    <w:rsid w:val="00366839"/>
    <w:rsid w:val="00366A49"/>
    <w:rsid w:val="0036701E"/>
    <w:rsid w:val="003670BC"/>
    <w:rsid w:val="00367D3B"/>
    <w:rsid w:val="003702E1"/>
    <w:rsid w:val="0037042F"/>
    <w:rsid w:val="003708A9"/>
    <w:rsid w:val="00370B2D"/>
    <w:rsid w:val="00370E3F"/>
    <w:rsid w:val="003713C9"/>
    <w:rsid w:val="0037157A"/>
    <w:rsid w:val="00371C7C"/>
    <w:rsid w:val="00372250"/>
    <w:rsid w:val="0037262D"/>
    <w:rsid w:val="00372EC1"/>
    <w:rsid w:val="00373891"/>
    <w:rsid w:val="003738AB"/>
    <w:rsid w:val="003741CD"/>
    <w:rsid w:val="0037572F"/>
    <w:rsid w:val="003757A4"/>
    <w:rsid w:val="00375FF9"/>
    <w:rsid w:val="0037626C"/>
    <w:rsid w:val="003763BD"/>
    <w:rsid w:val="00377359"/>
    <w:rsid w:val="003776EF"/>
    <w:rsid w:val="00377910"/>
    <w:rsid w:val="00377C95"/>
    <w:rsid w:val="00381E80"/>
    <w:rsid w:val="00381E8E"/>
    <w:rsid w:val="003822BF"/>
    <w:rsid w:val="003824A4"/>
    <w:rsid w:val="00382BB6"/>
    <w:rsid w:val="00382FFA"/>
    <w:rsid w:val="0038424D"/>
    <w:rsid w:val="00384612"/>
    <w:rsid w:val="00384B92"/>
    <w:rsid w:val="00384D17"/>
    <w:rsid w:val="00385A36"/>
    <w:rsid w:val="00385C2D"/>
    <w:rsid w:val="003861C8"/>
    <w:rsid w:val="003863B4"/>
    <w:rsid w:val="003865C7"/>
    <w:rsid w:val="00386696"/>
    <w:rsid w:val="00386B56"/>
    <w:rsid w:val="00386B68"/>
    <w:rsid w:val="0038777B"/>
    <w:rsid w:val="003879B5"/>
    <w:rsid w:val="003900C8"/>
    <w:rsid w:val="00390862"/>
    <w:rsid w:val="00390BA8"/>
    <w:rsid w:val="00390EA7"/>
    <w:rsid w:val="0039103C"/>
    <w:rsid w:val="00391215"/>
    <w:rsid w:val="003913C6"/>
    <w:rsid w:val="00391737"/>
    <w:rsid w:val="00391896"/>
    <w:rsid w:val="003922BF"/>
    <w:rsid w:val="00392773"/>
    <w:rsid w:val="00392959"/>
    <w:rsid w:val="00392E45"/>
    <w:rsid w:val="00393464"/>
    <w:rsid w:val="00393607"/>
    <w:rsid w:val="00393A93"/>
    <w:rsid w:val="00393BD2"/>
    <w:rsid w:val="00393DD1"/>
    <w:rsid w:val="003947F2"/>
    <w:rsid w:val="00394CEF"/>
    <w:rsid w:val="00395158"/>
    <w:rsid w:val="00395BD7"/>
    <w:rsid w:val="00395F8E"/>
    <w:rsid w:val="003960E6"/>
    <w:rsid w:val="00396422"/>
    <w:rsid w:val="00396A79"/>
    <w:rsid w:val="00396E59"/>
    <w:rsid w:val="00396F25"/>
    <w:rsid w:val="0039753E"/>
    <w:rsid w:val="003A0151"/>
    <w:rsid w:val="003A0463"/>
    <w:rsid w:val="003A07D8"/>
    <w:rsid w:val="003A2A19"/>
    <w:rsid w:val="003A2A76"/>
    <w:rsid w:val="003A2EEE"/>
    <w:rsid w:val="003A3168"/>
    <w:rsid w:val="003A325F"/>
    <w:rsid w:val="003A38CE"/>
    <w:rsid w:val="003A3B17"/>
    <w:rsid w:val="003A3D98"/>
    <w:rsid w:val="003A429B"/>
    <w:rsid w:val="003A4730"/>
    <w:rsid w:val="003A51AC"/>
    <w:rsid w:val="003A539F"/>
    <w:rsid w:val="003A540B"/>
    <w:rsid w:val="003A5828"/>
    <w:rsid w:val="003A5FEF"/>
    <w:rsid w:val="003A640A"/>
    <w:rsid w:val="003A6719"/>
    <w:rsid w:val="003A6A0B"/>
    <w:rsid w:val="003A744B"/>
    <w:rsid w:val="003A7889"/>
    <w:rsid w:val="003A799A"/>
    <w:rsid w:val="003A7B3E"/>
    <w:rsid w:val="003B0040"/>
    <w:rsid w:val="003B0A61"/>
    <w:rsid w:val="003B0BF0"/>
    <w:rsid w:val="003B18E5"/>
    <w:rsid w:val="003B1B28"/>
    <w:rsid w:val="003B312D"/>
    <w:rsid w:val="003B338E"/>
    <w:rsid w:val="003B33B8"/>
    <w:rsid w:val="003B3AF8"/>
    <w:rsid w:val="003B44BD"/>
    <w:rsid w:val="003B4F46"/>
    <w:rsid w:val="003B53D9"/>
    <w:rsid w:val="003B56BD"/>
    <w:rsid w:val="003B595D"/>
    <w:rsid w:val="003B5EEA"/>
    <w:rsid w:val="003B6445"/>
    <w:rsid w:val="003B67E9"/>
    <w:rsid w:val="003B6D3E"/>
    <w:rsid w:val="003B713B"/>
    <w:rsid w:val="003B7749"/>
    <w:rsid w:val="003B7CAF"/>
    <w:rsid w:val="003C049F"/>
    <w:rsid w:val="003C1B21"/>
    <w:rsid w:val="003C20A0"/>
    <w:rsid w:val="003C21B5"/>
    <w:rsid w:val="003C33C8"/>
    <w:rsid w:val="003C3E82"/>
    <w:rsid w:val="003C4987"/>
    <w:rsid w:val="003C5184"/>
    <w:rsid w:val="003C5466"/>
    <w:rsid w:val="003C5F30"/>
    <w:rsid w:val="003C60F6"/>
    <w:rsid w:val="003C637D"/>
    <w:rsid w:val="003C6504"/>
    <w:rsid w:val="003C677E"/>
    <w:rsid w:val="003C68BB"/>
    <w:rsid w:val="003C6B4D"/>
    <w:rsid w:val="003C6C2D"/>
    <w:rsid w:val="003C6E02"/>
    <w:rsid w:val="003C7505"/>
    <w:rsid w:val="003C763A"/>
    <w:rsid w:val="003C778A"/>
    <w:rsid w:val="003C7992"/>
    <w:rsid w:val="003C7E36"/>
    <w:rsid w:val="003D080F"/>
    <w:rsid w:val="003D14D2"/>
    <w:rsid w:val="003D1A1A"/>
    <w:rsid w:val="003D1AAC"/>
    <w:rsid w:val="003D1CE9"/>
    <w:rsid w:val="003D1FE2"/>
    <w:rsid w:val="003D2128"/>
    <w:rsid w:val="003D21EC"/>
    <w:rsid w:val="003D2692"/>
    <w:rsid w:val="003D2D35"/>
    <w:rsid w:val="003D3446"/>
    <w:rsid w:val="003D37C2"/>
    <w:rsid w:val="003D3F8D"/>
    <w:rsid w:val="003D43EF"/>
    <w:rsid w:val="003D4A2D"/>
    <w:rsid w:val="003D5591"/>
    <w:rsid w:val="003D5935"/>
    <w:rsid w:val="003D5D20"/>
    <w:rsid w:val="003D7160"/>
    <w:rsid w:val="003D76F8"/>
    <w:rsid w:val="003D7F20"/>
    <w:rsid w:val="003E041D"/>
    <w:rsid w:val="003E1BDA"/>
    <w:rsid w:val="003E1D93"/>
    <w:rsid w:val="003E23BD"/>
    <w:rsid w:val="003E2406"/>
    <w:rsid w:val="003E2599"/>
    <w:rsid w:val="003E25E9"/>
    <w:rsid w:val="003E2683"/>
    <w:rsid w:val="003E3320"/>
    <w:rsid w:val="003E3A8D"/>
    <w:rsid w:val="003E3A91"/>
    <w:rsid w:val="003E41AF"/>
    <w:rsid w:val="003E42E3"/>
    <w:rsid w:val="003E4CDC"/>
    <w:rsid w:val="003E5448"/>
    <w:rsid w:val="003E58A0"/>
    <w:rsid w:val="003E58E2"/>
    <w:rsid w:val="003E5914"/>
    <w:rsid w:val="003E5A6F"/>
    <w:rsid w:val="003E5DAC"/>
    <w:rsid w:val="003E64E9"/>
    <w:rsid w:val="003E6AE7"/>
    <w:rsid w:val="003E7060"/>
    <w:rsid w:val="003F04CA"/>
    <w:rsid w:val="003F072A"/>
    <w:rsid w:val="003F0B15"/>
    <w:rsid w:val="003F0BA9"/>
    <w:rsid w:val="003F0CC1"/>
    <w:rsid w:val="003F1160"/>
    <w:rsid w:val="003F11FE"/>
    <w:rsid w:val="003F18C6"/>
    <w:rsid w:val="003F19F3"/>
    <w:rsid w:val="003F1BBB"/>
    <w:rsid w:val="003F1C5C"/>
    <w:rsid w:val="003F1D7D"/>
    <w:rsid w:val="003F227C"/>
    <w:rsid w:val="003F2C58"/>
    <w:rsid w:val="003F3180"/>
    <w:rsid w:val="003F3835"/>
    <w:rsid w:val="003F3947"/>
    <w:rsid w:val="003F3AD1"/>
    <w:rsid w:val="003F3EE2"/>
    <w:rsid w:val="003F494F"/>
    <w:rsid w:val="003F49CD"/>
    <w:rsid w:val="003F49D3"/>
    <w:rsid w:val="003F4D65"/>
    <w:rsid w:val="003F4F4D"/>
    <w:rsid w:val="003F5096"/>
    <w:rsid w:val="003F539F"/>
    <w:rsid w:val="003F5475"/>
    <w:rsid w:val="003F549B"/>
    <w:rsid w:val="003F54F8"/>
    <w:rsid w:val="003F5679"/>
    <w:rsid w:val="003F56EA"/>
    <w:rsid w:val="003F5FF6"/>
    <w:rsid w:val="003F60CF"/>
    <w:rsid w:val="003F61A2"/>
    <w:rsid w:val="003F623F"/>
    <w:rsid w:val="003F6788"/>
    <w:rsid w:val="003F6F35"/>
    <w:rsid w:val="003F7144"/>
    <w:rsid w:val="003F7304"/>
    <w:rsid w:val="003F7958"/>
    <w:rsid w:val="003F7F23"/>
    <w:rsid w:val="0040038F"/>
    <w:rsid w:val="0040080E"/>
    <w:rsid w:val="004008F1"/>
    <w:rsid w:val="00400937"/>
    <w:rsid w:val="0040200D"/>
    <w:rsid w:val="00402676"/>
    <w:rsid w:val="00402D2A"/>
    <w:rsid w:val="0040338E"/>
    <w:rsid w:val="004038BD"/>
    <w:rsid w:val="004040FC"/>
    <w:rsid w:val="0040423C"/>
    <w:rsid w:val="00404709"/>
    <w:rsid w:val="00404DF4"/>
    <w:rsid w:val="004051C3"/>
    <w:rsid w:val="00405326"/>
    <w:rsid w:val="00405419"/>
    <w:rsid w:val="004055DE"/>
    <w:rsid w:val="00405731"/>
    <w:rsid w:val="00406A8C"/>
    <w:rsid w:val="00407158"/>
    <w:rsid w:val="004074C8"/>
    <w:rsid w:val="004077D8"/>
    <w:rsid w:val="00407A62"/>
    <w:rsid w:val="00407CCF"/>
    <w:rsid w:val="00410190"/>
    <w:rsid w:val="004105E1"/>
    <w:rsid w:val="0041098F"/>
    <w:rsid w:val="0041139D"/>
    <w:rsid w:val="004127D1"/>
    <w:rsid w:val="00412D58"/>
    <w:rsid w:val="0041339D"/>
    <w:rsid w:val="004138EC"/>
    <w:rsid w:val="00413B60"/>
    <w:rsid w:val="00414BEB"/>
    <w:rsid w:val="00414D87"/>
    <w:rsid w:val="00414EA4"/>
    <w:rsid w:val="00414ED5"/>
    <w:rsid w:val="00415415"/>
    <w:rsid w:val="00415912"/>
    <w:rsid w:val="00415D94"/>
    <w:rsid w:val="004161B2"/>
    <w:rsid w:val="00416321"/>
    <w:rsid w:val="00416BB4"/>
    <w:rsid w:val="00417215"/>
    <w:rsid w:val="00417388"/>
    <w:rsid w:val="00417A38"/>
    <w:rsid w:val="00417BC2"/>
    <w:rsid w:val="004205B2"/>
    <w:rsid w:val="00420740"/>
    <w:rsid w:val="0042091D"/>
    <w:rsid w:val="00420B60"/>
    <w:rsid w:val="00420E14"/>
    <w:rsid w:val="004212CE"/>
    <w:rsid w:val="00421976"/>
    <w:rsid w:val="00421EEB"/>
    <w:rsid w:val="00422956"/>
    <w:rsid w:val="00422A82"/>
    <w:rsid w:val="00423019"/>
    <w:rsid w:val="004230A3"/>
    <w:rsid w:val="00423277"/>
    <w:rsid w:val="0042327B"/>
    <w:rsid w:val="00423D8F"/>
    <w:rsid w:val="0042545B"/>
    <w:rsid w:val="00426175"/>
    <w:rsid w:val="00427018"/>
    <w:rsid w:val="00427903"/>
    <w:rsid w:val="00427DCF"/>
    <w:rsid w:val="00430167"/>
    <w:rsid w:val="0043053A"/>
    <w:rsid w:val="004309BF"/>
    <w:rsid w:val="00430F22"/>
    <w:rsid w:val="0043154F"/>
    <w:rsid w:val="00431E01"/>
    <w:rsid w:val="00432464"/>
    <w:rsid w:val="004324C6"/>
    <w:rsid w:val="00432BB3"/>
    <w:rsid w:val="00432E89"/>
    <w:rsid w:val="00433CA9"/>
    <w:rsid w:val="00433E37"/>
    <w:rsid w:val="00434196"/>
    <w:rsid w:val="004341C1"/>
    <w:rsid w:val="00434891"/>
    <w:rsid w:val="004349BC"/>
    <w:rsid w:val="00434D77"/>
    <w:rsid w:val="004359EE"/>
    <w:rsid w:val="00435EE2"/>
    <w:rsid w:val="004360DF"/>
    <w:rsid w:val="00436C73"/>
    <w:rsid w:val="004371F9"/>
    <w:rsid w:val="00437D3F"/>
    <w:rsid w:val="0044069A"/>
    <w:rsid w:val="00440D03"/>
    <w:rsid w:val="00440F38"/>
    <w:rsid w:val="00441A85"/>
    <w:rsid w:val="00441AA5"/>
    <w:rsid w:val="00442226"/>
    <w:rsid w:val="0044265A"/>
    <w:rsid w:val="0044283F"/>
    <w:rsid w:val="004430E2"/>
    <w:rsid w:val="0044318B"/>
    <w:rsid w:val="00444631"/>
    <w:rsid w:val="00444807"/>
    <w:rsid w:val="00444B58"/>
    <w:rsid w:val="00444F31"/>
    <w:rsid w:val="004453EE"/>
    <w:rsid w:val="00445581"/>
    <w:rsid w:val="00445E30"/>
    <w:rsid w:val="00446BB9"/>
    <w:rsid w:val="00447C56"/>
    <w:rsid w:val="00450825"/>
    <w:rsid w:val="00450D0F"/>
    <w:rsid w:val="00450DD3"/>
    <w:rsid w:val="00451709"/>
    <w:rsid w:val="00451728"/>
    <w:rsid w:val="00451DC5"/>
    <w:rsid w:val="00451DDE"/>
    <w:rsid w:val="00451F8E"/>
    <w:rsid w:val="0045202B"/>
    <w:rsid w:val="00452371"/>
    <w:rsid w:val="0045237F"/>
    <w:rsid w:val="00452AFF"/>
    <w:rsid w:val="004532E4"/>
    <w:rsid w:val="00453985"/>
    <w:rsid w:val="00453EC3"/>
    <w:rsid w:val="00454183"/>
    <w:rsid w:val="004543FE"/>
    <w:rsid w:val="00454416"/>
    <w:rsid w:val="00454450"/>
    <w:rsid w:val="00454B11"/>
    <w:rsid w:val="00454D4B"/>
    <w:rsid w:val="00454DD3"/>
    <w:rsid w:val="00455B05"/>
    <w:rsid w:val="00456220"/>
    <w:rsid w:val="004568E6"/>
    <w:rsid w:val="00456C03"/>
    <w:rsid w:val="00456C4A"/>
    <w:rsid w:val="00456CBA"/>
    <w:rsid w:val="00456CFE"/>
    <w:rsid w:val="004575EB"/>
    <w:rsid w:val="00457CF6"/>
    <w:rsid w:val="00457EDC"/>
    <w:rsid w:val="00457FDC"/>
    <w:rsid w:val="0046071E"/>
    <w:rsid w:val="00460904"/>
    <w:rsid w:val="00460CFF"/>
    <w:rsid w:val="00460E6F"/>
    <w:rsid w:val="004612A6"/>
    <w:rsid w:val="00461E53"/>
    <w:rsid w:val="00462145"/>
    <w:rsid w:val="00462C7A"/>
    <w:rsid w:val="00463DDD"/>
    <w:rsid w:val="00463ED4"/>
    <w:rsid w:val="00464059"/>
    <w:rsid w:val="00464A0E"/>
    <w:rsid w:val="0046538A"/>
    <w:rsid w:val="004656D8"/>
    <w:rsid w:val="00465782"/>
    <w:rsid w:val="00465F38"/>
    <w:rsid w:val="0046604E"/>
    <w:rsid w:val="004662F6"/>
    <w:rsid w:val="0046747F"/>
    <w:rsid w:val="0046775F"/>
    <w:rsid w:val="00467AF1"/>
    <w:rsid w:val="00467BE1"/>
    <w:rsid w:val="00467C50"/>
    <w:rsid w:val="00467D85"/>
    <w:rsid w:val="00467DC1"/>
    <w:rsid w:val="0047011C"/>
    <w:rsid w:val="00470A13"/>
    <w:rsid w:val="00470AA8"/>
    <w:rsid w:val="00470E98"/>
    <w:rsid w:val="004713D5"/>
    <w:rsid w:val="00471675"/>
    <w:rsid w:val="00471868"/>
    <w:rsid w:val="00471983"/>
    <w:rsid w:val="00472B99"/>
    <w:rsid w:val="00472FD2"/>
    <w:rsid w:val="00473350"/>
    <w:rsid w:val="004737F5"/>
    <w:rsid w:val="00473CB6"/>
    <w:rsid w:val="00473F0B"/>
    <w:rsid w:val="004748DE"/>
    <w:rsid w:val="00474D30"/>
    <w:rsid w:val="0047505B"/>
    <w:rsid w:val="00475948"/>
    <w:rsid w:val="00476739"/>
    <w:rsid w:val="0047681E"/>
    <w:rsid w:val="00476B91"/>
    <w:rsid w:val="0047750A"/>
    <w:rsid w:val="00480080"/>
    <w:rsid w:val="0048067F"/>
    <w:rsid w:val="004806D9"/>
    <w:rsid w:val="004809E5"/>
    <w:rsid w:val="00481281"/>
    <w:rsid w:val="004812D4"/>
    <w:rsid w:val="00482194"/>
    <w:rsid w:val="00482373"/>
    <w:rsid w:val="00482603"/>
    <w:rsid w:val="004828D1"/>
    <w:rsid w:val="00482B93"/>
    <w:rsid w:val="00482BC2"/>
    <w:rsid w:val="004831B4"/>
    <w:rsid w:val="00483215"/>
    <w:rsid w:val="004833E5"/>
    <w:rsid w:val="004836C9"/>
    <w:rsid w:val="00483B39"/>
    <w:rsid w:val="00483BFD"/>
    <w:rsid w:val="00484478"/>
    <w:rsid w:val="0048479C"/>
    <w:rsid w:val="00484891"/>
    <w:rsid w:val="00485079"/>
    <w:rsid w:val="004851F1"/>
    <w:rsid w:val="004856A9"/>
    <w:rsid w:val="004857CC"/>
    <w:rsid w:val="00485E8F"/>
    <w:rsid w:val="004866B8"/>
    <w:rsid w:val="00486D95"/>
    <w:rsid w:val="00486FEE"/>
    <w:rsid w:val="0048709B"/>
    <w:rsid w:val="00487A80"/>
    <w:rsid w:val="00487CFE"/>
    <w:rsid w:val="00487F02"/>
    <w:rsid w:val="00487F96"/>
    <w:rsid w:val="004909D2"/>
    <w:rsid w:val="004909E9"/>
    <w:rsid w:val="00490D2F"/>
    <w:rsid w:val="00491812"/>
    <w:rsid w:val="00491CE5"/>
    <w:rsid w:val="00491D7F"/>
    <w:rsid w:val="004922D4"/>
    <w:rsid w:val="00492DF3"/>
    <w:rsid w:val="00492E04"/>
    <w:rsid w:val="004930D3"/>
    <w:rsid w:val="00493418"/>
    <w:rsid w:val="00493A36"/>
    <w:rsid w:val="00493E33"/>
    <w:rsid w:val="0049458C"/>
    <w:rsid w:val="00494B73"/>
    <w:rsid w:val="00494C61"/>
    <w:rsid w:val="00494EC7"/>
    <w:rsid w:val="00494FC5"/>
    <w:rsid w:val="00495136"/>
    <w:rsid w:val="004953F1"/>
    <w:rsid w:val="00495730"/>
    <w:rsid w:val="00495AC4"/>
    <w:rsid w:val="00495D22"/>
    <w:rsid w:val="00495D2F"/>
    <w:rsid w:val="004960B8"/>
    <w:rsid w:val="00496D22"/>
    <w:rsid w:val="00496D31"/>
    <w:rsid w:val="0049719C"/>
    <w:rsid w:val="00497862"/>
    <w:rsid w:val="00497A55"/>
    <w:rsid w:val="00497CA3"/>
    <w:rsid w:val="00497D4F"/>
    <w:rsid w:val="004A0155"/>
    <w:rsid w:val="004A01BB"/>
    <w:rsid w:val="004A0360"/>
    <w:rsid w:val="004A0677"/>
    <w:rsid w:val="004A069E"/>
    <w:rsid w:val="004A08C1"/>
    <w:rsid w:val="004A0A0F"/>
    <w:rsid w:val="004A1317"/>
    <w:rsid w:val="004A132F"/>
    <w:rsid w:val="004A28DD"/>
    <w:rsid w:val="004A2B3D"/>
    <w:rsid w:val="004A32FD"/>
    <w:rsid w:val="004A3DE1"/>
    <w:rsid w:val="004A4874"/>
    <w:rsid w:val="004A503F"/>
    <w:rsid w:val="004A5D74"/>
    <w:rsid w:val="004A6007"/>
    <w:rsid w:val="004A6387"/>
    <w:rsid w:val="004A6DE0"/>
    <w:rsid w:val="004A73B8"/>
    <w:rsid w:val="004A7476"/>
    <w:rsid w:val="004B0271"/>
    <w:rsid w:val="004B0ACF"/>
    <w:rsid w:val="004B1801"/>
    <w:rsid w:val="004B1B0B"/>
    <w:rsid w:val="004B1C78"/>
    <w:rsid w:val="004B2931"/>
    <w:rsid w:val="004B2B3D"/>
    <w:rsid w:val="004B2BF9"/>
    <w:rsid w:val="004B2CB9"/>
    <w:rsid w:val="004B44E2"/>
    <w:rsid w:val="004B4C83"/>
    <w:rsid w:val="004B511E"/>
    <w:rsid w:val="004B696C"/>
    <w:rsid w:val="004B6B26"/>
    <w:rsid w:val="004B6BCF"/>
    <w:rsid w:val="004B7395"/>
    <w:rsid w:val="004B7964"/>
    <w:rsid w:val="004B7C2A"/>
    <w:rsid w:val="004C0AA7"/>
    <w:rsid w:val="004C11D4"/>
    <w:rsid w:val="004C1AC7"/>
    <w:rsid w:val="004C1D6B"/>
    <w:rsid w:val="004C293D"/>
    <w:rsid w:val="004C2AC3"/>
    <w:rsid w:val="004C2E01"/>
    <w:rsid w:val="004C2E3C"/>
    <w:rsid w:val="004C3ABB"/>
    <w:rsid w:val="004C3F50"/>
    <w:rsid w:val="004C3FA3"/>
    <w:rsid w:val="004C435D"/>
    <w:rsid w:val="004C4B08"/>
    <w:rsid w:val="004C4EEC"/>
    <w:rsid w:val="004C554C"/>
    <w:rsid w:val="004C59FA"/>
    <w:rsid w:val="004C5CB2"/>
    <w:rsid w:val="004C6395"/>
    <w:rsid w:val="004C6756"/>
    <w:rsid w:val="004C6D25"/>
    <w:rsid w:val="004C6F32"/>
    <w:rsid w:val="004C7159"/>
    <w:rsid w:val="004C72C4"/>
    <w:rsid w:val="004C76C6"/>
    <w:rsid w:val="004C7746"/>
    <w:rsid w:val="004C7B9E"/>
    <w:rsid w:val="004C7C46"/>
    <w:rsid w:val="004C7EB4"/>
    <w:rsid w:val="004D0052"/>
    <w:rsid w:val="004D0396"/>
    <w:rsid w:val="004D0901"/>
    <w:rsid w:val="004D16B8"/>
    <w:rsid w:val="004D2337"/>
    <w:rsid w:val="004D234D"/>
    <w:rsid w:val="004D28DC"/>
    <w:rsid w:val="004D2BE5"/>
    <w:rsid w:val="004D2ED2"/>
    <w:rsid w:val="004D351C"/>
    <w:rsid w:val="004D35BD"/>
    <w:rsid w:val="004D3609"/>
    <w:rsid w:val="004D36A5"/>
    <w:rsid w:val="004D38B2"/>
    <w:rsid w:val="004D3AED"/>
    <w:rsid w:val="004D3BBF"/>
    <w:rsid w:val="004D3C37"/>
    <w:rsid w:val="004D43F2"/>
    <w:rsid w:val="004D455E"/>
    <w:rsid w:val="004D4583"/>
    <w:rsid w:val="004D5075"/>
    <w:rsid w:val="004D5A76"/>
    <w:rsid w:val="004D5EFA"/>
    <w:rsid w:val="004D5F07"/>
    <w:rsid w:val="004D619D"/>
    <w:rsid w:val="004D641E"/>
    <w:rsid w:val="004D6ADA"/>
    <w:rsid w:val="004D6B3E"/>
    <w:rsid w:val="004D7C8A"/>
    <w:rsid w:val="004E034F"/>
    <w:rsid w:val="004E0A13"/>
    <w:rsid w:val="004E0BCF"/>
    <w:rsid w:val="004E0C62"/>
    <w:rsid w:val="004E144D"/>
    <w:rsid w:val="004E1705"/>
    <w:rsid w:val="004E1986"/>
    <w:rsid w:val="004E1DC6"/>
    <w:rsid w:val="004E1FE7"/>
    <w:rsid w:val="004E234C"/>
    <w:rsid w:val="004E24B5"/>
    <w:rsid w:val="004E2677"/>
    <w:rsid w:val="004E2AEA"/>
    <w:rsid w:val="004E31DD"/>
    <w:rsid w:val="004E3F7F"/>
    <w:rsid w:val="004E4004"/>
    <w:rsid w:val="004E4359"/>
    <w:rsid w:val="004E4447"/>
    <w:rsid w:val="004E4671"/>
    <w:rsid w:val="004E4C96"/>
    <w:rsid w:val="004E4E2F"/>
    <w:rsid w:val="004E4F0D"/>
    <w:rsid w:val="004E5949"/>
    <w:rsid w:val="004E606A"/>
    <w:rsid w:val="004E65C8"/>
    <w:rsid w:val="004E6640"/>
    <w:rsid w:val="004E6A5C"/>
    <w:rsid w:val="004E6D03"/>
    <w:rsid w:val="004E6D07"/>
    <w:rsid w:val="004E728C"/>
    <w:rsid w:val="004E7447"/>
    <w:rsid w:val="004E7474"/>
    <w:rsid w:val="004E7C0E"/>
    <w:rsid w:val="004F06BB"/>
    <w:rsid w:val="004F0ED7"/>
    <w:rsid w:val="004F0EFF"/>
    <w:rsid w:val="004F1192"/>
    <w:rsid w:val="004F1402"/>
    <w:rsid w:val="004F16D8"/>
    <w:rsid w:val="004F18C7"/>
    <w:rsid w:val="004F36C3"/>
    <w:rsid w:val="004F3CA0"/>
    <w:rsid w:val="004F4781"/>
    <w:rsid w:val="004F47CE"/>
    <w:rsid w:val="004F4821"/>
    <w:rsid w:val="004F4B6C"/>
    <w:rsid w:val="004F4BDA"/>
    <w:rsid w:val="004F4E7F"/>
    <w:rsid w:val="004F5DE8"/>
    <w:rsid w:val="004F6509"/>
    <w:rsid w:val="004F72C0"/>
    <w:rsid w:val="004F7A8C"/>
    <w:rsid w:val="004F7E41"/>
    <w:rsid w:val="005002B5"/>
    <w:rsid w:val="00500437"/>
    <w:rsid w:val="00500ACD"/>
    <w:rsid w:val="00500AD7"/>
    <w:rsid w:val="00500BC6"/>
    <w:rsid w:val="0050139F"/>
    <w:rsid w:val="00501F8A"/>
    <w:rsid w:val="00501FDF"/>
    <w:rsid w:val="00501FEC"/>
    <w:rsid w:val="005021B9"/>
    <w:rsid w:val="00503389"/>
    <w:rsid w:val="005043AE"/>
    <w:rsid w:val="00504696"/>
    <w:rsid w:val="0050488B"/>
    <w:rsid w:val="00504A87"/>
    <w:rsid w:val="0050539C"/>
    <w:rsid w:val="005053A1"/>
    <w:rsid w:val="00505873"/>
    <w:rsid w:val="00505900"/>
    <w:rsid w:val="005059BA"/>
    <w:rsid w:val="00506065"/>
    <w:rsid w:val="00506086"/>
    <w:rsid w:val="005064FA"/>
    <w:rsid w:val="005071ED"/>
    <w:rsid w:val="00507C7B"/>
    <w:rsid w:val="005100F1"/>
    <w:rsid w:val="00510496"/>
    <w:rsid w:val="005106CB"/>
    <w:rsid w:val="00511A0B"/>
    <w:rsid w:val="00511B78"/>
    <w:rsid w:val="005120CA"/>
    <w:rsid w:val="005121B2"/>
    <w:rsid w:val="005121F1"/>
    <w:rsid w:val="005125B9"/>
    <w:rsid w:val="00512721"/>
    <w:rsid w:val="00512B19"/>
    <w:rsid w:val="005134DB"/>
    <w:rsid w:val="0051363C"/>
    <w:rsid w:val="005139A0"/>
    <w:rsid w:val="005139C1"/>
    <w:rsid w:val="00513D1C"/>
    <w:rsid w:val="00513FB7"/>
    <w:rsid w:val="00514715"/>
    <w:rsid w:val="00514968"/>
    <w:rsid w:val="00514E58"/>
    <w:rsid w:val="005153A3"/>
    <w:rsid w:val="005159C2"/>
    <w:rsid w:val="00515BD3"/>
    <w:rsid w:val="00515FEC"/>
    <w:rsid w:val="0051650D"/>
    <w:rsid w:val="0051676B"/>
    <w:rsid w:val="00516928"/>
    <w:rsid w:val="00516BE8"/>
    <w:rsid w:val="00516FC1"/>
    <w:rsid w:val="005173C4"/>
    <w:rsid w:val="005174C9"/>
    <w:rsid w:val="00517AB1"/>
    <w:rsid w:val="00520252"/>
    <w:rsid w:val="00520284"/>
    <w:rsid w:val="00520788"/>
    <w:rsid w:val="00520BDE"/>
    <w:rsid w:val="00521098"/>
    <w:rsid w:val="00521159"/>
    <w:rsid w:val="00521588"/>
    <w:rsid w:val="005216A6"/>
    <w:rsid w:val="00521D3A"/>
    <w:rsid w:val="0052215B"/>
    <w:rsid w:val="0052241F"/>
    <w:rsid w:val="005225FA"/>
    <w:rsid w:val="005231D9"/>
    <w:rsid w:val="00523AB2"/>
    <w:rsid w:val="00523ADE"/>
    <w:rsid w:val="00523EC4"/>
    <w:rsid w:val="0052408E"/>
    <w:rsid w:val="00524BB0"/>
    <w:rsid w:val="00525160"/>
    <w:rsid w:val="005253D3"/>
    <w:rsid w:val="005253DD"/>
    <w:rsid w:val="00525805"/>
    <w:rsid w:val="005258EC"/>
    <w:rsid w:val="00525ACF"/>
    <w:rsid w:val="00525E64"/>
    <w:rsid w:val="00525EF7"/>
    <w:rsid w:val="005268DC"/>
    <w:rsid w:val="00526E3F"/>
    <w:rsid w:val="0052721C"/>
    <w:rsid w:val="005272E5"/>
    <w:rsid w:val="00527980"/>
    <w:rsid w:val="00527CAA"/>
    <w:rsid w:val="0053060F"/>
    <w:rsid w:val="00530D33"/>
    <w:rsid w:val="00530E19"/>
    <w:rsid w:val="00530FDA"/>
    <w:rsid w:val="0053101F"/>
    <w:rsid w:val="005310FD"/>
    <w:rsid w:val="0053151F"/>
    <w:rsid w:val="005318E6"/>
    <w:rsid w:val="00531BD4"/>
    <w:rsid w:val="00531D3A"/>
    <w:rsid w:val="00531F4F"/>
    <w:rsid w:val="00531FE9"/>
    <w:rsid w:val="00532C20"/>
    <w:rsid w:val="00533234"/>
    <w:rsid w:val="0053373E"/>
    <w:rsid w:val="005338B4"/>
    <w:rsid w:val="00533B0E"/>
    <w:rsid w:val="00533B6F"/>
    <w:rsid w:val="00533D08"/>
    <w:rsid w:val="00533DEF"/>
    <w:rsid w:val="0053481C"/>
    <w:rsid w:val="00535118"/>
    <w:rsid w:val="00535526"/>
    <w:rsid w:val="00535780"/>
    <w:rsid w:val="00535BB4"/>
    <w:rsid w:val="00536251"/>
    <w:rsid w:val="005367CA"/>
    <w:rsid w:val="00536BC0"/>
    <w:rsid w:val="00536FEB"/>
    <w:rsid w:val="00537806"/>
    <w:rsid w:val="0053790E"/>
    <w:rsid w:val="00540005"/>
    <w:rsid w:val="00540D3D"/>
    <w:rsid w:val="0054146A"/>
    <w:rsid w:val="0054181E"/>
    <w:rsid w:val="00542037"/>
    <w:rsid w:val="005425B8"/>
    <w:rsid w:val="00542983"/>
    <w:rsid w:val="0054325E"/>
    <w:rsid w:val="0054344A"/>
    <w:rsid w:val="0054494E"/>
    <w:rsid w:val="00544DFB"/>
    <w:rsid w:val="0054584C"/>
    <w:rsid w:val="005467B6"/>
    <w:rsid w:val="00546CA0"/>
    <w:rsid w:val="00547888"/>
    <w:rsid w:val="00547A48"/>
    <w:rsid w:val="00547BDB"/>
    <w:rsid w:val="00547D06"/>
    <w:rsid w:val="00547DF6"/>
    <w:rsid w:val="00547F0A"/>
    <w:rsid w:val="00550144"/>
    <w:rsid w:val="0055055D"/>
    <w:rsid w:val="005505D9"/>
    <w:rsid w:val="00550611"/>
    <w:rsid w:val="005507F7"/>
    <w:rsid w:val="00550CDE"/>
    <w:rsid w:val="00550DAD"/>
    <w:rsid w:val="00550DC2"/>
    <w:rsid w:val="005514DA"/>
    <w:rsid w:val="005515CF"/>
    <w:rsid w:val="005526ED"/>
    <w:rsid w:val="00552D36"/>
    <w:rsid w:val="00553478"/>
    <w:rsid w:val="0055358F"/>
    <w:rsid w:val="00553809"/>
    <w:rsid w:val="00553EC0"/>
    <w:rsid w:val="005543D7"/>
    <w:rsid w:val="00555DBF"/>
    <w:rsid w:val="00556FCD"/>
    <w:rsid w:val="00557651"/>
    <w:rsid w:val="00557739"/>
    <w:rsid w:val="00557B0F"/>
    <w:rsid w:val="00557CBE"/>
    <w:rsid w:val="005605DE"/>
    <w:rsid w:val="00560BC7"/>
    <w:rsid w:val="005615E1"/>
    <w:rsid w:val="00562058"/>
    <w:rsid w:val="0056221E"/>
    <w:rsid w:val="005624B6"/>
    <w:rsid w:val="005625C0"/>
    <w:rsid w:val="00562833"/>
    <w:rsid w:val="00562AC4"/>
    <w:rsid w:val="00562D0E"/>
    <w:rsid w:val="00562F8B"/>
    <w:rsid w:val="00563E62"/>
    <w:rsid w:val="005642CD"/>
    <w:rsid w:val="005646E8"/>
    <w:rsid w:val="00564746"/>
    <w:rsid w:val="00564B10"/>
    <w:rsid w:val="00565B94"/>
    <w:rsid w:val="005661A4"/>
    <w:rsid w:val="005661F5"/>
    <w:rsid w:val="005666FB"/>
    <w:rsid w:val="00566B28"/>
    <w:rsid w:val="005670F9"/>
    <w:rsid w:val="00567924"/>
    <w:rsid w:val="00567DE0"/>
    <w:rsid w:val="0057008F"/>
    <w:rsid w:val="00570583"/>
    <w:rsid w:val="00570793"/>
    <w:rsid w:val="00570BA9"/>
    <w:rsid w:val="005711C5"/>
    <w:rsid w:val="005714E5"/>
    <w:rsid w:val="00571554"/>
    <w:rsid w:val="00571DD9"/>
    <w:rsid w:val="00571DF4"/>
    <w:rsid w:val="00572019"/>
    <w:rsid w:val="0057255B"/>
    <w:rsid w:val="005728AC"/>
    <w:rsid w:val="00572DCE"/>
    <w:rsid w:val="0057379C"/>
    <w:rsid w:val="00573BD7"/>
    <w:rsid w:val="00573E90"/>
    <w:rsid w:val="00574FED"/>
    <w:rsid w:val="005755AF"/>
    <w:rsid w:val="00575726"/>
    <w:rsid w:val="00575771"/>
    <w:rsid w:val="00575E8B"/>
    <w:rsid w:val="00576DDF"/>
    <w:rsid w:val="00576F74"/>
    <w:rsid w:val="0057715C"/>
    <w:rsid w:val="005774C6"/>
    <w:rsid w:val="00577602"/>
    <w:rsid w:val="005801E3"/>
    <w:rsid w:val="00580992"/>
    <w:rsid w:val="005818F3"/>
    <w:rsid w:val="00581C64"/>
    <w:rsid w:val="005821AC"/>
    <w:rsid w:val="00582667"/>
    <w:rsid w:val="0058267C"/>
    <w:rsid w:val="00582779"/>
    <w:rsid w:val="00582982"/>
    <w:rsid w:val="00583223"/>
    <w:rsid w:val="005835BE"/>
    <w:rsid w:val="00583687"/>
    <w:rsid w:val="005836D5"/>
    <w:rsid w:val="00583761"/>
    <w:rsid w:val="00583E24"/>
    <w:rsid w:val="005840EE"/>
    <w:rsid w:val="00585366"/>
    <w:rsid w:val="005857C2"/>
    <w:rsid w:val="005863A3"/>
    <w:rsid w:val="00586A39"/>
    <w:rsid w:val="00586A96"/>
    <w:rsid w:val="00587CDA"/>
    <w:rsid w:val="00587F73"/>
    <w:rsid w:val="00590282"/>
    <w:rsid w:val="005905BE"/>
    <w:rsid w:val="005906C8"/>
    <w:rsid w:val="00590D8A"/>
    <w:rsid w:val="00591451"/>
    <w:rsid w:val="00591639"/>
    <w:rsid w:val="005916CF"/>
    <w:rsid w:val="00591B48"/>
    <w:rsid w:val="00591D0A"/>
    <w:rsid w:val="00591F6C"/>
    <w:rsid w:val="005920F5"/>
    <w:rsid w:val="00592E84"/>
    <w:rsid w:val="00593082"/>
    <w:rsid w:val="00593689"/>
    <w:rsid w:val="00593DD9"/>
    <w:rsid w:val="0059405E"/>
    <w:rsid w:val="0059471D"/>
    <w:rsid w:val="005949C0"/>
    <w:rsid w:val="00594D76"/>
    <w:rsid w:val="00594E5C"/>
    <w:rsid w:val="0059514D"/>
    <w:rsid w:val="005952D6"/>
    <w:rsid w:val="0059539E"/>
    <w:rsid w:val="00595495"/>
    <w:rsid w:val="005959B0"/>
    <w:rsid w:val="005960D9"/>
    <w:rsid w:val="005963CE"/>
    <w:rsid w:val="005971B1"/>
    <w:rsid w:val="0059760A"/>
    <w:rsid w:val="00597985"/>
    <w:rsid w:val="00597A4A"/>
    <w:rsid w:val="00597D2C"/>
    <w:rsid w:val="005A0187"/>
    <w:rsid w:val="005A01E4"/>
    <w:rsid w:val="005A07C5"/>
    <w:rsid w:val="005A0A03"/>
    <w:rsid w:val="005A0ADE"/>
    <w:rsid w:val="005A0D25"/>
    <w:rsid w:val="005A0E2B"/>
    <w:rsid w:val="005A20BE"/>
    <w:rsid w:val="005A2223"/>
    <w:rsid w:val="005A2DB2"/>
    <w:rsid w:val="005A2F16"/>
    <w:rsid w:val="005A30CF"/>
    <w:rsid w:val="005A318C"/>
    <w:rsid w:val="005A34A9"/>
    <w:rsid w:val="005A3933"/>
    <w:rsid w:val="005A3BFC"/>
    <w:rsid w:val="005A3CF1"/>
    <w:rsid w:val="005A3F31"/>
    <w:rsid w:val="005A424B"/>
    <w:rsid w:val="005A4647"/>
    <w:rsid w:val="005A466C"/>
    <w:rsid w:val="005A53F5"/>
    <w:rsid w:val="005A542F"/>
    <w:rsid w:val="005A549E"/>
    <w:rsid w:val="005A5564"/>
    <w:rsid w:val="005A57C3"/>
    <w:rsid w:val="005A6153"/>
    <w:rsid w:val="005A62C5"/>
    <w:rsid w:val="005A7ACF"/>
    <w:rsid w:val="005B02AB"/>
    <w:rsid w:val="005B08BB"/>
    <w:rsid w:val="005B11FF"/>
    <w:rsid w:val="005B126C"/>
    <w:rsid w:val="005B1706"/>
    <w:rsid w:val="005B1DB7"/>
    <w:rsid w:val="005B2006"/>
    <w:rsid w:val="005B24E5"/>
    <w:rsid w:val="005B27FE"/>
    <w:rsid w:val="005B292B"/>
    <w:rsid w:val="005B2AF8"/>
    <w:rsid w:val="005B2B9A"/>
    <w:rsid w:val="005B2F5B"/>
    <w:rsid w:val="005B3E91"/>
    <w:rsid w:val="005B405D"/>
    <w:rsid w:val="005B40AE"/>
    <w:rsid w:val="005B5203"/>
    <w:rsid w:val="005B57A8"/>
    <w:rsid w:val="005B5EA8"/>
    <w:rsid w:val="005B6873"/>
    <w:rsid w:val="005B6918"/>
    <w:rsid w:val="005B6BA9"/>
    <w:rsid w:val="005B6BF6"/>
    <w:rsid w:val="005B6D5F"/>
    <w:rsid w:val="005B6E3D"/>
    <w:rsid w:val="005B6E4D"/>
    <w:rsid w:val="005B6E92"/>
    <w:rsid w:val="005B71D5"/>
    <w:rsid w:val="005B74C4"/>
    <w:rsid w:val="005B7548"/>
    <w:rsid w:val="005B7E74"/>
    <w:rsid w:val="005B7F8B"/>
    <w:rsid w:val="005C019A"/>
    <w:rsid w:val="005C0449"/>
    <w:rsid w:val="005C0644"/>
    <w:rsid w:val="005C0960"/>
    <w:rsid w:val="005C0B81"/>
    <w:rsid w:val="005C0F3B"/>
    <w:rsid w:val="005C104C"/>
    <w:rsid w:val="005C19D4"/>
    <w:rsid w:val="005C22F4"/>
    <w:rsid w:val="005C26CC"/>
    <w:rsid w:val="005C26E6"/>
    <w:rsid w:val="005C26EE"/>
    <w:rsid w:val="005C2852"/>
    <w:rsid w:val="005C2B30"/>
    <w:rsid w:val="005C2BB7"/>
    <w:rsid w:val="005C2E81"/>
    <w:rsid w:val="005C30C4"/>
    <w:rsid w:val="005C3974"/>
    <w:rsid w:val="005C4647"/>
    <w:rsid w:val="005C47CF"/>
    <w:rsid w:val="005C47F4"/>
    <w:rsid w:val="005C4A86"/>
    <w:rsid w:val="005C5033"/>
    <w:rsid w:val="005C578B"/>
    <w:rsid w:val="005C5B54"/>
    <w:rsid w:val="005C5E6B"/>
    <w:rsid w:val="005C5FFD"/>
    <w:rsid w:val="005C65C7"/>
    <w:rsid w:val="005C66D8"/>
    <w:rsid w:val="005C672A"/>
    <w:rsid w:val="005C675A"/>
    <w:rsid w:val="005C77A9"/>
    <w:rsid w:val="005C7808"/>
    <w:rsid w:val="005C7A4D"/>
    <w:rsid w:val="005C7B6E"/>
    <w:rsid w:val="005D004B"/>
    <w:rsid w:val="005D01C2"/>
    <w:rsid w:val="005D06BD"/>
    <w:rsid w:val="005D0AB2"/>
    <w:rsid w:val="005D0C95"/>
    <w:rsid w:val="005D30D6"/>
    <w:rsid w:val="005D34CE"/>
    <w:rsid w:val="005D3574"/>
    <w:rsid w:val="005D3655"/>
    <w:rsid w:val="005D37A1"/>
    <w:rsid w:val="005D39D9"/>
    <w:rsid w:val="005D3D61"/>
    <w:rsid w:val="005D4172"/>
    <w:rsid w:val="005D465D"/>
    <w:rsid w:val="005D4766"/>
    <w:rsid w:val="005D5166"/>
    <w:rsid w:val="005D5458"/>
    <w:rsid w:val="005D556F"/>
    <w:rsid w:val="005D587D"/>
    <w:rsid w:val="005D5901"/>
    <w:rsid w:val="005D5AA5"/>
    <w:rsid w:val="005D5B9E"/>
    <w:rsid w:val="005D5E18"/>
    <w:rsid w:val="005D5E9A"/>
    <w:rsid w:val="005D615B"/>
    <w:rsid w:val="005D64A0"/>
    <w:rsid w:val="005D6BAC"/>
    <w:rsid w:val="005D7A45"/>
    <w:rsid w:val="005E0189"/>
    <w:rsid w:val="005E028A"/>
    <w:rsid w:val="005E05CD"/>
    <w:rsid w:val="005E068B"/>
    <w:rsid w:val="005E0806"/>
    <w:rsid w:val="005E0907"/>
    <w:rsid w:val="005E0A0B"/>
    <w:rsid w:val="005E0B35"/>
    <w:rsid w:val="005E0CBE"/>
    <w:rsid w:val="005E0D19"/>
    <w:rsid w:val="005E0FED"/>
    <w:rsid w:val="005E1E9A"/>
    <w:rsid w:val="005E2939"/>
    <w:rsid w:val="005E29D1"/>
    <w:rsid w:val="005E2A9A"/>
    <w:rsid w:val="005E3349"/>
    <w:rsid w:val="005E39DA"/>
    <w:rsid w:val="005E3D4B"/>
    <w:rsid w:val="005E41FD"/>
    <w:rsid w:val="005E43B4"/>
    <w:rsid w:val="005E4804"/>
    <w:rsid w:val="005E483B"/>
    <w:rsid w:val="005E4F81"/>
    <w:rsid w:val="005E546C"/>
    <w:rsid w:val="005E5544"/>
    <w:rsid w:val="005E581A"/>
    <w:rsid w:val="005E598A"/>
    <w:rsid w:val="005E5A07"/>
    <w:rsid w:val="005E5AFD"/>
    <w:rsid w:val="005E5BE4"/>
    <w:rsid w:val="005E5F0B"/>
    <w:rsid w:val="005E5FD6"/>
    <w:rsid w:val="005E67A0"/>
    <w:rsid w:val="005E68CB"/>
    <w:rsid w:val="005E6C61"/>
    <w:rsid w:val="005E786A"/>
    <w:rsid w:val="005E788D"/>
    <w:rsid w:val="005F0261"/>
    <w:rsid w:val="005F054C"/>
    <w:rsid w:val="005F0A18"/>
    <w:rsid w:val="005F0A1A"/>
    <w:rsid w:val="005F0F5B"/>
    <w:rsid w:val="005F1000"/>
    <w:rsid w:val="005F1280"/>
    <w:rsid w:val="005F1A86"/>
    <w:rsid w:val="005F1B34"/>
    <w:rsid w:val="005F2129"/>
    <w:rsid w:val="005F24CE"/>
    <w:rsid w:val="005F33A6"/>
    <w:rsid w:val="005F34B8"/>
    <w:rsid w:val="005F3522"/>
    <w:rsid w:val="005F36B0"/>
    <w:rsid w:val="005F413E"/>
    <w:rsid w:val="005F45AA"/>
    <w:rsid w:val="005F490F"/>
    <w:rsid w:val="005F4ED8"/>
    <w:rsid w:val="005F4F60"/>
    <w:rsid w:val="005F508E"/>
    <w:rsid w:val="005F5352"/>
    <w:rsid w:val="005F544C"/>
    <w:rsid w:val="005F55F9"/>
    <w:rsid w:val="005F5725"/>
    <w:rsid w:val="005F5B25"/>
    <w:rsid w:val="005F6056"/>
    <w:rsid w:val="005F6508"/>
    <w:rsid w:val="005F67BF"/>
    <w:rsid w:val="005F6CA4"/>
    <w:rsid w:val="005F6CF6"/>
    <w:rsid w:val="005F6D49"/>
    <w:rsid w:val="005F7086"/>
    <w:rsid w:val="005F7AA2"/>
    <w:rsid w:val="005F7EB6"/>
    <w:rsid w:val="005F7FE2"/>
    <w:rsid w:val="00600199"/>
    <w:rsid w:val="00600E83"/>
    <w:rsid w:val="00601E93"/>
    <w:rsid w:val="00602987"/>
    <w:rsid w:val="00602BBD"/>
    <w:rsid w:val="00603C72"/>
    <w:rsid w:val="00603D0B"/>
    <w:rsid w:val="00603E50"/>
    <w:rsid w:val="00604C11"/>
    <w:rsid w:val="0060569C"/>
    <w:rsid w:val="0060584D"/>
    <w:rsid w:val="006058A7"/>
    <w:rsid w:val="00605AC8"/>
    <w:rsid w:val="00605B20"/>
    <w:rsid w:val="00605C16"/>
    <w:rsid w:val="0060635E"/>
    <w:rsid w:val="00606631"/>
    <w:rsid w:val="00606FFA"/>
    <w:rsid w:val="00607303"/>
    <w:rsid w:val="006074AD"/>
    <w:rsid w:val="006074CC"/>
    <w:rsid w:val="00607876"/>
    <w:rsid w:val="00607F1B"/>
    <w:rsid w:val="00607FE6"/>
    <w:rsid w:val="00610A5C"/>
    <w:rsid w:val="00610F60"/>
    <w:rsid w:val="00610F9A"/>
    <w:rsid w:val="00611539"/>
    <w:rsid w:val="00611C31"/>
    <w:rsid w:val="00611F13"/>
    <w:rsid w:val="006127CF"/>
    <w:rsid w:val="00613EEC"/>
    <w:rsid w:val="006144A0"/>
    <w:rsid w:val="00614892"/>
    <w:rsid w:val="00614AB8"/>
    <w:rsid w:val="006154F8"/>
    <w:rsid w:val="00615885"/>
    <w:rsid w:val="00615C44"/>
    <w:rsid w:val="00616347"/>
    <w:rsid w:val="006169E9"/>
    <w:rsid w:val="00616F45"/>
    <w:rsid w:val="006170B1"/>
    <w:rsid w:val="00617633"/>
    <w:rsid w:val="00617C3A"/>
    <w:rsid w:val="00617CDC"/>
    <w:rsid w:val="006205CC"/>
    <w:rsid w:val="006207F6"/>
    <w:rsid w:val="00620CB9"/>
    <w:rsid w:val="006214D1"/>
    <w:rsid w:val="006216E7"/>
    <w:rsid w:val="0062196E"/>
    <w:rsid w:val="00622384"/>
    <w:rsid w:val="006226F6"/>
    <w:rsid w:val="00622779"/>
    <w:rsid w:val="00622B73"/>
    <w:rsid w:val="00622C59"/>
    <w:rsid w:val="00622F8B"/>
    <w:rsid w:val="006232C7"/>
    <w:rsid w:val="00623BE6"/>
    <w:rsid w:val="00624855"/>
    <w:rsid w:val="00624EE5"/>
    <w:rsid w:val="00624F3D"/>
    <w:rsid w:val="006250F5"/>
    <w:rsid w:val="00625A85"/>
    <w:rsid w:val="00625F23"/>
    <w:rsid w:val="0062600D"/>
    <w:rsid w:val="00626577"/>
    <w:rsid w:val="00626FDE"/>
    <w:rsid w:val="0062771A"/>
    <w:rsid w:val="0062778A"/>
    <w:rsid w:val="0062785F"/>
    <w:rsid w:val="00627AAC"/>
    <w:rsid w:val="00630058"/>
    <w:rsid w:val="006303E1"/>
    <w:rsid w:val="00630486"/>
    <w:rsid w:val="00630712"/>
    <w:rsid w:val="00630B6F"/>
    <w:rsid w:val="00631270"/>
    <w:rsid w:val="0063145D"/>
    <w:rsid w:val="006315F9"/>
    <w:rsid w:val="00631761"/>
    <w:rsid w:val="00632BE0"/>
    <w:rsid w:val="00632D5A"/>
    <w:rsid w:val="00632FBA"/>
    <w:rsid w:val="006331D2"/>
    <w:rsid w:val="00633FD4"/>
    <w:rsid w:val="00634048"/>
    <w:rsid w:val="006344F9"/>
    <w:rsid w:val="00634643"/>
    <w:rsid w:val="00634FC3"/>
    <w:rsid w:val="00635905"/>
    <w:rsid w:val="0063594A"/>
    <w:rsid w:val="006359C1"/>
    <w:rsid w:val="00635D82"/>
    <w:rsid w:val="00635FBA"/>
    <w:rsid w:val="006366B0"/>
    <w:rsid w:val="0063702C"/>
    <w:rsid w:val="006371F4"/>
    <w:rsid w:val="006375C4"/>
    <w:rsid w:val="00637B45"/>
    <w:rsid w:val="00637FF6"/>
    <w:rsid w:val="006401CB"/>
    <w:rsid w:val="00640481"/>
    <w:rsid w:val="006406E0"/>
    <w:rsid w:val="00640FF2"/>
    <w:rsid w:val="006411AD"/>
    <w:rsid w:val="00641324"/>
    <w:rsid w:val="0064149F"/>
    <w:rsid w:val="00641669"/>
    <w:rsid w:val="0064174F"/>
    <w:rsid w:val="0064199E"/>
    <w:rsid w:val="00641C02"/>
    <w:rsid w:val="00642324"/>
    <w:rsid w:val="0064238E"/>
    <w:rsid w:val="006425B0"/>
    <w:rsid w:val="00643616"/>
    <w:rsid w:val="0064392E"/>
    <w:rsid w:val="00643A3F"/>
    <w:rsid w:val="00643EC2"/>
    <w:rsid w:val="00643F26"/>
    <w:rsid w:val="00643F82"/>
    <w:rsid w:val="006440F3"/>
    <w:rsid w:val="006443B3"/>
    <w:rsid w:val="00644806"/>
    <w:rsid w:val="006450AA"/>
    <w:rsid w:val="00645615"/>
    <w:rsid w:val="00645F58"/>
    <w:rsid w:val="00646089"/>
    <w:rsid w:val="00646404"/>
    <w:rsid w:val="00646F5F"/>
    <w:rsid w:val="00647854"/>
    <w:rsid w:val="00647AA3"/>
    <w:rsid w:val="00647E4F"/>
    <w:rsid w:val="00650291"/>
    <w:rsid w:val="00650989"/>
    <w:rsid w:val="006509F1"/>
    <w:rsid w:val="00651736"/>
    <w:rsid w:val="00651B01"/>
    <w:rsid w:val="006520AC"/>
    <w:rsid w:val="006525B1"/>
    <w:rsid w:val="006526CD"/>
    <w:rsid w:val="00652A0C"/>
    <w:rsid w:val="0065356D"/>
    <w:rsid w:val="006536A8"/>
    <w:rsid w:val="00653AAA"/>
    <w:rsid w:val="0065433B"/>
    <w:rsid w:val="006543E8"/>
    <w:rsid w:val="00654D26"/>
    <w:rsid w:val="00654E9C"/>
    <w:rsid w:val="0065507F"/>
    <w:rsid w:val="00655554"/>
    <w:rsid w:val="00655DB6"/>
    <w:rsid w:val="00656051"/>
    <w:rsid w:val="00656265"/>
    <w:rsid w:val="006573C6"/>
    <w:rsid w:val="006577FD"/>
    <w:rsid w:val="00657BE0"/>
    <w:rsid w:val="00657D64"/>
    <w:rsid w:val="0066031F"/>
    <w:rsid w:val="00660854"/>
    <w:rsid w:val="00660AFB"/>
    <w:rsid w:val="00660C88"/>
    <w:rsid w:val="0066140A"/>
    <w:rsid w:val="0066193E"/>
    <w:rsid w:val="006619E9"/>
    <w:rsid w:val="00661B61"/>
    <w:rsid w:val="00661CCF"/>
    <w:rsid w:val="006620BB"/>
    <w:rsid w:val="006621C5"/>
    <w:rsid w:val="0066221E"/>
    <w:rsid w:val="0066234A"/>
    <w:rsid w:val="006623B6"/>
    <w:rsid w:val="00662524"/>
    <w:rsid w:val="00662BE8"/>
    <w:rsid w:val="00662E01"/>
    <w:rsid w:val="00663038"/>
    <w:rsid w:val="00663284"/>
    <w:rsid w:val="006635E8"/>
    <w:rsid w:val="006638B1"/>
    <w:rsid w:val="00663DD4"/>
    <w:rsid w:val="006641DF"/>
    <w:rsid w:val="0066446B"/>
    <w:rsid w:val="0066467E"/>
    <w:rsid w:val="00666125"/>
    <w:rsid w:val="0066666F"/>
    <w:rsid w:val="00666801"/>
    <w:rsid w:val="00666F85"/>
    <w:rsid w:val="00667361"/>
    <w:rsid w:val="00667634"/>
    <w:rsid w:val="006677CA"/>
    <w:rsid w:val="00667AF4"/>
    <w:rsid w:val="00667D61"/>
    <w:rsid w:val="00667F74"/>
    <w:rsid w:val="0067021E"/>
    <w:rsid w:val="00670600"/>
    <w:rsid w:val="00670CBD"/>
    <w:rsid w:val="0067107C"/>
    <w:rsid w:val="00671263"/>
    <w:rsid w:val="0067140A"/>
    <w:rsid w:val="00671652"/>
    <w:rsid w:val="006718F3"/>
    <w:rsid w:val="006719C1"/>
    <w:rsid w:val="00671F64"/>
    <w:rsid w:val="00672328"/>
    <w:rsid w:val="0067278B"/>
    <w:rsid w:val="006728D6"/>
    <w:rsid w:val="00672969"/>
    <w:rsid w:val="00674501"/>
    <w:rsid w:val="006747D7"/>
    <w:rsid w:val="00674874"/>
    <w:rsid w:val="0067539B"/>
    <w:rsid w:val="0067548F"/>
    <w:rsid w:val="00675512"/>
    <w:rsid w:val="0067691F"/>
    <w:rsid w:val="00676BB9"/>
    <w:rsid w:val="00676C04"/>
    <w:rsid w:val="00676C28"/>
    <w:rsid w:val="0067716D"/>
    <w:rsid w:val="0067732C"/>
    <w:rsid w:val="00677588"/>
    <w:rsid w:val="006777DB"/>
    <w:rsid w:val="00677979"/>
    <w:rsid w:val="00680072"/>
    <w:rsid w:val="0068073A"/>
    <w:rsid w:val="00681405"/>
    <w:rsid w:val="0068161B"/>
    <w:rsid w:val="00681E18"/>
    <w:rsid w:val="0068226D"/>
    <w:rsid w:val="0068238F"/>
    <w:rsid w:val="006825E1"/>
    <w:rsid w:val="006833C4"/>
    <w:rsid w:val="006848C1"/>
    <w:rsid w:val="00684DB5"/>
    <w:rsid w:val="00685039"/>
    <w:rsid w:val="00685E60"/>
    <w:rsid w:val="006865C7"/>
    <w:rsid w:val="006867CE"/>
    <w:rsid w:val="00686C93"/>
    <w:rsid w:val="006879A0"/>
    <w:rsid w:val="0069001A"/>
    <w:rsid w:val="00690552"/>
    <w:rsid w:val="00690B61"/>
    <w:rsid w:val="00690F26"/>
    <w:rsid w:val="00690FF9"/>
    <w:rsid w:val="006919D5"/>
    <w:rsid w:val="00692149"/>
    <w:rsid w:val="006922C9"/>
    <w:rsid w:val="00692AAC"/>
    <w:rsid w:val="00692BAF"/>
    <w:rsid w:val="00692DBC"/>
    <w:rsid w:val="0069383B"/>
    <w:rsid w:val="00693C1A"/>
    <w:rsid w:val="00693E1C"/>
    <w:rsid w:val="00693FDC"/>
    <w:rsid w:val="006941F9"/>
    <w:rsid w:val="006949DF"/>
    <w:rsid w:val="00694D16"/>
    <w:rsid w:val="0069509C"/>
    <w:rsid w:val="006960CC"/>
    <w:rsid w:val="0069610C"/>
    <w:rsid w:val="00696AA3"/>
    <w:rsid w:val="00696F62"/>
    <w:rsid w:val="0069701A"/>
    <w:rsid w:val="006971BE"/>
    <w:rsid w:val="0069761A"/>
    <w:rsid w:val="00697BD0"/>
    <w:rsid w:val="006A053E"/>
    <w:rsid w:val="006A0771"/>
    <w:rsid w:val="006A1287"/>
    <w:rsid w:val="006A1976"/>
    <w:rsid w:val="006A1B3F"/>
    <w:rsid w:val="006A1E83"/>
    <w:rsid w:val="006A1FE0"/>
    <w:rsid w:val="006A272E"/>
    <w:rsid w:val="006A2804"/>
    <w:rsid w:val="006A2CAC"/>
    <w:rsid w:val="006A3EF8"/>
    <w:rsid w:val="006A42F5"/>
    <w:rsid w:val="006A43F6"/>
    <w:rsid w:val="006A4756"/>
    <w:rsid w:val="006A49E1"/>
    <w:rsid w:val="006A4BA5"/>
    <w:rsid w:val="006A4D30"/>
    <w:rsid w:val="006A5202"/>
    <w:rsid w:val="006A53B8"/>
    <w:rsid w:val="006A5D9C"/>
    <w:rsid w:val="006A6110"/>
    <w:rsid w:val="006A62F8"/>
    <w:rsid w:val="006A68CE"/>
    <w:rsid w:val="006A6B97"/>
    <w:rsid w:val="006A6C31"/>
    <w:rsid w:val="006A73BC"/>
    <w:rsid w:val="006A7756"/>
    <w:rsid w:val="006B1E8E"/>
    <w:rsid w:val="006B2216"/>
    <w:rsid w:val="006B2C56"/>
    <w:rsid w:val="006B3C16"/>
    <w:rsid w:val="006B3FDF"/>
    <w:rsid w:val="006B41E6"/>
    <w:rsid w:val="006B499E"/>
    <w:rsid w:val="006B4AB1"/>
    <w:rsid w:val="006B4FBE"/>
    <w:rsid w:val="006B533B"/>
    <w:rsid w:val="006B533F"/>
    <w:rsid w:val="006B5699"/>
    <w:rsid w:val="006B570A"/>
    <w:rsid w:val="006B578D"/>
    <w:rsid w:val="006B5CE0"/>
    <w:rsid w:val="006B5F4D"/>
    <w:rsid w:val="006B682E"/>
    <w:rsid w:val="006B6B6B"/>
    <w:rsid w:val="006B6D68"/>
    <w:rsid w:val="006B7077"/>
    <w:rsid w:val="006B7095"/>
    <w:rsid w:val="006B785A"/>
    <w:rsid w:val="006B7CB4"/>
    <w:rsid w:val="006C05EC"/>
    <w:rsid w:val="006C1CFE"/>
    <w:rsid w:val="006C1D90"/>
    <w:rsid w:val="006C22BF"/>
    <w:rsid w:val="006C2845"/>
    <w:rsid w:val="006C28BE"/>
    <w:rsid w:val="006C2BF7"/>
    <w:rsid w:val="006C2CF4"/>
    <w:rsid w:val="006C32C8"/>
    <w:rsid w:val="006C36A3"/>
    <w:rsid w:val="006C3C94"/>
    <w:rsid w:val="006C43B7"/>
    <w:rsid w:val="006C490D"/>
    <w:rsid w:val="006C49C7"/>
    <w:rsid w:val="006C52D6"/>
    <w:rsid w:val="006C5BCD"/>
    <w:rsid w:val="006C69CE"/>
    <w:rsid w:val="006C6A75"/>
    <w:rsid w:val="006C747F"/>
    <w:rsid w:val="006C7748"/>
    <w:rsid w:val="006C7875"/>
    <w:rsid w:val="006D02C8"/>
    <w:rsid w:val="006D05A6"/>
    <w:rsid w:val="006D0740"/>
    <w:rsid w:val="006D0C65"/>
    <w:rsid w:val="006D1078"/>
    <w:rsid w:val="006D1406"/>
    <w:rsid w:val="006D1B21"/>
    <w:rsid w:val="006D1B57"/>
    <w:rsid w:val="006D1D2C"/>
    <w:rsid w:val="006D209C"/>
    <w:rsid w:val="006D22D6"/>
    <w:rsid w:val="006D25C0"/>
    <w:rsid w:val="006D26B9"/>
    <w:rsid w:val="006D2912"/>
    <w:rsid w:val="006D2A54"/>
    <w:rsid w:val="006D2B26"/>
    <w:rsid w:val="006D2C1C"/>
    <w:rsid w:val="006D2D22"/>
    <w:rsid w:val="006D32EF"/>
    <w:rsid w:val="006D3545"/>
    <w:rsid w:val="006D3F12"/>
    <w:rsid w:val="006D4439"/>
    <w:rsid w:val="006D4592"/>
    <w:rsid w:val="006D4AA9"/>
    <w:rsid w:val="006D5218"/>
    <w:rsid w:val="006D5459"/>
    <w:rsid w:val="006D558A"/>
    <w:rsid w:val="006D5685"/>
    <w:rsid w:val="006D59F4"/>
    <w:rsid w:val="006D6AFE"/>
    <w:rsid w:val="006D6F8D"/>
    <w:rsid w:val="006D75B4"/>
    <w:rsid w:val="006D7B5B"/>
    <w:rsid w:val="006D7D6E"/>
    <w:rsid w:val="006E041E"/>
    <w:rsid w:val="006E04F3"/>
    <w:rsid w:val="006E0AE1"/>
    <w:rsid w:val="006E0BAF"/>
    <w:rsid w:val="006E1258"/>
    <w:rsid w:val="006E1C44"/>
    <w:rsid w:val="006E1D85"/>
    <w:rsid w:val="006E240E"/>
    <w:rsid w:val="006E2618"/>
    <w:rsid w:val="006E3011"/>
    <w:rsid w:val="006E4599"/>
    <w:rsid w:val="006E5789"/>
    <w:rsid w:val="006E5854"/>
    <w:rsid w:val="006E5944"/>
    <w:rsid w:val="006E5C1C"/>
    <w:rsid w:val="006E61B7"/>
    <w:rsid w:val="006E6328"/>
    <w:rsid w:val="006E645C"/>
    <w:rsid w:val="006E64C3"/>
    <w:rsid w:val="006E6D45"/>
    <w:rsid w:val="006E7CDF"/>
    <w:rsid w:val="006E7D1D"/>
    <w:rsid w:val="006E7EB1"/>
    <w:rsid w:val="006F0184"/>
    <w:rsid w:val="006F0299"/>
    <w:rsid w:val="006F06B6"/>
    <w:rsid w:val="006F07F3"/>
    <w:rsid w:val="006F0D4F"/>
    <w:rsid w:val="006F1262"/>
    <w:rsid w:val="006F17A0"/>
    <w:rsid w:val="006F19A7"/>
    <w:rsid w:val="006F2945"/>
    <w:rsid w:val="006F296E"/>
    <w:rsid w:val="006F2BE4"/>
    <w:rsid w:val="006F30CD"/>
    <w:rsid w:val="006F3326"/>
    <w:rsid w:val="006F3712"/>
    <w:rsid w:val="006F3F78"/>
    <w:rsid w:val="006F447A"/>
    <w:rsid w:val="006F4663"/>
    <w:rsid w:val="006F471C"/>
    <w:rsid w:val="006F47C7"/>
    <w:rsid w:val="006F4CB8"/>
    <w:rsid w:val="006F4F5B"/>
    <w:rsid w:val="006F5ABD"/>
    <w:rsid w:val="006F5D26"/>
    <w:rsid w:val="006F6120"/>
    <w:rsid w:val="006F6252"/>
    <w:rsid w:val="006F6A55"/>
    <w:rsid w:val="006F6F17"/>
    <w:rsid w:val="006F782A"/>
    <w:rsid w:val="006F78F1"/>
    <w:rsid w:val="006F792B"/>
    <w:rsid w:val="006F7A42"/>
    <w:rsid w:val="006F7C08"/>
    <w:rsid w:val="006F7F09"/>
    <w:rsid w:val="00700361"/>
    <w:rsid w:val="00700A64"/>
    <w:rsid w:val="00700E91"/>
    <w:rsid w:val="00700E97"/>
    <w:rsid w:val="007016D2"/>
    <w:rsid w:val="007017D4"/>
    <w:rsid w:val="00701DDE"/>
    <w:rsid w:val="00701E98"/>
    <w:rsid w:val="007020BA"/>
    <w:rsid w:val="0070240F"/>
    <w:rsid w:val="00702A16"/>
    <w:rsid w:val="007033FB"/>
    <w:rsid w:val="00703503"/>
    <w:rsid w:val="00703EB2"/>
    <w:rsid w:val="00704BCC"/>
    <w:rsid w:val="00704FC1"/>
    <w:rsid w:val="00705469"/>
    <w:rsid w:val="0070546E"/>
    <w:rsid w:val="0070563D"/>
    <w:rsid w:val="007059F1"/>
    <w:rsid w:val="00705BA0"/>
    <w:rsid w:val="00705C65"/>
    <w:rsid w:val="007061FF"/>
    <w:rsid w:val="00706DDB"/>
    <w:rsid w:val="007103E6"/>
    <w:rsid w:val="00710B06"/>
    <w:rsid w:val="00710F07"/>
    <w:rsid w:val="0071111A"/>
    <w:rsid w:val="00712FDD"/>
    <w:rsid w:val="0071310F"/>
    <w:rsid w:val="0071320D"/>
    <w:rsid w:val="00713904"/>
    <w:rsid w:val="00713B15"/>
    <w:rsid w:val="00713CBE"/>
    <w:rsid w:val="00713DA5"/>
    <w:rsid w:val="007146B1"/>
    <w:rsid w:val="00714C64"/>
    <w:rsid w:val="007151EA"/>
    <w:rsid w:val="00715C37"/>
    <w:rsid w:val="00716003"/>
    <w:rsid w:val="00716762"/>
    <w:rsid w:val="00716793"/>
    <w:rsid w:val="00717167"/>
    <w:rsid w:val="007172F6"/>
    <w:rsid w:val="0072047D"/>
    <w:rsid w:val="00721092"/>
    <w:rsid w:val="007211FC"/>
    <w:rsid w:val="007213BB"/>
    <w:rsid w:val="007225FF"/>
    <w:rsid w:val="007229C2"/>
    <w:rsid w:val="007238E5"/>
    <w:rsid w:val="00723A35"/>
    <w:rsid w:val="007240E3"/>
    <w:rsid w:val="007241D4"/>
    <w:rsid w:val="00724451"/>
    <w:rsid w:val="00724697"/>
    <w:rsid w:val="00724750"/>
    <w:rsid w:val="00724AB9"/>
    <w:rsid w:val="00724E69"/>
    <w:rsid w:val="00724F51"/>
    <w:rsid w:val="007252E7"/>
    <w:rsid w:val="007254D6"/>
    <w:rsid w:val="0072589D"/>
    <w:rsid w:val="00725933"/>
    <w:rsid w:val="00725BD6"/>
    <w:rsid w:val="00726352"/>
    <w:rsid w:val="00726B46"/>
    <w:rsid w:val="0072719B"/>
    <w:rsid w:val="00727737"/>
    <w:rsid w:val="007301F9"/>
    <w:rsid w:val="00730332"/>
    <w:rsid w:val="00730DE1"/>
    <w:rsid w:val="00730E49"/>
    <w:rsid w:val="00730F77"/>
    <w:rsid w:val="00732C24"/>
    <w:rsid w:val="00733AB9"/>
    <w:rsid w:val="00733D87"/>
    <w:rsid w:val="00734228"/>
    <w:rsid w:val="00734382"/>
    <w:rsid w:val="007346D8"/>
    <w:rsid w:val="0073497D"/>
    <w:rsid w:val="00734FAC"/>
    <w:rsid w:val="00735D23"/>
    <w:rsid w:val="0073658D"/>
    <w:rsid w:val="0073694D"/>
    <w:rsid w:val="00736FD8"/>
    <w:rsid w:val="007371CC"/>
    <w:rsid w:val="00737360"/>
    <w:rsid w:val="0073742A"/>
    <w:rsid w:val="007378A0"/>
    <w:rsid w:val="00737B0F"/>
    <w:rsid w:val="007401F8"/>
    <w:rsid w:val="00740262"/>
    <w:rsid w:val="00740BD4"/>
    <w:rsid w:val="00740C95"/>
    <w:rsid w:val="00740EF1"/>
    <w:rsid w:val="007413BE"/>
    <w:rsid w:val="00741666"/>
    <w:rsid w:val="00741C79"/>
    <w:rsid w:val="00741CA6"/>
    <w:rsid w:val="00741E01"/>
    <w:rsid w:val="007421F7"/>
    <w:rsid w:val="007423B0"/>
    <w:rsid w:val="00742CC2"/>
    <w:rsid w:val="007432C4"/>
    <w:rsid w:val="007439E1"/>
    <w:rsid w:val="007440A2"/>
    <w:rsid w:val="0074492D"/>
    <w:rsid w:val="00744B89"/>
    <w:rsid w:val="00745064"/>
    <w:rsid w:val="0074531D"/>
    <w:rsid w:val="007453CA"/>
    <w:rsid w:val="00745BC5"/>
    <w:rsid w:val="00745F44"/>
    <w:rsid w:val="00746265"/>
    <w:rsid w:val="00746BCF"/>
    <w:rsid w:val="00746FF0"/>
    <w:rsid w:val="0074749E"/>
    <w:rsid w:val="007478AD"/>
    <w:rsid w:val="00747C70"/>
    <w:rsid w:val="00747D45"/>
    <w:rsid w:val="00750026"/>
    <w:rsid w:val="0075028E"/>
    <w:rsid w:val="007507FE"/>
    <w:rsid w:val="00750BE0"/>
    <w:rsid w:val="0075157C"/>
    <w:rsid w:val="00751A64"/>
    <w:rsid w:val="00751BDA"/>
    <w:rsid w:val="00751FED"/>
    <w:rsid w:val="007525E4"/>
    <w:rsid w:val="00752F0F"/>
    <w:rsid w:val="00752F73"/>
    <w:rsid w:val="00753B81"/>
    <w:rsid w:val="007540BD"/>
    <w:rsid w:val="0075439F"/>
    <w:rsid w:val="00754E0E"/>
    <w:rsid w:val="00755169"/>
    <w:rsid w:val="00755317"/>
    <w:rsid w:val="00755C5D"/>
    <w:rsid w:val="007569DE"/>
    <w:rsid w:val="00756E64"/>
    <w:rsid w:val="007574E9"/>
    <w:rsid w:val="007579D4"/>
    <w:rsid w:val="0076022A"/>
    <w:rsid w:val="00760420"/>
    <w:rsid w:val="00760518"/>
    <w:rsid w:val="00760552"/>
    <w:rsid w:val="00760583"/>
    <w:rsid w:val="00760E97"/>
    <w:rsid w:val="0076104B"/>
    <w:rsid w:val="007610FA"/>
    <w:rsid w:val="00761787"/>
    <w:rsid w:val="00761C01"/>
    <w:rsid w:val="00762066"/>
    <w:rsid w:val="007622F5"/>
    <w:rsid w:val="0076235F"/>
    <w:rsid w:val="00762EED"/>
    <w:rsid w:val="00762F3A"/>
    <w:rsid w:val="0076326F"/>
    <w:rsid w:val="00763353"/>
    <w:rsid w:val="00763481"/>
    <w:rsid w:val="007634DB"/>
    <w:rsid w:val="007634E9"/>
    <w:rsid w:val="00763BFF"/>
    <w:rsid w:val="00763CE9"/>
    <w:rsid w:val="00764D62"/>
    <w:rsid w:val="00764F5A"/>
    <w:rsid w:val="00765799"/>
    <w:rsid w:val="007658F5"/>
    <w:rsid w:val="00765AD0"/>
    <w:rsid w:val="00766051"/>
    <w:rsid w:val="007660DD"/>
    <w:rsid w:val="00766721"/>
    <w:rsid w:val="00766F3A"/>
    <w:rsid w:val="007676DC"/>
    <w:rsid w:val="00771733"/>
    <w:rsid w:val="00771D0F"/>
    <w:rsid w:val="00772847"/>
    <w:rsid w:val="00772B3A"/>
    <w:rsid w:val="00773779"/>
    <w:rsid w:val="00774080"/>
    <w:rsid w:val="007740D9"/>
    <w:rsid w:val="00774469"/>
    <w:rsid w:val="007745A4"/>
    <w:rsid w:val="007747ED"/>
    <w:rsid w:val="007747F9"/>
    <w:rsid w:val="00774B31"/>
    <w:rsid w:val="00775333"/>
    <w:rsid w:val="007766C5"/>
    <w:rsid w:val="00776863"/>
    <w:rsid w:val="00776EF2"/>
    <w:rsid w:val="00776F54"/>
    <w:rsid w:val="00777302"/>
    <w:rsid w:val="00777475"/>
    <w:rsid w:val="00777A18"/>
    <w:rsid w:val="007800D2"/>
    <w:rsid w:val="007801F5"/>
    <w:rsid w:val="00780928"/>
    <w:rsid w:val="00780A28"/>
    <w:rsid w:val="00781672"/>
    <w:rsid w:val="00781843"/>
    <w:rsid w:val="00781CED"/>
    <w:rsid w:val="00781FED"/>
    <w:rsid w:val="00782B18"/>
    <w:rsid w:val="007830C5"/>
    <w:rsid w:val="00783501"/>
    <w:rsid w:val="00783835"/>
    <w:rsid w:val="00783DB7"/>
    <w:rsid w:val="00783FF4"/>
    <w:rsid w:val="00784159"/>
    <w:rsid w:val="007844E1"/>
    <w:rsid w:val="007848E9"/>
    <w:rsid w:val="007849D8"/>
    <w:rsid w:val="00784AB6"/>
    <w:rsid w:val="00785228"/>
    <w:rsid w:val="0078559B"/>
    <w:rsid w:val="00785657"/>
    <w:rsid w:val="00785AB4"/>
    <w:rsid w:val="00785DE5"/>
    <w:rsid w:val="00785FC7"/>
    <w:rsid w:val="00785FD3"/>
    <w:rsid w:val="00786101"/>
    <w:rsid w:val="007864E9"/>
    <w:rsid w:val="00787190"/>
    <w:rsid w:val="00787279"/>
    <w:rsid w:val="007877FE"/>
    <w:rsid w:val="007879BA"/>
    <w:rsid w:val="00791B2C"/>
    <w:rsid w:val="007928C4"/>
    <w:rsid w:val="00793334"/>
    <w:rsid w:val="007939B4"/>
    <w:rsid w:val="00793E82"/>
    <w:rsid w:val="00794020"/>
    <w:rsid w:val="007941CD"/>
    <w:rsid w:val="007947E4"/>
    <w:rsid w:val="00795449"/>
    <w:rsid w:val="00795A30"/>
    <w:rsid w:val="00796015"/>
    <w:rsid w:val="007966F5"/>
    <w:rsid w:val="0079690F"/>
    <w:rsid w:val="00796A37"/>
    <w:rsid w:val="00796A89"/>
    <w:rsid w:val="007A0158"/>
    <w:rsid w:val="007A0580"/>
    <w:rsid w:val="007A0630"/>
    <w:rsid w:val="007A0867"/>
    <w:rsid w:val="007A08C7"/>
    <w:rsid w:val="007A18E5"/>
    <w:rsid w:val="007A1AE2"/>
    <w:rsid w:val="007A1B46"/>
    <w:rsid w:val="007A26F8"/>
    <w:rsid w:val="007A274D"/>
    <w:rsid w:val="007A2A48"/>
    <w:rsid w:val="007A2D0F"/>
    <w:rsid w:val="007A341F"/>
    <w:rsid w:val="007A3449"/>
    <w:rsid w:val="007A3D21"/>
    <w:rsid w:val="007A4328"/>
    <w:rsid w:val="007A4DFF"/>
    <w:rsid w:val="007A543E"/>
    <w:rsid w:val="007A6046"/>
    <w:rsid w:val="007A6266"/>
    <w:rsid w:val="007A635A"/>
    <w:rsid w:val="007A70A9"/>
    <w:rsid w:val="007A70C4"/>
    <w:rsid w:val="007A71F4"/>
    <w:rsid w:val="007A7384"/>
    <w:rsid w:val="007B0664"/>
    <w:rsid w:val="007B06D8"/>
    <w:rsid w:val="007B0F71"/>
    <w:rsid w:val="007B1502"/>
    <w:rsid w:val="007B1754"/>
    <w:rsid w:val="007B1C9F"/>
    <w:rsid w:val="007B24AF"/>
    <w:rsid w:val="007B24D6"/>
    <w:rsid w:val="007B2F39"/>
    <w:rsid w:val="007B3120"/>
    <w:rsid w:val="007B3AB5"/>
    <w:rsid w:val="007B3EA8"/>
    <w:rsid w:val="007B3F01"/>
    <w:rsid w:val="007B459D"/>
    <w:rsid w:val="007B490D"/>
    <w:rsid w:val="007B4B08"/>
    <w:rsid w:val="007B52E2"/>
    <w:rsid w:val="007B5985"/>
    <w:rsid w:val="007B5A6B"/>
    <w:rsid w:val="007B5CF4"/>
    <w:rsid w:val="007B607E"/>
    <w:rsid w:val="007B6257"/>
    <w:rsid w:val="007B64BD"/>
    <w:rsid w:val="007B6CD4"/>
    <w:rsid w:val="007B70F3"/>
    <w:rsid w:val="007B716C"/>
    <w:rsid w:val="007C00FD"/>
    <w:rsid w:val="007C044E"/>
    <w:rsid w:val="007C096D"/>
    <w:rsid w:val="007C09CB"/>
    <w:rsid w:val="007C1532"/>
    <w:rsid w:val="007C1B61"/>
    <w:rsid w:val="007C1FF9"/>
    <w:rsid w:val="007C234D"/>
    <w:rsid w:val="007C252B"/>
    <w:rsid w:val="007C2684"/>
    <w:rsid w:val="007C29A4"/>
    <w:rsid w:val="007C2B8A"/>
    <w:rsid w:val="007C3190"/>
    <w:rsid w:val="007C3FDF"/>
    <w:rsid w:val="007C4077"/>
    <w:rsid w:val="007C41B4"/>
    <w:rsid w:val="007C42B8"/>
    <w:rsid w:val="007C4CAA"/>
    <w:rsid w:val="007C547C"/>
    <w:rsid w:val="007C5955"/>
    <w:rsid w:val="007C609C"/>
    <w:rsid w:val="007C6462"/>
    <w:rsid w:val="007C67BC"/>
    <w:rsid w:val="007C6D7F"/>
    <w:rsid w:val="007C7103"/>
    <w:rsid w:val="007C7398"/>
    <w:rsid w:val="007C7765"/>
    <w:rsid w:val="007C7812"/>
    <w:rsid w:val="007D1500"/>
    <w:rsid w:val="007D152E"/>
    <w:rsid w:val="007D2BC5"/>
    <w:rsid w:val="007D335B"/>
    <w:rsid w:val="007D3EE7"/>
    <w:rsid w:val="007D48A4"/>
    <w:rsid w:val="007D4A65"/>
    <w:rsid w:val="007D5F51"/>
    <w:rsid w:val="007D6E51"/>
    <w:rsid w:val="007D6EDD"/>
    <w:rsid w:val="007D6F59"/>
    <w:rsid w:val="007D7D1F"/>
    <w:rsid w:val="007E01AE"/>
    <w:rsid w:val="007E071A"/>
    <w:rsid w:val="007E0A60"/>
    <w:rsid w:val="007E148C"/>
    <w:rsid w:val="007E18E6"/>
    <w:rsid w:val="007E1C18"/>
    <w:rsid w:val="007E1E94"/>
    <w:rsid w:val="007E2537"/>
    <w:rsid w:val="007E25D9"/>
    <w:rsid w:val="007E2A1A"/>
    <w:rsid w:val="007E2AF5"/>
    <w:rsid w:val="007E2B78"/>
    <w:rsid w:val="007E300A"/>
    <w:rsid w:val="007E3526"/>
    <w:rsid w:val="007E3543"/>
    <w:rsid w:val="007E39CA"/>
    <w:rsid w:val="007E3F40"/>
    <w:rsid w:val="007E4315"/>
    <w:rsid w:val="007E4ABF"/>
    <w:rsid w:val="007E4B12"/>
    <w:rsid w:val="007E4D91"/>
    <w:rsid w:val="007E4E40"/>
    <w:rsid w:val="007E4FE6"/>
    <w:rsid w:val="007E548F"/>
    <w:rsid w:val="007E628C"/>
    <w:rsid w:val="007E6445"/>
    <w:rsid w:val="007E66BC"/>
    <w:rsid w:val="007E7945"/>
    <w:rsid w:val="007E7A2B"/>
    <w:rsid w:val="007E7F47"/>
    <w:rsid w:val="007F0177"/>
    <w:rsid w:val="007F07B3"/>
    <w:rsid w:val="007F0D01"/>
    <w:rsid w:val="007F0E21"/>
    <w:rsid w:val="007F10B8"/>
    <w:rsid w:val="007F1594"/>
    <w:rsid w:val="007F1A48"/>
    <w:rsid w:val="007F1E33"/>
    <w:rsid w:val="007F1EBE"/>
    <w:rsid w:val="007F2134"/>
    <w:rsid w:val="007F261B"/>
    <w:rsid w:val="007F3225"/>
    <w:rsid w:val="007F3650"/>
    <w:rsid w:val="007F3883"/>
    <w:rsid w:val="007F3D31"/>
    <w:rsid w:val="007F5672"/>
    <w:rsid w:val="007F572D"/>
    <w:rsid w:val="007F7FCE"/>
    <w:rsid w:val="00800118"/>
    <w:rsid w:val="008005C9"/>
    <w:rsid w:val="0080067B"/>
    <w:rsid w:val="00800875"/>
    <w:rsid w:val="0080092A"/>
    <w:rsid w:val="008009DC"/>
    <w:rsid w:val="00800F3D"/>
    <w:rsid w:val="008012EA"/>
    <w:rsid w:val="0080143F"/>
    <w:rsid w:val="0080145E"/>
    <w:rsid w:val="008015BC"/>
    <w:rsid w:val="008016AD"/>
    <w:rsid w:val="008021DB"/>
    <w:rsid w:val="00802670"/>
    <w:rsid w:val="00802EA5"/>
    <w:rsid w:val="00802FCB"/>
    <w:rsid w:val="008031DD"/>
    <w:rsid w:val="008032F1"/>
    <w:rsid w:val="008037E5"/>
    <w:rsid w:val="00804F77"/>
    <w:rsid w:val="008051CB"/>
    <w:rsid w:val="008058D2"/>
    <w:rsid w:val="00805C9E"/>
    <w:rsid w:val="00806789"/>
    <w:rsid w:val="00806B21"/>
    <w:rsid w:val="00807885"/>
    <w:rsid w:val="0080796D"/>
    <w:rsid w:val="00807C6C"/>
    <w:rsid w:val="00807EA6"/>
    <w:rsid w:val="00807F1D"/>
    <w:rsid w:val="00807FE4"/>
    <w:rsid w:val="00810257"/>
    <w:rsid w:val="0081082D"/>
    <w:rsid w:val="00810AA2"/>
    <w:rsid w:val="00811449"/>
    <w:rsid w:val="008115FC"/>
    <w:rsid w:val="00811684"/>
    <w:rsid w:val="008117BC"/>
    <w:rsid w:val="00812567"/>
    <w:rsid w:val="00812B36"/>
    <w:rsid w:val="00812E3E"/>
    <w:rsid w:val="00812E74"/>
    <w:rsid w:val="0081319E"/>
    <w:rsid w:val="00813414"/>
    <w:rsid w:val="008135F4"/>
    <w:rsid w:val="00813607"/>
    <w:rsid w:val="0081393E"/>
    <w:rsid w:val="00813A20"/>
    <w:rsid w:val="00814113"/>
    <w:rsid w:val="00814C24"/>
    <w:rsid w:val="00814F36"/>
    <w:rsid w:val="00815744"/>
    <w:rsid w:val="008158AA"/>
    <w:rsid w:val="00815B31"/>
    <w:rsid w:val="00815CD1"/>
    <w:rsid w:val="00815E87"/>
    <w:rsid w:val="0081637A"/>
    <w:rsid w:val="00816D45"/>
    <w:rsid w:val="0081772E"/>
    <w:rsid w:val="00817836"/>
    <w:rsid w:val="00820530"/>
    <w:rsid w:val="00820D5E"/>
    <w:rsid w:val="00820E13"/>
    <w:rsid w:val="00820E89"/>
    <w:rsid w:val="00821764"/>
    <w:rsid w:val="00821775"/>
    <w:rsid w:val="008219F8"/>
    <w:rsid w:val="00821E41"/>
    <w:rsid w:val="00821FE3"/>
    <w:rsid w:val="00822854"/>
    <w:rsid w:val="00822B02"/>
    <w:rsid w:val="00823224"/>
    <w:rsid w:val="0082364C"/>
    <w:rsid w:val="00823E21"/>
    <w:rsid w:val="00823E2F"/>
    <w:rsid w:val="00823E55"/>
    <w:rsid w:val="00824267"/>
    <w:rsid w:val="008245AB"/>
    <w:rsid w:val="0082472C"/>
    <w:rsid w:val="00825A63"/>
    <w:rsid w:val="00825AA8"/>
    <w:rsid w:val="00826578"/>
    <w:rsid w:val="008266AB"/>
    <w:rsid w:val="00826815"/>
    <w:rsid w:val="00826C9D"/>
    <w:rsid w:val="0082703A"/>
    <w:rsid w:val="00827050"/>
    <w:rsid w:val="008271B0"/>
    <w:rsid w:val="0082738F"/>
    <w:rsid w:val="008275C2"/>
    <w:rsid w:val="0082799F"/>
    <w:rsid w:val="008306FB"/>
    <w:rsid w:val="008308E3"/>
    <w:rsid w:val="008317CF"/>
    <w:rsid w:val="00831917"/>
    <w:rsid w:val="00831A58"/>
    <w:rsid w:val="00831D0A"/>
    <w:rsid w:val="00832072"/>
    <w:rsid w:val="00832360"/>
    <w:rsid w:val="00832435"/>
    <w:rsid w:val="0083320C"/>
    <w:rsid w:val="0083337B"/>
    <w:rsid w:val="008335A2"/>
    <w:rsid w:val="0083367E"/>
    <w:rsid w:val="00834D97"/>
    <w:rsid w:val="00834DFA"/>
    <w:rsid w:val="00834EB3"/>
    <w:rsid w:val="00834F8D"/>
    <w:rsid w:val="008350BC"/>
    <w:rsid w:val="008353BB"/>
    <w:rsid w:val="00835534"/>
    <w:rsid w:val="00835552"/>
    <w:rsid w:val="00835756"/>
    <w:rsid w:val="00835DEA"/>
    <w:rsid w:val="008367BB"/>
    <w:rsid w:val="00836AD9"/>
    <w:rsid w:val="00836C39"/>
    <w:rsid w:val="00836CC5"/>
    <w:rsid w:val="00836EBF"/>
    <w:rsid w:val="00837892"/>
    <w:rsid w:val="00840171"/>
    <w:rsid w:val="008404E1"/>
    <w:rsid w:val="00840C71"/>
    <w:rsid w:val="00840D74"/>
    <w:rsid w:val="008415C3"/>
    <w:rsid w:val="00841C0F"/>
    <w:rsid w:val="00841DDA"/>
    <w:rsid w:val="00841FBF"/>
    <w:rsid w:val="00841FCE"/>
    <w:rsid w:val="008422A4"/>
    <w:rsid w:val="00842513"/>
    <w:rsid w:val="00842A01"/>
    <w:rsid w:val="008436C6"/>
    <w:rsid w:val="00844061"/>
    <w:rsid w:val="0084508E"/>
    <w:rsid w:val="008451C3"/>
    <w:rsid w:val="008460E6"/>
    <w:rsid w:val="00846246"/>
    <w:rsid w:val="00846986"/>
    <w:rsid w:val="00846DDF"/>
    <w:rsid w:val="00847350"/>
    <w:rsid w:val="00847377"/>
    <w:rsid w:val="008473E4"/>
    <w:rsid w:val="00847823"/>
    <w:rsid w:val="00847EEA"/>
    <w:rsid w:val="00850342"/>
    <w:rsid w:val="00850A76"/>
    <w:rsid w:val="00850E67"/>
    <w:rsid w:val="008510CC"/>
    <w:rsid w:val="008514F4"/>
    <w:rsid w:val="00852A91"/>
    <w:rsid w:val="00852B6C"/>
    <w:rsid w:val="00852CA5"/>
    <w:rsid w:val="00852E01"/>
    <w:rsid w:val="0085341E"/>
    <w:rsid w:val="008542EA"/>
    <w:rsid w:val="008550DE"/>
    <w:rsid w:val="0085625D"/>
    <w:rsid w:val="008565C5"/>
    <w:rsid w:val="00857109"/>
    <w:rsid w:val="008605AF"/>
    <w:rsid w:val="00860A8D"/>
    <w:rsid w:val="008618B6"/>
    <w:rsid w:val="00861AB4"/>
    <w:rsid w:val="00861B47"/>
    <w:rsid w:val="00861C0B"/>
    <w:rsid w:val="00861FE1"/>
    <w:rsid w:val="008629E8"/>
    <w:rsid w:val="00862ADD"/>
    <w:rsid w:val="00862CAD"/>
    <w:rsid w:val="0086326C"/>
    <w:rsid w:val="0086342D"/>
    <w:rsid w:val="00863C1D"/>
    <w:rsid w:val="00863C67"/>
    <w:rsid w:val="00863C6C"/>
    <w:rsid w:val="00863E64"/>
    <w:rsid w:val="00863FD6"/>
    <w:rsid w:val="008641D6"/>
    <w:rsid w:val="00865108"/>
    <w:rsid w:val="00865203"/>
    <w:rsid w:val="008658F6"/>
    <w:rsid w:val="00865AD4"/>
    <w:rsid w:val="00865CC1"/>
    <w:rsid w:val="00866201"/>
    <w:rsid w:val="008667A3"/>
    <w:rsid w:val="00866A0A"/>
    <w:rsid w:val="00866BDB"/>
    <w:rsid w:val="00867ABB"/>
    <w:rsid w:val="00870742"/>
    <w:rsid w:val="00870ECA"/>
    <w:rsid w:val="00871375"/>
    <w:rsid w:val="00871526"/>
    <w:rsid w:val="00871CEA"/>
    <w:rsid w:val="00872310"/>
    <w:rsid w:val="008726AA"/>
    <w:rsid w:val="008734AA"/>
    <w:rsid w:val="0087371C"/>
    <w:rsid w:val="00873B08"/>
    <w:rsid w:val="00873BE1"/>
    <w:rsid w:val="00874152"/>
    <w:rsid w:val="0087464F"/>
    <w:rsid w:val="00874C9B"/>
    <w:rsid w:val="00874E9F"/>
    <w:rsid w:val="00874F19"/>
    <w:rsid w:val="00875682"/>
    <w:rsid w:val="00875A31"/>
    <w:rsid w:val="00875CB8"/>
    <w:rsid w:val="0087682A"/>
    <w:rsid w:val="00876B46"/>
    <w:rsid w:val="00877113"/>
    <w:rsid w:val="00880D3B"/>
    <w:rsid w:val="00880D99"/>
    <w:rsid w:val="0088166F"/>
    <w:rsid w:val="00881BC9"/>
    <w:rsid w:val="00882181"/>
    <w:rsid w:val="008825C8"/>
    <w:rsid w:val="00882810"/>
    <w:rsid w:val="00882A9C"/>
    <w:rsid w:val="00882B1E"/>
    <w:rsid w:val="00882D33"/>
    <w:rsid w:val="00882D93"/>
    <w:rsid w:val="008830B0"/>
    <w:rsid w:val="008833BB"/>
    <w:rsid w:val="008835D3"/>
    <w:rsid w:val="008837FF"/>
    <w:rsid w:val="00883977"/>
    <w:rsid w:val="008839D2"/>
    <w:rsid w:val="00883EE6"/>
    <w:rsid w:val="00884093"/>
    <w:rsid w:val="00884240"/>
    <w:rsid w:val="008845F8"/>
    <w:rsid w:val="00884C1F"/>
    <w:rsid w:val="00884F41"/>
    <w:rsid w:val="0088502C"/>
    <w:rsid w:val="008853E6"/>
    <w:rsid w:val="00886879"/>
    <w:rsid w:val="00886FA7"/>
    <w:rsid w:val="008875B7"/>
    <w:rsid w:val="00887937"/>
    <w:rsid w:val="00887F54"/>
    <w:rsid w:val="0089020E"/>
    <w:rsid w:val="00890887"/>
    <w:rsid w:val="00890E80"/>
    <w:rsid w:val="00890F66"/>
    <w:rsid w:val="00891E37"/>
    <w:rsid w:val="00892203"/>
    <w:rsid w:val="00892862"/>
    <w:rsid w:val="008933F4"/>
    <w:rsid w:val="00893561"/>
    <w:rsid w:val="00893F8B"/>
    <w:rsid w:val="00894297"/>
    <w:rsid w:val="00894C8A"/>
    <w:rsid w:val="00894C8E"/>
    <w:rsid w:val="00895790"/>
    <w:rsid w:val="00895922"/>
    <w:rsid w:val="00895974"/>
    <w:rsid w:val="00895D42"/>
    <w:rsid w:val="008961D4"/>
    <w:rsid w:val="008964C7"/>
    <w:rsid w:val="00896EA2"/>
    <w:rsid w:val="0089730F"/>
    <w:rsid w:val="0089794D"/>
    <w:rsid w:val="00897F1C"/>
    <w:rsid w:val="008A0150"/>
    <w:rsid w:val="008A03C5"/>
    <w:rsid w:val="008A05AA"/>
    <w:rsid w:val="008A07D1"/>
    <w:rsid w:val="008A0DB4"/>
    <w:rsid w:val="008A1274"/>
    <w:rsid w:val="008A17CC"/>
    <w:rsid w:val="008A1C59"/>
    <w:rsid w:val="008A2164"/>
    <w:rsid w:val="008A22BB"/>
    <w:rsid w:val="008A2840"/>
    <w:rsid w:val="008A2E55"/>
    <w:rsid w:val="008A2EA8"/>
    <w:rsid w:val="008A2EB9"/>
    <w:rsid w:val="008A3DDA"/>
    <w:rsid w:val="008A42A7"/>
    <w:rsid w:val="008A4458"/>
    <w:rsid w:val="008A4671"/>
    <w:rsid w:val="008A4701"/>
    <w:rsid w:val="008A47C4"/>
    <w:rsid w:val="008A4891"/>
    <w:rsid w:val="008A4D5B"/>
    <w:rsid w:val="008A60A1"/>
    <w:rsid w:val="008A6BD4"/>
    <w:rsid w:val="008A778F"/>
    <w:rsid w:val="008A7D98"/>
    <w:rsid w:val="008A7F7D"/>
    <w:rsid w:val="008B0E66"/>
    <w:rsid w:val="008B0E9A"/>
    <w:rsid w:val="008B0FC6"/>
    <w:rsid w:val="008B18F1"/>
    <w:rsid w:val="008B1AC6"/>
    <w:rsid w:val="008B1E7B"/>
    <w:rsid w:val="008B2331"/>
    <w:rsid w:val="008B2672"/>
    <w:rsid w:val="008B29A5"/>
    <w:rsid w:val="008B2BF3"/>
    <w:rsid w:val="008B2F08"/>
    <w:rsid w:val="008B3519"/>
    <w:rsid w:val="008B3BFF"/>
    <w:rsid w:val="008B3D46"/>
    <w:rsid w:val="008B419A"/>
    <w:rsid w:val="008B466E"/>
    <w:rsid w:val="008B4A4E"/>
    <w:rsid w:val="008B4DA2"/>
    <w:rsid w:val="008B5499"/>
    <w:rsid w:val="008B57A5"/>
    <w:rsid w:val="008B5FBB"/>
    <w:rsid w:val="008B6A31"/>
    <w:rsid w:val="008B6C64"/>
    <w:rsid w:val="008B76BC"/>
    <w:rsid w:val="008B77B4"/>
    <w:rsid w:val="008B78A9"/>
    <w:rsid w:val="008B7AC0"/>
    <w:rsid w:val="008C083E"/>
    <w:rsid w:val="008C0F0E"/>
    <w:rsid w:val="008C0F36"/>
    <w:rsid w:val="008C0FF8"/>
    <w:rsid w:val="008C15A3"/>
    <w:rsid w:val="008C169A"/>
    <w:rsid w:val="008C1743"/>
    <w:rsid w:val="008C182E"/>
    <w:rsid w:val="008C1CF5"/>
    <w:rsid w:val="008C1F37"/>
    <w:rsid w:val="008C26BE"/>
    <w:rsid w:val="008C27A8"/>
    <w:rsid w:val="008C2FCC"/>
    <w:rsid w:val="008C329E"/>
    <w:rsid w:val="008C34F6"/>
    <w:rsid w:val="008C36FB"/>
    <w:rsid w:val="008C38AE"/>
    <w:rsid w:val="008C3B8D"/>
    <w:rsid w:val="008C3C5B"/>
    <w:rsid w:val="008C43F4"/>
    <w:rsid w:val="008C44D0"/>
    <w:rsid w:val="008C49DE"/>
    <w:rsid w:val="008C4C06"/>
    <w:rsid w:val="008C5E02"/>
    <w:rsid w:val="008C5FAC"/>
    <w:rsid w:val="008C61C7"/>
    <w:rsid w:val="008C6533"/>
    <w:rsid w:val="008C675B"/>
    <w:rsid w:val="008C695F"/>
    <w:rsid w:val="008C6BE6"/>
    <w:rsid w:val="008C7733"/>
    <w:rsid w:val="008C793B"/>
    <w:rsid w:val="008D0580"/>
    <w:rsid w:val="008D0E0E"/>
    <w:rsid w:val="008D0E1A"/>
    <w:rsid w:val="008D0F08"/>
    <w:rsid w:val="008D1578"/>
    <w:rsid w:val="008D18E8"/>
    <w:rsid w:val="008D1DA1"/>
    <w:rsid w:val="008D2FDD"/>
    <w:rsid w:val="008D2FE9"/>
    <w:rsid w:val="008D32D4"/>
    <w:rsid w:val="008D32F8"/>
    <w:rsid w:val="008D34BC"/>
    <w:rsid w:val="008D37FC"/>
    <w:rsid w:val="008D3A2D"/>
    <w:rsid w:val="008D3B68"/>
    <w:rsid w:val="008D3BB4"/>
    <w:rsid w:val="008D4401"/>
    <w:rsid w:val="008D48FE"/>
    <w:rsid w:val="008D4943"/>
    <w:rsid w:val="008D4B20"/>
    <w:rsid w:val="008D5103"/>
    <w:rsid w:val="008D594D"/>
    <w:rsid w:val="008D5D05"/>
    <w:rsid w:val="008D5D5B"/>
    <w:rsid w:val="008D639D"/>
    <w:rsid w:val="008D6FA2"/>
    <w:rsid w:val="008D724F"/>
    <w:rsid w:val="008D757A"/>
    <w:rsid w:val="008D7BEE"/>
    <w:rsid w:val="008E056B"/>
    <w:rsid w:val="008E05F0"/>
    <w:rsid w:val="008E095F"/>
    <w:rsid w:val="008E1BB9"/>
    <w:rsid w:val="008E1EA2"/>
    <w:rsid w:val="008E3A0E"/>
    <w:rsid w:val="008E4020"/>
    <w:rsid w:val="008E45AB"/>
    <w:rsid w:val="008E4790"/>
    <w:rsid w:val="008E4D69"/>
    <w:rsid w:val="008E5701"/>
    <w:rsid w:val="008E6995"/>
    <w:rsid w:val="008E7728"/>
    <w:rsid w:val="008E7A8F"/>
    <w:rsid w:val="008E7DF0"/>
    <w:rsid w:val="008F0265"/>
    <w:rsid w:val="008F0650"/>
    <w:rsid w:val="008F08AA"/>
    <w:rsid w:val="008F0A3F"/>
    <w:rsid w:val="008F0EFF"/>
    <w:rsid w:val="008F0F26"/>
    <w:rsid w:val="008F107E"/>
    <w:rsid w:val="008F12B7"/>
    <w:rsid w:val="008F1899"/>
    <w:rsid w:val="008F202A"/>
    <w:rsid w:val="008F36FA"/>
    <w:rsid w:val="008F3B31"/>
    <w:rsid w:val="008F3B8D"/>
    <w:rsid w:val="008F3EF9"/>
    <w:rsid w:val="008F4060"/>
    <w:rsid w:val="008F4362"/>
    <w:rsid w:val="008F4431"/>
    <w:rsid w:val="008F4A53"/>
    <w:rsid w:val="008F4BAD"/>
    <w:rsid w:val="008F4D59"/>
    <w:rsid w:val="008F5222"/>
    <w:rsid w:val="008F5759"/>
    <w:rsid w:val="008F579A"/>
    <w:rsid w:val="008F57C0"/>
    <w:rsid w:val="008F5D2D"/>
    <w:rsid w:val="008F6701"/>
    <w:rsid w:val="008F671B"/>
    <w:rsid w:val="008F7939"/>
    <w:rsid w:val="008F7E96"/>
    <w:rsid w:val="00900BC0"/>
    <w:rsid w:val="009015CF"/>
    <w:rsid w:val="0090256D"/>
    <w:rsid w:val="00902A49"/>
    <w:rsid w:val="0090309C"/>
    <w:rsid w:val="00903EEA"/>
    <w:rsid w:val="00904484"/>
    <w:rsid w:val="009044EE"/>
    <w:rsid w:val="00904B8E"/>
    <w:rsid w:val="009053B6"/>
    <w:rsid w:val="00905504"/>
    <w:rsid w:val="00905AF0"/>
    <w:rsid w:val="0090723D"/>
    <w:rsid w:val="0090741B"/>
    <w:rsid w:val="00907897"/>
    <w:rsid w:val="00910142"/>
    <w:rsid w:val="009108FD"/>
    <w:rsid w:val="00910DA6"/>
    <w:rsid w:val="00911018"/>
    <w:rsid w:val="009119B2"/>
    <w:rsid w:val="0091222B"/>
    <w:rsid w:val="009127EB"/>
    <w:rsid w:val="009128EB"/>
    <w:rsid w:val="00912C83"/>
    <w:rsid w:val="00912FDB"/>
    <w:rsid w:val="009133CF"/>
    <w:rsid w:val="00913B65"/>
    <w:rsid w:val="00913D1C"/>
    <w:rsid w:val="00913EC5"/>
    <w:rsid w:val="00914096"/>
    <w:rsid w:val="00914646"/>
    <w:rsid w:val="00915317"/>
    <w:rsid w:val="00915C39"/>
    <w:rsid w:val="00915C5E"/>
    <w:rsid w:val="00915F54"/>
    <w:rsid w:val="00916256"/>
    <w:rsid w:val="009166BF"/>
    <w:rsid w:val="00916706"/>
    <w:rsid w:val="0091720B"/>
    <w:rsid w:val="0091781D"/>
    <w:rsid w:val="0092044E"/>
    <w:rsid w:val="00920A7A"/>
    <w:rsid w:val="00920BC3"/>
    <w:rsid w:val="0092194C"/>
    <w:rsid w:val="009225ED"/>
    <w:rsid w:val="00922B6E"/>
    <w:rsid w:val="009230F9"/>
    <w:rsid w:val="00923EAA"/>
    <w:rsid w:val="00924063"/>
    <w:rsid w:val="0092446A"/>
    <w:rsid w:val="0092469A"/>
    <w:rsid w:val="00924DE7"/>
    <w:rsid w:val="00925EEB"/>
    <w:rsid w:val="009261AF"/>
    <w:rsid w:val="0092646D"/>
    <w:rsid w:val="00926742"/>
    <w:rsid w:val="00926FAB"/>
    <w:rsid w:val="009272F1"/>
    <w:rsid w:val="009274D1"/>
    <w:rsid w:val="009278A7"/>
    <w:rsid w:val="00930157"/>
    <w:rsid w:val="00930640"/>
    <w:rsid w:val="00930650"/>
    <w:rsid w:val="00930B74"/>
    <w:rsid w:val="009312FE"/>
    <w:rsid w:val="0093257D"/>
    <w:rsid w:val="009327AF"/>
    <w:rsid w:val="00932CC5"/>
    <w:rsid w:val="00932DB1"/>
    <w:rsid w:val="00932EA8"/>
    <w:rsid w:val="0093336E"/>
    <w:rsid w:val="00933640"/>
    <w:rsid w:val="009337A9"/>
    <w:rsid w:val="009337B3"/>
    <w:rsid w:val="00933BF0"/>
    <w:rsid w:val="009340C9"/>
    <w:rsid w:val="00934127"/>
    <w:rsid w:val="00934B41"/>
    <w:rsid w:val="00934C72"/>
    <w:rsid w:val="0093504A"/>
    <w:rsid w:val="00935787"/>
    <w:rsid w:val="00935AC8"/>
    <w:rsid w:val="00935FE7"/>
    <w:rsid w:val="0093614D"/>
    <w:rsid w:val="00936851"/>
    <w:rsid w:val="00936D09"/>
    <w:rsid w:val="00937795"/>
    <w:rsid w:val="00937AB3"/>
    <w:rsid w:val="0094012D"/>
    <w:rsid w:val="00940399"/>
    <w:rsid w:val="009403B4"/>
    <w:rsid w:val="00940865"/>
    <w:rsid w:val="009408D3"/>
    <w:rsid w:val="00940BA2"/>
    <w:rsid w:val="00940D52"/>
    <w:rsid w:val="00940DAC"/>
    <w:rsid w:val="009416AF"/>
    <w:rsid w:val="0094245E"/>
    <w:rsid w:val="009425F2"/>
    <w:rsid w:val="009429C7"/>
    <w:rsid w:val="00942F98"/>
    <w:rsid w:val="0094307F"/>
    <w:rsid w:val="009438D9"/>
    <w:rsid w:val="00943C00"/>
    <w:rsid w:val="00943EC0"/>
    <w:rsid w:val="009447A1"/>
    <w:rsid w:val="00944A35"/>
    <w:rsid w:val="00944B43"/>
    <w:rsid w:val="00944DB4"/>
    <w:rsid w:val="00944F8F"/>
    <w:rsid w:val="00945331"/>
    <w:rsid w:val="0094547B"/>
    <w:rsid w:val="009457E8"/>
    <w:rsid w:val="00945BAC"/>
    <w:rsid w:val="009461FE"/>
    <w:rsid w:val="0094628A"/>
    <w:rsid w:val="009465CF"/>
    <w:rsid w:val="0094663B"/>
    <w:rsid w:val="00947863"/>
    <w:rsid w:val="00947AB2"/>
    <w:rsid w:val="00947D89"/>
    <w:rsid w:val="0095140F"/>
    <w:rsid w:val="0095178E"/>
    <w:rsid w:val="00951806"/>
    <w:rsid w:val="0095188A"/>
    <w:rsid w:val="00951A9E"/>
    <w:rsid w:val="00951BAC"/>
    <w:rsid w:val="00952640"/>
    <w:rsid w:val="009526BF"/>
    <w:rsid w:val="00952BD2"/>
    <w:rsid w:val="00953665"/>
    <w:rsid w:val="00953884"/>
    <w:rsid w:val="00953892"/>
    <w:rsid w:val="00953B34"/>
    <w:rsid w:val="00953C4F"/>
    <w:rsid w:val="00953EE9"/>
    <w:rsid w:val="0095416D"/>
    <w:rsid w:val="00954582"/>
    <w:rsid w:val="00954AE0"/>
    <w:rsid w:val="009551F3"/>
    <w:rsid w:val="00955373"/>
    <w:rsid w:val="009553FA"/>
    <w:rsid w:val="0095553B"/>
    <w:rsid w:val="0095553D"/>
    <w:rsid w:val="00955CC2"/>
    <w:rsid w:val="00955D0D"/>
    <w:rsid w:val="00955D51"/>
    <w:rsid w:val="00955F65"/>
    <w:rsid w:val="0095640D"/>
    <w:rsid w:val="00956EB3"/>
    <w:rsid w:val="00956FFD"/>
    <w:rsid w:val="0095747A"/>
    <w:rsid w:val="009577EF"/>
    <w:rsid w:val="00957920"/>
    <w:rsid w:val="00957CF5"/>
    <w:rsid w:val="00960015"/>
    <w:rsid w:val="00960B7F"/>
    <w:rsid w:val="00960CB3"/>
    <w:rsid w:val="00961393"/>
    <w:rsid w:val="009617F6"/>
    <w:rsid w:val="009619A6"/>
    <w:rsid w:val="00961E56"/>
    <w:rsid w:val="0096299D"/>
    <w:rsid w:val="00962F22"/>
    <w:rsid w:val="0096322F"/>
    <w:rsid w:val="009633CD"/>
    <w:rsid w:val="00963689"/>
    <w:rsid w:val="00963965"/>
    <w:rsid w:val="0096449A"/>
    <w:rsid w:val="00964F26"/>
    <w:rsid w:val="009650E0"/>
    <w:rsid w:val="009652BD"/>
    <w:rsid w:val="00965708"/>
    <w:rsid w:val="00965ABE"/>
    <w:rsid w:val="00965B6B"/>
    <w:rsid w:val="00965E4A"/>
    <w:rsid w:val="00965E6F"/>
    <w:rsid w:val="0096602D"/>
    <w:rsid w:val="009662B3"/>
    <w:rsid w:val="00966A6F"/>
    <w:rsid w:val="009677EC"/>
    <w:rsid w:val="0096782D"/>
    <w:rsid w:val="00970241"/>
    <w:rsid w:val="0097038A"/>
    <w:rsid w:val="009713B2"/>
    <w:rsid w:val="00971ABD"/>
    <w:rsid w:val="00971BDE"/>
    <w:rsid w:val="00971BDF"/>
    <w:rsid w:val="00971E22"/>
    <w:rsid w:val="0097247F"/>
    <w:rsid w:val="009725D8"/>
    <w:rsid w:val="009729C0"/>
    <w:rsid w:val="009730A8"/>
    <w:rsid w:val="00973502"/>
    <w:rsid w:val="00973620"/>
    <w:rsid w:val="00973AFA"/>
    <w:rsid w:val="00973D4D"/>
    <w:rsid w:val="00973F96"/>
    <w:rsid w:val="00974283"/>
    <w:rsid w:val="0097473A"/>
    <w:rsid w:val="009747F7"/>
    <w:rsid w:val="00974C28"/>
    <w:rsid w:val="00974CF2"/>
    <w:rsid w:val="009750E6"/>
    <w:rsid w:val="009754E2"/>
    <w:rsid w:val="00975B62"/>
    <w:rsid w:val="00975BB5"/>
    <w:rsid w:val="00975DC4"/>
    <w:rsid w:val="00976032"/>
    <w:rsid w:val="00976337"/>
    <w:rsid w:val="00976D4F"/>
    <w:rsid w:val="00976E0B"/>
    <w:rsid w:val="00977352"/>
    <w:rsid w:val="0097739B"/>
    <w:rsid w:val="0097751D"/>
    <w:rsid w:val="00977755"/>
    <w:rsid w:val="009777B3"/>
    <w:rsid w:val="009806A2"/>
    <w:rsid w:val="00980E2A"/>
    <w:rsid w:val="00981693"/>
    <w:rsid w:val="00981827"/>
    <w:rsid w:val="00981AD8"/>
    <w:rsid w:val="00981AFD"/>
    <w:rsid w:val="00981E22"/>
    <w:rsid w:val="00981E31"/>
    <w:rsid w:val="00981FF2"/>
    <w:rsid w:val="00982E3A"/>
    <w:rsid w:val="00982F54"/>
    <w:rsid w:val="00982FC0"/>
    <w:rsid w:val="00983132"/>
    <w:rsid w:val="00983705"/>
    <w:rsid w:val="009839BF"/>
    <w:rsid w:val="0098412F"/>
    <w:rsid w:val="00984A37"/>
    <w:rsid w:val="00984D43"/>
    <w:rsid w:val="00985098"/>
    <w:rsid w:val="00985411"/>
    <w:rsid w:val="00986894"/>
    <w:rsid w:val="0098766E"/>
    <w:rsid w:val="009878CE"/>
    <w:rsid w:val="009902BF"/>
    <w:rsid w:val="009906E7"/>
    <w:rsid w:val="00990A94"/>
    <w:rsid w:val="00990B74"/>
    <w:rsid w:val="00990C95"/>
    <w:rsid w:val="009910A9"/>
    <w:rsid w:val="009913B5"/>
    <w:rsid w:val="00991887"/>
    <w:rsid w:val="00992CD4"/>
    <w:rsid w:val="00992E73"/>
    <w:rsid w:val="00993050"/>
    <w:rsid w:val="00993D3A"/>
    <w:rsid w:val="009940B4"/>
    <w:rsid w:val="00994721"/>
    <w:rsid w:val="00994B16"/>
    <w:rsid w:val="00994BE6"/>
    <w:rsid w:val="00995070"/>
    <w:rsid w:val="00995802"/>
    <w:rsid w:val="00996398"/>
    <w:rsid w:val="009965C9"/>
    <w:rsid w:val="00996E64"/>
    <w:rsid w:val="0099701D"/>
    <w:rsid w:val="00997438"/>
    <w:rsid w:val="00997EB8"/>
    <w:rsid w:val="009A0382"/>
    <w:rsid w:val="009A097A"/>
    <w:rsid w:val="009A09EB"/>
    <w:rsid w:val="009A0BB9"/>
    <w:rsid w:val="009A115D"/>
    <w:rsid w:val="009A11C9"/>
    <w:rsid w:val="009A12EF"/>
    <w:rsid w:val="009A12F2"/>
    <w:rsid w:val="009A14B2"/>
    <w:rsid w:val="009A1633"/>
    <w:rsid w:val="009A1911"/>
    <w:rsid w:val="009A20CC"/>
    <w:rsid w:val="009A2818"/>
    <w:rsid w:val="009A2A4D"/>
    <w:rsid w:val="009A2E88"/>
    <w:rsid w:val="009A30E7"/>
    <w:rsid w:val="009A36B8"/>
    <w:rsid w:val="009A44FC"/>
    <w:rsid w:val="009A46A2"/>
    <w:rsid w:val="009A488C"/>
    <w:rsid w:val="009A4ACD"/>
    <w:rsid w:val="009A4C7D"/>
    <w:rsid w:val="009A5942"/>
    <w:rsid w:val="009A596A"/>
    <w:rsid w:val="009A5A22"/>
    <w:rsid w:val="009A5D17"/>
    <w:rsid w:val="009A72B4"/>
    <w:rsid w:val="009A7406"/>
    <w:rsid w:val="009A784C"/>
    <w:rsid w:val="009A78F0"/>
    <w:rsid w:val="009A7916"/>
    <w:rsid w:val="009A7ABE"/>
    <w:rsid w:val="009B0324"/>
    <w:rsid w:val="009B0CB7"/>
    <w:rsid w:val="009B0E2F"/>
    <w:rsid w:val="009B13CC"/>
    <w:rsid w:val="009B18C4"/>
    <w:rsid w:val="009B26BD"/>
    <w:rsid w:val="009B2B9A"/>
    <w:rsid w:val="009B2FF8"/>
    <w:rsid w:val="009B3044"/>
    <w:rsid w:val="009B321D"/>
    <w:rsid w:val="009B3441"/>
    <w:rsid w:val="009B35AB"/>
    <w:rsid w:val="009B3914"/>
    <w:rsid w:val="009B4E2F"/>
    <w:rsid w:val="009B51E3"/>
    <w:rsid w:val="009B5581"/>
    <w:rsid w:val="009B6854"/>
    <w:rsid w:val="009B7350"/>
    <w:rsid w:val="009B74E5"/>
    <w:rsid w:val="009B7CA3"/>
    <w:rsid w:val="009C00AF"/>
    <w:rsid w:val="009C0351"/>
    <w:rsid w:val="009C0405"/>
    <w:rsid w:val="009C04C8"/>
    <w:rsid w:val="009C0829"/>
    <w:rsid w:val="009C087A"/>
    <w:rsid w:val="009C13A1"/>
    <w:rsid w:val="009C1E36"/>
    <w:rsid w:val="009C1F58"/>
    <w:rsid w:val="009C1F78"/>
    <w:rsid w:val="009C22AB"/>
    <w:rsid w:val="009C25E6"/>
    <w:rsid w:val="009C27E5"/>
    <w:rsid w:val="009C28E0"/>
    <w:rsid w:val="009C2FA9"/>
    <w:rsid w:val="009C326B"/>
    <w:rsid w:val="009C32DF"/>
    <w:rsid w:val="009C3C23"/>
    <w:rsid w:val="009C4018"/>
    <w:rsid w:val="009C4227"/>
    <w:rsid w:val="009C4A77"/>
    <w:rsid w:val="009C5007"/>
    <w:rsid w:val="009C5B01"/>
    <w:rsid w:val="009C60E6"/>
    <w:rsid w:val="009C64DA"/>
    <w:rsid w:val="009C6627"/>
    <w:rsid w:val="009C675B"/>
    <w:rsid w:val="009C6ABD"/>
    <w:rsid w:val="009C6C0C"/>
    <w:rsid w:val="009C6CE1"/>
    <w:rsid w:val="009C6F58"/>
    <w:rsid w:val="009C79E1"/>
    <w:rsid w:val="009C7A2F"/>
    <w:rsid w:val="009D045B"/>
    <w:rsid w:val="009D095E"/>
    <w:rsid w:val="009D0D71"/>
    <w:rsid w:val="009D1544"/>
    <w:rsid w:val="009D15E9"/>
    <w:rsid w:val="009D1A81"/>
    <w:rsid w:val="009D2152"/>
    <w:rsid w:val="009D2340"/>
    <w:rsid w:val="009D2A22"/>
    <w:rsid w:val="009D30F4"/>
    <w:rsid w:val="009D323C"/>
    <w:rsid w:val="009D3759"/>
    <w:rsid w:val="009D3D75"/>
    <w:rsid w:val="009D459E"/>
    <w:rsid w:val="009D4C2D"/>
    <w:rsid w:val="009D4F58"/>
    <w:rsid w:val="009D5FFA"/>
    <w:rsid w:val="009D67FC"/>
    <w:rsid w:val="009D6B52"/>
    <w:rsid w:val="009D709E"/>
    <w:rsid w:val="009D7539"/>
    <w:rsid w:val="009E1548"/>
    <w:rsid w:val="009E27EE"/>
    <w:rsid w:val="009E2F3F"/>
    <w:rsid w:val="009E30A0"/>
    <w:rsid w:val="009E37B1"/>
    <w:rsid w:val="009E39BC"/>
    <w:rsid w:val="009E3B9C"/>
    <w:rsid w:val="009E4275"/>
    <w:rsid w:val="009E463B"/>
    <w:rsid w:val="009E4887"/>
    <w:rsid w:val="009E4901"/>
    <w:rsid w:val="009E51EC"/>
    <w:rsid w:val="009E51F6"/>
    <w:rsid w:val="009E54AA"/>
    <w:rsid w:val="009E584F"/>
    <w:rsid w:val="009E585E"/>
    <w:rsid w:val="009E5D9C"/>
    <w:rsid w:val="009E5E1C"/>
    <w:rsid w:val="009E61BB"/>
    <w:rsid w:val="009E6650"/>
    <w:rsid w:val="009E7F37"/>
    <w:rsid w:val="009F0605"/>
    <w:rsid w:val="009F0DB2"/>
    <w:rsid w:val="009F105D"/>
    <w:rsid w:val="009F153A"/>
    <w:rsid w:val="009F171D"/>
    <w:rsid w:val="009F1EC8"/>
    <w:rsid w:val="009F2807"/>
    <w:rsid w:val="009F28FD"/>
    <w:rsid w:val="009F3785"/>
    <w:rsid w:val="009F3C0E"/>
    <w:rsid w:val="009F402E"/>
    <w:rsid w:val="009F4630"/>
    <w:rsid w:val="009F4B89"/>
    <w:rsid w:val="009F50FC"/>
    <w:rsid w:val="009F5415"/>
    <w:rsid w:val="009F5605"/>
    <w:rsid w:val="009F58F7"/>
    <w:rsid w:val="009F5D4A"/>
    <w:rsid w:val="009F6464"/>
    <w:rsid w:val="009F64A2"/>
    <w:rsid w:val="009F64A9"/>
    <w:rsid w:val="009F64BB"/>
    <w:rsid w:val="009F6911"/>
    <w:rsid w:val="009F6B5D"/>
    <w:rsid w:val="009F7414"/>
    <w:rsid w:val="00A000E4"/>
    <w:rsid w:val="00A002BB"/>
    <w:rsid w:val="00A005E9"/>
    <w:rsid w:val="00A00AA7"/>
    <w:rsid w:val="00A00AF3"/>
    <w:rsid w:val="00A0181A"/>
    <w:rsid w:val="00A019EA"/>
    <w:rsid w:val="00A01BCF"/>
    <w:rsid w:val="00A01C08"/>
    <w:rsid w:val="00A01DC6"/>
    <w:rsid w:val="00A01FA4"/>
    <w:rsid w:val="00A025E1"/>
    <w:rsid w:val="00A02647"/>
    <w:rsid w:val="00A0268E"/>
    <w:rsid w:val="00A027D3"/>
    <w:rsid w:val="00A02D46"/>
    <w:rsid w:val="00A0306E"/>
    <w:rsid w:val="00A031C7"/>
    <w:rsid w:val="00A03385"/>
    <w:rsid w:val="00A033D4"/>
    <w:rsid w:val="00A03924"/>
    <w:rsid w:val="00A03953"/>
    <w:rsid w:val="00A03AFB"/>
    <w:rsid w:val="00A03D2A"/>
    <w:rsid w:val="00A0452B"/>
    <w:rsid w:val="00A04C9A"/>
    <w:rsid w:val="00A04FD7"/>
    <w:rsid w:val="00A05772"/>
    <w:rsid w:val="00A07511"/>
    <w:rsid w:val="00A07E49"/>
    <w:rsid w:val="00A10017"/>
    <w:rsid w:val="00A10154"/>
    <w:rsid w:val="00A1017B"/>
    <w:rsid w:val="00A10AFA"/>
    <w:rsid w:val="00A1176A"/>
    <w:rsid w:val="00A11996"/>
    <w:rsid w:val="00A119E6"/>
    <w:rsid w:val="00A11BDF"/>
    <w:rsid w:val="00A11DF3"/>
    <w:rsid w:val="00A12A2D"/>
    <w:rsid w:val="00A12C09"/>
    <w:rsid w:val="00A12FCB"/>
    <w:rsid w:val="00A13A8B"/>
    <w:rsid w:val="00A13DC8"/>
    <w:rsid w:val="00A142C0"/>
    <w:rsid w:val="00A1452E"/>
    <w:rsid w:val="00A146F6"/>
    <w:rsid w:val="00A14C07"/>
    <w:rsid w:val="00A14D43"/>
    <w:rsid w:val="00A15349"/>
    <w:rsid w:val="00A15379"/>
    <w:rsid w:val="00A1538F"/>
    <w:rsid w:val="00A1541A"/>
    <w:rsid w:val="00A1588F"/>
    <w:rsid w:val="00A15D54"/>
    <w:rsid w:val="00A1607A"/>
    <w:rsid w:val="00A1667A"/>
    <w:rsid w:val="00A16756"/>
    <w:rsid w:val="00A16A31"/>
    <w:rsid w:val="00A16BB7"/>
    <w:rsid w:val="00A16C7E"/>
    <w:rsid w:val="00A17004"/>
    <w:rsid w:val="00A17158"/>
    <w:rsid w:val="00A173FE"/>
    <w:rsid w:val="00A17C0E"/>
    <w:rsid w:val="00A17FF7"/>
    <w:rsid w:val="00A2048C"/>
    <w:rsid w:val="00A205A4"/>
    <w:rsid w:val="00A20683"/>
    <w:rsid w:val="00A210EA"/>
    <w:rsid w:val="00A2115E"/>
    <w:rsid w:val="00A21312"/>
    <w:rsid w:val="00A21680"/>
    <w:rsid w:val="00A218ED"/>
    <w:rsid w:val="00A219A0"/>
    <w:rsid w:val="00A21D12"/>
    <w:rsid w:val="00A235FB"/>
    <w:rsid w:val="00A23647"/>
    <w:rsid w:val="00A236AE"/>
    <w:rsid w:val="00A23709"/>
    <w:rsid w:val="00A23AD0"/>
    <w:rsid w:val="00A23B08"/>
    <w:rsid w:val="00A23CC8"/>
    <w:rsid w:val="00A24280"/>
    <w:rsid w:val="00A246CC"/>
    <w:rsid w:val="00A24808"/>
    <w:rsid w:val="00A24D1D"/>
    <w:rsid w:val="00A24F99"/>
    <w:rsid w:val="00A24FAA"/>
    <w:rsid w:val="00A25092"/>
    <w:rsid w:val="00A256C8"/>
    <w:rsid w:val="00A25D9C"/>
    <w:rsid w:val="00A266DA"/>
    <w:rsid w:val="00A2678C"/>
    <w:rsid w:val="00A26809"/>
    <w:rsid w:val="00A26F34"/>
    <w:rsid w:val="00A2735B"/>
    <w:rsid w:val="00A27852"/>
    <w:rsid w:val="00A27C0A"/>
    <w:rsid w:val="00A304F9"/>
    <w:rsid w:val="00A30734"/>
    <w:rsid w:val="00A30929"/>
    <w:rsid w:val="00A30FF1"/>
    <w:rsid w:val="00A313EA"/>
    <w:rsid w:val="00A31996"/>
    <w:rsid w:val="00A321A0"/>
    <w:rsid w:val="00A323F1"/>
    <w:rsid w:val="00A32D16"/>
    <w:rsid w:val="00A3415B"/>
    <w:rsid w:val="00A35240"/>
    <w:rsid w:val="00A35CA2"/>
    <w:rsid w:val="00A35E91"/>
    <w:rsid w:val="00A363F3"/>
    <w:rsid w:val="00A365B1"/>
    <w:rsid w:val="00A36A1D"/>
    <w:rsid w:val="00A36DF8"/>
    <w:rsid w:val="00A404BC"/>
    <w:rsid w:val="00A4165C"/>
    <w:rsid w:val="00A41E18"/>
    <w:rsid w:val="00A423C3"/>
    <w:rsid w:val="00A4247F"/>
    <w:rsid w:val="00A42683"/>
    <w:rsid w:val="00A42743"/>
    <w:rsid w:val="00A4316B"/>
    <w:rsid w:val="00A43368"/>
    <w:rsid w:val="00A43805"/>
    <w:rsid w:val="00A44556"/>
    <w:rsid w:val="00A44D8A"/>
    <w:rsid w:val="00A44DC3"/>
    <w:rsid w:val="00A44EF9"/>
    <w:rsid w:val="00A45074"/>
    <w:rsid w:val="00A45256"/>
    <w:rsid w:val="00A45524"/>
    <w:rsid w:val="00A4559C"/>
    <w:rsid w:val="00A45772"/>
    <w:rsid w:val="00A45D44"/>
    <w:rsid w:val="00A45DCC"/>
    <w:rsid w:val="00A45E3A"/>
    <w:rsid w:val="00A46051"/>
    <w:rsid w:val="00A460E0"/>
    <w:rsid w:val="00A467F7"/>
    <w:rsid w:val="00A46A0C"/>
    <w:rsid w:val="00A46E16"/>
    <w:rsid w:val="00A47180"/>
    <w:rsid w:val="00A471FA"/>
    <w:rsid w:val="00A47CE0"/>
    <w:rsid w:val="00A47FEE"/>
    <w:rsid w:val="00A50455"/>
    <w:rsid w:val="00A51116"/>
    <w:rsid w:val="00A51467"/>
    <w:rsid w:val="00A51AC4"/>
    <w:rsid w:val="00A51BEC"/>
    <w:rsid w:val="00A51CAC"/>
    <w:rsid w:val="00A521FA"/>
    <w:rsid w:val="00A5295B"/>
    <w:rsid w:val="00A52D95"/>
    <w:rsid w:val="00A53328"/>
    <w:rsid w:val="00A53373"/>
    <w:rsid w:val="00A534DD"/>
    <w:rsid w:val="00A5407D"/>
    <w:rsid w:val="00A5438F"/>
    <w:rsid w:val="00A5498A"/>
    <w:rsid w:val="00A54BFC"/>
    <w:rsid w:val="00A54D75"/>
    <w:rsid w:val="00A5545C"/>
    <w:rsid w:val="00A5550A"/>
    <w:rsid w:val="00A558CE"/>
    <w:rsid w:val="00A559EE"/>
    <w:rsid w:val="00A55BEE"/>
    <w:rsid w:val="00A55DF9"/>
    <w:rsid w:val="00A56078"/>
    <w:rsid w:val="00A5696C"/>
    <w:rsid w:val="00A57144"/>
    <w:rsid w:val="00A5788C"/>
    <w:rsid w:val="00A57C99"/>
    <w:rsid w:val="00A60062"/>
    <w:rsid w:val="00A60349"/>
    <w:rsid w:val="00A605A9"/>
    <w:rsid w:val="00A605E3"/>
    <w:rsid w:val="00A61130"/>
    <w:rsid w:val="00A614C4"/>
    <w:rsid w:val="00A61ADE"/>
    <w:rsid w:val="00A61EA5"/>
    <w:rsid w:val="00A6226E"/>
    <w:rsid w:val="00A622ED"/>
    <w:rsid w:val="00A6268D"/>
    <w:rsid w:val="00A629AF"/>
    <w:rsid w:val="00A62A40"/>
    <w:rsid w:val="00A63B72"/>
    <w:rsid w:val="00A63EC7"/>
    <w:rsid w:val="00A6495C"/>
    <w:rsid w:val="00A64D3A"/>
    <w:rsid w:val="00A64EB1"/>
    <w:rsid w:val="00A6509F"/>
    <w:rsid w:val="00A654CB"/>
    <w:rsid w:val="00A6553C"/>
    <w:rsid w:val="00A657D7"/>
    <w:rsid w:val="00A65DC4"/>
    <w:rsid w:val="00A663AB"/>
    <w:rsid w:val="00A66DC4"/>
    <w:rsid w:val="00A67134"/>
    <w:rsid w:val="00A67D87"/>
    <w:rsid w:val="00A67EB9"/>
    <w:rsid w:val="00A7008D"/>
    <w:rsid w:val="00A7034E"/>
    <w:rsid w:val="00A7039F"/>
    <w:rsid w:val="00A70B0E"/>
    <w:rsid w:val="00A70C2E"/>
    <w:rsid w:val="00A70D25"/>
    <w:rsid w:val="00A71C62"/>
    <w:rsid w:val="00A71CCC"/>
    <w:rsid w:val="00A71E64"/>
    <w:rsid w:val="00A7233E"/>
    <w:rsid w:val="00A72452"/>
    <w:rsid w:val="00A72616"/>
    <w:rsid w:val="00A72670"/>
    <w:rsid w:val="00A72845"/>
    <w:rsid w:val="00A7288D"/>
    <w:rsid w:val="00A7316C"/>
    <w:rsid w:val="00A731F2"/>
    <w:rsid w:val="00A7322F"/>
    <w:rsid w:val="00A732B2"/>
    <w:rsid w:val="00A734D6"/>
    <w:rsid w:val="00A74133"/>
    <w:rsid w:val="00A745DC"/>
    <w:rsid w:val="00A74AFB"/>
    <w:rsid w:val="00A75ECC"/>
    <w:rsid w:val="00A76002"/>
    <w:rsid w:val="00A765BF"/>
    <w:rsid w:val="00A77696"/>
    <w:rsid w:val="00A776FB"/>
    <w:rsid w:val="00A77775"/>
    <w:rsid w:val="00A8016A"/>
    <w:rsid w:val="00A80660"/>
    <w:rsid w:val="00A80787"/>
    <w:rsid w:val="00A81597"/>
    <w:rsid w:val="00A816A4"/>
    <w:rsid w:val="00A8180E"/>
    <w:rsid w:val="00A81A5F"/>
    <w:rsid w:val="00A820BE"/>
    <w:rsid w:val="00A823B0"/>
    <w:rsid w:val="00A82DC5"/>
    <w:rsid w:val="00A832DA"/>
    <w:rsid w:val="00A8343C"/>
    <w:rsid w:val="00A836E6"/>
    <w:rsid w:val="00A83843"/>
    <w:rsid w:val="00A838EE"/>
    <w:rsid w:val="00A83E29"/>
    <w:rsid w:val="00A84080"/>
    <w:rsid w:val="00A84724"/>
    <w:rsid w:val="00A84D13"/>
    <w:rsid w:val="00A8551F"/>
    <w:rsid w:val="00A8571C"/>
    <w:rsid w:val="00A857AA"/>
    <w:rsid w:val="00A86E00"/>
    <w:rsid w:val="00A870DE"/>
    <w:rsid w:val="00A872E1"/>
    <w:rsid w:val="00A8744B"/>
    <w:rsid w:val="00A87699"/>
    <w:rsid w:val="00A87DD9"/>
    <w:rsid w:val="00A90311"/>
    <w:rsid w:val="00A90C98"/>
    <w:rsid w:val="00A91581"/>
    <w:rsid w:val="00A917B9"/>
    <w:rsid w:val="00A92379"/>
    <w:rsid w:val="00A92A76"/>
    <w:rsid w:val="00A92AA6"/>
    <w:rsid w:val="00A92CB7"/>
    <w:rsid w:val="00A931A4"/>
    <w:rsid w:val="00A93617"/>
    <w:rsid w:val="00A937EE"/>
    <w:rsid w:val="00A943BC"/>
    <w:rsid w:val="00A94A2F"/>
    <w:rsid w:val="00A9517B"/>
    <w:rsid w:val="00A95312"/>
    <w:rsid w:val="00A953F5"/>
    <w:rsid w:val="00A95929"/>
    <w:rsid w:val="00A95A6F"/>
    <w:rsid w:val="00A95D0C"/>
    <w:rsid w:val="00A95D11"/>
    <w:rsid w:val="00A961A7"/>
    <w:rsid w:val="00A9624D"/>
    <w:rsid w:val="00A9661E"/>
    <w:rsid w:val="00A96678"/>
    <w:rsid w:val="00A9668B"/>
    <w:rsid w:val="00A96ED6"/>
    <w:rsid w:val="00A97D70"/>
    <w:rsid w:val="00AA0351"/>
    <w:rsid w:val="00AA05D3"/>
    <w:rsid w:val="00AA06A4"/>
    <w:rsid w:val="00AA06B9"/>
    <w:rsid w:val="00AA077C"/>
    <w:rsid w:val="00AA0A1A"/>
    <w:rsid w:val="00AA0B1A"/>
    <w:rsid w:val="00AA0D65"/>
    <w:rsid w:val="00AA0DAB"/>
    <w:rsid w:val="00AA0FA3"/>
    <w:rsid w:val="00AA129B"/>
    <w:rsid w:val="00AA13E7"/>
    <w:rsid w:val="00AA1465"/>
    <w:rsid w:val="00AA1492"/>
    <w:rsid w:val="00AA14ED"/>
    <w:rsid w:val="00AA15C2"/>
    <w:rsid w:val="00AA1B84"/>
    <w:rsid w:val="00AA1BB3"/>
    <w:rsid w:val="00AA27B2"/>
    <w:rsid w:val="00AA2E47"/>
    <w:rsid w:val="00AA3466"/>
    <w:rsid w:val="00AA38AB"/>
    <w:rsid w:val="00AA3DDF"/>
    <w:rsid w:val="00AA46F5"/>
    <w:rsid w:val="00AA5F6F"/>
    <w:rsid w:val="00AA64C8"/>
    <w:rsid w:val="00AA652A"/>
    <w:rsid w:val="00AA65E5"/>
    <w:rsid w:val="00AA6631"/>
    <w:rsid w:val="00AA6D89"/>
    <w:rsid w:val="00AA6F47"/>
    <w:rsid w:val="00AA7643"/>
    <w:rsid w:val="00AA7C51"/>
    <w:rsid w:val="00AB00A1"/>
    <w:rsid w:val="00AB0243"/>
    <w:rsid w:val="00AB07B2"/>
    <w:rsid w:val="00AB2053"/>
    <w:rsid w:val="00AB2636"/>
    <w:rsid w:val="00AB2811"/>
    <w:rsid w:val="00AB348D"/>
    <w:rsid w:val="00AB3C65"/>
    <w:rsid w:val="00AB3D8F"/>
    <w:rsid w:val="00AB3DAB"/>
    <w:rsid w:val="00AB4274"/>
    <w:rsid w:val="00AB45B1"/>
    <w:rsid w:val="00AB4873"/>
    <w:rsid w:val="00AB4AD6"/>
    <w:rsid w:val="00AB5D2A"/>
    <w:rsid w:val="00AB5FAF"/>
    <w:rsid w:val="00AB6489"/>
    <w:rsid w:val="00AB6C83"/>
    <w:rsid w:val="00AB7013"/>
    <w:rsid w:val="00AB7BBF"/>
    <w:rsid w:val="00AB7C4F"/>
    <w:rsid w:val="00AB7DC1"/>
    <w:rsid w:val="00AC08C8"/>
    <w:rsid w:val="00AC0F57"/>
    <w:rsid w:val="00AC170C"/>
    <w:rsid w:val="00AC1841"/>
    <w:rsid w:val="00AC190F"/>
    <w:rsid w:val="00AC23F7"/>
    <w:rsid w:val="00AC2654"/>
    <w:rsid w:val="00AC2E24"/>
    <w:rsid w:val="00AC2E6B"/>
    <w:rsid w:val="00AC306A"/>
    <w:rsid w:val="00AC34D8"/>
    <w:rsid w:val="00AC3624"/>
    <w:rsid w:val="00AC383B"/>
    <w:rsid w:val="00AC38AF"/>
    <w:rsid w:val="00AC39E7"/>
    <w:rsid w:val="00AC3AAA"/>
    <w:rsid w:val="00AC4822"/>
    <w:rsid w:val="00AC4A40"/>
    <w:rsid w:val="00AC4DA1"/>
    <w:rsid w:val="00AC518A"/>
    <w:rsid w:val="00AC582D"/>
    <w:rsid w:val="00AC6407"/>
    <w:rsid w:val="00AC657D"/>
    <w:rsid w:val="00AC7176"/>
    <w:rsid w:val="00AC71BC"/>
    <w:rsid w:val="00AC73BA"/>
    <w:rsid w:val="00AC7A8C"/>
    <w:rsid w:val="00AC7EBF"/>
    <w:rsid w:val="00AD0141"/>
    <w:rsid w:val="00AD03E9"/>
    <w:rsid w:val="00AD0438"/>
    <w:rsid w:val="00AD0A62"/>
    <w:rsid w:val="00AD0BF5"/>
    <w:rsid w:val="00AD0EA8"/>
    <w:rsid w:val="00AD124B"/>
    <w:rsid w:val="00AD1349"/>
    <w:rsid w:val="00AD1BF8"/>
    <w:rsid w:val="00AD2055"/>
    <w:rsid w:val="00AD29F9"/>
    <w:rsid w:val="00AD328F"/>
    <w:rsid w:val="00AD3631"/>
    <w:rsid w:val="00AD3660"/>
    <w:rsid w:val="00AD38C1"/>
    <w:rsid w:val="00AD3BA6"/>
    <w:rsid w:val="00AD42DF"/>
    <w:rsid w:val="00AD43A5"/>
    <w:rsid w:val="00AD450D"/>
    <w:rsid w:val="00AD4642"/>
    <w:rsid w:val="00AD47C5"/>
    <w:rsid w:val="00AD4BF2"/>
    <w:rsid w:val="00AD4C55"/>
    <w:rsid w:val="00AD52C7"/>
    <w:rsid w:val="00AD5365"/>
    <w:rsid w:val="00AD5D7D"/>
    <w:rsid w:val="00AD61B7"/>
    <w:rsid w:val="00AD682D"/>
    <w:rsid w:val="00AD6847"/>
    <w:rsid w:val="00AD69CE"/>
    <w:rsid w:val="00AD6BEC"/>
    <w:rsid w:val="00AD6E48"/>
    <w:rsid w:val="00AD7127"/>
    <w:rsid w:val="00AD77D5"/>
    <w:rsid w:val="00AD7CD6"/>
    <w:rsid w:val="00AD7FD9"/>
    <w:rsid w:val="00AE0508"/>
    <w:rsid w:val="00AE06CC"/>
    <w:rsid w:val="00AE0818"/>
    <w:rsid w:val="00AE09AA"/>
    <w:rsid w:val="00AE0C1E"/>
    <w:rsid w:val="00AE0D94"/>
    <w:rsid w:val="00AE103F"/>
    <w:rsid w:val="00AE18AF"/>
    <w:rsid w:val="00AE18ED"/>
    <w:rsid w:val="00AE1E2D"/>
    <w:rsid w:val="00AE236B"/>
    <w:rsid w:val="00AE2601"/>
    <w:rsid w:val="00AE3303"/>
    <w:rsid w:val="00AE37A9"/>
    <w:rsid w:val="00AE39D1"/>
    <w:rsid w:val="00AE3AEA"/>
    <w:rsid w:val="00AE3D86"/>
    <w:rsid w:val="00AE43DF"/>
    <w:rsid w:val="00AE4A03"/>
    <w:rsid w:val="00AE4BD4"/>
    <w:rsid w:val="00AE50CC"/>
    <w:rsid w:val="00AE5714"/>
    <w:rsid w:val="00AE5EE5"/>
    <w:rsid w:val="00AE6163"/>
    <w:rsid w:val="00AE67BC"/>
    <w:rsid w:val="00AE6AD2"/>
    <w:rsid w:val="00AE6CD8"/>
    <w:rsid w:val="00AE6D38"/>
    <w:rsid w:val="00AE7638"/>
    <w:rsid w:val="00AE7A24"/>
    <w:rsid w:val="00AE7C3E"/>
    <w:rsid w:val="00AF0042"/>
    <w:rsid w:val="00AF0340"/>
    <w:rsid w:val="00AF0992"/>
    <w:rsid w:val="00AF1855"/>
    <w:rsid w:val="00AF18F1"/>
    <w:rsid w:val="00AF1953"/>
    <w:rsid w:val="00AF1CD3"/>
    <w:rsid w:val="00AF21C4"/>
    <w:rsid w:val="00AF25EA"/>
    <w:rsid w:val="00AF26EB"/>
    <w:rsid w:val="00AF274F"/>
    <w:rsid w:val="00AF2B7E"/>
    <w:rsid w:val="00AF2D54"/>
    <w:rsid w:val="00AF2FCA"/>
    <w:rsid w:val="00AF3107"/>
    <w:rsid w:val="00AF328A"/>
    <w:rsid w:val="00AF3A65"/>
    <w:rsid w:val="00AF3CA6"/>
    <w:rsid w:val="00AF3D45"/>
    <w:rsid w:val="00AF416F"/>
    <w:rsid w:val="00AF4690"/>
    <w:rsid w:val="00AF4692"/>
    <w:rsid w:val="00AF47BB"/>
    <w:rsid w:val="00AF4FD7"/>
    <w:rsid w:val="00AF53B6"/>
    <w:rsid w:val="00AF5EB3"/>
    <w:rsid w:val="00AF630C"/>
    <w:rsid w:val="00AF6560"/>
    <w:rsid w:val="00AF7614"/>
    <w:rsid w:val="00AF7BD5"/>
    <w:rsid w:val="00AF7DBB"/>
    <w:rsid w:val="00B0007D"/>
    <w:rsid w:val="00B018FD"/>
    <w:rsid w:val="00B01D42"/>
    <w:rsid w:val="00B01D63"/>
    <w:rsid w:val="00B01DEB"/>
    <w:rsid w:val="00B021AF"/>
    <w:rsid w:val="00B023F4"/>
    <w:rsid w:val="00B02438"/>
    <w:rsid w:val="00B02AF9"/>
    <w:rsid w:val="00B02B8D"/>
    <w:rsid w:val="00B04DF3"/>
    <w:rsid w:val="00B0587D"/>
    <w:rsid w:val="00B0624C"/>
    <w:rsid w:val="00B0634B"/>
    <w:rsid w:val="00B066E4"/>
    <w:rsid w:val="00B06812"/>
    <w:rsid w:val="00B06BDD"/>
    <w:rsid w:val="00B07F73"/>
    <w:rsid w:val="00B1080D"/>
    <w:rsid w:val="00B10FA8"/>
    <w:rsid w:val="00B11048"/>
    <w:rsid w:val="00B11669"/>
    <w:rsid w:val="00B12053"/>
    <w:rsid w:val="00B126BB"/>
    <w:rsid w:val="00B129E2"/>
    <w:rsid w:val="00B12A7B"/>
    <w:rsid w:val="00B13236"/>
    <w:rsid w:val="00B13820"/>
    <w:rsid w:val="00B13980"/>
    <w:rsid w:val="00B13B22"/>
    <w:rsid w:val="00B149F6"/>
    <w:rsid w:val="00B14A1D"/>
    <w:rsid w:val="00B14AB2"/>
    <w:rsid w:val="00B14B48"/>
    <w:rsid w:val="00B14E57"/>
    <w:rsid w:val="00B15666"/>
    <w:rsid w:val="00B15CA0"/>
    <w:rsid w:val="00B162FD"/>
    <w:rsid w:val="00B1638D"/>
    <w:rsid w:val="00B1660A"/>
    <w:rsid w:val="00B168FD"/>
    <w:rsid w:val="00B16E6F"/>
    <w:rsid w:val="00B16F2C"/>
    <w:rsid w:val="00B1716F"/>
    <w:rsid w:val="00B17DCE"/>
    <w:rsid w:val="00B20B85"/>
    <w:rsid w:val="00B2122C"/>
    <w:rsid w:val="00B214A1"/>
    <w:rsid w:val="00B214E2"/>
    <w:rsid w:val="00B2287D"/>
    <w:rsid w:val="00B22B0A"/>
    <w:rsid w:val="00B236F3"/>
    <w:rsid w:val="00B23CF3"/>
    <w:rsid w:val="00B23EF7"/>
    <w:rsid w:val="00B2453D"/>
    <w:rsid w:val="00B249CC"/>
    <w:rsid w:val="00B24C90"/>
    <w:rsid w:val="00B24E2B"/>
    <w:rsid w:val="00B24E3B"/>
    <w:rsid w:val="00B24F16"/>
    <w:rsid w:val="00B2586A"/>
    <w:rsid w:val="00B258F8"/>
    <w:rsid w:val="00B25F62"/>
    <w:rsid w:val="00B2693D"/>
    <w:rsid w:val="00B26D28"/>
    <w:rsid w:val="00B26FB6"/>
    <w:rsid w:val="00B27701"/>
    <w:rsid w:val="00B2779F"/>
    <w:rsid w:val="00B27BA3"/>
    <w:rsid w:val="00B27C7C"/>
    <w:rsid w:val="00B30E2C"/>
    <w:rsid w:val="00B310D5"/>
    <w:rsid w:val="00B31640"/>
    <w:rsid w:val="00B318D1"/>
    <w:rsid w:val="00B31AF3"/>
    <w:rsid w:val="00B31DEB"/>
    <w:rsid w:val="00B3306A"/>
    <w:rsid w:val="00B3360F"/>
    <w:rsid w:val="00B33917"/>
    <w:rsid w:val="00B342F5"/>
    <w:rsid w:val="00B342FD"/>
    <w:rsid w:val="00B34359"/>
    <w:rsid w:val="00B34D1B"/>
    <w:rsid w:val="00B35D7B"/>
    <w:rsid w:val="00B35F00"/>
    <w:rsid w:val="00B35F9C"/>
    <w:rsid w:val="00B364C3"/>
    <w:rsid w:val="00B36AA8"/>
    <w:rsid w:val="00B36B15"/>
    <w:rsid w:val="00B36E81"/>
    <w:rsid w:val="00B37064"/>
    <w:rsid w:val="00B3783D"/>
    <w:rsid w:val="00B3791A"/>
    <w:rsid w:val="00B37FBE"/>
    <w:rsid w:val="00B4045C"/>
    <w:rsid w:val="00B4053F"/>
    <w:rsid w:val="00B4056A"/>
    <w:rsid w:val="00B406A0"/>
    <w:rsid w:val="00B415FB"/>
    <w:rsid w:val="00B41723"/>
    <w:rsid w:val="00B41830"/>
    <w:rsid w:val="00B41956"/>
    <w:rsid w:val="00B41AC0"/>
    <w:rsid w:val="00B41AC6"/>
    <w:rsid w:val="00B41B6B"/>
    <w:rsid w:val="00B424AF"/>
    <w:rsid w:val="00B428A4"/>
    <w:rsid w:val="00B42E06"/>
    <w:rsid w:val="00B450A5"/>
    <w:rsid w:val="00B45BB0"/>
    <w:rsid w:val="00B45D7D"/>
    <w:rsid w:val="00B45DED"/>
    <w:rsid w:val="00B45F27"/>
    <w:rsid w:val="00B465C9"/>
    <w:rsid w:val="00B46971"/>
    <w:rsid w:val="00B469E1"/>
    <w:rsid w:val="00B47367"/>
    <w:rsid w:val="00B474C3"/>
    <w:rsid w:val="00B4756C"/>
    <w:rsid w:val="00B47FF4"/>
    <w:rsid w:val="00B501B5"/>
    <w:rsid w:val="00B504FD"/>
    <w:rsid w:val="00B505B9"/>
    <w:rsid w:val="00B5143A"/>
    <w:rsid w:val="00B51988"/>
    <w:rsid w:val="00B51C10"/>
    <w:rsid w:val="00B51FDE"/>
    <w:rsid w:val="00B52111"/>
    <w:rsid w:val="00B52694"/>
    <w:rsid w:val="00B52E97"/>
    <w:rsid w:val="00B53BC5"/>
    <w:rsid w:val="00B54045"/>
    <w:rsid w:val="00B54326"/>
    <w:rsid w:val="00B54464"/>
    <w:rsid w:val="00B54CA0"/>
    <w:rsid w:val="00B54EA3"/>
    <w:rsid w:val="00B55060"/>
    <w:rsid w:val="00B55523"/>
    <w:rsid w:val="00B55F3F"/>
    <w:rsid w:val="00B561A5"/>
    <w:rsid w:val="00B56563"/>
    <w:rsid w:val="00B57959"/>
    <w:rsid w:val="00B60163"/>
    <w:rsid w:val="00B601FB"/>
    <w:rsid w:val="00B603E2"/>
    <w:rsid w:val="00B614D8"/>
    <w:rsid w:val="00B61715"/>
    <w:rsid w:val="00B61B76"/>
    <w:rsid w:val="00B62A4C"/>
    <w:rsid w:val="00B63212"/>
    <w:rsid w:val="00B6379A"/>
    <w:rsid w:val="00B6404A"/>
    <w:rsid w:val="00B649BF"/>
    <w:rsid w:val="00B64E43"/>
    <w:rsid w:val="00B654E1"/>
    <w:rsid w:val="00B656BC"/>
    <w:rsid w:val="00B65AF3"/>
    <w:rsid w:val="00B669CF"/>
    <w:rsid w:val="00B66DCE"/>
    <w:rsid w:val="00B66DDA"/>
    <w:rsid w:val="00B671F7"/>
    <w:rsid w:val="00B673A8"/>
    <w:rsid w:val="00B67D94"/>
    <w:rsid w:val="00B70AEA"/>
    <w:rsid w:val="00B724F6"/>
    <w:rsid w:val="00B73B0D"/>
    <w:rsid w:val="00B73B5A"/>
    <w:rsid w:val="00B73BE6"/>
    <w:rsid w:val="00B740CC"/>
    <w:rsid w:val="00B741E5"/>
    <w:rsid w:val="00B74E4B"/>
    <w:rsid w:val="00B75393"/>
    <w:rsid w:val="00B75513"/>
    <w:rsid w:val="00B76393"/>
    <w:rsid w:val="00B775D6"/>
    <w:rsid w:val="00B775EE"/>
    <w:rsid w:val="00B77D59"/>
    <w:rsid w:val="00B77E61"/>
    <w:rsid w:val="00B8060F"/>
    <w:rsid w:val="00B806B0"/>
    <w:rsid w:val="00B807A5"/>
    <w:rsid w:val="00B812B2"/>
    <w:rsid w:val="00B8145D"/>
    <w:rsid w:val="00B81A03"/>
    <w:rsid w:val="00B81BBB"/>
    <w:rsid w:val="00B81CED"/>
    <w:rsid w:val="00B81F06"/>
    <w:rsid w:val="00B820C8"/>
    <w:rsid w:val="00B828A9"/>
    <w:rsid w:val="00B82C19"/>
    <w:rsid w:val="00B83221"/>
    <w:rsid w:val="00B83955"/>
    <w:rsid w:val="00B84004"/>
    <w:rsid w:val="00B84408"/>
    <w:rsid w:val="00B84963"/>
    <w:rsid w:val="00B8533B"/>
    <w:rsid w:val="00B85609"/>
    <w:rsid w:val="00B85CEE"/>
    <w:rsid w:val="00B85ECA"/>
    <w:rsid w:val="00B86066"/>
    <w:rsid w:val="00B862C8"/>
    <w:rsid w:val="00B86831"/>
    <w:rsid w:val="00B86C93"/>
    <w:rsid w:val="00B87426"/>
    <w:rsid w:val="00B9014C"/>
    <w:rsid w:val="00B90398"/>
    <w:rsid w:val="00B9060B"/>
    <w:rsid w:val="00B9072E"/>
    <w:rsid w:val="00B907FE"/>
    <w:rsid w:val="00B90A8F"/>
    <w:rsid w:val="00B90A96"/>
    <w:rsid w:val="00B90F49"/>
    <w:rsid w:val="00B915D1"/>
    <w:rsid w:val="00B91621"/>
    <w:rsid w:val="00B91EE9"/>
    <w:rsid w:val="00B91F47"/>
    <w:rsid w:val="00B926D3"/>
    <w:rsid w:val="00B9287E"/>
    <w:rsid w:val="00B9364A"/>
    <w:rsid w:val="00B93CA9"/>
    <w:rsid w:val="00B941A1"/>
    <w:rsid w:val="00B94358"/>
    <w:rsid w:val="00B94953"/>
    <w:rsid w:val="00B9594F"/>
    <w:rsid w:val="00B9666C"/>
    <w:rsid w:val="00B9699D"/>
    <w:rsid w:val="00B96AEA"/>
    <w:rsid w:val="00B96B6A"/>
    <w:rsid w:val="00B96D29"/>
    <w:rsid w:val="00B979AD"/>
    <w:rsid w:val="00B97D41"/>
    <w:rsid w:val="00BA066C"/>
    <w:rsid w:val="00BA0736"/>
    <w:rsid w:val="00BA0D15"/>
    <w:rsid w:val="00BA112D"/>
    <w:rsid w:val="00BA1378"/>
    <w:rsid w:val="00BA147F"/>
    <w:rsid w:val="00BA1C82"/>
    <w:rsid w:val="00BA2C4D"/>
    <w:rsid w:val="00BA32DE"/>
    <w:rsid w:val="00BA4038"/>
    <w:rsid w:val="00BA412E"/>
    <w:rsid w:val="00BA43DF"/>
    <w:rsid w:val="00BA4569"/>
    <w:rsid w:val="00BA52B3"/>
    <w:rsid w:val="00BA53F3"/>
    <w:rsid w:val="00BA62A8"/>
    <w:rsid w:val="00BA62F7"/>
    <w:rsid w:val="00BA637A"/>
    <w:rsid w:val="00BA6610"/>
    <w:rsid w:val="00BA66AF"/>
    <w:rsid w:val="00BA6865"/>
    <w:rsid w:val="00BA6AE6"/>
    <w:rsid w:val="00BA6C1E"/>
    <w:rsid w:val="00BA6CB3"/>
    <w:rsid w:val="00BA6F0B"/>
    <w:rsid w:val="00BA79FC"/>
    <w:rsid w:val="00BA7D5C"/>
    <w:rsid w:val="00BB031D"/>
    <w:rsid w:val="00BB0357"/>
    <w:rsid w:val="00BB07A5"/>
    <w:rsid w:val="00BB08E1"/>
    <w:rsid w:val="00BB0D13"/>
    <w:rsid w:val="00BB0D45"/>
    <w:rsid w:val="00BB0DA9"/>
    <w:rsid w:val="00BB0EEF"/>
    <w:rsid w:val="00BB13E7"/>
    <w:rsid w:val="00BB163D"/>
    <w:rsid w:val="00BB255A"/>
    <w:rsid w:val="00BB25DC"/>
    <w:rsid w:val="00BB2D07"/>
    <w:rsid w:val="00BB34AD"/>
    <w:rsid w:val="00BB3516"/>
    <w:rsid w:val="00BB3806"/>
    <w:rsid w:val="00BB3D64"/>
    <w:rsid w:val="00BB4D24"/>
    <w:rsid w:val="00BB4E0A"/>
    <w:rsid w:val="00BB5A57"/>
    <w:rsid w:val="00BB5AF4"/>
    <w:rsid w:val="00BB6000"/>
    <w:rsid w:val="00BB6707"/>
    <w:rsid w:val="00BB69CA"/>
    <w:rsid w:val="00BB6A98"/>
    <w:rsid w:val="00BB6FDD"/>
    <w:rsid w:val="00BB72B7"/>
    <w:rsid w:val="00BB7560"/>
    <w:rsid w:val="00BB7945"/>
    <w:rsid w:val="00BB7E5E"/>
    <w:rsid w:val="00BB7F0F"/>
    <w:rsid w:val="00BB7F6D"/>
    <w:rsid w:val="00BC11D6"/>
    <w:rsid w:val="00BC1444"/>
    <w:rsid w:val="00BC1445"/>
    <w:rsid w:val="00BC1686"/>
    <w:rsid w:val="00BC20D2"/>
    <w:rsid w:val="00BC2404"/>
    <w:rsid w:val="00BC33C0"/>
    <w:rsid w:val="00BC36B6"/>
    <w:rsid w:val="00BC399C"/>
    <w:rsid w:val="00BC3A3B"/>
    <w:rsid w:val="00BC3C62"/>
    <w:rsid w:val="00BC3C6D"/>
    <w:rsid w:val="00BC3E14"/>
    <w:rsid w:val="00BC5940"/>
    <w:rsid w:val="00BC6005"/>
    <w:rsid w:val="00BC616C"/>
    <w:rsid w:val="00BC6495"/>
    <w:rsid w:val="00BC6848"/>
    <w:rsid w:val="00BC6E46"/>
    <w:rsid w:val="00BC7718"/>
    <w:rsid w:val="00BC792F"/>
    <w:rsid w:val="00BC7A2D"/>
    <w:rsid w:val="00BC7FF9"/>
    <w:rsid w:val="00BD0607"/>
    <w:rsid w:val="00BD079B"/>
    <w:rsid w:val="00BD0B6C"/>
    <w:rsid w:val="00BD0F48"/>
    <w:rsid w:val="00BD15BD"/>
    <w:rsid w:val="00BD1B8A"/>
    <w:rsid w:val="00BD1BA1"/>
    <w:rsid w:val="00BD1C7D"/>
    <w:rsid w:val="00BD1F9F"/>
    <w:rsid w:val="00BD23F8"/>
    <w:rsid w:val="00BD38CC"/>
    <w:rsid w:val="00BD3AAA"/>
    <w:rsid w:val="00BD3B8C"/>
    <w:rsid w:val="00BD3CD8"/>
    <w:rsid w:val="00BD4091"/>
    <w:rsid w:val="00BD42A8"/>
    <w:rsid w:val="00BD4A0B"/>
    <w:rsid w:val="00BD4B8F"/>
    <w:rsid w:val="00BD4CAE"/>
    <w:rsid w:val="00BD5052"/>
    <w:rsid w:val="00BD50C8"/>
    <w:rsid w:val="00BD5702"/>
    <w:rsid w:val="00BD601A"/>
    <w:rsid w:val="00BD65F8"/>
    <w:rsid w:val="00BD65F9"/>
    <w:rsid w:val="00BD6C37"/>
    <w:rsid w:val="00BD7DB9"/>
    <w:rsid w:val="00BE0B63"/>
    <w:rsid w:val="00BE0F6D"/>
    <w:rsid w:val="00BE1059"/>
    <w:rsid w:val="00BE109A"/>
    <w:rsid w:val="00BE12FE"/>
    <w:rsid w:val="00BE172D"/>
    <w:rsid w:val="00BE197D"/>
    <w:rsid w:val="00BE19C0"/>
    <w:rsid w:val="00BE1A24"/>
    <w:rsid w:val="00BE1A28"/>
    <w:rsid w:val="00BE2104"/>
    <w:rsid w:val="00BE230F"/>
    <w:rsid w:val="00BE2570"/>
    <w:rsid w:val="00BE2E18"/>
    <w:rsid w:val="00BE2EF3"/>
    <w:rsid w:val="00BE3395"/>
    <w:rsid w:val="00BE34DC"/>
    <w:rsid w:val="00BE37FE"/>
    <w:rsid w:val="00BE3CFE"/>
    <w:rsid w:val="00BE461A"/>
    <w:rsid w:val="00BE5AA2"/>
    <w:rsid w:val="00BE5B68"/>
    <w:rsid w:val="00BE5B89"/>
    <w:rsid w:val="00BE5F25"/>
    <w:rsid w:val="00BE6304"/>
    <w:rsid w:val="00BE6921"/>
    <w:rsid w:val="00BE709B"/>
    <w:rsid w:val="00BE7423"/>
    <w:rsid w:val="00BE7663"/>
    <w:rsid w:val="00BF0266"/>
    <w:rsid w:val="00BF02D1"/>
    <w:rsid w:val="00BF0A5A"/>
    <w:rsid w:val="00BF13E9"/>
    <w:rsid w:val="00BF1A77"/>
    <w:rsid w:val="00BF25B8"/>
    <w:rsid w:val="00BF2628"/>
    <w:rsid w:val="00BF284B"/>
    <w:rsid w:val="00BF2CB5"/>
    <w:rsid w:val="00BF3295"/>
    <w:rsid w:val="00BF336C"/>
    <w:rsid w:val="00BF38E3"/>
    <w:rsid w:val="00BF3F26"/>
    <w:rsid w:val="00BF437F"/>
    <w:rsid w:val="00BF4839"/>
    <w:rsid w:val="00BF5824"/>
    <w:rsid w:val="00BF5C1B"/>
    <w:rsid w:val="00BF6272"/>
    <w:rsid w:val="00BF6FF7"/>
    <w:rsid w:val="00BF7501"/>
    <w:rsid w:val="00C002AC"/>
    <w:rsid w:val="00C005B5"/>
    <w:rsid w:val="00C008E5"/>
    <w:rsid w:val="00C01124"/>
    <w:rsid w:val="00C014D5"/>
    <w:rsid w:val="00C016F5"/>
    <w:rsid w:val="00C01836"/>
    <w:rsid w:val="00C024E6"/>
    <w:rsid w:val="00C02566"/>
    <w:rsid w:val="00C02980"/>
    <w:rsid w:val="00C02CB5"/>
    <w:rsid w:val="00C02F06"/>
    <w:rsid w:val="00C02FE3"/>
    <w:rsid w:val="00C032DA"/>
    <w:rsid w:val="00C03A29"/>
    <w:rsid w:val="00C03DA4"/>
    <w:rsid w:val="00C04A4B"/>
    <w:rsid w:val="00C04F42"/>
    <w:rsid w:val="00C05251"/>
    <w:rsid w:val="00C05364"/>
    <w:rsid w:val="00C05E17"/>
    <w:rsid w:val="00C060D4"/>
    <w:rsid w:val="00C06411"/>
    <w:rsid w:val="00C06585"/>
    <w:rsid w:val="00C06827"/>
    <w:rsid w:val="00C0696F"/>
    <w:rsid w:val="00C072C8"/>
    <w:rsid w:val="00C073F0"/>
    <w:rsid w:val="00C07594"/>
    <w:rsid w:val="00C0770E"/>
    <w:rsid w:val="00C07AB5"/>
    <w:rsid w:val="00C07AC9"/>
    <w:rsid w:val="00C07BF2"/>
    <w:rsid w:val="00C07EFC"/>
    <w:rsid w:val="00C1028C"/>
    <w:rsid w:val="00C1145A"/>
    <w:rsid w:val="00C1160D"/>
    <w:rsid w:val="00C11945"/>
    <w:rsid w:val="00C12008"/>
    <w:rsid w:val="00C12979"/>
    <w:rsid w:val="00C12B43"/>
    <w:rsid w:val="00C12EE3"/>
    <w:rsid w:val="00C133C4"/>
    <w:rsid w:val="00C135ED"/>
    <w:rsid w:val="00C136F3"/>
    <w:rsid w:val="00C141DC"/>
    <w:rsid w:val="00C146C8"/>
    <w:rsid w:val="00C14A81"/>
    <w:rsid w:val="00C14CB2"/>
    <w:rsid w:val="00C15A07"/>
    <w:rsid w:val="00C15D25"/>
    <w:rsid w:val="00C16A1B"/>
    <w:rsid w:val="00C17218"/>
    <w:rsid w:val="00C21667"/>
    <w:rsid w:val="00C21817"/>
    <w:rsid w:val="00C21CD4"/>
    <w:rsid w:val="00C21E74"/>
    <w:rsid w:val="00C22778"/>
    <w:rsid w:val="00C227A9"/>
    <w:rsid w:val="00C22CD5"/>
    <w:rsid w:val="00C22EF4"/>
    <w:rsid w:val="00C2316F"/>
    <w:rsid w:val="00C237C7"/>
    <w:rsid w:val="00C23A9F"/>
    <w:rsid w:val="00C23C76"/>
    <w:rsid w:val="00C24696"/>
    <w:rsid w:val="00C248FE"/>
    <w:rsid w:val="00C24DFD"/>
    <w:rsid w:val="00C2518A"/>
    <w:rsid w:val="00C25233"/>
    <w:rsid w:val="00C25E49"/>
    <w:rsid w:val="00C262AF"/>
    <w:rsid w:val="00C26890"/>
    <w:rsid w:val="00C268EA"/>
    <w:rsid w:val="00C27782"/>
    <w:rsid w:val="00C27F7E"/>
    <w:rsid w:val="00C303BD"/>
    <w:rsid w:val="00C30596"/>
    <w:rsid w:val="00C30C9E"/>
    <w:rsid w:val="00C30CB5"/>
    <w:rsid w:val="00C30FBD"/>
    <w:rsid w:val="00C314DD"/>
    <w:rsid w:val="00C318AA"/>
    <w:rsid w:val="00C319A9"/>
    <w:rsid w:val="00C31B3F"/>
    <w:rsid w:val="00C31FD5"/>
    <w:rsid w:val="00C321A7"/>
    <w:rsid w:val="00C32807"/>
    <w:rsid w:val="00C3310C"/>
    <w:rsid w:val="00C33511"/>
    <w:rsid w:val="00C335A0"/>
    <w:rsid w:val="00C3376E"/>
    <w:rsid w:val="00C338FE"/>
    <w:rsid w:val="00C3396E"/>
    <w:rsid w:val="00C339A2"/>
    <w:rsid w:val="00C33B1E"/>
    <w:rsid w:val="00C33D37"/>
    <w:rsid w:val="00C340FB"/>
    <w:rsid w:val="00C3413C"/>
    <w:rsid w:val="00C34283"/>
    <w:rsid w:val="00C3483D"/>
    <w:rsid w:val="00C350EC"/>
    <w:rsid w:val="00C3550A"/>
    <w:rsid w:val="00C35896"/>
    <w:rsid w:val="00C35C21"/>
    <w:rsid w:val="00C35DF9"/>
    <w:rsid w:val="00C3648B"/>
    <w:rsid w:val="00C366FB"/>
    <w:rsid w:val="00C36DD9"/>
    <w:rsid w:val="00C374BD"/>
    <w:rsid w:val="00C37584"/>
    <w:rsid w:val="00C4039E"/>
    <w:rsid w:val="00C403AE"/>
    <w:rsid w:val="00C4059E"/>
    <w:rsid w:val="00C40AF8"/>
    <w:rsid w:val="00C40E02"/>
    <w:rsid w:val="00C415E1"/>
    <w:rsid w:val="00C416D0"/>
    <w:rsid w:val="00C4174D"/>
    <w:rsid w:val="00C41F91"/>
    <w:rsid w:val="00C420EB"/>
    <w:rsid w:val="00C42540"/>
    <w:rsid w:val="00C42F4D"/>
    <w:rsid w:val="00C43A17"/>
    <w:rsid w:val="00C43FB5"/>
    <w:rsid w:val="00C4471B"/>
    <w:rsid w:val="00C44827"/>
    <w:rsid w:val="00C44D05"/>
    <w:rsid w:val="00C45483"/>
    <w:rsid w:val="00C4565D"/>
    <w:rsid w:val="00C45BCB"/>
    <w:rsid w:val="00C45E50"/>
    <w:rsid w:val="00C46F19"/>
    <w:rsid w:val="00C4703F"/>
    <w:rsid w:val="00C47B3D"/>
    <w:rsid w:val="00C502BB"/>
    <w:rsid w:val="00C5035A"/>
    <w:rsid w:val="00C5069B"/>
    <w:rsid w:val="00C50ACD"/>
    <w:rsid w:val="00C5139B"/>
    <w:rsid w:val="00C521AC"/>
    <w:rsid w:val="00C524A4"/>
    <w:rsid w:val="00C525E1"/>
    <w:rsid w:val="00C52A10"/>
    <w:rsid w:val="00C54638"/>
    <w:rsid w:val="00C5472D"/>
    <w:rsid w:val="00C551AE"/>
    <w:rsid w:val="00C55389"/>
    <w:rsid w:val="00C55531"/>
    <w:rsid w:val="00C5556A"/>
    <w:rsid w:val="00C55624"/>
    <w:rsid w:val="00C559F4"/>
    <w:rsid w:val="00C560DE"/>
    <w:rsid w:val="00C56913"/>
    <w:rsid w:val="00C569CE"/>
    <w:rsid w:val="00C57C44"/>
    <w:rsid w:val="00C60434"/>
    <w:rsid w:val="00C60AEF"/>
    <w:rsid w:val="00C60D47"/>
    <w:rsid w:val="00C610AA"/>
    <w:rsid w:val="00C6139F"/>
    <w:rsid w:val="00C613D7"/>
    <w:rsid w:val="00C6224A"/>
    <w:rsid w:val="00C62493"/>
    <w:rsid w:val="00C62AEA"/>
    <w:rsid w:val="00C62E16"/>
    <w:rsid w:val="00C63379"/>
    <w:rsid w:val="00C63A89"/>
    <w:rsid w:val="00C63B1C"/>
    <w:rsid w:val="00C63D7D"/>
    <w:rsid w:val="00C64A96"/>
    <w:rsid w:val="00C64B59"/>
    <w:rsid w:val="00C64F37"/>
    <w:rsid w:val="00C65181"/>
    <w:rsid w:val="00C65931"/>
    <w:rsid w:val="00C65C56"/>
    <w:rsid w:val="00C65DFB"/>
    <w:rsid w:val="00C664B4"/>
    <w:rsid w:val="00C665CD"/>
    <w:rsid w:val="00C66D25"/>
    <w:rsid w:val="00C66EB0"/>
    <w:rsid w:val="00C67090"/>
    <w:rsid w:val="00C672B4"/>
    <w:rsid w:val="00C67649"/>
    <w:rsid w:val="00C67C3E"/>
    <w:rsid w:val="00C702FC"/>
    <w:rsid w:val="00C70619"/>
    <w:rsid w:val="00C706CB"/>
    <w:rsid w:val="00C709E5"/>
    <w:rsid w:val="00C70EB0"/>
    <w:rsid w:val="00C715CC"/>
    <w:rsid w:val="00C717A0"/>
    <w:rsid w:val="00C722A3"/>
    <w:rsid w:val="00C724CE"/>
    <w:rsid w:val="00C72505"/>
    <w:rsid w:val="00C72692"/>
    <w:rsid w:val="00C727A8"/>
    <w:rsid w:val="00C72C80"/>
    <w:rsid w:val="00C72DD9"/>
    <w:rsid w:val="00C73026"/>
    <w:rsid w:val="00C7322D"/>
    <w:rsid w:val="00C74032"/>
    <w:rsid w:val="00C7540E"/>
    <w:rsid w:val="00C75641"/>
    <w:rsid w:val="00C76E13"/>
    <w:rsid w:val="00C772E9"/>
    <w:rsid w:val="00C77B23"/>
    <w:rsid w:val="00C8011C"/>
    <w:rsid w:val="00C80D38"/>
    <w:rsid w:val="00C816C6"/>
    <w:rsid w:val="00C83ED8"/>
    <w:rsid w:val="00C83F3B"/>
    <w:rsid w:val="00C8507D"/>
    <w:rsid w:val="00C85AFF"/>
    <w:rsid w:val="00C85EAB"/>
    <w:rsid w:val="00C86023"/>
    <w:rsid w:val="00C86146"/>
    <w:rsid w:val="00C862E9"/>
    <w:rsid w:val="00C87335"/>
    <w:rsid w:val="00C87505"/>
    <w:rsid w:val="00C90879"/>
    <w:rsid w:val="00C9092B"/>
    <w:rsid w:val="00C90980"/>
    <w:rsid w:val="00C90D37"/>
    <w:rsid w:val="00C921B0"/>
    <w:rsid w:val="00C92777"/>
    <w:rsid w:val="00C927C0"/>
    <w:rsid w:val="00C93584"/>
    <w:rsid w:val="00C93864"/>
    <w:rsid w:val="00C93AEF"/>
    <w:rsid w:val="00C93E6A"/>
    <w:rsid w:val="00C93ECC"/>
    <w:rsid w:val="00C9425B"/>
    <w:rsid w:val="00C94608"/>
    <w:rsid w:val="00C94E9B"/>
    <w:rsid w:val="00C9533C"/>
    <w:rsid w:val="00C956AE"/>
    <w:rsid w:val="00C95DEB"/>
    <w:rsid w:val="00C95E5F"/>
    <w:rsid w:val="00C9691C"/>
    <w:rsid w:val="00C96A7F"/>
    <w:rsid w:val="00C96BF9"/>
    <w:rsid w:val="00C96E4A"/>
    <w:rsid w:val="00C96F06"/>
    <w:rsid w:val="00C97303"/>
    <w:rsid w:val="00C974A5"/>
    <w:rsid w:val="00C9752B"/>
    <w:rsid w:val="00C975C5"/>
    <w:rsid w:val="00C97B6B"/>
    <w:rsid w:val="00C97CE9"/>
    <w:rsid w:val="00CA0528"/>
    <w:rsid w:val="00CA05D4"/>
    <w:rsid w:val="00CA0789"/>
    <w:rsid w:val="00CA0A50"/>
    <w:rsid w:val="00CA0B26"/>
    <w:rsid w:val="00CA0B83"/>
    <w:rsid w:val="00CA0C5D"/>
    <w:rsid w:val="00CA12A0"/>
    <w:rsid w:val="00CA142E"/>
    <w:rsid w:val="00CA18F3"/>
    <w:rsid w:val="00CA1AA0"/>
    <w:rsid w:val="00CA20FE"/>
    <w:rsid w:val="00CA263E"/>
    <w:rsid w:val="00CA2724"/>
    <w:rsid w:val="00CA2BF5"/>
    <w:rsid w:val="00CA3A42"/>
    <w:rsid w:val="00CA3DB1"/>
    <w:rsid w:val="00CA3DF4"/>
    <w:rsid w:val="00CA4412"/>
    <w:rsid w:val="00CA4BCA"/>
    <w:rsid w:val="00CA4C44"/>
    <w:rsid w:val="00CA4D5E"/>
    <w:rsid w:val="00CA5733"/>
    <w:rsid w:val="00CA5AC7"/>
    <w:rsid w:val="00CA5F5D"/>
    <w:rsid w:val="00CA5FD0"/>
    <w:rsid w:val="00CA62C0"/>
    <w:rsid w:val="00CA68F0"/>
    <w:rsid w:val="00CA6D80"/>
    <w:rsid w:val="00CA7107"/>
    <w:rsid w:val="00CA7377"/>
    <w:rsid w:val="00CA76AA"/>
    <w:rsid w:val="00CA7F7B"/>
    <w:rsid w:val="00CB05D4"/>
    <w:rsid w:val="00CB0A78"/>
    <w:rsid w:val="00CB10CD"/>
    <w:rsid w:val="00CB1799"/>
    <w:rsid w:val="00CB17E6"/>
    <w:rsid w:val="00CB183C"/>
    <w:rsid w:val="00CB1A23"/>
    <w:rsid w:val="00CB1E4B"/>
    <w:rsid w:val="00CB240A"/>
    <w:rsid w:val="00CB2F0F"/>
    <w:rsid w:val="00CB2F92"/>
    <w:rsid w:val="00CB3613"/>
    <w:rsid w:val="00CB3AC6"/>
    <w:rsid w:val="00CB3B4E"/>
    <w:rsid w:val="00CB3BF2"/>
    <w:rsid w:val="00CB3ECD"/>
    <w:rsid w:val="00CB3EF5"/>
    <w:rsid w:val="00CB4061"/>
    <w:rsid w:val="00CB4D71"/>
    <w:rsid w:val="00CB4F5A"/>
    <w:rsid w:val="00CB54B3"/>
    <w:rsid w:val="00CB5515"/>
    <w:rsid w:val="00CB5571"/>
    <w:rsid w:val="00CB6B2F"/>
    <w:rsid w:val="00CB6CBD"/>
    <w:rsid w:val="00CB6ED8"/>
    <w:rsid w:val="00CB74C6"/>
    <w:rsid w:val="00CB7F26"/>
    <w:rsid w:val="00CC050D"/>
    <w:rsid w:val="00CC0652"/>
    <w:rsid w:val="00CC0889"/>
    <w:rsid w:val="00CC089B"/>
    <w:rsid w:val="00CC0BD6"/>
    <w:rsid w:val="00CC0DF5"/>
    <w:rsid w:val="00CC0F9E"/>
    <w:rsid w:val="00CC1242"/>
    <w:rsid w:val="00CC1549"/>
    <w:rsid w:val="00CC15AC"/>
    <w:rsid w:val="00CC1ADD"/>
    <w:rsid w:val="00CC1C61"/>
    <w:rsid w:val="00CC2376"/>
    <w:rsid w:val="00CC2707"/>
    <w:rsid w:val="00CC271F"/>
    <w:rsid w:val="00CC3061"/>
    <w:rsid w:val="00CC32D6"/>
    <w:rsid w:val="00CC406E"/>
    <w:rsid w:val="00CC41F4"/>
    <w:rsid w:val="00CC4BA0"/>
    <w:rsid w:val="00CC4F3B"/>
    <w:rsid w:val="00CC592A"/>
    <w:rsid w:val="00CC5E26"/>
    <w:rsid w:val="00CC73CD"/>
    <w:rsid w:val="00CC76DF"/>
    <w:rsid w:val="00CC79E9"/>
    <w:rsid w:val="00CC7D99"/>
    <w:rsid w:val="00CD054A"/>
    <w:rsid w:val="00CD05A0"/>
    <w:rsid w:val="00CD0ABF"/>
    <w:rsid w:val="00CD0E64"/>
    <w:rsid w:val="00CD14FA"/>
    <w:rsid w:val="00CD1543"/>
    <w:rsid w:val="00CD16DD"/>
    <w:rsid w:val="00CD19F0"/>
    <w:rsid w:val="00CD1EC1"/>
    <w:rsid w:val="00CD239A"/>
    <w:rsid w:val="00CD24CB"/>
    <w:rsid w:val="00CD297B"/>
    <w:rsid w:val="00CD2EEB"/>
    <w:rsid w:val="00CD2FCB"/>
    <w:rsid w:val="00CD3109"/>
    <w:rsid w:val="00CD3334"/>
    <w:rsid w:val="00CD3BC2"/>
    <w:rsid w:val="00CD3BF2"/>
    <w:rsid w:val="00CD43A9"/>
    <w:rsid w:val="00CD46A7"/>
    <w:rsid w:val="00CD4A14"/>
    <w:rsid w:val="00CD4EE0"/>
    <w:rsid w:val="00CD55D6"/>
    <w:rsid w:val="00CD5767"/>
    <w:rsid w:val="00CD5CF3"/>
    <w:rsid w:val="00CD5E12"/>
    <w:rsid w:val="00CD5E49"/>
    <w:rsid w:val="00CD5F22"/>
    <w:rsid w:val="00CD644F"/>
    <w:rsid w:val="00CD6EFD"/>
    <w:rsid w:val="00CD73CB"/>
    <w:rsid w:val="00CD749A"/>
    <w:rsid w:val="00CD774D"/>
    <w:rsid w:val="00CD7B9C"/>
    <w:rsid w:val="00CD7F9C"/>
    <w:rsid w:val="00CE0661"/>
    <w:rsid w:val="00CE1028"/>
    <w:rsid w:val="00CE1441"/>
    <w:rsid w:val="00CE1929"/>
    <w:rsid w:val="00CE1E49"/>
    <w:rsid w:val="00CE242D"/>
    <w:rsid w:val="00CE2536"/>
    <w:rsid w:val="00CE2B70"/>
    <w:rsid w:val="00CE2F0C"/>
    <w:rsid w:val="00CE3145"/>
    <w:rsid w:val="00CE3383"/>
    <w:rsid w:val="00CE3672"/>
    <w:rsid w:val="00CE38A7"/>
    <w:rsid w:val="00CE3A50"/>
    <w:rsid w:val="00CE3A9F"/>
    <w:rsid w:val="00CE3E04"/>
    <w:rsid w:val="00CE438E"/>
    <w:rsid w:val="00CE4593"/>
    <w:rsid w:val="00CE46D1"/>
    <w:rsid w:val="00CE4A38"/>
    <w:rsid w:val="00CE50A7"/>
    <w:rsid w:val="00CE540D"/>
    <w:rsid w:val="00CE55D6"/>
    <w:rsid w:val="00CE6E10"/>
    <w:rsid w:val="00CE78B3"/>
    <w:rsid w:val="00CE7BEB"/>
    <w:rsid w:val="00CF003B"/>
    <w:rsid w:val="00CF0299"/>
    <w:rsid w:val="00CF03B7"/>
    <w:rsid w:val="00CF044F"/>
    <w:rsid w:val="00CF0814"/>
    <w:rsid w:val="00CF0C62"/>
    <w:rsid w:val="00CF166C"/>
    <w:rsid w:val="00CF1B04"/>
    <w:rsid w:val="00CF2188"/>
    <w:rsid w:val="00CF329B"/>
    <w:rsid w:val="00CF3850"/>
    <w:rsid w:val="00CF3A2B"/>
    <w:rsid w:val="00CF3B3A"/>
    <w:rsid w:val="00CF3B69"/>
    <w:rsid w:val="00CF3DD1"/>
    <w:rsid w:val="00CF3FA3"/>
    <w:rsid w:val="00CF43C3"/>
    <w:rsid w:val="00CF44FC"/>
    <w:rsid w:val="00CF492C"/>
    <w:rsid w:val="00CF583D"/>
    <w:rsid w:val="00CF58A3"/>
    <w:rsid w:val="00CF5ACB"/>
    <w:rsid w:val="00CF5EE6"/>
    <w:rsid w:val="00CF5F07"/>
    <w:rsid w:val="00CF5F61"/>
    <w:rsid w:val="00CF6357"/>
    <w:rsid w:val="00CF6482"/>
    <w:rsid w:val="00CF66FA"/>
    <w:rsid w:val="00CF74DB"/>
    <w:rsid w:val="00CF7578"/>
    <w:rsid w:val="00CF7E24"/>
    <w:rsid w:val="00D00077"/>
    <w:rsid w:val="00D001B1"/>
    <w:rsid w:val="00D00273"/>
    <w:rsid w:val="00D00556"/>
    <w:rsid w:val="00D005C4"/>
    <w:rsid w:val="00D00B9C"/>
    <w:rsid w:val="00D016BE"/>
    <w:rsid w:val="00D01D5B"/>
    <w:rsid w:val="00D02781"/>
    <w:rsid w:val="00D02BAD"/>
    <w:rsid w:val="00D02D91"/>
    <w:rsid w:val="00D0301E"/>
    <w:rsid w:val="00D03A33"/>
    <w:rsid w:val="00D03D49"/>
    <w:rsid w:val="00D045F0"/>
    <w:rsid w:val="00D048A8"/>
    <w:rsid w:val="00D04E76"/>
    <w:rsid w:val="00D05486"/>
    <w:rsid w:val="00D05C9B"/>
    <w:rsid w:val="00D06D29"/>
    <w:rsid w:val="00D0715D"/>
    <w:rsid w:val="00D07454"/>
    <w:rsid w:val="00D074F3"/>
    <w:rsid w:val="00D0759C"/>
    <w:rsid w:val="00D077D8"/>
    <w:rsid w:val="00D07818"/>
    <w:rsid w:val="00D079A7"/>
    <w:rsid w:val="00D10015"/>
    <w:rsid w:val="00D1031A"/>
    <w:rsid w:val="00D10665"/>
    <w:rsid w:val="00D10DCF"/>
    <w:rsid w:val="00D10F35"/>
    <w:rsid w:val="00D10FE0"/>
    <w:rsid w:val="00D11379"/>
    <w:rsid w:val="00D11C14"/>
    <w:rsid w:val="00D120AF"/>
    <w:rsid w:val="00D120C5"/>
    <w:rsid w:val="00D127F2"/>
    <w:rsid w:val="00D12CC7"/>
    <w:rsid w:val="00D12E43"/>
    <w:rsid w:val="00D12F5B"/>
    <w:rsid w:val="00D134FB"/>
    <w:rsid w:val="00D13807"/>
    <w:rsid w:val="00D144BB"/>
    <w:rsid w:val="00D1486A"/>
    <w:rsid w:val="00D14F18"/>
    <w:rsid w:val="00D1698B"/>
    <w:rsid w:val="00D16996"/>
    <w:rsid w:val="00D16EAC"/>
    <w:rsid w:val="00D17B06"/>
    <w:rsid w:val="00D17C5F"/>
    <w:rsid w:val="00D17F63"/>
    <w:rsid w:val="00D2011C"/>
    <w:rsid w:val="00D2073C"/>
    <w:rsid w:val="00D208F0"/>
    <w:rsid w:val="00D20CC4"/>
    <w:rsid w:val="00D20DE3"/>
    <w:rsid w:val="00D212EB"/>
    <w:rsid w:val="00D21425"/>
    <w:rsid w:val="00D215A4"/>
    <w:rsid w:val="00D21743"/>
    <w:rsid w:val="00D22A5A"/>
    <w:rsid w:val="00D22A67"/>
    <w:rsid w:val="00D22B1D"/>
    <w:rsid w:val="00D22F43"/>
    <w:rsid w:val="00D236F2"/>
    <w:rsid w:val="00D23A2C"/>
    <w:rsid w:val="00D23CA4"/>
    <w:rsid w:val="00D24BCA"/>
    <w:rsid w:val="00D24C38"/>
    <w:rsid w:val="00D24E6A"/>
    <w:rsid w:val="00D24FBD"/>
    <w:rsid w:val="00D25597"/>
    <w:rsid w:val="00D257EA"/>
    <w:rsid w:val="00D26216"/>
    <w:rsid w:val="00D2660C"/>
    <w:rsid w:val="00D2668E"/>
    <w:rsid w:val="00D26781"/>
    <w:rsid w:val="00D272FD"/>
    <w:rsid w:val="00D27619"/>
    <w:rsid w:val="00D2761B"/>
    <w:rsid w:val="00D27D9E"/>
    <w:rsid w:val="00D27DB1"/>
    <w:rsid w:val="00D3001E"/>
    <w:rsid w:val="00D30198"/>
    <w:rsid w:val="00D3027B"/>
    <w:rsid w:val="00D30994"/>
    <w:rsid w:val="00D30CDE"/>
    <w:rsid w:val="00D3123E"/>
    <w:rsid w:val="00D3149C"/>
    <w:rsid w:val="00D31548"/>
    <w:rsid w:val="00D320D0"/>
    <w:rsid w:val="00D32136"/>
    <w:rsid w:val="00D325E1"/>
    <w:rsid w:val="00D32DED"/>
    <w:rsid w:val="00D3300C"/>
    <w:rsid w:val="00D330E5"/>
    <w:rsid w:val="00D33418"/>
    <w:rsid w:val="00D335B4"/>
    <w:rsid w:val="00D34889"/>
    <w:rsid w:val="00D34B69"/>
    <w:rsid w:val="00D35E63"/>
    <w:rsid w:val="00D35E86"/>
    <w:rsid w:val="00D369BE"/>
    <w:rsid w:val="00D378DD"/>
    <w:rsid w:val="00D37EB8"/>
    <w:rsid w:val="00D407DD"/>
    <w:rsid w:val="00D40A4F"/>
    <w:rsid w:val="00D4196D"/>
    <w:rsid w:val="00D419D0"/>
    <w:rsid w:val="00D41C65"/>
    <w:rsid w:val="00D41E54"/>
    <w:rsid w:val="00D42621"/>
    <w:rsid w:val="00D42EEB"/>
    <w:rsid w:val="00D436A4"/>
    <w:rsid w:val="00D43D8D"/>
    <w:rsid w:val="00D44980"/>
    <w:rsid w:val="00D44A32"/>
    <w:rsid w:val="00D44A54"/>
    <w:rsid w:val="00D452A4"/>
    <w:rsid w:val="00D452F4"/>
    <w:rsid w:val="00D454BD"/>
    <w:rsid w:val="00D45A22"/>
    <w:rsid w:val="00D45B66"/>
    <w:rsid w:val="00D45B96"/>
    <w:rsid w:val="00D45C3C"/>
    <w:rsid w:val="00D45C89"/>
    <w:rsid w:val="00D45D79"/>
    <w:rsid w:val="00D4603E"/>
    <w:rsid w:val="00D462C6"/>
    <w:rsid w:val="00D46389"/>
    <w:rsid w:val="00D46C86"/>
    <w:rsid w:val="00D472D7"/>
    <w:rsid w:val="00D47B1C"/>
    <w:rsid w:val="00D5031E"/>
    <w:rsid w:val="00D503E9"/>
    <w:rsid w:val="00D507B6"/>
    <w:rsid w:val="00D50EB1"/>
    <w:rsid w:val="00D5138D"/>
    <w:rsid w:val="00D5174B"/>
    <w:rsid w:val="00D51839"/>
    <w:rsid w:val="00D51C7A"/>
    <w:rsid w:val="00D51FEE"/>
    <w:rsid w:val="00D52284"/>
    <w:rsid w:val="00D52327"/>
    <w:rsid w:val="00D52392"/>
    <w:rsid w:val="00D5258E"/>
    <w:rsid w:val="00D52DC4"/>
    <w:rsid w:val="00D532E8"/>
    <w:rsid w:val="00D53A7D"/>
    <w:rsid w:val="00D53DEE"/>
    <w:rsid w:val="00D53EE0"/>
    <w:rsid w:val="00D54186"/>
    <w:rsid w:val="00D54411"/>
    <w:rsid w:val="00D5456E"/>
    <w:rsid w:val="00D54DC6"/>
    <w:rsid w:val="00D54E6A"/>
    <w:rsid w:val="00D55A25"/>
    <w:rsid w:val="00D56385"/>
    <w:rsid w:val="00D56961"/>
    <w:rsid w:val="00D56BBE"/>
    <w:rsid w:val="00D56CCE"/>
    <w:rsid w:val="00D57B43"/>
    <w:rsid w:val="00D57BCE"/>
    <w:rsid w:val="00D60180"/>
    <w:rsid w:val="00D60270"/>
    <w:rsid w:val="00D606CC"/>
    <w:rsid w:val="00D6078B"/>
    <w:rsid w:val="00D61646"/>
    <w:rsid w:val="00D61ABC"/>
    <w:rsid w:val="00D6201C"/>
    <w:rsid w:val="00D62913"/>
    <w:rsid w:val="00D63151"/>
    <w:rsid w:val="00D63DC1"/>
    <w:rsid w:val="00D64724"/>
    <w:rsid w:val="00D64BC7"/>
    <w:rsid w:val="00D65339"/>
    <w:rsid w:val="00D65539"/>
    <w:rsid w:val="00D6573C"/>
    <w:rsid w:val="00D65A30"/>
    <w:rsid w:val="00D66570"/>
    <w:rsid w:val="00D66697"/>
    <w:rsid w:val="00D66714"/>
    <w:rsid w:val="00D66D1F"/>
    <w:rsid w:val="00D67185"/>
    <w:rsid w:val="00D672A0"/>
    <w:rsid w:val="00D674A2"/>
    <w:rsid w:val="00D706E6"/>
    <w:rsid w:val="00D70936"/>
    <w:rsid w:val="00D709BE"/>
    <w:rsid w:val="00D709F5"/>
    <w:rsid w:val="00D70DAF"/>
    <w:rsid w:val="00D7128F"/>
    <w:rsid w:val="00D7187C"/>
    <w:rsid w:val="00D71D22"/>
    <w:rsid w:val="00D72393"/>
    <w:rsid w:val="00D72410"/>
    <w:rsid w:val="00D72BBE"/>
    <w:rsid w:val="00D72F90"/>
    <w:rsid w:val="00D73E22"/>
    <w:rsid w:val="00D73E8A"/>
    <w:rsid w:val="00D7479D"/>
    <w:rsid w:val="00D74DDB"/>
    <w:rsid w:val="00D75057"/>
    <w:rsid w:val="00D75558"/>
    <w:rsid w:val="00D757A9"/>
    <w:rsid w:val="00D75BD0"/>
    <w:rsid w:val="00D75DF2"/>
    <w:rsid w:val="00D76172"/>
    <w:rsid w:val="00D767D2"/>
    <w:rsid w:val="00D76A3E"/>
    <w:rsid w:val="00D76C0C"/>
    <w:rsid w:val="00D7703C"/>
    <w:rsid w:val="00D7758B"/>
    <w:rsid w:val="00D775F1"/>
    <w:rsid w:val="00D776DD"/>
    <w:rsid w:val="00D77A20"/>
    <w:rsid w:val="00D80929"/>
    <w:rsid w:val="00D80D72"/>
    <w:rsid w:val="00D80DCF"/>
    <w:rsid w:val="00D813D8"/>
    <w:rsid w:val="00D8178E"/>
    <w:rsid w:val="00D822C5"/>
    <w:rsid w:val="00D82888"/>
    <w:rsid w:val="00D829B9"/>
    <w:rsid w:val="00D82B4E"/>
    <w:rsid w:val="00D82B69"/>
    <w:rsid w:val="00D83090"/>
    <w:rsid w:val="00D830ED"/>
    <w:rsid w:val="00D83201"/>
    <w:rsid w:val="00D83432"/>
    <w:rsid w:val="00D83565"/>
    <w:rsid w:val="00D844DF"/>
    <w:rsid w:val="00D845D1"/>
    <w:rsid w:val="00D84788"/>
    <w:rsid w:val="00D84987"/>
    <w:rsid w:val="00D85131"/>
    <w:rsid w:val="00D8572F"/>
    <w:rsid w:val="00D86B32"/>
    <w:rsid w:val="00D86BDE"/>
    <w:rsid w:val="00D86C80"/>
    <w:rsid w:val="00D90414"/>
    <w:rsid w:val="00D904FE"/>
    <w:rsid w:val="00D90811"/>
    <w:rsid w:val="00D908B1"/>
    <w:rsid w:val="00D90922"/>
    <w:rsid w:val="00D91346"/>
    <w:rsid w:val="00D9174D"/>
    <w:rsid w:val="00D91E39"/>
    <w:rsid w:val="00D91EF5"/>
    <w:rsid w:val="00D91FA8"/>
    <w:rsid w:val="00D922CC"/>
    <w:rsid w:val="00D929F4"/>
    <w:rsid w:val="00D92A23"/>
    <w:rsid w:val="00D92F15"/>
    <w:rsid w:val="00D92F4F"/>
    <w:rsid w:val="00D93602"/>
    <w:rsid w:val="00D9364A"/>
    <w:rsid w:val="00D93EB9"/>
    <w:rsid w:val="00D941A0"/>
    <w:rsid w:val="00D945CA"/>
    <w:rsid w:val="00D94875"/>
    <w:rsid w:val="00D94AED"/>
    <w:rsid w:val="00D94B49"/>
    <w:rsid w:val="00D94C35"/>
    <w:rsid w:val="00D9516A"/>
    <w:rsid w:val="00D958D5"/>
    <w:rsid w:val="00D95987"/>
    <w:rsid w:val="00D95F01"/>
    <w:rsid w:val="00D96437"/>
    <w:rsid w:val="00D9646F"/>
    <w:rsid w:val="00D967AB"/>
    <w:rsid w:val="00D967E2"/>
    <w:rsid w:val="00D968C7"/>
    <w:rsid w:val="00D96A65"/>
    <w:rsid w:val="00D96BB5"/>
    <w:rsid w:val="00D97072"/>
    <w:rsid w:val="00D971D7"/>
    <w:rsid w:val="00DA0210"/>
    <w:rsid w:val="00DA0682"/>
    <w:rsid w:val="00DA0DFB"/>
    <w:rsid w:val="00DA0FF6"/>
    <w:rsid w:val="00DA19AF"/>
    <w:rsid w:val="00DA24D9"/>
    <w:rsid w:val="00DA24EC"/>
    <w:rsid w:val="00DA2639"/>
    <w:rsid w:val="00DA2A38"/>
    <w:rsid w:val="00DA3864"/>
    <w:rsid w:val="00DA38EA"/>
    <w:rsid w:val="00DA3C0B"/>
    <w:rsid w:val="00DA45A7"/>
    <w:rsid w:val="00DA46DB"/>
    <w:rsid w:val="00DA4789"/>
    <w:rsid w:val="00DA48F7"/>
    <w:rsid w:val="00DA4F78"/>
    <w:rsid w:val="00DA527C"/>
    <w:rsid w:val="00DA5617"/>
    <w:rsid w:val="00DA5717"/>
    <w:rsid w:val="00DA5B17"/>
    <w:rsid w:val="00DA5D2E"/>
    <w:rsid w:val="00DA5E19"/>
    <w:rsid w:val="00DA5E45"/>
    <w:rsid w:val="00DA5E99"/>
    <w:rsid w:val="00DA611B"/>
    <w:rsid w:val="00DA62D1"/>
    <w:rsid w:val="00DA6522"/>
    <w:rsid w:val="00DA655B"/>
    <w:rsid w:val="00DA6615"/>
    <w:rsid w:val="00DA6E54"/>
    <w:rsid w:val="00DA79FA"/>
    <w:rsid w:val="00DA7AD6"/>
    <w:rsid w:val="00DA7D6C"/>
    <w:rsid w:val="00DB0208"/>
    <w:rsid w:val="00DB07EA"/>
    <w:rsid w:val="00DB0AC9"/>
    <w:rsid w:val="00DB262B"/>
    <w:rsid w:val="00DB39FF"/>
    <w:rsid w:val="00DB41CF"/>
    <w:rsid w:val="00DB48E1"/>
    <w:rsid w:val="00DB490A"/>
    <w:rsid w:val="00DB4B92"/>
    <w:rsid w:val="00DB51B0"/>
    <w:rsid w:val="00DB556C"/>
    <w:rsid w:val="00DB5C6B"/>
    <w:rsid w:val="00DB7531"/>
    <w:rsid w:val="00DB7A81"/>
    <w:rsid w:val="00DB7D72"/>
    <w:rsid w:val="00DB7EBD"/>
    <w:rsid w:val="00DB7ED8"/>
    <w:rsid w:val="00DC026A"/>
    <w:rsid w:val="00DC0288"/>
    <w:rsid w:val="00DC076B"/>
    <w:rsid w:val="00DC0B06"/>
    <w:rsid w:val="00DC12F1"/>
    <w:rsid w:val="00DC1925"/>
    <w:rsid w:val="00DC25C2"/>
    <w:rsid w:val="00DC2693"/>
    <w:rsid w:val="00DC30EF"/>
    <w:rsid w:val="00DC3147"/>
    <w:rsid w:val="00DC326A"/>
    <w:rsid w:val="00DC35EA"/>
    <w:rsid w:val="00DC36C0"/>
    <w:rsid w:val="00DC4A24"/>
    <w:rsid w:val="00DC4B97"/>
    <w:rsid w:val="00DC4E75"/>
    <w:rsid w:val="00DC4EB6"/>
    <w:rsid w:val="00DC5140"/>
    <w:rsid w:val="00DC533F"/>
    <w:rsid w:val="00DC53BD"/>
    <w:rsid w:val="00DC57B8"/>
    <w:rsid w:val="00DC5853"/>
    <w:rsid w:val="00DC5897"/>
    <w:rsid w:val="00DC5A4B"/>
    <w:rsid w:val="00DC6030"/>
    <w:rsid w:val="00DC611A"/>
    <w:rsid w:val="00DC62AD"/>
    <w:rsid w:val="00DC6413"/>
    <w:rsid w:val="00DC6620"/>
    <w:rsid w:val="00DC66F9"/>
    <w:rsid w:val="00DC69BA"/>
    <w:rsid w:val="00DC6E08"/>
    <w:rsid w:val="00DC7217"/>
    <w:rsid w:val="00DC780D"/>
    <w:rsid w:val="00DD0927"/>
    <w:rsid w:val="00DD0FAB"/>
    <w:rsid w:val="00DD2188"/>
    <w:rsid w:val="00DD2279"/>
    <w:rsid w:val="00DD25CC"/>
    <w:rsid w:val="00DD2DB3"/>
    <w:rsid w:val="00DD3046"/>
    <w:rsid w:val="00DD336E"/>
    <w:rsid w:val="00DD3577"/>
    <w:rsid w:val="00DD3A56"/>
    <w:rsid w:val="00DD3DF2"/>
    <w:rsid w:val="00DD3FA9"/>
    <w:rsid w:val="00DD40E2"/>
    <w:rsid w:val="00DD4234"/>
    <w:rsid w:val="00DD42C8"/>
    <w:rsid w:val="00DD47F3"/>
    <w:rsid w:val="00DD4EE2"/>
    <w:rsid w:val="00DD551C"/>
    <w:rsid w:val="00DD5C58"/>
    <w:rsid w:val="00DD5E1C"/>
    <w:rsid w:val="00DD5FC1"/>
    <w:rsid w:val="00DD608D"/>
    <w:rsid w:val="00DD608E"/>
    <w:rsid w:val="00DD6429"/>
    <w:rsid w:val="00DD65DB"/>
    <w:rsid w:val="00DD7437"/>
    <w:rsid w:val="00DD7450"/>
    <w:rsid w:val="00DD7773"/>
    <w:rsid w:val="00DD7B81"/>
    <w:rsid w:val="00DE0225"/>
    <w:rsid w:val="00DE0491"/>
    <w:rsid w:val="00DE0740"/>
    <w:rsid w:val="00DE0A83"/>
    <w:rsid w:val="00DE0B3C"/>
    <w:rsid w:val="00DE1077"/>
    <w:rsid w:val="00DE1528"/>
    <w:rsid w:val="00DE168C"/>
    <w:rsid w:val="00DE17E9"/>
    <w:rsid w:val="00DE1B96"/>
    <w:rsid w:val="00DE1D67"/>
    <w:rsid w:val="00DE20BE"/>
    <w:rsid w:val="00DE2187"/>
    <w:rsid w:val="00DE21B8"/>
    <w:rsid w:val="00DE2738"/>
    <w:rsid w:val="00DE282E"/>
    <w:rsid w:val="00DE2F85"/>
    <w:rsid w:val="00DE340B"/>
    <w:rsid w:val="00DE3A11"/>
    <w:rsid w:val="00DE4CC7"/>
    <w:rsid w:val="00DE4D3C"/>
    <w:rsid w:val="00DE53B4"/>
    <w:rsid w:val="00DE5971"/>
    <w:rsid w:val="00DE5B07"/>
    <w:rsid w:val="00DE5BCB"/>
    <w:rsid w:val="00DE6268"/>
    <w:rsid w:val="00DE6318"/>
    <w:rsid w:val="00DE6389"/>
    <w:rsid w:val="00DE67A4"/>
    <w:rsid w:val="00DE7301"/>
    <w:rsid w:val="00DE78F6"/>
    <w:rsid w:val="00DF0286"/>
    <w:rsid w:val="00DF038B"/>
    <w:rsid w:val="00DF09E6"/>
    <w:rsid w:val="00DF19A5"/>
    <w:rsid w:val="00DF1A76"/>
    <w:rsid w:val="00DF1CB1"/>
    <w:rsid w:val="00DF1EE6"/>
    <w:rsid w:val="00DF22F4"/>
    <w:rsid w:val="00DF3263"/>
    <w:rsid w:val="00DF32AE"/>
    <w:rsid w:val="00DF3305"/>
    <w:rsid w:val="00DF3C3C"/>
    <w:rsid w:val="00DF4097"/>
    <w:rsid w:val="00DF41F7"/>
    <w:rsid w:val="00DF45B5"/>
    <w:rsid w:val="00DF49AF"/>
    <w:rsid w:val="00DF49E1"/>
    <w:rsid w:val="00DF4D53"/>
    <w:rsid w:val="00DF516A"/>
    <w:rsid w:val="00DF5335"/>
    <w:rsid w:val="00DF54B2"/>
    <w:rsid w:val="00DF5CA1"/>
    <w:rsid w:val="00DF5D1A"/>
    <w:rsid w:val="00DF5D20"/>
    <w:rsid w:val="00DF5E90"/>
    <w:rsid w:val="00DF6110"/>
    <w:rsid w:val="00DF640E"/>
    <w:rsid w:val="00DF645D"/>
    <w:rsid w:val="00DF68CC"/>
    <w:rsid w:val="00DF77F8"/>
    <w:rsid w:val="00DF792D"/>
    <w:rsid w:val="00DF7A0A"/>
    <w:rsid w:val="00DF7AE7"/>
    <w:rsid w:val="00DF7BD2"/>
    <w:rsid w:val="00DF7D3D"/>
    <w:rsid w:val="00E0076A"/>
    <w:rsid w:val="00E00D7B"/>
    <w:rsid w:val="00E0150D"/>
    <w:rsid w:val="00E016C9"/>
    <w:rsid w:val="00E0200B"/>
    <w:rsid w:val="00E020D7"/>
    <w:rsid w:val="00E0224E"/>
    <w:rsid w:val="00E024EC"/>
    <w:rsid w:val="00E02758"/>
    <w:rsid w:val="00E02F1F"/>
    <w:rsid w:val="00E0302B"/>
    <w:rsid w:val="00E03454"/>
    <w:rsid w:val="00E0369E"/>
    <w:rsid w:val="00E03A27"/>
    <w:rsid w:val="00E03DEF"/>
    <w:rsid w:val="00E041C5"/>
    <w:rsid w:val="00E045B2"/>
    <w:rsid w:val="00E04C9E"/>
    <w:rsid w:val="00E04E0A"/>
    <w:rsid w:val="00E05043"/>
    <w:rsid w:val="00E05BD2"/>
    <w:rsid w:val="00E05D7E"/>
    <w:rsid w:val="00E05D9B"/>
    <w:rsid w:val="00E05F75"/>
    <w:rsid w:val="00E06494"/>
    <w:rsid w:val="00E06530"/>
    <w:rsid w:val="00E06AD8"/>
    <w:rsid w:val="00E07003"/>
    <w:rsid w:val="00E07127"/>
    <w:rsid w:val="00E0724C"/>
    <w:rsid w:val="00E07391"/>
    <w:rsid w:val="00E07984"/>
    <w:rsid w:val="00E07A59"/>
    <w:rsid w:val="00E07BFF"/>
    <w:rsid w:val="00E10183"/>
    <w:rsid w:val="00E1042E"/>
    <w:rsid w:val="00E10637"/>
    <w:rsid w:val="00E10BE1"/>
    <w:rsid w:val="00E10CB8"/>
    <w:rsid w:val="00E11927"/>
    <w:rsid w:val="00E11ABE"/>
    <w:rsid w:val="00E12111"/>
    <w:rsid w:val="00E12582"/>
    <w:rsid w:val="00E1270E"/>
    <w:rsid w:val="00E12D32"/>
    <w:rsid w:val="00E12EBD"/>
    <w:rsid w:val="00E13899"/>
    <w:rsid w:val="00E13BD5"/>
    <w:rsid w:val="00E14C84"/>
    <w:rsid w:val="00E1511F"/>
    <w:rsid w:val="00E15871"/>
    <w:rsid w:val="00E1617B"/>
    <w:rsid w:val="00E17715"/>
    <w:rsid w:val="00E1796F"/>
    <w:rsid w:val="00E17AF2"/>
    <w:rsid w:val="00E2122E"/>
    <w:rsid w:val="00E2170A"/>
    <w:rsid w:val="00E2188C"/>
    <w:rsid w:val="00E21DBB"/>
    <w:rsid w:val="00E21EDC"/>
    <w:rsid w:val="00E224F5"/>
    <w:rsid w:val="00E229BC"/>
    <w:rsid w:val="00E22CE3"/>
    <w:rsid w:val="00E2308B"/>
    <w:rsid w:val="00E23749"/>
    <w:rsid w:val="00E23AE9"/>
    <w:rsid w:val="00E24271"/>
    <w:rsid w:val="00E242FA"/>
    <w:rsid w:val="00E24826"/>
    <w:rsid w:val="00E256A6"/>
    <w:rsid w:val="00E25CB7"/>
    <w:rsid w:val="00E25D3D"/>
    <w:rsid w:val="00E25F16"/>
    <w:rsid w:val="00E2607B"/>
    <w:rsid w:val="00E2667E"/>
    <w:rsid w:val="00E26718"/>
    <w:rsid w:val="00E2673B"/>
    <w:rsid w:val="00E26845"/>
    <w:rsid w:val="00E26914"/>
    <w:rsid w:val="00E26E1C"/>
    <w:rsid w:val="00E26FC2"/>
    <w:rsid w:val="00E27191"/>
    <w:rsid w:val="00E272B8"/>
    <w:rsid w:val="00E2799A"/>
    <w:rsid w:val="00E300F8"/>
    <w:rsid w:val="00E301FE"/>
    <w:rsid w:val="00E3097C"/>
    <w:rsid w:val="00E30F58"/>
    <w:rsid w:val="00E3165D"/>
    <w:rsid w:val="00E31712"/>
    <w:rsid w:val="00E32BC0"/>
    <w:rsid w:val="00E32D23"/>
    <w:rsid w:val="00E32F13"/>
    <w:rsid w:val="00E32F4D"/>
    <w:rsid w:val="00E33E22"/>
    <w:rsid w:val="00E33E31"/>
    <w:rsid w:val="00E34438"/>
    <w:rsid w:val="00E350A8"/>
    <w:rsid w:val="00E351F8"/>
    <w:rsid w:val="00E35CE4"/>
    <w:rsid w:val="00E35E61"/>
    <w:rsid w:val="00E36AA0"/>
    <w:rsid w:val="00E36B16"/>
    <w:rsid w:val="00E36BCE"/>
    <w:rsid w:val="00E3763C"/>
    <w:rsid w:val="00E37F60"/>
    <w:rsid w:val="00E4064C"/>
    <w:rsid w:val="00E4088A"/>
    <w:rsid w:val="00E40E96"/>
    <w:rsid w:val="00E41241"/>
    <w:rsid w:val="00E413A1"/>
    <w:rsid w:val="00E417D7"/>
    <w:rsid w:val="00E4186A"/>
    <w:rsid w:val="00E41A8E"/>
    <w:rsid w:val="00E42183"/>
    <w:rsid w:val="00E430C5"/>
    <w:rsid w:val="00E43323"/>
    <w:rsid w:val="00E4332D"/>
    <w:rsid w:val="00E435C1"/>
    <w:rsid w:val="00E4401E"/>
    <w:rsid w:val="00E44301"/>
    <w:rsid w:val="00E445DA"/>
    <w:rsid w:val="00E445F2"/>
    <w:rsid w:val="00E446D1"/>
    <w:rsid w:val="00E44C9A"/>
    <w:rsid w:val="00E44DF6"/>
    <w:rsid w:val="00E44FEF"/>
    <w:rsid w:val="00E45A3A"/>
    <w:rsid w:val="00E45F80"/>
    <w:rsid w:val="00E468A9"/>
    <w:rsid w:val="00E47065"/>
    <w:rsid w:val="00E4756D"/>
    <w:rsid w:val="00E475AB"/>
    <w:rsid w:val="00E50307"/>
    <w:rsid w:val="00E50D1B"/>
    <w:rsid w:val="00E50D7D"/>
    <w:rsid w:val="00E50EE5"/>
    <w:rsid w:val="00E5127C"/>
    <w:rsid w:val="00E5155F"/>
    <w:rsid w:val="00E51625"/>
    <w:rsid w:val="00E5204B"/>
    <w:rsid w:val="00E53A8C"/>
    <w:rsid w:val="00E541D8"/>
    <w:rsid w:val="00E5453B"/>
    <w:rsid w:val="00E547CC"/>
    <w:rsid w:val="00E555C6"/>
    <w:rsid w:val="00E55DEC"/>
    <w:rsid w:val="00E55F57"/>
    <w:rsid w:val="00E563D1"/>
    <w:rsid w:val="00E56BF8"/>
    <w:rsid w:val="00E5722D"/>
    <w:rsid w:val="00E57AB4"/>
    <w:rsid w:val="00E57BEB"/>
    <w:rsid w:val="00E60321"/>
    <w:rsid w:val="00E60950"/>
    <w:rsid w:val="00E60AD8"/>
    <w:rsid w:val="00E60D28"/>
    <w:rsid w:val="00E6173C"/>
    <w:rsid w:val="00E61974"/>
    <w:rsid w:val="00E61B1D"/>
    <w:rsid w:val="00E61C5C"/>
    <w:rsid w:val="00E61D2B"/>
    <w:rsid w:val="00E6269A"/>
    <w:rsid w:val="00E626AD"/>
    <w:rsid w:val="00E6285F"/>
    <w:rsid w:val="00E62E37"/>
    <w:rsid w:val="00E6336D"/>
    <w:rsid w:val="00E633AD"/>
    <w:rsid w:val="00E63B2A"/>
    <w:rsid w:val="00E63D79"/>
    <w:rsid w:val="00E6455D"/>
    <w:rsid w:val="00E64A9A"/>
    <w:rsid w:val="00E64ABD"/>
    <w:rsid w:val="00E64EDB"/>
    <w:rsid w:val="00E6506A"/>
    <w:rsid w:val="00E66EF2"/>
    <w:rsid w:val="00E671C4"/>
    <w:rsid w:val="00E67846"/>
    <w:rsid w:val="00E707E7"/>
    <w:rsid w:val="00E70EF4"/>
    <w:rsid w:val="00E71137"/>
    <w:rsid w:val="00E71837"/>
    <w:rsid w:val="00E72147"/>
    <w:rsid w:val="00E72240"/>
    <w:rsid w:val="00E722EB"/>
    <w:rsid w:val="00E72F0E"/>
    <w:rsid w:val="00E73476"/>
    <w:rsid w:val="00E735A7"/>
    <w:rsid w:val="00E7397E"/>
    <w:rsid w:val="00E73D09"/>
    <w:rsid w:val="00E73E16"/>
    <w:rsid w:val="00E745F9"/>
    <w:rsid w:val="00E74D7C"/>
    <w:rsid w:val="00E75709"/>
    <w:rsid w:val="00E75BAC"/>
    <w:rsid w:val="00E763A2"/>
    <w:rsid w:val="00E77C8D"/>
    <w:rsid w:val="00E802CC"/>
    <w:rsid w:val="00E80369"/>
    <w:rsid w:val="00E80DF5"/>
    <w:rsid w:val="00E80EEB"/>
    <w:rsid w:val="00E8108A"/>
    <w:rsid w:val="00E812A7"/>
    <w:rsid w:val="00E8133D"/>
    <w:rsid w:val="00E815CE"/>
    <w:rsid w:val="00E81E00"/>
    <w:rsid w:val="00E82241"/>
    <w:rsid w:val="00E824E1"/>
    <w:rsid w:val="00E827A9"/>
    <w:rsid w:val="00E82B47"/>
    <w:rsid w:val="00E83154"/>
    <w:rsid w:val="00E832F4"/>
    <w:rsid w:val="00E838FB"/>
    <w:rsid w:val="00E83B0A"/>
    <w:rsid w:val="00E83B47"/>
    <w:rsid w:val="00E83C5E"/>
    <w:rsid w:val="00E83F74"/>
    <w:rsid w:val="00E84059"/>
    <w:rsid w:val="00E842AB"/>
    <w:rsid w:val="00E84862"/>
    <w:rsid w:val="00E8488B"/>
    <w:rsid w:val="00E84916"/>
    <w:rsid w:val="00E84B58"/>
    <w:rsid w:val="00E8567E"/>
    <w:rsid w:val="00E860DD"/>
    <w:rsid w:val="00E86233"/>
    <w:rsid w:val="00E86451"/>
    <w:rsid w:val="00E869D9"/>
    <w:rsid w:val="00E86A45"/>
    <w:rsid w:val="00E86E30"/>
    <w:rsid w:val="00E86EEB"/>
    <w:rsid w:val="00E875CF"/>
    <w:rsid w:val="00E875D4"/>
    <w:rsid w:val="00E87C19"/>
    <w:rsid w:val="00E87E70"/>
    <w:rsid w:val="00E87EFE"/>
    <w:rsid w:val="00E905F5"/>
    <w:rsid w:val="00E90747"/>
    <w:rsid w:val="00E90D63"/>
    <w:rsid w:val="00E90F3B"/>
    <w:rsid w:val="00E91733"/>
    <w:rsid w:val="00E91AE5"/>
    <w:rsid w:val="00E91EF9"/>
    <w:rsid w:val="00E92457"/>
    <w:rsid w:val="00E92856"/>
    <w:rsid w:val="00E93660"/>
    <w:rsid w:val="00E939C9"/>
    <w:rsid w:val="00E95157"/>
    <w:rsid w:val="00E962F9"/>
    <w:rsid w:val="00E963FD"/>
    <w:rsid w:val="00E96550"/>
    <w:rsid w:val="00E9657E"/>
    <w:rsid w:val="00E96602"/>
    <w:rsid w:val="00E96CA6"/>
    <w:rsid w:val="00E96D89"/>
    <w:rsid w:val="00E97517"/>
    <w:rsid w:val="00E9769E"/>
    <w:rsid w:val="00E97704"/>
    <w:rsid w:val="00EA032A"/>
    <w:rsid w:val="00EA0635"/>
    <w:rsid w:val="00EA107A"/>
    <w:rsid w:val="00EA116C"/>
    <w:rsid w:val="00EA1195"/>
    <w:rsid w:val="00EA152D"/>
    <w:rsid w:val="00EA162E"/>
    <w:rsid w:val="00EA2442"/>
    <w:rsid w:val="00EA2747"/>
    <w:rsid w:val="00EA2C1E"/>
    <w:rsid w:val="00EA2CE2"/>
    <w:rsid w:val="00EA3C13"/>
    <w:rsid w:val="00EA3E7E"/>
    <w:rsid w:val="00EA3F7C"/>
    <w:rsid w:val="00EA404A"/>
    <w:rsid w:val="00EA409F"/>
    <w:rsid w:val="00EA4159"/>
    <w:rsid w:val="00EA477D"/>
    <w:rsid w:val="00EA4878"/>
    <w:rsid w:val="00EA4A45"/>
    <w:rsid w:val="00EA4E0D"/>
    <w:rsid w:val="00EA4E11"/>
    <w:rsid w:val="00EA4E79"/>
    <w:rsid w:val="00EA4E95"/>
    <w:rsid w:val="00EA4F0F"/>
    <w:rsid w:val="00EA520E"/>
    <w:rsid w:val="00EA52E1"/>
    <w:rsid w:val="00EA55AA"/>
    <w:rsid w:val="00EA5949"/>
    <w:rsid w:val="00EA614A"/>
    <w:rsid w:val="00EA6205"/>
    <w:rsid w:val="00EA66EC"/>
    <w:rsid w:val="00EA69BC"/>
    <w:rsid w:val="00EA6D7F"/>
    <w:rsid w:val="00EA6DBE"/>
    <w:rsid w:val="00EA71B8"/>
    <w:rsid w:val="00EA77D9"/>
    <w:rsid w:val="00EA79AB"/>
    <w:rsid w:val="00EA7ADD"/>
    <w:rsid w:val="00EB0A6D"/>
    <w:rsid w:val="00EB17D6"/>
    <w:rsid w:val="00EB1D9E"/>
    <w:rsid w:val="00EB2BBA"/>
    <w:rsid w:val="00EB2E1F"/>
    <w:rsid w:val="00EB3C7D"/>
    <w:rsid w:val="00EB3FEB"/>
    <w:rsid w:val="00EB41F5"/>
    <w:rsid w:val="00EB45E7"/>
    <w:rsid w:val="00EB4647"/>
    <w:rsid w:val="00EB493C"/>
    <w:rsid w:val="00EB4BC9"/>
    <w:rsid w:val="00EB4E06"/>
    <w:rsid w:val="00EB56AC"/>
    <w:rsid w:val="00EB5793"/>
    <w:rsid w:val="00EB5C7E"/>
    <w:rsid w:val="00EB68DB"/>
    <w:rsid w:val="00EB6C16"/>
    <w:rsid w:val="00EB709E"/>
    <w:rsid w:val="00EB792D"/>
    <w:rsid w:val="00EB7A68"/>
    <w:rsid w:val="00EB7CD1"/>
    <w:rsid w:val="00EC0289"/>
    <w:rsid w:val="00EC0516"/>
    <w:rsid w:val="00EC07E4"/>
    <w:rsid w:val="00EC08B4"/>
    <w:rsid w:val="00EC12B2"/>
    <w:rsid w:val="00EC1AC2"/>
    <w:rsid w:val="00EC1CA5"/>
    <w:rsid w:val="00EC1CD9"/>
    <w:rsid w:val="00EC2444"/>
    <w:rsid w:val="00EC2562"/>
    <w:rsid w:val="00EC31A6"/>
    <w:rsid w:val="00EC3599"/>
    <w:rsid w:val="00EC38F3"/>
    <w:rsid w:val="00EC3BD0"/>
    <w:rsid w:val="00EC3D64"/>
    <w:rsid w:val="00EC487D"/>
    <w:rsid w:val="00EC5B3B"/>
    <w:rsid w:val="00EC5DF9"/>
    <w:rsid w:val="00EC6058"/>
    <w:rsid w:val="00EC6193"/>
    <w:rsid w:val="00EC656E"/>
    <w:rsid w:val="00EC6C1F"/>
    <w:rsid w:val="00EC714F"/>
    <w:rsid w:val="00EC76A5"/>
    <w:rsid w:val="00EC76E6"/>
    <w:rsid w:val="00EC7980"/>
    <w:rsid w:val="00EC7FD3"/>
    <w:rsid w:val="00ED002D"/>
    <w:rsid w:val="00ED0752"/>
    <w:rsid w:val="00ED09F5"/>
    <w:rsid w:val="00ED0ABD"/>
    <w:rsid w:val="00ED0D5C"/>
    <w:rsid w:val="00ED1494"/>
    <w:rsid w:val="00ED1517"/>
    <w:rsid w:val="00ED1808"/>
    <w:rsid w:val="00ED1AE3"/>
    <w:rsid w:val="00ED200B"/>
    <w:rsid w:val="00ED26A7"/>
    <w:rsid w:val="00ED296B"/>
    <w:rsid w:val="00ED310A"/>
    <w:rsid w:val="00ED337A"/>
    <w:rsid w:val="00ED3820"/>
    <w:rsid w:val="00ED3925"/>
    <w:rsid w:val="00ED3E12"/>
    <w:rsid w:val="00ED3E1E"/>
    <w:rsid w:val="00ED44D0"/>
    <w:rsid w:val="00ED547F"/>
    <w:rsid w:val="00ED56E4"/>
    <w:rsid w:val="00ED5B10"/>
    <w:rsid w:val="00ED6334"/>
    <w:rsid w:val="00ED7BED"/>
    <w:rsid w:val="00ED7FF6"/>
    <w:rsid w:val="00EE0F0A"/>
    <w:rsid w:val="00EE0F9B"/>
    <w:rsid w:val="00EE1371"/>
    <w:rsid w:val="00EE1685"/>
    <w:rsid w:val="00EE196A"/>
    <w:rsid w:val="00EE1A98"/>
    <w:rsid w:val="00EE1CB0"/>
    <w:rsid w:val="00EE26C0"/>
    <w:rsid w:val="00EE2F28"/>
    <w:rsid w:val="00EE2FF3"/>
    <w:rsid w:val="00EE301E"/>
    <w:rsid w:val="00EE4AF8"/>
    <w:rsid w:val="00EE4B35"/>
    <w:rsid w:val="00EE5B11"/>
    <w:rsid w:val="00EE6B62"/>
    <w:rsid w:val="00EE6FEC"/>
    <w:rsid w:val="00EE7076"/>
    <w:rsid w:val="00EE7A1A"/>
    <w:rsid w:val="00EE7CF9"/>
    <w:rsid w:val="00EF018C"/>
    <w:rsid w:val="00EF09C7"/>
    <w:rsid w:val="00EF0AA0"/>
    <w:rsid w:val="00EF0D2C"/>
    <w:rsid w:val="00EF10BA"/>
    <w:rsid w:val="00EF1836"/>
    <w:rsid w:val="00EF1A3A"/>
    <w:rsid w:val="00EF1E41"/>
    <w:rsid w:val="00EF1EB7"/>
    <w:rsid w:val="00EF2632"/>
    <w:rsid w:val="00EF26A7"/>
    <w:rsid w:val="00EF2D81"/>
    <w:rsid w:val="00EF300B"/>
    <w:rsid w:val="00EF3285"/>
    <w:rsid w:val="00EF32D3"/>
    <w:rsid w:val="00EF3DA3"/>
    <w:rsid w:val="00EF3ECC"/>
    <w:rsid w:val="00EF400D"/>
    <w:rsid w:val="00EF41C3"/>
    <w:rsid w:val="00EF4637"/>
    <w:rsid w:val="00EF485D"/>
    <w:rsid w:val="00EF4D93"/>
    <w:rsid w:val="00EF4EF2"/>
    <w:rsid w:val="00EF526F"/>
    <w:rsid w:val="00EF5BEF"/>
    <w:rsid w:val="00EF61BF"/>
    <w:rsid w:val="00EF61EC"/>
    <w:rsid w:val="00EF66E5"/>
    <w:rsid w:val="00EF7CE2"/>
    <w:rsid w:val="00F0021C"/>
    <w:rsid w:val="00F009B7"/>
    <w:rsid w:val="00F00B0C"/>
    <w:rsid w:val="00F00E95"/>
    <w:rsid w:val="00F017B5"/>
    <w:rsid w:val="00F01D47"/>
    <w:rsid w:val="00F01F45"/>
    <w:rsid w:val="00F02148"/>
    <w:rsid w:val="00F02723"/>
    <w:rsid w:val="00F02AF4"/>
    <w:rsid w:val="00F02B4C"/>
    <w:rsid w:val="00F0317C"/>
    <w:rsid w:val="00F03218"/>
    <w:rsid w:val="00F034AB"/>
    <w:rsid w:val="00F0351B"/>
    <w:rsid w:val="00F036ED"/>
    <w:rsid w:val="00F040CF"/>
    <w:rsid w:val="00F04A1A"/>
    <w:rsid w:val="00F057A4"/>
    <w:rsid w:val="00F05A9F"/>
    <w:rsid w:val="00F05B7E"/>
    <w:rsid w:val="00F05B8E"/>
    <w:rsid w:val="00F05DA9"/>
    <w:rsid w:val="00F061A5"/>
    <w:rsid w:val="00F0669F"/>
    <w:rsid w:val="00F06FC3"/>
    <w:rsid w:val="00F06FEE"/>
    <w:rsid w:val="00F07650"/>
    <w:rsid w:val="00F07802"/>
    <w:rsid w:val="00F078FA"/>
    <w:rsid w:val="00F07A59"/>
    <w:rsid w:val="00F07B7C"/>
    <w:rsid w:val="00F100F2"/>
    <w:rsid w:val="00F10346"/>
    <w:rsid w:val="00F10547"/>
    <w:rsid w:val="00F10F96"/>
    <w:rsid w:val="00F1125C"/>
    <w:rsid w:val="00F11965"/>
    <w:rsid w:val="00F11F92"/>
    <w:rsid w:val="00F121DD"/>
    <w:rsid w:val="00F1222D"/>
    <w:rsid w:val="00F12230"/>
    <w:rsid w:val="00F12372"/>
    <w:rsid w:val="00F125CC"/>
    <w:rsid w:val="00F132A8"/>
    <w:rsid w:val="00F133C0"/>
    <w:rsid w:val="00F13622"/>
    <w:rsid w:val="00F1363E"/>
    <w:rsid w:val="00F1385C"/>
    <w:rsid w:val="00F139F4"/>
    <w:rsid w:val="00F13E48"/>
    <w:rsid w:val="00F14062"/>
    <w:rsid w:val="00F14677"/>
    <w:rsid w:val="00F14D7A"/>
    <w:rsid w:val="00F154DC"/>
    <w:rsid w:val="00F1591F"/>
    <w:rsid w:val="00F15FCE"/>
    <w:rsid w:val="00F16452"/>
    <w:rsid w:val="00F16650"/>
    <w:rsid w:val="00F1685E"/>
    <w:rsid w:val="00F16A2A"/>
    <w:rsid w:val="00F17089"/>
    <w:rsid w:val="00F17A1D"/>
    <w:rsid w:val="00F17DAC"/>
    <w:rsid w:val="00F2168A"/>
    <w:rsid w:val="00F21954"/>
    <w:rsid w:val="00F21BFE"/>
    <w:rsid w:val="00F21C0A"/>
    <w:rsid w:val="00F21F8F"/>
    <w:rsid w:val="00F22178"/>
    <w:rsid w:val="00F221E5"/>
    <w:rsid w:val="00F229C4"/>
    <w:rsid w:val="00F230BB"/>
    <w:rsid w:val="00F23894"/>
    <w:rsid w:val="00F2504C"/>
    <w:rsid w:val="00F2554F"/>
    <w:rsid w:val="00F25BF7"/>
    <w:rsid w:val="00F2611D"/>
    <w:rsid w:val="00F26251"/>
    <w:rsid w:val="00F2683C"/>
    <w:rsid w:val="00F268A2"/>
    <w:rsid w:val="00F26AD2"/>
    <w:rsid w:val="00F26CE2"/>
    <w:rsid w:val="00F27828"/>
    <w:rsid w:val="00F30087"/>
    <w:rsid w:val="00F30616"/>
    <w:rsid w:val="00F3107D"/>
    <w:rsid w:val="00F317CD"/>
    <w:rsid w:val="00F319A8"/>
    <w:rsid w:val="00F31CEB"/>
    <w:rsid w:val="00F31D27"/>
    <w:rsid w:val="00F32014"/>
    <w:rsid w:val="00F329C1"/>
    <w:rsid w:val="00F336D3"/>
    <w:rsid w:val="00F33A51"/>
    <w:rsid w:val="00F340E8"/>
    <w:rsid w:val="00F342A8"/>
    <w:rsid w:val="00F3432C"/>
    <w:rsid w:val="00F345AE"/>
    <w:rsid w:val="00F34ACE"/>
    <w:rsid w:val="00F353FD"/>
    <w:rsid w:val="00F35503"/>
    <w:rsid w:val="00F3580A"/>
    <w:rsid w:val="00F362B5"/>
    <w:rsid w:val="00F363B8"/>
    <w:rsid w:val="00F36829"/>
    <w:rsid w:val="00F369CE"/>
    <w:rsid w:val="00F36F64"/>
    <w:rsid w:val="00F378B0"/>
    <w:rsid w:val="00F37D01"/>
    <w:rsid w:val="00F404C4"/>
    <w:rsid w:val="00F40798"/>
    <w:rsid w:val="00F40B66"/>
    <w:rsid w:val="00F40D1A"/>
    <w:rsid w:val="00F4129E"/>
    <w:rsid w:val="00F414FE"/>
    <w:rsid w:val="00F41A29"/>
    <w:rsid w:val="00F4211E"/>
    <w:rsid w:val="00F423E1"/>
    <w:rsid w:val="00F4243D"/>
    <w:rsid w:val="00F432D4"/>
    <w:rsid w:val="00F43BF6"/>
    <w:rsid w:val="00F43C10"/>
    <w:rsid w:val="00F43D3E"/>
    <w:rsid w:val="00F440CC"/>
    <w:rsid w:val="00F44333"/>
    <w:rsid w:val="00F4450F"/>
    <w:rsid w:val="00F445A1"/>
    <w:rsid w:val="00F44874"/>
    <w:rsid w:val="00F44E3C"/>
    <w:rsid w:val="00F45428"/>
    <w:rsid w:val="00F45962"/>
    <w:rsid w:val="00F45C52"/>
    <w:rsid w:val="00F4652E"/>
    <w:rsid w:val="00F46A13"/>
    <w:rsid w:val="00F46E8E"/>
    <w:rsid w:val="00F4724E"/>
    <w:rsid w:val="00F4741C"/>
    <w:rsid w:val="00F50073"/>
    <w:rsid w:val="00F50A91"/>
    <w:rsid w:val="00F51D17"/>
    <w:rsid w:val="00F524B9"/>
    <w:rsid w:val="00F52A72"/>
    <w:rsid w:val="00F52A75"/>
    <w:rsid w:val="00F52AB1"/>
    <w:rsid w:val="00F52F9F"/>
    <w:rsid w:val="00F531AF"/>
    <w:rsid w:val="00F5323B"/>
    <w:rsid w:val="00F54237"/>
    <w:rsid w:val="00F544D3"/>
    <w:rsid w:val="00F54751"/>
    <w:rsid w:val="00F55011"/>
    <w:rsid w:val="00F558B5"/>
    <w:rsid w:val="00F5590A"/>
    <w:rsid w:val="00F5636D"/>
    <w:rsid w:val="00F56396"/>
    <w:rsid w:val="00F56AAB"/>
    <w:rsid w:val="00F56BDF"/>
    <w:rsid w:val="00F5764F"/>
    <w:rsid w:val="00F6005B"/>
    <w:rsid w:val="00F60497"/>
    <w:rsid w:val="00F60B77"/>
    <w:rsid w:val="00F610EE"/>
    <w:rsid w:val="00F616B4"/>
    <w:rsid w:val="00F61EA4"/>
    <w:rsid w:val="00F61F09"/>
    <w:rsid w:val="00F624A6"/>
    <w:rsid w:val="00F62582"/>
    <w:rsid w:val="00F62C49"/>
    <w:rsid w:val="00F62C85"/>
    <w:rsid w:val="00F62EC7"/>
    <w:rsid w:val="00F63DB0"/>
    <w:rsid w:val="00F641F9"/>
    <w:rsid w:val="00F64706"/>
    <w:rsid w:val="00F64E9F"/>
    <w:rsid w:val="00F653C0"/>
    <w:rsid w:val="00F65594"/>
    <w:rsid w:val="00F65DA3"/>
    <w:rsid w:val="00F6629E"/>
    <w:rsid w:val="00F66899"/>
    <w:rsid w:val="00F669F5"/>
    <w:rsid w:val="00F66D3E"/>
    <w:rsid w:val="00F67517"/>
    <w:rsid w:val="00F6780E"/>
    <w:rsid w:val="00F67B6E"/>
    <w:rsid w:val="00F70564"/>
    <w:rsid w:val="00F70E64"/>
    <w:rsid w:val="00F72482"/>
    <w:rsid w:val="00F726F9"/>
    <w:rsid w:val="00F72E9F"/>
    <w:rsid w:val="00F72FE6"/>
    <w:rsid w:val="00F7313E"/>
    <w:rsid w:val="00F732E0"/>
    <w:rsid w:val="00F73AF7"/>
    <w:rsid w:val="00F73B4F"/>
    <w:rsid w:val="00F7417C"/>
    <w:rsid w:val="00F741A3"/>
    <w:rsid w:val="00F74990"/>
    <w:rsid w:val="00F74E91"/>
    <w:rsid w:val="00F74F1D"/>
    <w:rsid w:val="00F7552B"/>
    <w:rsid w:val="00F75549"/>
    <w:rsid w:val="00F76216"/>
    <w:rsid w:val="00F76850"/>
    <w:rsid w:val="00F76FEA"/>
    <w:rsid w:val="00F77123"/>
    <w:rsid w:val="00F771F9"/>
    <w:rsid w:val="00F7760C"/>
    <w:rsid w:val="00F77E21"/>
    <w:rsid w:val="00F807B1"/>
    <w:rsid w:val="00F80CAE"/>
    <w:rsid w:val="00F811F4"/>
    <w:rsid w:val="00F81662"/>
    <w:rsid w:val="00F81B11"/>
    <w:rsid w:val="00F82DCF"/>
    <w:rsid w:val="00F83364"/>
    <w:rsid w:val="00F834B7"/>
    <w:rsid w:val="00F83B07"/>
    <w:rsid w:val="00F83E90"/>
    <w:rsid w:val="00F843F0"/>
    <w:rsid w:val="00F84498"/>
    <w:rsid w:val="00F845BE"/>
    <w:rsid w:val="00F84A05"/>
    <w:rsid w:val="00F85050"/>
    <w:rsid w:val="00F8509C"/>
    <w:rsid w:val="00F8516B"/>
    <w:rsid w:val="00F8532B"/>
    <w:rsid w:val="00F8568B"/>
    <w:rsid w:val="00F857BB"/>
    <w:rsid w:val="00F85B53"/>
    <w:rsid w:val="00F85C90"/>
    <w:rsid w:val="00F862A6"/>
    <w:rsid w:val="00F86737"/>
    <w:rsid w:val="00F87169"/>
    <w:rsid w:val="00F877B4"/>
    <w:rsid w:val="00F90C4F"/>
    <w:rsid w:val="00F91130"/>
    <w:rsid w:val="00F9128E"/>
    <w:rsid w:val="00F917C2"/>
    <w:rsid w:val="00F92055"/>
    <w:rsid w:val="00F921A8"/>
    <w:rsid w:val="00F92756"/>
    <w:rsid w:val="00F92851"/>
    <w:rsid w:val="00F93256"/>
    <w:rsid w:val="00F93A10"/>
    <w:rsid w:val="00F93D9C"/>
    <w:rsid w:val="00F93E81"/>
    <w:rsid w:val="00F93EF8"/>
    <w:rsid w:val="00F9416A"/>
    <w:rsid w:val="00F94433"/>
    <w:rsid w:val="00F9462F"/>
    <w:rsid w:val="00F94C77"/>
    <w:rsid w:val="00F953ED"/>
    <w:rsid w:val="00F95409"/>
    <w:rsid w:val="00F95A66"/>
    <w:rsid w:val="00F960DB"/>
    <w:rsid w:val="00F969B4"/>
    <w:rsid w:val="00F96C7F"/>
    <w:rsid w:val="00F97292"/>
    <w:rsid w:val="00F9756C"/>
    <w:rsid w:val="00F975BE"/>
    <w:rsid w:val="00F97881"/>
    <w:rsid w:val="00F97A37"/>
    <w:rsid w:val="00F97A4A"/>
    <w:rsid w:val="00F97B06"/>
    <w:rsid w:val="00F97B1F"/>
    <w:rsid w:val="00F97CCD"/>
    <w:rsid w:val="00F97FAC"/>
    <w:rsid w:val="00FA0FC8"/>
    <w:rsid w:val="00FA200D"/>
    <w:rsid w:val="00FA2418"/>
    <w:rsid w:val="00FA2571"/>
    <w:rsid w:val="00FA2577"/>
    <w:rsid w:val="00FA26FB"/>
    <w:rsid w:val="00FA2D6F"/>
    <w:rsid w:val="00FA3467"/>
    <w:rsid w:val="00FA38B7"/>
    <w:rsid w:val="00FA4017"/>
    <w:rsid w:val="00FA4031"/>
    <w:rsid w:val="00FA4444"/>
    <w:rsid w:val="00FA44B1"/>
    <w:rsid w:val="00FA4790"/>
    <w:rsid w:val="00FA51CD"/>
    <w:rsid w:val="00FA5421"/>
    <w:rsid w:val="00FA5779"/>
    <w:rsid w:val="00FA5F87"/>
    <w:rsid w:val="00FA6324"/>
    <w:rsid w:val="00FA6EAD"/>
    <w:rsid w:val="00FA6F63"/>
    <w:rsid w:val="00FB037F"/>
    <w:rsid w:val="00FB11AF"/>
    <w:rsid w:val="00FB127A"/>
    <w:rsid w:val="00FB1AF4"/>
    <w:rsid w:val="00FB3151"/>
    <w:rsid w:val="00FB333C"/>
    <w:rsid w:val="00FB383A"/>
    <w:rsid w:val="00FB3985"/>
    <w:rsid w:val="00FB3987"/>
    <w:rsid w:val="00FB40DD"/>
    <w:rsid w:val="00FB415C"/>
    <w:rsid w:val="00FB4B1C"/>
    <w:rsid w:val="00FB4BFD"/>
    <w:rsid w:val="00FB50A9"/>
    <w:rsid w:val="00FB5A76"/>
    <w:rsid w:val="00FB6024"/>
    <w:rsid w:val="00FB6221"/>
    <w:rsid w:val="00FB65E0"/>
    <w:rsid w:val="00FB66A8"/>
    <w:rsid w:val="00FB67DC"/>
    <w:rsid w:val="00FB6D8C"/>
    <w:rsid w:val="00FB6E89"/>
    <w:rsid w:val="00FB722A"/>
    <w:rsid w:val="00FB77C7"/>
    <w:rsid w:val="00FC0E33"/>
    <w:rsid w:val="00FC0F1D"/>
    <w:rsid w:val="00FC1393"/>
    <w:rsid w:val="00FC19F9"/>
    <w:rsid w:val="00FC1FBD"/>
    <w:rsid w:val="00FC253C"/>
    <w:rsid w:val="00FC26F9"/>
    <w:rsid w:val="00FC2819"/>
    <w:rsid w:val="00FC2CBE"/>
    <w:rsid w:val="00FC2F43"/>
    <w:rsid w:val="00FC3245"/>
    <w:rsid w:val="00FC39E1"/>
    <w:rsid w:val="00FC3FA2"/>
    <w:rsid w:val="00FC42CE"/>
    <w:rsid w:val="00FC44F9"/>
    <w:rsid w:val="00FC45FA"/>
    <w:rsid w:val="00FC4D1D"/>
    <w:rsid w:val="00FC4DF8"/>
    <w:rsid w:val="00FC5038"/>
    <w:rsid w:val="00FC5763"/>
    <w:rsid w:val="00FC5A19"/>
    <w:rsid w:val="00FC5AD7"/>
    <w:rsid w:val="00FC5B07"/>
    <w:rsid w:val="00FC5BB6"/>
    <w:rsid w:val="00FC5BF8"/>
    <w:rsid w:val="00FC62EB"/>
    <w:rsid w:val="00FC656A"/>
    <w:rsid w:val="00FC6D0E"/>
    <w:rsid w:val="00FC76C4"/>
    <w:rsid w:val="00FC7C81"/>
    <w:rsid w:val="00FC7EA1"/>
    <w:rsid w:val="00FD1074"/>
    <w:rsid w:val="00FD131A"/>
    <w:rsid w:val="00FD17A3"/>
    <w:rsid w:val="00FD1BE7"/>
    <w:rsid w:val="00FD1CBC"/>
    <w:rsid w:val="00FD22A9"/>
    <w:rsid w:val="00FD24FA"/>
    <w:rsid w:val="00FD30E6"/>
    <w:rsid w:val="00FD33CF"/>
    <w:rsid w:val="00FD38ED"/>
    <w:rsid w:val="00FD3B52"/>
    <w:rsid w:val="00FD3D44"/>
    <w:rsid w:val="00FD3D67"/>
    <w:rsid w:val="00FD3F7B"/>
    <w:rsid w:val="00FD471A"/>
    <w:rsid w:val="00FD49C0"/>
    <w:rsid w:val="00FD4A3B"/>
    <w:rsid w:val="00FD4A65"/>
    <w:rsid w:val="00FD4BAB"/>
    <w:rsid w:val="00FD4DBD"/>
    <w:rsid w:val="00FD4F45"/>
    <w:rsid w:val="00FD4FD3"/>
    <w:rsid w:val="00FD55F4"/>
    <w:rsid w:val="00FD579A"/>
    <w:rsid w:val="00FD5B6D"/>
    <w:rsid w:val="00FD5C9B"/>
    <w:rsid w:val="00FD5F9D"/>
    <w:rsid w:val="00FD67C6"/>
    <w:rsid w:val="00FD6B59"/>
    <w:rsid w:val="00FD7146"/>
    <w:rsid w:val="00FD7427"/>
    <w:rsid w:val="00FD794E"/>
    <w:rsid w:val="00FD7A72"/>
    <w:rsid w:val="00FD7D94"/>
    <w:rsid w:val="00FD7EE7"/>
    <w:rsid w:val="00FE1026"/>
    <w:rsid w:val="00FE17AB"/>
    <w:rsid w:val="00FE1903"/>
    <w:rsid w:val="00FE198D"/>
    <w:rsid w:val="00FE1EA3"/>
    <w:rsid w:val="00FE1FF9"/>
    <w:rsid w:val="00FE21F0"/>
    <w:rsid w:val="00FE234A"/>
    <w:rsid w:val="00FE2468"/>
    <w:rsid w:val="00FE2750"/>
    <w:rsid w:val="00FE41DE"/>
    <w:rsid w:val="00FE4880"/>
    <w:rsid w:val="00FE4C4E"/>
    <w:rsid w:val="00FE51BE"/>
    <w:rsid w:val="00FE5556"/>
    <w:rsid w:val="00FE5973"/>
    <w:rsid w:val="00FE5CEB"/>
    <w:rsid w:val="00FE623B"/>
    <w:rsid w:val="00FE6370"/>
    <w:rsid w:val="00FE6FBD"/>
    <w:rsid w:val="00FE7156"/>
    <w:rsid w:val="00FE75EE"/>
    <w:rsid w:val="00FE79E9"/>
    <w:rsid w:val="00FE7A6E"/>
    <w:rsid w:val="00FF095C"/>
    <w:rsid w:val="00FF0D9C"/>
    <w:rsid w:val="00FF12BD"/>
    <w:rsid w:val="00FF1F26"/>
    <w:rsid w:val="00FF2264"/>
    <w:rsid w:val="00FF2675"/>
    <w:rsid w:val="00FF2D6C"/>
    <w:rsid w:val="00FF35B7"/>
    <w:rsid w:val="00FF3A11"/>
    <w:rsid w:val="00FF3F84"/>
    <w:rsid w:val="00FF42FA"/>
    <w:rsid w:val="00FF4E37"/>
    <w:rsid w:val="00FF569C"/>
    <w:rsid w:val="00FF58DC"/>
    <w:rsid w:val="00FF5AC9"/>
    <w:rsid w:val="00FF60F5"/>
    <w:rsid w:val="00FF6159"/>
    <w:rsid w:val="00FF67A2"/>
    <w:rsid w:val="00FF6D08"/>
    <w:rsid w:val="00FF72E1"/>
    <w:rsid w:val="00FF785A"/>
    <w:rsid w:val="00FF7BA0"/>
  </w:rsids>
  <m:mathPr>
    <m:mathFont m:val="Cambria Math"/>
    <m:brkBin m:val="before"/>
    <m:brkBinSub m:val="--"/>
    <m:smallFrac m:val="0"/>
    <m:dispDef/>
    <m:lMargin m:val="0"/>
    <m:rMargin m:val="0"/>
    <m:defJc m:val="centerGroup"/>
    <m:wrapIndent m:val="1440"/>
    <m:intLim m:val="subSup"/>
    <m:naryLim m:val="undOvr"/>
  </m:mathPr>
  <w:themeFontLang w:val="es-CL"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4:docId w14:val="5F2834E9"/>
  <w15:docId w15:val="{2F5629C0-11B1-49D3-97A9-647A2FD05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CL" w:eastAsia="es-CL"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40E7"/>
    <w:pPr>
      <w:widowControl w:val="0"/>
      <w:autoSpaceDE w:val="0"/>
      <w:autoSpaceDN w:val="0"/>
      <w:adjustRightInd w:val="0"/>
    </w:pPr>
    <w:rPr>
      <w:rFonts w:eastAsia="Times New Roman"/>
      <w:lang w:val="en-GB" w:eastAsia="en-US"/>
    </w:rPr>
  </w:style>
  <w:style w:type="paragraph" w:styleId="Titre1">
    <w:name w:val="heading 1"/>
    <w:basedOn w:val="Normal"/>
    <w:link w:val="Titre1Car"/>
    <w:uiPriority w:val="9"/>
    <w:qFormat/>
    <w:rsid w:val="0011416B"/>
    <w:pPr>
      <w:widowControl/>
      <w:numPr>
        <w:numId w:val="1"/>
      </w:numPr>
      <w:autoSpaceDE/>
      <w:autoSpaceDN/>
      <w:adjustRightInd/>
      <w:spacing w:before="100" w:beforeAutospacing="1" w:after="100" w:afterAutospacing="1"/>
      <w:jc w:val="both"/>
      <w:outlineLvl w:val="0"/>
    </w:pPr>
    <w:rPr>
      <w:rFonts w:eastAsia="MS Gothic" w:cstheme="majorBidi"/>
      <w:b/>
      <w:bCs/>
      <w:kern w:val="36"/>
      <w:sz w:val="22"/>
      <w:szCs w:val="48"/>
      <w:lang w:val="en-US" w:eastAsia="sv-SE"/>
    </w:rPr>
  </w:style>
  <w:style w:type="paragraph" w:styleId="Titre2">
    <w:name w:val="heading 2"/>
    <w:basedOn w:val="Normal"/>
    <w:next w:val="Normal"/>
    <w:link w:val="Titre2Car"/>
    <w:uiPriority w:val="9"/>
    <w:unhideWhenUsed/>
    <w:qFormat/>
    <w:rsid w:val="0011416B"/>
    <w:pPr>
      <w:keepNext/>
      <w:keepLines/>
      <w:widowControl/>
      <w:numPr>
        <w:ilvl w:val="1"/>
        <w:numId w:val="1"/>
      </w:numPr>
      <w:autoSpaceDE/>
      <w:autoSpaceDN/>
      <w:adjustRightInd/>
      <w:jc w:val="both"/>
      <w:outlineLvl w:val="1"/>
    </w:pPr>
    <w:rPr>
      <w:rFonts w:eastAsiaTheme="majorEastAsia" w:cstheme="majorBidi"/>
      <w:b/>
      <w:bCs/>
      <w:i/>
      <w:color w:val="000000" w:themeColor="text1"/>
      <w:sz w:val="24"/>
      <w:szCs w:val="26"/>
      <w:lang w:val="en-CA"/>
    </w:rPr>
  </w:style>
  <w:style w:type="paragraph" w:styleId="Titre3">
    <w:name w:val="heading 3"/>
    <w:basedOn w:val="Normal"/>
    <w:next w:val="Normal"/>
    <w:link w:val="Titre3Car"/>
    <w:uiPriority w:val="9"/>
    <w:unhideWhenUsed/>
    <w:qFormat/>
    <w:rsid w:val="00C44D05"/>
    <w:pPr>
      <w:widowControl/>
      <w:numPr>
        <w:ilvl w:val="2"/>
        <w:numId w:val="1"/>
      </w:numPr>
      <w:autoSpaceDE/>
      <w:autoSpaceDN/>
      <w:adjustRightInd/>
      <w:ind w:left="993" w:hanging="993"/>
      <w:outlineLvl w:val="2"/>
    </w:pPr>
    <w:rPr>
      <w:rFonts w:eastAsiaTheme="majorEastAsia"/>
      <w:b/>
      <w:bCs/>
      <w:color w:val="000000" w:themeColor="text1"/>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References">
    <w:name w:val="References"/>
    <w:basedOn w:val="Normal"/>
    <w:rsid w:val="007F572D"/>
    <w:pPr>
      <w:widowControl/>
      <w:suppressLineNumbers/>
      <w:overflowPunct w:val="0"/>
      <w:spacing w:line="200" w:lineRule="exact"/>
      <w:ind w:left="360" w:hanging="360"/>
      <w:jc w:val="both"/>
      <w:textAlignment w:val="baseline"/>
    </w:pPr>
    <w:rPr>
      <w:sz w:val="18"/>
      <w:szCs w:val="18"/>
    </w:rPr>
  </w:style>
  <w:style w:type="paragraph" w:customStyle="1" w:styleId="IWAReferences">
    <w:name w:val="(IWA) References"/>
    <w:basedOn w:val="Normal"/>
    <w:rsid w:val="007F572D"/>
    <w:pPr>
      <w:widowControl/>
      <w:suppressLineNumbers/>
      <w:overflowPunct w:val="0"/>
      <w:spacing w:line="200" w:lineRule="exact"/>
      <w:ind w:left="360" w:hanging="360"/>
      <w:jc w:val="both"/>
      <w:textAlignment w:val="baseline"/>
    </w:pPr>
    <w:rPr>
      <w:rFonts w:ascii="Arial" w:hAnsi="Arial" w:cs="Arial"/>
      <w:sz w:val="18"/>
      <w:szCs w:val="18"/>
    </w:rPr>
  </w:style>
  <w:style w:type="paragraph" w:customStyle="1" w:styleId="IWAHeading">
    <w:name w:val="(IWA) Heading"/>
    <w:basedOn w:val="Normal"/>
    <w:rsid w:val="007F572D"/>
    <w:pPr>
      <w:widowControl/>
      <w:autoSpaceDE/>
      <w:autoSpaceDN/>
      <w:adjustRightInd/>
    </w:pPr>
    <w:rPr>
      <w:rFonts w:ascii="Arial" w:hAnsi="Arial" w:cs="Arial"/>
      <w:b/>
      <w:bCs/>
      <w:szCs w:val="24"/>
    </w:rPr>
  </w:style>
  <w:style w:type="paragraph" w:styleId="Textedebulles">
    <w:name w:val="Balloon Text"/>
    <w:basedOn w:val="Normal"/>
    <w:link w:val="TextedebullesCar"/>
    <w:rsid w:val="00626577"/>
    <w:rPr>
      <w:rFonts w:ascii="Tahoma" w:hAnsi="Tahoma" w:cs="Tahoma"/>
      <w:sz w:val="16"/>
      <w:szCs w:val="16"/>
    </w:rPr>
  </w:style>
  <w:style w:type="character" w:customStyle="1" w:styleId="TextedebullesCar">
    <w:name w:val="Texte de bulles Car"/>
    <w:basedOn w:val="Policepardfaut"/>
    <w:link w:val="Textedebulles"/>
    <w:rsid w:val="00626577"/>
    <w:rPr>
      <w:rFonts w:ascii="Tahoma" w:eastAsia="Times New Roman" w:hAnsi="Tahoma" w:cs="Tahoma"/>
      <w:sz w:val="16"/>
      <w:szCs w:val="16"/>
      <w:lang w:val="en-GB" w:eastAsia="en-US"/>
    </w:rPr>
  </w:style>
  <w:style w:type="character" w:styleId="Lienhypertexte">
    <w:name w:val="Hyperlink"/>
    <w:basedOn w:val="Policepardfaut"/>
    <w:uiPriority w:val="99"/>
    <w:rsid w:val="00E92856"/>
    <w:rPr>
      <w:color w:val="0563C1" w:themeColor="hyperlink"/>
      <w:u w:val="single"/>
    </w:rPr>
  </w:style>
  <w:style w:type="paragraph" w:styleId="Paragraphedeliste">
    <w:name w:val="List Paragraph"/>
    <w:aliases w:val="Lettre d'introduction,ADEME Paragraphe de liste"/>
    <w:basedOn w:val="Normal"/>
    <w:link w:val="ParagraphedelisteCar"/>
    <w:uiPriority w:val="34"/>
    <w:qFormat/>
    <w:rsid w:val="00E92856"/>
    <w:pPr>
      <w:ind w:left="720"/>
      <w:contextualSpacing/>
    </w:pPr>
  </w:style>
  <w:style w:type="character" w:customStyle="1" w:styleId="Titre1Car">
    <w:name w:val="Titre 1 Car"/>
    <w:basedOn w:val="Policepardfaut"/>
    <w:link w:val="Titre1"/>
    <w:uiPriority w:val="9"/>
    <w:rsid w:val="0011416B"/>
    <w:rPr>
      <w:rFonts w:eastAsia="MS Gothic" w:cstheme="majorBidi"/>
      <w:b/>
      <w:bCs/>
      <w:kern w:val="36"/>
      <w:sz w:val="22"/>
      <w:szCs w:val="48"/>
      <w:lang w:val="en-US" w:eastAsia="sv-SE"/>
    </w:rPr>
  </w:style>
  <w:style w:type="character" w:customStyle="1" w:styleId="Titre2Car">
    <w:name w:val="Titre 2 Car"/>
    <w:basedOn w:val="Policepardfaut"/>
    <w:link w:val="Titre2"/>
    <w:uiPriority w:val="9"/>
    <w:rsid w:val="0011416B"/>
    <w:rPr>
      <w:rFonts w:eastAsiaTheme="majorEastAsia" w:cstheme="majorBidi"/>
      <w:b/>
      <w:bCs/>
      <w:i/>
      <w:color w:val="000000" w:themeColor="text1"/>
      <w:sz w:val="24"/>
      <w:szCs w:val="26"/>
      <w:lang w:val="en-CA" w:eastAsia="en-US"/>
    </w:rPr>
  </w:style>
  <w:style w:type="character" w:customStyle="1" w:styleId="Titre3Car">
    <w:name w:val="Titre 3 Car"/>
    <w:basedOn w:val="Policepardfaut"/>
    <w:link w:val="Titre3"/>
    <w:uiPriority w:val="9"/>
    <w:rsid w:val="00C44D05"/>
    <w:rPr>
      <w:rFonts w:eastAsiaTheme="majorEastAsia"/>
      <w:b/>
      <w:bCs/>
      <w:color w:val="000000" w:themeColor="text1"/>
      <w:szCs w:val="22"/>
      <w:lang w:val="en-GB" w:eastAsia="en-US"/>
    </w:rPr>
  </w:style>
  <w:style w:type="character" w:styleId="lev">
    <w:name w:val="Strong"/>
    <w:basedOn w:val="Policepardfaut"/>
    <w:uiPriority w:val="22"/>
    <w:qFormat/>
    <w:rsid w:val="00CA12A0"/>
    <w:rPr>
      <w:b/>
      <w:bCs/>
    </w:rPr>
  </w:style>
  <w:style w:type="table" w:styleId="Grilledutableau">
    <w:name w:val="Table Grid"/>
    <w:basedOn w:val="TableauNormal"/>
    <w:uiPriority w:val="39"/>
    <w:rsid w:val="00432BB3"/>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6C32C8"/>
    <w:pPr>
      <w:jc w:val="center"/>
    </w:pPr>
    <w:rPr>
      <w:rFonts w:ascii="Courier" w:hAnsi="Courier"/>
      <w:noProof/>
      <w:lang w:val="en-US"/>
    </w:rPr>
  </w:style>
  <w:style w:type="character" w:customStyle="1" w:styleId="EndNoteBibliographyTitleChar">
    <w:name w:val="EndNote Bibliography Title Char"/>
    <w:basedOn w:val="Policepardfaut"/>
    <w:link w:val="EndNoteBibliographyTitle"/>
    <w:rsid w:val="006C32C8"/>
    <w:rPr>
      <w:rFonts w:ascii="Courier" w:eastAsia="Times New Roman" w:hAnsi="Courier"/>
      <w:noProof/>
      <w:lang w:val="en-US" w:eastAsia="en-US"/>
    </w:rPr>
  </w:style>
  <w:style w:type="paragraph" w:customStyle="1" w:styleId="EndNoteBibliography">
    <w:name w:val="EndNote Bibliography"/>
    <w:basedOn w:val="Normal"/>
    <w:link w:val="EndNoteBibliographyChar"/>
    <w:rsid w:val="006C32C8"/>
    <w:rPr>
      <w:rFonts w:ascii="Courier" w:hAnsi="Courier"/>
      <w:noProof/>
      <w:lang w:val="en-US"/>
    </w:rPr>
  </w:style>
  <w:style w:type="character" w:customStyle="1" w:styleId="EndNoteBibliographyChar">
    <w:name w:val="EndNote Bibliography Char"/>
    <w:basedOn w:val="Policepardfaut"/>
    <w:link w:val="EndNoteBibliography"/>
    <w:rsid w:val="006C32C8"/>
    <w:rPr>
      <w:rFonts w:ascii="Courier" w:eastAsia="Times New Roman" w:hAnsi="Courier"/>
      <w:noProof/>
      <w:lang w:val="en-US" w:eastAsia="en-US"/>
    </w:rPr>
  </w:style>
  <w:style w:type="paragraph" w:customStyle="1" w:styleId="Default">
    <w:name w:val="Default"/>
    <w:rsid w:val="004E4F0D"/>
    <w:pPr>
      <w:autoSpaceDE w:val="0"/>
      <w:autoSpaceDN w:val="0"/>
      <w:adjustRightInd w:val="0"/>
    </w:pPr>
    <w:rPr>
      <w:rFonts w:ascii="Calibri" w:eastAsia="Calibri" w:hAnsi="Calibri" w:cs="Calibri"/>
      <w:color w:val="000000"/>
      <w:sz w:val="24"/>
      <w:szCs w:val="24"/>
      <w:lang w:val="en-US" w:eastAsia="en-US"/>
    </w:rPr>
  </w:style>
  <w:style w:type="character" w:customStyle="1" w:styleId="apple-converted-space">
    <w:name w:val="apple-converted-space"/>
    <w:basedOn w:val="Policepardfaut"/>
    <w:rsid w:val="00C4059E"/>
  </w:style>
  <w:style w:type="character" w:styleId="Marquedecommentaire">
    <w:name w:val="annotation reference"/>
    <w:basedOn w:val="Policepardfaut"/>
    <w:semiHidden/>
    <w:unhideWhenUsed/>
    <w:rsid w:val="00DB7A81"/>
    <w:rPr>
      <w:sz w:val="16"/>
      <w:szCs w:val="16"/>
    </w:rPr>
  </w:style>
  <w:style w:type="paragraph" w:styleId="Commentaire">
    <w:name w:val="annotation text"/>
    <w:basedOn w:val="Normal"/>
    <w:link w:val="CommentaireCar"/>
    <w:semiHidden/>
    <w:unhideWhenUsed/>
    <w:rsid w:val="00DB7A81"/>
  </w:style>
  <w:style w:type="character" w:customStyle="1" w:styleId="CommentaireCar">
    <w:name w:val="Commentaire Car"/>
    <w:basedOn w:val="Policepardfaut"/>
    <w:link w:val="Commentaire"/>
    <w:semiHidden/>
    <w:rsid w:val="00DB7A81"/>
    <w:rPr>
      <w:rFonts w:ascii="Courier" w:eastAsia="Times New Roman" w:hAnsi="Courier"/>
      <w:lang w:val="en-GB" w:eastAsia="en-US"/>
    </w:rPr>
  </w:style>
  <w:style w:type="paragraph" w:styleId="Objetducommentaire">
    <w:name w:val="annotation subject"/>
    <w:basedOn w:val="Commentaire"/>
    <w:next w:val="Commentaire"/>
    <w:link w:val="ObjetducommentaireCar"/>
    <w:semiHidden/>
    <w:unhideWhenUsed/>
    <w:rsid w:val="00DB7A81"/>
    <w:rPr>
      <w:b/>
      <w:bCs/>
    </w:rPr>
  </w:style>
  <w:style w:type="character" w:customStyle="1" w:styleId="ObjetducommentaireCar">
    <w:name w:val="Objet du commentaire Car"/>
    <w:basedOn w:val="CommentaireCar"/>
    <w:link w:val="Objetducommentaire"/>
    <w:semiHidden/>
    <w:rsid w:val="00DB7A81"/>
    <w:rPr>
      <w:rFonts w:ascii="Courier" w:eastAsia="Times New Roman" w:hAnsi="Courier"/>
      <w:b/>
      <w:bCs/>
      <w:lang w:val="en-GB" w:eastAsia="en-US"/>
    </w:rPr>
  </w:style>
  <w:style w:type="character" w:styleId="Accentuation">
    <w:name w:val="Emphasis"/>
    <w:basedOn w:val="Policepardfaut"/>
    <w:uiPriority w:val="20"/>
    <w:qFormat/>
    <w:rsid w:val="00CD5E12"/>
    <w:rPr>
      <w:i/>
      <w:iCs/>
    </w:rPr>
  </w:style>
  <w:style w:type="character" w:customStyle="1" w:styleId="fontstyle01">
    <w:name w:val="fontstyle01"/>
    <w:basedOn w:val="Policepardfaut"/>
    <w:rsid w:val="00D12F5B"/>
    <w:rPr>
      <w:rFonts w:ascii="AdvTT9208a906" w:hAnsi="AdvTT9208a906" w:hint="default"/>
      <w:b w:val="0"/>
      <w:bCs w:val="0"/>
      <w:i w:val="0"/>
      <w:iCs w:val="0"/>
      <w:color w:val="000000"/>
      <w:sz w:val="18"/>
      <w:szCs w:val="18"/>
    </w:rPr>
  </w:style>
  <w:style w:type="character" w:customStyle="1" w:styleId="fontstyle21">
    <w:name w:val="fontstyle21"/>
    <w:basedOn w:val="Policepardfaut"/>
    <w:rsid w:val="00D12F5B"/>
    <w:rPr>
      <w:rFonts w:ascii="AdvOT83f7eb24.B" w:hAnsi="AdvOT83f7eb24.B" w:hint="default"/>
      <w:b w:val="0"/>
      <w:bCs w:val="0"/>
      <w:i w:val="0"/>
      <w:iCs w:val="0"/>
      <w:color w:val="000000"/>
      <w:sz w:val="12"/>
      <w:szCs w:val="12"/>
    </w:rPr>
  </w:style>
  <w:style w:type="character" w:customStyle="1" w:styleId="fontstyle31">
    <w:name w:val="fontstyle31"/>
    <w:basedOn w:val="Policepardfaut"/>
    <w:rsid w:val="00D12F5B"/>
    <w:rPr>
      <w:rFonts w:ascii="AdvOT99ad3856" w:hAnsi="AdvOT99ad3856" w:hint="default"/>
      <w:b w:val="0"/>
      <w:bCs w:val="0"/>
      <w:i w:val="0"/>
      <w:iCs w:val="0"/>
      <w:color w:val="000000"/>
      <w:sz w:val="12"/>
      <w:szCs w:val="12"/>
    </w:rPr>
  </w:style>
  <w:style w:type="character" w:customStyle="1" w:styleId="ParagraphedelisteCar">
    <w:name w:val="Paragraphe de liste Car"/>
    <w:aliases w:val="Lettre d'introduction Car,ADEME Paragraphe de liste Car"/>
    <w:link w:val="Paragraphedeliste"/>
    <w:uiPriority w:val="34"/>
    <w:locked/>
    <w:rsid w:val="002A2382"/>
    <w:rPr>
      <w:rFonts w:ascii="Courier" w:eastAsia="Times New Roman" w:hAnsi="Courier"/>
      <w:lang w:val="en-GB" w:eastAsia="en-US"/>
    </w:rPr>
  </w:style>
  <w:style w:type="paragraph" w:styleId="Corpsdetexte">
    <w:name w:val="Body Text"/>
    <w:basedOn w:val="Normal"/>
    <w:link w:val="CorpsdetexteCar"/>
    <w:rsid w:val="002A2382"/>
    <w:pPr>
      <w:autoSpaceDE/>
      <w:autoSpaceDN/>
      <w:adjustRightInd/>
      <w:spacing w:before="80"/>
      <w:ind w:left="284"/>
      <w:jc w:val="both"/>
    </w:pPr>
    <w:rPr>
      <w:rFonts w:ascii="Arial (W1)" w:hAnsi="Arial (W1)"/>
      <w:szCs w:val="24"/>
      <w:lang w:val="x-none" w:eastAsia="x-none"/>
    </w:rPr>
  </w:style>
  <w:style w:type="character" w:customStyle="1" w:styleId="CorpsdetexteCar">
    <w:name w:val="Corps de texte Car"/>
    <w:basedOn w:val="Policepardfaut"/>
    <w:link w:val="Corpsdetexte"/>
    <w:rsid w:val="002A2382"/>
    <w:rPr>
      <w:rFonts w:ascii="Arial (W1)" w:eastAsia="Times New Roman" w:hAnsi="Arial (W1)"/>
      <w:sz w:val="24"/>
      <w:szCs w:val="24"/>
      <w:lang w:val="x-none" w:eastAsia="x-none"/>
    </w:rPr>
  </w:style>
  <w:style w:type="paragraph" w:styleId="En-tte">
    <w:name w:val="header"/>
    <w:basedOn w:val="Normal"/>
    <w:link w:val="En-tteCar"/>
    <w:unhideWhenUsed/>
    <w:rsid w:val="000F0056"/>
    <w:pPr>
      <w:tabs>
        <w:tab w:val="center" w:pos="4536"/>
        <w:tab w:val="right" w:pos="9072"/>
      </w:tabs>
    </w:pPr>
  </w:style>
  <w:style w:type="character" w:customStyle="1" w:styleId="En-tteCar">
    <w:name w:val="En-tête Car"/>
    <w:basedOn w:val="Policepardfaut"/>
    <w:link w:val="En-tte"/>
    <w:rsid w:val="000F0056"/>
    <w:rPr>
      <w:rFonts w:ascii="Courier" w:eastAsia="Times New Roman" w:hAnsi="Courier"/>
      <w:lang w:val="en-GB" w:eastAsia="en-US"/>
    </w:rPr>
  </w:style>
  <w:style w:type="paragraph" w:styleId="Pieddepage">
    <w:name w:val="footer"/>
    <w:basedOn w:val="Normal"/>
    <w:link w:val="PieddepageCar"/>
    <w:uiPriority w:val="99"/>
    <w:unhideWhenUsed/>
    <w:rsid w:val="000F0056"/>
    <w:pPr>
      <w:tabs>
        <w:tab w:val="center" w:pos="4536"/>
        <w:tab w:val="right" w:pos="9072"/>
      </w:tabs>
    </w:pPr>
  </w:style>
  <w:style w:type="character" w:customStyle="1" w:styleId="PieddepageCar">
    <w:name w:val="Pied de page Car"/>
    <w:basedOn w:val="Policepardfaut"/>
    <w:link w:val="Pieddepage"/>
    <w:uiPriority w:val="99"/>
    <w:rsid w:val="000F0056"/>
    <w:rPr>
      <w:rFonts w:ascii="Courier" w:eastAsia="Times New Roman" w:hAnsi="Courier"/>
      <w:lang w:val="en-GB" w:eastAsia="en-US"/>
    </w:rPr>
  </w:style>
  <w:style w:type="paragraph" w:styleId="Lgende">
    <w:name w:val="caption"/>
    <w:aliases w:val="Figure,Figure1,Figure2,Figure3,Figure4,Figure5,Figure6,Figure7,Figure8,Figure9,Figure10,Figure11,Figure21,Figure31,Figure41,Figure51,Figure61,Figure71,Figure81,Figure91,Figure101"/>
    <w:basedOn w:val="Normal"/>
    <w:next w:val="Normal"/>
    <w:link w:val="LgendeCar"/>
    <w:unhideWhenUsed/>
    <w:qFormat/>
    <w:rsid w:val="00433E37"/>
    <w:pPr>
      <w:spacing w:after="200"/>
    </w:pPr>
    <w:rPr>
      <w:i/>
      <w:iCs/>
      <w:color w:val="44546A" w:themeColor="text2"/>
      <w:sz w:val="18"/>
      <w:szCs w:val="18"/>
    </w:rPr>
  </w:style>
  <w:style w:type="character" w:styleId="Textedelespacerserv">
    <w:name w:val="Placeholder Text"/>
    <w:basedOn w:val="Policepardfaut"/>
    <w:uiPriority w:val="99"/>
    <w:semiHidden/>
    <w:rsid w:val="00CE3145"/>
    <w:rPr>
      <w:color w:val="808080"/>
    </w:rPr>
  </w:style>
  <w:style w:type="paragraph" w:styleId="Bibliographie">
    <w:name w:val="Bibliography"/>
    <w:basedOn w:val="Normal"/>
    <w:next w:val="Normal"/>
    <w:uiPriority w:val="37"/>
    <w:unhideWhenUsed/>
    <w:rsid w:val="006F5D26"/>
    <w:pPr>
      <w:ind w:left="720" w:hanging="720"/>
    </w:pPr>
  </w:style>
  <w:style w:type="paragraph" w:styleId="Rvision">
    <w:name w:val="Revision"/>
    <w:hidden/>
    <w:uiPriority w:val="99"/>
    <w:semiHidden/>
    <w:rsid w:val="0076326F"/>
    <w:rPr>
      <w:rFonts w:ascii="Courier" w:eastAsia="Times New Roman" w:hAnsi="Courier"/>
      <w:lang w:val="en-GB" w:eastAsia="en-US"/>
    </w:rPr>
  </w:style>
  <w:style w:type="paragraph" w:styleId="NormalWeb">
    <w:name w:val="Normal (Web)"/>
    <w:basedOn w:val="Normal"/>
    <w:uiPriority w:val="99"/>
    <w:unhideWhenUsed/>
    <w:rsid w:val="001A6B08"/>
    <w:pPr>
      <w:widowControl/>
      <w:autoSpaceDE/>
      <w:autoSpaceDN/>
      <w:adjustRightInd/>
      <w:spacing w:before="100" w:beforeAutospacing="1" w:after="100" w:afterAutospacing="1"/>
    </w:pPr>
    <w:rPr>
      <w:rFonts w:eastAsiaTheme="minorEastAsia"/>
      <w:szCs w:val="24"/>
      <w:lang w:val="fr-FR" w:eastAsia="fr-FR"/>
    </w:rPr>
  </w:style>
  <w:style w:type="paragraph" w:styleId="PrformatHTML">
    <w:name w:val="HTML Preformatted"/>
    <w:basedOn w:val="Normal"/>
    <w:link w:val="PrformatHTMLCar"/>
    <w:uiPriority w:val="99"/>
    <w:unhideWhenUsed/>
    <w:rsid w:val="00C1721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lang w:val="fr-FR" w:eastAsia="fr-FR"/>
    </w:rPr>
  </w:style>
  <w:style w:type="character" w:customStyle="1" w:styleId="PrformatHTMLCar">
    <w:name w:val="Préformaté HTML Car"/>
    <w:basedOn w:val="Policepardfaut"/>
    <w:link w:val="PrformatHTML"/>
    <w:uiPriority w:val="99"/>
    <w:rsid w:val="00C17218"/>
    <w:rPr>
      <w:rFonts w:ascii="Courier New" w:eastAsia="Times New Roman" w:hAnsi="Courier New" w:cs="Courier New"/>
      <w:lang w:val="fr-FR" w:eastAsia="fr-FR"/>
    </w:rPr>
  </w:style>
  <w:style w:type="character" w:customStyle="1" w:styleId="LgendeCar">
    <w:name w:val="Légende Car"/>
    <w:aliases w:val="Figure Car,Figure1 Car,Figure2 Car,Figure3 Car,Figure4 Car,Figure5 Car,Figure6 Car,Figure7 Car,Figure8 Car,Figure9 Car,Figure10 Car,Figure11 Car,Figure21 Car,Figure31 Car,Figure41 Car,Figure51 Car,Figure61 Car,Figure71 Car,Figure81 Car"/>
    <w:link w:val="Lgende"/>
    <w:uiPriority w:val="35"/>
    <w:rsid w:val="007241D4"/>
    <w:rPr>
      <w:rFonts w:ascii="Courier" w:eastAsia="Times New Roman" w:hAnsi="Courier"/>
      <w:i/>
      <w:iCs/>
      <w:color w:val="44546A" w:themeColor="text2"/>
      <w:sz w:val="18"/>
      <w:szCs w:val="18"/>
      <w:lang w:val="en-GB" w:eastAsia="en-US"/>
    </w:rPr>
  </w:style>
  <w:style w:type="character" w:customStyle="1" w:styleId="tlid-translation">
    <w:name w:val="tlid-translation"/>
    <w:basedOn w:val="Policepardfaut"/>
    <w:rsid w:val="007241D4"/>
  </w:style>
  <w:style w:type="character" w:customStyle="1" w:styleId="fontstyle11">
    <w:name w:val="fontstyle11"/>
    <w:basedOn w:val="Policepardfaut"/>
    <w:rsid w:val="00553EC0"/>
    <w:rPr>
      <w:rFonts w:ascii="AdvGulliv-R" w:hAnsi="AdvGulliv-R" w:hint="default"/>
      <w:b w:val="0"/>
      <w:bCs w:val="0"/>
      <w:i w:val="0"/>
      <w:iCs w:val="0"/>
      <w:color w:val="000000"/>
      <w:sz w:val="16"/>
      <w:szCs w:val="16"/>
    </w:rPr>
  </w:style>
  <w:style w:type="character" w:styleId="Appelnotedebasdep">
    <w:name w:val="footnote reference"/>
    <w:basedOn w:val="Policepardfaut"/>
    <w:rsid w:val="00E2188C"/>
    <w:rPr>
      <w:vertAlign w:val="superscript"/>
    </w:rPr>
  </w:style>
  <w:style w:type="paragraph" w:styleId="Sansinterligne">
    <w:name w:val="No Spacing"/>
    <w:link w:val="SansinterligneCar"/>
    <w:uiPriority w:val="1"/>
    <w:qFormat/>
    <w:rsid w:val="00D10F35"/>
    <w:rPr>
      <w:rFonts w:asciiTheme="minorHAnsi" w:eastAsiaTheme="minorHAnsi" w:hAnsiTheme="minorHAnsi" w:cstheme="minorBidi"/>
      <w:sz w:val="22"/>
      <w:szCs w:val="22"/>
      <w:lang w:val="fr-FR" w:eastAsia="en-US"/>
    </w:rPr>
  </w:style>
  <w:style w:type="character" w:customStyle="1" w:styleId="SansinterligneCar">
    <w:name w:val="Sans interligne Car"/>
    <w:basedOn w:val="Policepardfaut"/>
    <w:link w:val="Sansinterligne"/>
    <w:uiPriority w:val="1"/>
    <w:rsid w:val="00D10F35"/>
    <w:rPr>
      <w:rFonts w:asciiTheme="minorHAnsi" w:eastAsiaTheme="minorHAnsi" w:hAnsiTheme="minorHAnsi" w:cstheme="minorBidi"/>
      <w:sz w:val="22"/>
      <w:szCs w:val="22"/>
      <w:lang w:val="fr-FR" w:eastAsia="en-US"/>
    </w:rPr>
  </w:style>
  <w:style w:type="character" w:customStyle="1" w:styleId="hps">
    <w:name w:val="hps"/>
    <w:basedOn w:val="Policepardfaut"/>
    <w:rsid w:val="00D10F35"/>
  </w:style>
  <w:style w:type="paragraph" w:styleId="Notedebasdepage">
    <w:name w:val="footnote text"/>
    <w:basedOn w:val="Normal"/>
    <w:link w:val="NotedebasdepageCar"/>
    <w:rsid w:val="00D10F35"/>
    <w:pPr>
      <w:widowControl/>
      <w:autoSpaceDE/>
      <w:autoSpaceDN/>
      <w:adjustRightInd/>
      <w:ind w:firstLine="567"/>
      <w:jc w:val="both"/>
    </w:pPr>
    <w:rPr>
      <w:rFonts w:ascii="Garamond" w:hAnsi="Garamond"/>
      <w:lang w:val="fr-FR" w:eastAsia="fr-FR"/>
    </w:rPr>
  </w:style>
  <w:style w:type="character" w:customStyle="1" w:styleId="NotedebasdepageCar">
    <w:name w:val="Note de bas de page Car"/>
    <w:basedOn w:val="Policepardfaut"/>
    <w:link w:val="Notedebasdepage"/>
    <w:rsid w:val="00D10F35"/>
    <w:rPr>
      <w:rFonts w:ascii="Garamond" w:eastAsia="Times New Roman" w:hAnsi="Garamond"/>
      <w:lang w:val="fr-FR" w:eastAsia="fr-FR"/>
    </w:rPr>
  </w:style>
  <w:style w:type="character" w:customStyle="1" w:styleId="bold">
    <w:name w:val="bold"/>
    <w:basedOn w:val="Policepardfaut"/>
    <w:rsid w:val="00D10F35"/>
  </w:style>
  <w:style w:type="paragraph" w:customStyle="1" w:styleId="Paragraphetexte">
    <w:name w:val="Paragraphe texte"/>
    <w:basedOn w:val="Normal"/>
    <w:qFormat/>
    <w:rsid w:val="009F0DB2"/>
    <w:pPr>
      <w:widowControl/>
      <w:autoSpaceDE/>
      <w:autoSpaceDN/>
      <w:adjustRightInd/>
      <w:ind w:left="570"/>
      <w:jc w:val="both"/>
    </w:pPr>
    <w:rPr>
      <w:rFonts w:ascii="Arial" w:hAnsi="Arial" w:cs="Arial"/>
      <w:sz w:val="22"/>
      <w:szCs w:val="22"/>
      <w:lang w:val="fr-FR" w:eastAsia="fr-FR"/>
    </w:rPr>
  </w:style>
  <w:style w:type="character" w:customStyle="1" w:styleId="title-text">
    <w:name w:val="title-text"/>
    <w:basedOn w:val="Policepardfaut"/>
    <w:rsid w:val="00EA6205"/>
  </w:style>
  <w:style w:type="character" w:customStyle="1" w:styleId="element-invisible">
    <w:name w:val="element-invisible"/>
    <w:basedOn w:val="Policepardfaut"/>
    <w:rsid w:val="00156659"/>
  </w:style>
  <w:style w:type="paragraph" w:styleId="TM1">
    <w:name w:val="toc 1"/>
    <w:basedOn w:val="Normal"/>
    <w:next w:val="Normal"/>
    <w:autoRedefine/>
    <w:uiPriority w:val="39"/>
    <w:unhideWhenUsed/>
    <w:rsid w:val="00C43A17"/>
    <w:pPr>
      <w:spacing w:before="120" w:after="120"/>
    </w:pPr>
    <w:rPr>
      <w:rFonts w:asciiTheme="minorHAnsi" w:hAnsiTheme="minorHAnsi" w:cstheme="minorHAnsi"/>
      <w:b/>
      <w:bCs/>
      <w:caps/>
    </w:rPr>
  </w:style>
  <w:style w:type="paragraph" w:styleId="TM2">
    <w:name w:val="toc 2"/>
    <w:basedOn w:val="Normal"/>
    <w:next w:val="Normal"/>
    <w:autoRedefine/>
    <w:uiPriority w:val="39"/>
    <w:unhideWhenUsed/>
    <w:rsid w:val="00C43A17"/>
    <w:pPr>
      <w:ind w:left="200"/>
    </w:pPr>
    <w:rPr>
      <w:rFonts w:asciiTheme="minorHAnsi" w:hAnsiTheme="minorHAnsi" w:cstheme="minorHAnsi"/>
      <w:smallCaps/>
    </w:rPr>
  </w:style>
  <w:style w:type="paragraph" w:styleId="TM3">
    <w:name w:val="toc 3"/>
    <w:basedOn w:val="Normal"/>
    <w:next w:val="Normal"/>
    <w:autoRedefine/>
    <w:uiPriority w:val="39"/>
    <w:unhideWhenUsed/>
    <w:rsid w:val="00C43A17"/>
    <w:pPr>
      <w:ind w:left="400"/>
    </w:pPr>
    <w:rPr>
      <w:rFonts w:asciiTheme="minorHAnsi" w:hAnsiTheme="minorHAnsi" w:cstheme="minorHAnsi"/>
      <w:i/>
      <w:iCs/>
    </w:rPr>
  </w:style>
  <w:style w:type="paragraph" w:styleId="TM4">
    <w:name w:val="toc 4"/>
    <w:basedOn w:val="Normal"/>
    <w:next w:val="Normal"/>
    <w:autoRedefine/>
    <w:unhideWhenUsed/>
    <w:rsid w:val="00C43A17"/>
    <w:pPr>
      <w:ind w:left="600"/>
    </w:pPr>
    <w:rPr>
      <w:rFonts w:asciiTheme="minorHAnsi" w:hAnsiTheme="minorHAnsi" w:cstheme="minorHAnsi"/>
      <w:sz w:val="18"/>
      <w:szCs w:val="18"/>
    </w:rPr>
  </w:style>
  <w:style w:type="paragraph" w:styleId="TM5">
    <w:name w:val="toc 5"/>
    <w:basedOn w:val="Normal"/>
    <w:next w:val="Normal"/>
    <w:autoRedefine/>
    <w:unhideWhenUsed/>
    <w:rsid w:val="00C43A17"/>
    <w:pPr>
      <w:ind w:left="800"/>
    </w:pPr>
    <w:rPr>
      <w:rFonts w:asciiTheme="minorHAnsi" w:hAnsiTheme="minorHAnsi" w:cstheme="minorHAnsi"/>
      <w:sz w:val="18"/>
      <w:szCs w:val="18"/>
    </w:rPr>
  </w:style>
  <w:style w:type="paragraph" w:styleId="TM6">
    <w:name w:val="toc 6"/>
    <w:basedOn w:val="Normal"/>
    <w:next w:val="Normal"/>
    <w:autoRedefine/>
    <w:unhideWhenUsed/>
    <w:rsid w:val="00C43A17"/>
    <w:pPr>
      <w:ind w:left="1000"/>
    </w:pPr>
    <w:rPr>
      <w:rFonts w:asciiTheme="minorHAnsi" w:hAnsiTheme="minorHAnsi" w:cstheme="minorHAnsi"/>
      <w:sz w:val="18"/>
      <w:szCs w:val="18"/>
    </w:rPr>
  </w:style>
  <w:style w:type="paragraph" w:styleId="TM7">
    <w:name w:val="toc 7"/>
    <w:basedOn w:val="Normal"/>
    <w:next w:val="Normal"/>
    <w:autoRedefine/>
    <w:unhideWhenUsed/>
    <w:rsid w:val="00C43A17"/>
    <w:pPr>
      <w:ind w:left="1200"/>
    </w:pPr>
    <w:rPr>
      <w:rFonts w:asciiTheme="minorHAnsi" w:hAnsiTheme="minorHAnsi" w:cstheme="minorHAnsi"/>
      <w:sz w:val="18"/>
      <w:szCs w:val="18"/>
    </w:rPr>
  </w:style>
  <w:style w:type="paragraph" w:styleId="TM8">
    <w:name w:val="toc 8"/>
    <w:basedOn w:val="Normal"/>
    <w:next w:val="Normal"/>
    <w:autoRedefine/>
    <w:unhideWhenUsed/>
    <w:rsid w:val="00C43A17"/>
    <w:pPr>
      <w:ind w:left="1400"/>
    </w:pPr>
    <w:rPr>
      <w:rFonts w:asciiTheme="minorHAnsi" w:hAnsiTheme="minorHAnsi" w:cstheme="minorHAnsi"/>
      <w:sz w:val="18"/>
      <w:szCs w:val="18"/>
    </w:rPr>
  </w:style>
  <w:style w:type="paragraph" w:styleId="TM9">
    <w:name w:val="toc 9"/>
    <w:basedOn w:val="Normal"/>
    <w:next w:val="Normal"/>
    <w:autoRedefine/>
    <w:unhideWhenUsed/>
    <w:rsid w:val="00C43A17"/>
    <w:pPr>
      <w:ind w:left="1600"/>
    </w:pPr>
    <w:rPr>
      <w:rFonts w:asciiTheme="minorHAnsi" w:hAnsiTheme="minorHAnsi" w:cstheme="minorHAnsi"/>
      <w:sz w:val="18"/>
      <w:szCs w:val="18"/>
    </w:rPr>
  </w:style>
  <w:style w:type="character" w:styleId="Numrodeligne">
    <w:name w:val="line number"/>
    <w:basedOn w:val="Policepardfaut"/>
    <w:semiHidden/>
    <w:unhideWhenUsed/>
    <w:rsid w:val="0028701D"/>
  </w:style>
  <w:style w:type="character" w:customStyle="1" w:styleId="y2iqfc">
    <w:name w:val="y2iqfc"/>
    <w:basedOn w:val="Policepardfaut"/>
    <w:rsid w:val="00C50A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595852">
      <w:bodyDiv w:val="1"/>
      <w:marLeft w:val="0"/>
      <w:marRight w:val="0"/>
      <w:marTop w:val="0"/>
      <w:marBottom w:val="0"/>
      <w:divBdr>
        <w:top w:val="none" w:sz="0" w:space="0" w:color="auto"/>
        <w:left w:val="none" w:sz="0" w:space="0" w:color="auto"/>
        <w:bottom w:val="none" w:sz="0" w:space="0" w:color="auto"/>
        <w:right w:val="none" w:sz="0" w:space="0" w:color="auto"/>
      </w:divBdr>
    </w:div>
    <w:div w:id="62996970">
      <w:bodyDiv w:val="1"/>
      <w:marLeft w:val="0"/>
      <w:marRight w:val="0"/>
      <w:marTop w:val="0"/>
      <w:marBottom w:val="0"/>
      <w:divBdr>
        <w:top w:val="none" w:sz="0" w:space="0" w:color="auto"/>
        <w:left w:val="none" w:sz="0" w:space="0" w:color="auto"/>
        <w:bottom w:val="none" w:sz="0" w:space="0" w:color="auto"/>
        <w:right w:val="none" w:sz="0" w:space="0" w:color="auto"/>
      </w:divBdr>
    </w:div>
    <w:div w:id="94252783">
      <w:bodyDiv w:val="1"/>
      <w:marLeft w:val="0"/>
      <w:marRight w:val="0"/>
      <w:marTop w:val="0"/>
      <w:marBottom w:val="0"/>
      <w:divBdr>
        <w:top w:val="none" w:sz="0" w:space="0" w:color="auto"/>
        <w:left w:val="none" w:sz="0" w:space="0" w:color="auto"/>
        <w:bottom w:val="none" w:sz="0" w:space="0" w:color="auto"/>
        <w:right w:val="none" w:sz="0" w:space="0" w:color="auto"/>
      </w:divBdr>
    </w:div>
    <w:div w:id="96680668">
      <w:bodyDiv w:val="1"/>
      <w:marLeft w:val="0"/>
      <w:marRight w:val="0"/>
      <w:marTop w:val="0"/>
      <w:marBottom w:val="0"/>
      <w:divBdr>
        <w:top w:val="none" w:sz="0" w:space="0" w:color="auto"/>
        <w:left w:val="none" w:sz="0" w:space="0" w:color="auto"/>
        <w:bottom w:val="none" w:sz="0" w:space="0" w:color="auto"/>
        <w:right w:val="none" w:sz="0" w:space="0" w:color="auto"/>
      </w:divBdr>
    </w:div>
    <w:div w:id="134955789">
      <w:bodyDiv w:val="1"/>
      <w:marLeft w:val="0"/>
      <w:marRight w:val="0"/>
      <w:marTop w:val="0"/>
      <w:marBottom w:val="0"/>
      <w:divBdr>
        <w:top w:val="none" w:sz="0" w:space="0" w:color="auto"/>
        <w:left w:val="none" w:sz="0" w:space="0" w:color="auto"/>
        <w:bottom w:val="none" w:sz="0" w:space="0" w:color="auto"/>
        <w:right w:val="none" w:sz="0" w:space="0" w:color="auto"/>
      </w:divBdr>
    </w:div>
    <w:div w:id="139468885">
      <w:bodyDiv w:val="1"/>
      <w:marLeft w:val="0"/>
      <w:marRight w:val="0"/>
      <w:marTop w:val="0"/>
      <w:marBottom w:val="0"/>
      <w:divBdr>
        <w:top w:val="none" w:sz="0" w:space="0" w:color="auto"/>
        <w:left w:val="none" w:sz="0" w:space="0" w:color="auto"/>
        <w:bottom w:val="none" w:sz="0" w:space="0" w:color="auto"/>
        <w:right w:val="none" w:sz="0" w:space="0" w:color="auto"/>
      </w:divBdr>
    </w:div>
    <w:div w:id="295991508">
      <w:bodyDiv w:val="1"/>
      <w:marLeft w:val="0"/>
      <w:marRight w:val="0"/>
      <w:marTop w:val="0"/>
      <w:marBottom w:val="0"/>
      <w:divBdr>
        <w:top w:val="none" w:sz="0" w:space="0" w:color="auto"/>
        <w:left w:val="none" w:sz="0" w:space="0" w:color="auto"/>
        <w:bottom w:val="none" w:sz="0" w:space="0" w:color="auto"/>
        <w:right w:val="none" w:sz="0" w:space="0" w:color="auto"/>
      </w:divBdr>
    </w:div>
    <w:div w:id="304480578">
      <w:bodyDiv w:val="1"/>
      <w:marLeft w:val="0"/>
      <w:marRight w:val="0"/>
      <w:marTop w:val="0"/>
      <w:marBottom w:val="0"/>
      <w:divBdr>
        <w:top w:val="none" w:sz="0" w:space="0" w:color="auto"/>
        <w:left w:val="none" w:sz="0" w:space="0" w:color="auto"/>
        <w:bottom w:val="none" w:sz="0" w:space="0" w:color="auto"/>
        <w:right w:val="none" w:sz="0" w:space="0" w:color="auto"/>
      </w:divBdr>
    </w:div>
    <w:div w:id="378819383">
      <w:bodyDiv w:val="1"/>
      <w:marLeft w:val="0"/>
      <w:marRight w:val="0"/>
      <w:marTop w:val="0"/>
      <w:marBottom w:val="0"/>
      <w:divBdr>
        <w:top w:val="none" w:sz="0" w:space="0" w:color="auto"/>
        <w:left w:val="none" w:sz="0" w:space="0" w:color="auto"/>
        <w:bottom w:val="none" w:sz="0" w:space="0" w:color="auto"/>
        <w:right w:val="none" w:sz="0" w:space="0" w:color="auto"/>
      </w:divBdr>
    </w:div>
    <w:div w:id="379941898">
      <w:bodyDiv w:val="1"/>
      <w:marLeft w:val="0"/>
      <w:marRight w:val="0"/>
      <w:marTop w:val="0"/>
      <w:marBottom w:val="0"/>
      <w:divBdr>
        <w:top w:val="none" w:sz="0" w:space="0" w:color="auto"/>
        <w:left w:val="none" w:sz="0" w:space="0" w:color="auto"/>
        <w:bottom w:val="none" w:sz="0" w:space="0" w:color="auto"/>
        <w:right w:val="none" w:sz="0" w:space="0" w:color="auto"/>
      </w:divBdr>
    </w:div>
    <w:div w:id="410855908">
      <w:bodyDiv w:val="1"/>
      <w:marLeft w:val="0"/>
      <w:marRight w:val="0"/>
      <w:marTop w:val="0"/>
      <w:marBottom w:val="0"/>
      <w:divBdr>
        <w:top w:val="none" w:sz="0" w:space="0" w:color="auto"/>
        <w:left w:val="none" w:sz="0" w:space="0" w:color="auto"/>
        <w:bottom w:val="none" w:sz="0" w:space="0" w:color="auto"/>
        <w:right w:val="none" w:sz="0" w:space="0" w:color="auto"/>
      </w:divBdr>
    </w:div>
    <w:div w:id="433139449">
      <w:bodyDiv w:val="1"/>
      <w:marLeft w:val="0"/>
      <w:marRight w:val="0"/>
      <w:marTop w:val="0"/>
      <w:marBottom w:val="0"/>
      <w:divBdr>
        <w:top w:val="none" w:sz="0" w:space="0" w:color="auto"/>
        <w:left w:val="none" w:sz="0" w:space="0" w:color="auto"/>
        <w:bottom w:val="none" w:sz="0" w:space="0" w:color="auto"/>
        <w:right w:val="none" w:sz="0" w:space="0" w:color="auto"/>
      </w:divBdr>
    </w:div>
    <w:div w:id="438567019">
      <w:bodyDiv w:val="1"/>
      <w:marLeft w:val="0"/>
      <w:marRight w:val="0"/>
      <w:marTop w:val="0"/>
      <w:marBottom w:val="0"/>
      <w:divBdr>
        <w:top w:val="none" w:sz="0" w:space="0" w:color="auto"/>
        <w:left w:val="none" w:sz="0" w:space="0" w:color="auto"/>
        <w:bottom w:val="none" w:sz="0" w:space="0" w:color="auto"/>
        <w:right w:val="none" w:sz="0" w:space="0" w:color="auto"/>
      </w:divBdr>
    </w:div>
    <w:div w:id="442114595">
      <w:bodyDiv w:val="1"/>
      <w:marLeft w:val="0"/>
      <w:marRight w:val="0"/>
      <w:marTop w:val="0"/>
      <w:marBottom w:val="0"/>
      <w:divBdr>
        <w:top w:val="none" w:sz="0" w:space="0" w:color="auto"/>
        <w:left w:val="none" w:sz="0" w:space="0" w:color="auto"/>
        <w:bottom w:val="none" w:sz="0" w:space="0" w:color="auto"/>
        <w:right w:val="none" w:sz="0" w:space="0" w:color="auto"/>
      </w:divBdr>
    </w:div>
    <w:div w:id="675965879">
      <w:bodyDiv w:val="1"/>
      <w:marLeft w:val="0"/>
      <w:marRight w:val="0"/>
      <w:marTop w:val="0"/>
      <w:marBottom w:val="0"/>
      <w:divBdr>
        <w:top w:val="none" w:sz="0" w:space="0" w:color="auto"/>
        <w:left w:val="none" w:sz="0" w:space="0" w:color="auto"/>
        <w:bottom w:val="none" w:sz="0" w:space="0" w:color="auto"/>
        <w:right w:val="none" w:sz="0" w:space="0" w:color="auto"/>
      </w:divBdr>
    </w:div>
    <w:div w:id="753088797">
      <w:bodyDiv w:val="1"/>
      <w:marLeft w:val="0"/>
      <w:marRight w:val="0"/>
      <w:marTop w:val="0"/>
      <w:marBottom w:val="0"/>
      <w:divBdr>
        <w:top w:val="none" w:sz="0" w:space="0" w:color="auto"/>
        <w:left w:val="none" w:sz="0" w:space="0" w:color="auto"/>
        <w:bottom w:val="none" w:sz="0" w:space="0" w:color="auto"/>
        <w:right w:val="none" w:sz="0" w:space="0" w:color="auto"/>
      </w:divBdr>
    </w:div>
    <w:div w:id="781195177">
      <w:bodyDiv w:val="1"/>
      <w:marLeft w:val="0"/>
      <w:marRight w:val="0"/>
      <w:marTop w:val="0"/>
      <w:marBottom w:val="0"/>
      <w:divBdr>
        <w:top w:val="none" w:sz="0" w:space="0" w:color="auto"/>
        <w:left w:val="none" w:sz="0" w:space="0" w:color="auto"/>
        <w:bottom w:val="none" w:sz="0" w:space="0" w:color="auto"/>
        <w:right w:val="none" w:sz="0" w:space="0" w:color="auto"/>
      </w:divBdr>
    </w:div>
    <w:div w:id="791442938">
      <w:bodyDiv w:val="1"/>
      <w:marLeft w:val="0"/>
      <w:marRight w:val="0"/>
      <w:marTop w:val="0"/>
      <w:marBottom w:val="0"/>
      <w:divBdr>
        <w:top w:val="none" w:sz="0" w:space="0" w:color="auto"/>
        <w:left w:val="none" w:sz="0" w:space="0" w:color="auto"/>
        <w:bottom w:val="none" w:sz="0" w:space="0" w:color="auto"/>
        <w:right w:val="none" w:sz="0" w:space="0" w:color="auto"/>
      </w:divBdr>
      <w:divsChild>
        <w:div w:id="2030987122">
          <w:marLeft w:val="1440"/>
          <w:marRight w:val="0"/>
          <w:marTop w:val="0"/>
          <w:marBottom w:val="0"/>
          <w:divBdr>
            <w:top w:val="none" w:sz="0" w:space="0" w:color="auto"/>
            <w:left w:val="none" w:sz="0" w:space="0" w:color="auto"/>
            <w:bottom w:val="none" w:sz="0" w:space="0" w:color="auto"/>
            <w:right w:val="none" w:sz="0" w:space="0" w:color="auto"/>
          </w:divBdr>
        </w:div>
      </w:divsChild>
    </w:div>
    <w:div w:id="806355488">
      <w:bodyDiv w:val="1"/>
      <w:marLeft w:val="0"/>
      <w:marRight w:val="0"/>
      <w:marTop w:val="0"/>
      <w:marBottom w:val="0"/>
      <w:divBdr>
        <w:top w:val="none" w:sz="0" w:space="0" w:color="auto"/>
        <w:left w:val="none" w:sz="0" w:space="0" w:color="auto"/>
        <w:bottom w:val="none" w:sz="0" w:space="0" w:color="auto"/>
        <w:right w:val="none" w:sz="0" w:space="0" w:color="auto"/>
      </w:divBdr>
    </w:div>
    <w:div w:id="825442557">
      <w:bodyDiv w:val="1"/>
      <w:marLeft w:val="0"/>
      <w:marRight w:val="0"/>
      <w:marTop w:val="0"/>
      <w:marBottom w:val="0"/>
      <w:divBdr>
        <w:top w:val="none" w:sz="0" w:space="0" w:color="auto"/>
        <w:left w:val="none" w:sz="0" w:space="0" w:color="auto"/>
        <w:bottom w:val="none" w:sz="0" w:space="0" w:color="auto"/>
        <w:right w:val="none" w:sz="0" w:space="0" w:color="auto"/>
      </w:divBdr>
    </w:div>
    <w:div w:id="889809789">
      <w:bodyDiv w:val="1"/>
      <w:marLeft w:val="0"/>
      <w:marRight w:val="0"/>
      <w:marTop w:val="0"/>
      <w:marBottom w:val="0"/>
      <w:divBdr>
        <w:top w:val="none" w:sz="0" w:space="0" w:color="auto"/>
        <w:left w:val="none" w:sz="0" w:space="0" w:color="auto"/>
        <w:bottom w:val="none" w:sz="0" w:space="0" w:color="auto"/>
        <w:right w:val="none" w:sz="0" w:space="0" w:color="auto"/>
      </w:divBdr>
    </w:div>
    <w:div w:id="904031523">
      <w:bodyDiv w:val="1"/>
      <w:marLeft w:val="0"/>
      <w:marRight w:val="0"/>
      <w:marTop w:val="0"/>
      <w:marBottom w:val="0"/>
      <w:divBdr>
        <w:top w:val="none" w:sz="0" w:space="0" w:color="auto"/>
        <w:left w:val="none" w:sz="0" w:space="0" w:color="auto"/>
        <w:bottom w:val="none" w:sz="0" w:space="0" w:color="auto"/>
        <w:right w:val="none" w:sz="0" w:space="0" w:color="auto"/>
      </w:divBdr>
    </w:div>
    <w:div w:id="975258195">
      <w:bodyDiv w:val="1"/>
      <w:marLeft w:val="0"/>
      <w:marRight w:val="0"/>
      <w:marTop w:val="0"/>
      <w:marBottom w:val="0"/>
      <w:divBdr>
        <w:top w:val="none" w:sz="0" w:space="0" w:color="auto"/>
        <w:left w:val="none" w:sz="0" w:space="0" w:color="auto"/>
        <w:bottom w:val="none" w:sz="0" w:space="0" w:color="auto"/>
        <w:right w:val="none" w:sz="0" w:space="0" w:color="auto"/>
      </w:divBdr>
    </w:div>
    <w:div w:id="990134389">
      <w:bodyDiv w:val="1"/>
      <w:marLeft w:val="0"/>
      <w:marRight w:val="0"/>
      <w:marTop w:val="0"/>
      <w:marBottom w:val="0"/>
      <w:divBdr>
        <w:top w:val="none" w:sz="0" w:space="0" w:color="auto"/>
        <w:left w:val="none" w:sz="0" w:space="0" w:color="auto"/>
        <w:bottom w:val="none" w:sz="0" w:space="0" w:color="auto"/>
        <w:right w:val="none" w:sz="0" w:space="0" w:color="auto"/>
      </w:divBdr>
      <w:divsChild>
        <w:div w:id="1782457108">
          <w:marLeft w:val="0"/>
          <w:marRight w:val="0"/>
          <w:marTop w:val="0"/>
          <w:marBottom w:val="0"/>
          <w:divBdr>
            <w:top w:val="none" w:sz="0" w:space="0" w:color="auto"/>
            <w:left w:val="none" w:sz="0" w:space="0" w:color="auto"/>
            <w:bottom w:val="none" w:sz="0" w:space="0" w:color="auto"/>
            <w:right w:val="none" w:sz="0" w:space="0" w:color="auto"/>
          </w:divBdr>
          <w:divsChild>
            <w:div w:id="1782650811">
              <w:marLeft w:val="0"/>
              <w:marRight w:val="0"/>
              <w:marTop w:val="0"/>
              <w:marBottom w:val="0"/>
              <w:divBdr>
                <w:top w:val="none" w:sz="0" w:space="0" w:color="auto"/>
                <w:left w:val="none" w:sz="0" w:space="0" w:color="auto"/>
                <w:bottom w:val="none" w:sz="0" w:space="0" w:color="auto"/>
                <w:right w:val="none" w:sz="0" w:space="0" w:color="auto"/>
              </w:divBdr>
              <w:divsChild>
                <w:div w:id="1222131058">
                  <w:marLeft w:val="0"/>
                  <w:marRight w:val="0"/>
                  <w:marTop w:val="0"/>
                  <w:marBottom w:val="0"/>
                  <w:divBdr>
                    <w:top w:val="none" w:sz="0" w:space="0" w:color="auto"/>
                    <w:left w:val="none" w:sz="0" w:space="0" w:color="auto"/>
                    <w:bottom w:val="none" w:sz="0" w:space="0" w:color="auto"/>
                    <w:right w:val="none" w:sz="0" w:space="0" w:color="auto"/>
                  </w:divBdr>
                  <w:divsChild>
                    <w:div w:id="1191843149">
                      <w:marLeft w:val="0"/>
                      <w:marRight w:val="0"/>
                      <w:marTop w:val="0"/>
                      <w:marBottom w:val="0"/>
                      <w:divBdr>
                        <w:top w:val="none" w:sz="0" w:space="0" w:color="auto"/>
                        <w:left w:val="none" w:sz="0" w:space="0" w:color="auto"/>
                        <w:bottom w:val="none" w:sz="0" w:space="0" w:color="auto"/>
                        <w:right w:val="none" w:sz="0" w:space="0" w:color="auto"/>
                      </w:divBdr>
                      <w:divsChild>
                        <w:div w:id="1811556790">
                          <w:marLeft w:val="0"/>
                          <w:marRight w:val="0"/>
                          <w:marTop w:val="0"/>
                          <w:marBottom w:val="0"/>
                          <w:divBdr>
                            <w:top w:val="none" w:sz="0" w:space="0" w:color="auto"/>
                            <w:left w:val="none" w:sz="0" w:space="0" w:color="auto"/>
                            <w:bottom w:val="none" w:sz="0" w:space="0" w:color="auto"/>
                            <w:right w:val="none" w:sz="0" w:space="0" w:color="auto"/>
                          </w:divBdr>
                          <w:divsChild>
                            <w:div w:id="390419965">
                              <w:marLeft w:val="0"/>
                              <w:marRight w:val="300"/>
                              <w:marTop w:val="180"/>
                              <w:marBottom w:val="0"/>
                              <w:divBdr>
                                <w:top w:val="none" w:sz="0" w:space="0" w:color="auto"/>
                                <w:left w:val="none" w:sz="0" w:space="0" w:color="auto"/>
                                <w:bottom w:val="none" w:sz="0" w:space="0" w:color="auto"/>
                                <w:right w:val="none" w:sz="0" w:space="0" w:color="auto"/>
                              </w:divBdr>
                              <w:divsChild>
                                <w:div w:id="36806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830512">
          <w:marLeft w:val="0"/>
          <w:marRight w:val="0"/>
          <w:marTop w:val="0"/>
          <w:marBottom w:val="0"/>
          <w:divBdr>
            <w:top w:val="none" w:sz="0" w:space="0" w:color="auto"/>
            <w:left w:val="none" w:sz="0" w:space="0" w:color="auto"/>
            <w:bottom w:val="none" w:sz="0" w:space="0" w:color="auto"/>
            <w:right w:val="none" w:sz="0" w:space="0" w:color="auto"/>
          </w:divBdr>
          <w:divsChild>
            <w:div w:id="954754631">
              <w:marLeft w:val="0"/>
              <w:marRight w:val="0"/>
              <w:marTop w:val="0"/>
              <w:marBottom w:val="0"/>
              <w:divBdr>
                <w:top w:val="none" w:sz="0" w:space="0" w:color="auto"/>
                <w:left w:val="none" w:sz="0" w:space="0" w:color="auto"/>
                <w:bottom w:val="none" w:sz="0" w:space="0" w:color="auto"/>
                <w:right w:val="none" w:sz="0" w:space="0" w:color="auto"/>
              </w:divBdr>
              <w:divsChild>
                <w:div w:id="446898316">
                  <w:marLeft w:val="0"/>
                  <w:marRight w:val="0"/>
                  <w:marTop w:val="0"/>
                  <w:marBottom w:val="0"/>
                  <w:divBdr>
                    <w:top w:val="none" w:sz="0" w:space="0" w:color="auto"/>
                    <w:left w:val="none" w:sz="0" w:space="0" w:color="auto"/>
                    <w:bottom w:val="none" w:sz="0" w:space="0" w:color="auto"/>
                    <w:right w:val="none" w:sz="0" w:space="0" w:color="auto"/>
                  </w:divBdr>
                  <w:divsChild>
                    <w:div w:id="709838326">
                      <w:marLeft w:val="0"/>
                      <w:marRight w:val="0"/>
                      <w:marTop w:val="0"/>
                      <w:marBottom w:val="0"/>
                      <w:divBdr>
                        <w:top w:val="none" w:sz="0" w:space="0" w:color="auto"/>
                        <w:left w:val="none" w:sz="0" w:space="0" w:color="auto"/>
                        <w:bottom w:val="none" w:sz="0" w:space="0" w:color="auto"/>
                        <w:right w:val="none" w:sz="0" w:space="0" w:color="auto"/>
                      </w:divBdr>
                      <w:divsChild>
                        <w:div w:id="146488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7949562">
      <w:bodyDiv w:val="1"/>
      <w:marLeft w:val="0"/>
      <w:marRight w:val="0"/>
      <w:marTop w:val="0"/>
      <w:marBottom w:val="0"/>
      <w:divBdr>
        <w:top w:val="none" w:sz="0" w:space="0" w:color="auto"/>
        <w:left w:val="none" w:sz="0" w:space="0" w:color="auto"/>
        <w:bottom w:val="none" w:sz="0" w:space="0" w:color="auto"/>
        <w:right w:val="none" w:sz="0" w:space="0" w:color="auto"/>
      </w:divBdr>
    </w:div>
    <w:div w:id="1036387081">
      <w:bodyDiv w:val="1"/>
      <w:marLeft w:val="0"/>
      <w:marRight w:val="0"/>
      <w:marTop w:val="0"/>
      <w:marBottom w:val="0"/>
      <w:divBdr>
        <w:top w:val="none" w:sz="0" w:space="0" w:color="auto"/>
        <w:left w:val="none" w:sz="0" w:space="0" w:color="auto"/>
        <w:bottom w:val="none" w:sz="0" w:space="0" w:color="auto"/>
        <w:right w:val="none" w:sz="0" w:space="0" w:color="auto"/>
      </w:divBdr>
    </w:div>
    <w:div w:id="1064327957">
      <w:bodyDiv w:val="1"/>
      <w:marLeft w:val="0"/>
      <w:marRight w:val="0"/>
      <w:marTop w:val="0"/>
      <w:marBottom w:val="0"/>
      <w:divBdr>
        <w:top w:val="none" w:sz="0" w:space="0" w:color="auto"/>
        <w:left w:val="none" w:sz="0" w:space="0" w:color="auto"/>
        <w:bottom w:val="none" w:sz="0" w:space="0" w:color="auto"/>
        <w:right w:val="none" w:sz="0" w:space="0" w:color="auto"/>
      </w:divBdr>
    </w:div>
    <w:div w:id="1073435123">
      <w:bodyDiv w:val="1"/>
      <w:marLeft w:val="0"/>
      <w:marRight w:val="0"/>
      <w:marTop w:val="0"/>
      <w:marBottom w:val="0"/>
      <w:divBdr>
        <w:top w:val="none" w:sz="0" w:space="0" w:color="auto"/>
        <w:left w:val="none" w:sz="0" w:space="0" w:color="auto"/>
        <w:bottom w:val="none" w:sz="0" w:space="0" w:color="auto"/>
        <w:right w:val="none" w:sz="0" w:space="0" w:color="auto"/>
      </w:divBdr>
    </w:div>
    <w:div w:id="1091119610">
      <w:bodyDiv w:val="1"/>
      <w:marLeft w:val="0"/>
      <w:marRight w:val="0"/>
      <w:marTop w:val="0"/>
      <w:marBottom w:val="0"/>
      <w:divBdr>
        <w:top w:val="none" w:sz="0" w:space="0" w:color="auto"/>
        <w:left w:val="none" w:sz="0" w:space="0" w:color="auto"/>
        <w:bottom w:val="none" w:sz="0" w:space="0" w:color="auto"/>
        <w:right w:val="none" w:sz="0" w:space="0" w:color="auto"/>
      </w:divBdr>
    </w:div>
    <w:div w:id="1099984962">
      <w:bodyDiv w:val="1"/>
      <w:marLeft w:val="0"/>
      <w:marRight w:val="0"/>
      <w:marTop w:val="0"/>
      <w:marBottom w:val="0"/>
      <w:divBdr>
        <w:top w:val="none" w:sz="0" w:space="0" w:color="auto"/>
        <w:left w:val="none" w:sz="0" w:space="0" w:color="auto"/>
        <w:bottom w:val="none" w:sz="0" w:space="0" w:color="auto"/>
        <w:right w:val="none" w:sz="0" w:space="0" w:color="auto"/>
      </w:divBdr>
    </w:div>
    <w:div w:id="1108888328">
      <w:bodyDiv w:val="1"/>
      <w:marLeft w:val="0"/>
      <w:marRight w:val="0"/>
      <w:marTop w:val="0"/>
      <w:marBottom w:val="0"/>
      <w:divBdr>
        <w:top w:val="none" w:sz="0" w:space="0" w:color="auto"/>
        <w:left w:val="none" w:sz="0" w:space="0" w:color="auto"/>
        <w:bottom w:val="none" w:sz="0" w:space="0" w:color="auto"/>
        <w:right w:val="none" w:sz="0" w:space="0" w:color="auto"/>
      </w:divBdr>
    </w:div>
    <w:div w:id="1149900589">
      <w:bodyDiv w:val="1"/>
      <w:marLeft w:val="0"/>
      <w:marRight w:val="0"/>
      <w:marTop w:val="0"/>
      <w:marBottom w:val="0"/>
      <w:divBdr>
        <w:top w:val="none" w:sz="0" w:space="0" w:color="auto"/>
        <w:left w:val="none" w:sz="0" w:space="0" w:color="auto"/>
        <w:bottom w:val="none" w:sz="0" w:space="0" w:color="auto"/>
        <w:right w:val="none" w:sz="0" w:space="0" w:color="auto"/>
      </w:divBdr>
    </w:div>
    <w:div w:id="1168862261">
      <w:bodyDiv w:val="1"/>
      <w:marLeft w:val="0"/>
      <w:marRight w:val="0"/>
      <w:marTop w:val="0"/>
      <w:marBottom w:val="0"/>
      <w:divBdr>
        <w:top w:val="none" w:sz="0" w:space="0" w:color="auto"/>
        <w:left w:val="none" w:sz="0" w:space="0" w:color="auto"/>
        <w:bottom w:val="none" w:sz="0" w:space="0" w:color="auto"/>
        <w:right w:val="none" w:sz="0" w:space="0" w:color="auto"/>
      </w:divBdr>
    </w:div>
    <w:div w:id="1194611867">
      <w:bodyDiv w:val="1"/>
      <w:marLeft w:val="0"/>
      <w:marRight w:val="0"/>
      <w:marTop w:val="0"/>
      <w:marBottom w:val="0"/>
      <w:divBdr>
        <w:top w:val="none" w:sz="0" w:space="0" w:color="auto"/>
        <w:left w:val="none" w:sz="0" w:space="0" w:color="auto"/>
        <w:bottom w:val="none" w:sz="0" w:space="0" w:color="auto"/>
        <w:right w:val="none" w:sz="0" w:space="0" w:color="auto"/>
      </w:divBdr>
      <w:divsChild>
        <w:div w:id="1912807927">
          <w:marLeft w:val="0"/>
          <w:marRight w:val="0"/>
          <w:marTop w:val="0"/>
          <w:marBottom w:val="0"/>
          <w:divBdr>
            <w:top w:val="none" w:sz="0" w:space="0" w:color="auto"/>
            <w:left w:val="none" w:sz="0" w:space="0" w:color="auto"/>
            <w:bottom w:val="none" w:sz="0" w:space="0" w:color="auto"/>
            <w:right w:val="none" w:sz="0" w:space="0" w:color="auto"/>
          </w:divBdr>
          <w:divsChild>
            <w:div w:id="1831214438">
              <w:marLeft w:val="0"/>
              <w:marRight w:val="0"/>
              <w:marTop w:val="0"/>
              <w:marBottom w:val="0"/>
              <w:divBdr>
                <w:top w:val="none" w:sz="0" w:space="0" w:color="auto"/>
                <w:left w:val="none" w:sz="0" w:space="0" w:color="auto"/>
                <w:bottom w:val="none" w:sz="0" w:space="0" w:color="auto"/>
                <w:right w:val="none" w:sz="0" w:space="0" w:color="auto"/>
              </w:divBdr>
              <w:divsChild>
                <w:div w:id="753090250">
                  <w:marLeft w:val="0"/>
                  <w:marRight w:val="0"/>
                  <w:marTop w:val="0"/>
                  <w:marBottom w:val="0"/>
                  <w:divBdr>
                    <w:top w:val="none" w:sz="0" w:space="0" w:color="auto"/>
                    <w:left w:val="none" w:sz="0" w:space="0" w:color="auto"/>
                    <w:bottom w:val="none" w:sz="0" w:space="0" w:color="auto"/>
                    <w:right w:val="none" w:sz="0" w:space="0" w:color="auto"/>
                  </w:divBdr>
                  <w:divsChild>
                    <w:div w:id="938023572">
                      <w:marLeft w:val="0"/>
                      <w:marRight w:val="0"/>
                      <w:marTop w:val="0"/>
                      <w:marBottom w:val="0"/>
                      <w:divBdr>
                        <w:top w:val="none" w:sz="0" w:space="0" w:color="auto"/>
                        <w:left w:val="none" w:sz="0" w:space="0" w:color="auto"/>
                        <w:bottom w:val="none" w:sz="0" w:space="0" w:color="auto"/>
                        <w:right w:val="none" w:sz="0" w:space="0" w:color="auto"/>
                      </w:divBdr>
                      <w:divsChild>
                        <w:div w:id="1978952139">
                          <w:marLeft w:val="0"/>
                          <w:marRight w:val="0"/>
                          <w:marTop w:val="0"/>
                          <w:marBottom w:val="0"/>
                          <w:divBdr>
                            <w:top w:val="none" w:sz="0" w:space="0" w:color="auto"/>
                            <w:left w:val="none" w:sz="0" w:space="0" w:color="auto"/>
                            <w:bottom w:val="none" w:sz="0" w:space="0" w:color="auto"/>
                            <w:right w:val="none" w:sz="0" w:space="0" w:color="auto"/>
                          </w:divBdr>
                          <w:divsChild>
                            <w:div w:id="9458690">
                              <w:marLeft w:val="0"/>
                              <w:marRight w:val="300"/>
                              <w:marTop w:val="180"/>
                              <w:marBottom w:val="0"/>
                              <w:divBdr>
                                <w:top w:val="none" w:sz="0" w:space="0" w:color="auto"/>
                                <w:left w:val="none" w:sz="0" w:space="0" w:color="auto"/>
                                <w:bottom w:val="none" w:sz="0" w:space="0" w:color="auto"/>
                                <w:right w:val="none" w:sz="0" w:space="0" w:color="auto"/>
                              </w:divBdr>
                              <w:divsChild>
                                <w:div w:id="1910537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6684820">
          <w:marLeft w:val="0"/>
          <w:marRight w:val="0"/>
          <w:marTop w:val="0"/>
          <w:marBottom w:val="0"/>
          <w:divBdr>
            <w:top w:val="none" w:sz="0" w:space="0" w:color="auto"/>
            <w:left w:val="none" w:sz="0" w:space="0" w:color="auto"/>
            <w:bottom w:val="none" w:sz="0" w:space="0" w:color="auto"/>
            <w:right w:val="none" w:sz="0" w:space="0" w:color="auto"/>
          </w:divBdr>
          <w:divsChild>
            <w:div w:id="1846166176">
              <w:marLeft w:val="0"/>
              <w:marRight w:val="0"/>
              <w:marTop w:val="0"/>
              <w:marBottom w:val="0"/>
              <w:divBdr>
                <w:top w:val="none" w:sz="0" w:space="0" w:color="auto"/>
                <w:left w:val="none" w:sz="0" w:space="0" w:color="auto"/>
                <w:bottom w:val="none" w:sz="0" w:space="0" w:color="auto"/>
                <w:right w:val="none" w:sz="0" w:space="0" w:color="auto"/>
              </w:divBdr>
              <w:divsChild>
                <w:div w:id="430048316">
                  <w:marLeft w:val="0"/>
                  <w:marRight w:val="0"/>
                  <w:marTop w:val="0"/>
                  <w:marBottom w:val="0"/>
                  <w:divBdr>
                    <w:top w:val="none" w:sz="0" w:space="0" w:color="auto"/>
                    <w:left w:val="none" w:sz="0" w:space="0" w:color="auto"/>
                    <w:bottom w:val="none" w:sz="0" w:space="0" w:color="auto"/>
                    <w:right w:val="none" w:sz="0" w:space="0" w:color="auto"/>
                  </w:divBdr>
                  <w:divsChild>
                    <w:div w:id="1030766627">
                      <w:marLeft w:val="0"/>
                      <w:marRight w:val="0"/>
                      <w:marTop w:val="0"/>
                      <w:marBottom w:val="0"/>
                      <w:divBdr>
                        <w:top w:val="none" w:sz="0" w:space="0" w:color="auto"/>
                        <w:left w:val="none" w:sz="0" w:space="0" w:color="auto"/>
                        <w:bottom w:val="none" w:sz="0" w:space="0" w:color="auto"/>
                        <w:right w:val="none" w:sz="0" w:space="0" w:color="auto"/>
                      </w:divBdr>
                      <w:divsChild>
                        <w:div w:id="6777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1239541">
      <w:bodyDiv w:val="1"/>
      <w:marLeft w:val="0"/>
      <w:marRight w:val="0"/>
      <w:marTop w:val="0"/>
      <w:marBottom w:val="0"/>
      <w:divBdr>
        <w:top w:val="none" w:sz="0" w:space="0" w:color="auto"/>
        <w:left w:val="none" w:sz="0" w:space="0" w:color="auto"/>
        <w:bottom w:val="none" w:sz="0" w:space="0" w:color="auto"/>
        <w:right w:val="none" w:sz="0" w:space="0" w:color="auto"/>
      </w:divBdr>
    </w:div>
    <w:div w:id="1256985056">
      <w:bodyDiv w:val="1"/>
      <w:marLeft w:val="0"/>
      <w:marRight w:val="0"/>
      <w:marTop w:val="0"/>
      <w:marBottom w:val="0"/>
      <w:divBdr>
        <w:top w:val="none" w:sz="0" w:space="0" w:color="auto"/>
        <w:left w:val="none" w:sz="0" w:space="0" w:color="auto"/>
        <w:bottom w:val="none" w:sz="0" w:space="0" w:color="auto"/>
        <w:right w:val="none" w:sz="0" w:space="0" w:color="auto"/>
      </w:divBdr>
    </w:div>
    <w:div w:id="1275359412">
      <w:bodyDiv w:val="1"/>
      <w:marLeft w:val="0"/>
      <w:marRight w:val="0"/>
      <w:marTop w:val="0"/>
      <w:marBottom w:val="0"/>
      <w:divBdr>
        <w:top w:val="none" w:sz="0" w:space="0" w:color="auto"/>
        <w:left w:val="none" w:sz="0" w:space="0" w:color="auto"/>
        <w:bottom w:val="none" w:sz="0" w:space="0" w:color="auto"/>
        <w:right w:val="none" w:sz="0" w:space="0" w:color="auto"/>
      </w:divBdr>
    </w:div>
    <w:div w:id="1285648607">
      <w:bodyDiv w:val="1"/>
      <w:marLeft w:val="0"/>
      <w:marRight w:val="0"/>
      <w:marTop w:val="0"/>
      <w:marBottom w:val="0"/>
      <w:divBdr>
        <w:top w:val="none" w:sz="0" w:space="0" w:color="auto"/>
        <w:left w:val="none" w:sz="0" w:space="0" w:color="auto"/>
        <w:bottom w:val="none" w:sz="0" w:space="0" w:color="auto"/>
        <w:right w:val="none" w:sz="0" w:space="0" w:color="auto"/>
      </w:divBdr>
    </w:div>
    <w:div w:id="1354527330">
      <w:bodyDiv w:val="1"/>
      <w:marLeft w:val="0"/>
      <w:marRight w:val="0"/>
      <w:marTop w:val="0"/>
      <w:marBottom w:val="0"/>
      <w:divBdr>
        <w:top w:val="none" w:sz="0" w:space="0" w:color="auto"/>
        <w:left w:val="none" w:sz="0" w:space="0" w:color="auto"/>
        <w:bottom w:val="none" w:sz="0" w:space="0" w:color="auto"/>
        <w:right w:val="none" w:sz="0" w:space="0" w:color="auto"/>
      </w:divBdr>
    </w:div>
    <w:div w:id="1501188915">
      <w:bodyDiv w:val="1"/>
      <w:marLeft w:val="0"/>
      <w:marRight w:val="0"/>
      <w:marTop w:val="0"/>
      <w:marBottom w:val="0"/>
      <w:divBdr>
        <w:top w:val="none" w:sz="0" w:space="0" w:color="auto"/>
        <w:left w:val="none" w:sz="0" w:space="0" w:color="auto"/>
        <w:bottom w:val="none" w:sz="0" w:space="0" w:color="auto"/>
        <w:right w:val="none" w:sz="0" w:space="0" w:color="auto"/>
      </w:divBdr>
    </w:div>
    <w:div w:id="1519273657">
      <w:bodyDiv w:val="1"/>
      <w:marLeft w:val="0"/>
      <w:marRight w:val="0"/>
      <w:marTop w:val="0"/>
      <w:marBottom w:val="0"/>
      <w:divBdr>
        <w:top w:val="none" w:sz="0" w:space="0" w:color="auto"/>
        <w:left w:val="none" w:sz="0" w:space="0" w:color="auto"/>
        <w:bottom w:val="none" w:sz="0" w:space="0" w:color="auto"/>
        <w:right w:val="none" w:sz="0" w:space="0" w:color="auto"/>
      </w:divBdr>
    </w:div>
    <w:div w:id="1563323509">
      <w:bodyDiv w:val="1"/>
      <w:marLeft w:val="0"/>
      <w:marRight w:val="0"/>
      <w:marTop w:val="0"/>
      <w:marBottom w:val="0"/>
      <w:divBdr>
        <w:top w:val="none" w:sz="0" w:space="0" w:color="auto"/>
        <w:left w:val="none" w:sz="0" w:space="0" w:color="auto"/>
        <w:bottom w:val="none" w:sz="0" w:space="0" w:color="auto"/>
        <w:right w:val="none" w:sz="0" w:space="0" w:color="auto"/>
      </w:divBdr>
    </w:div>
    <w:div w:id="1740861465">
      <w:bodyDiv w:val="1"/>
      <w:marLeft w:val="0"/>
      <w:marRight w:val="0"/>
      <w:marTop w:val="0"/>
      <w:marBottom w:val="0"/>
      <w:divBdr>
        <w:top w:val="none" w:sz="0" w:space="0" w:color="auto"/>
        <w:left w:val="none" w:sz="0" w:space="0" w:color="auto"/>
        <w:bottom w:val="none" w:sz="0" w:space="0" w:color="auto"/>
        <w:right w:val="none" w:sz="0" w:space="0" w:color="auto"/>
      </w:divBdr>
    </w:div>
    <w:div w:id="1825193851">
      <w:bodyDiv w:val="1"/>
      <w:marLeft w:val="0"/>
      <w:marRight w:val="0"/>
      <w:marTop w:val="0"/>
      <w:marBottom w:val="0"/>
      <w:divBdr>
        <w:top w:val="none" w:sz="0" w:space="0" w:color="auto"/>
        <w:left w:val="none" w:sz="0" w:space="0" w:color="auto"/>
        <w:bottom w:val="none" w:sz="0" w:space="0" w:color="auto"/>
        <w:right w:val="none" w:sz="0" w:space="0" w:color="auto"/>
      </w:divBdr>
    </w:div>
    <w:div w:id="1828933399">
      <w:bodyDiv w:val="1"/>
      <w:marLeft w:val="0"/>
      <w:marRight w:val="0"/>
      <w:marTop w:val="0"/>
      <w:marBottom w:val="0"/>
      <w:divBdr>
        <w:top w:val="none" w:sz="0" w:space="0" w:color="auto"/>
        <w:left w:val="none" w:sz="0" w:space="0" w:color="auto"/>
        <w:bottom w:val="none" w:sz="0" w:space="0" w:color="auto"/>
        <w:right w:val="none" w:sz="0" w:space="0" w:color="auto"/>
      </w:divBdr>
    </w:div>
    <w:div w:id="1927879022">
      <w:bodyDiv w:val="1"/>
      <w:marLeft w:val="0"/>
      <w:marRight w:val="0"/>
      <w:marTop w:val="0"/>
      <w:marBottom w:val="0"/>
      <w:divBdr>
        <w:top w:val="none" w:sz="0" w:space="0" w:color="auto"/>
        <w:left w:val="none" w:sz="0" w:space="0" w:color="auto"/>
        <w:bottom w:val="none" w:sz="0" w:space="0" w:color="auto"/>
        <w:right w:val="none" w:sz="0" w:space="0" w:color="auto"/>
      </w:divBdr>
    </w:div>
    <w:div w:id="1997759708">
      <w:bodyDiv w:val="1"/>
      <w:marLeft w:val="0"/>
      <w:marRight w:val="0"/>
      <w:marTop w:val="0"/>
      <w:marBottom w:val="0"/>
      <w:divBdr>
        <w:top w:val="none" w:sz="0" w:space="0" w:color="auto"/>
        <w:left w:val="none" w:sz="0" w:space="0" w:color="auto"/>
        <w:bottom w:val="none" w:sz="0" w:space="0" w:color="auto"/>
        <w:right w:val="none" w:sz="0" w:space="0" w:color="auto"/>
      </w:divBdr>
    </w:div>
    <w:div w:id="2023966724">
      <w:bodyDiv w:val="1"/>
      <w:marLeft w:val="0"/>
      <w:marRight w:val="0"/>
      <w:marTop w:val="0"/>
      <w:marBottom w:val="0"/>
      <w:divBdr>
        <w:top w:val="none" w:sz="0" w:space="0" w:color="auto"/>
        <w:left w:val="none" w:sz="0" w:space="0" w:color="auto"/>
        <w:bottom w:val="none" w:sz="0" w:space="0" w:color="auto"/>
        <w:right w:val="none" w:sz="0" w:space="0" w:color="auto"/>
      </w:divBdr>
    </w:div>
    <w:div w:id="2067995267">
      <w:bodyDiv w:val="1"/>
      <w:marLeft w:val="0"/>
      <w:marRight w:val="0"/>
      <w:marTop w:val="0"/>
      <w:marBottom w:val="0"/>
      <w:divBdr>
        <w:top w:val="none" w:sz="0" w:space="0" w:color="auto"/>
        <w:left w:val="none" w:sz="0" w:space="0" w:color="auto"/>
        <w:bottom w:val="none" w:sz="0" w:space="0" w:color="auto"/>
        <w:right w:val="none" w:sz="0" w:space="0" w:color="auto"/>
      </w:divBdr>
    </w:div>
    <w:div w:id="2104178096">
      <w:bodyDiv w:val="1"/>
      <w:marLeft w:val="0"/>
      <w:marRight w:val="0"/>
      <w:marTop w:val="0"/>
      <w:marBottom w:val="0"/>
      <w:divBdr>
        <w:top w:val="none" w:sz="0" w:space="0" w:color="auto"/>
        <w:left w:val="none" w:sz="0" w:space="0" w:color="auto"/>
        <w:bottom w:val="none" w:sz="0" w:space="0" w:color="auto"/>
        <w:right w:val="none" w:sz="0" w:space="0" w:color="auto"/>
      </w:divBdr>
    </w:div>
    <w:div w:id="213248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22" Type="http://schemas.microsoft.com/office/2016/09/relationships/commentsIds" Target="commentsId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APH05</b:Tag>
    <b:SourceType>ArticleInAPeriodical</b:SourceType>
    <b:Guid>{7DB9AD19-FE2F-498A-BBBE-E650E442A8D6}</b:Guid>
    <b:Author>
      <b:Author>
        <b:NameList>
          <b:Person>
            <b:Last>APHA</b:Last>
          </b:Person>
        </b:NameList>
      </b:Author>
    </b:Author>
    <b:Title>Standad Methods for the Examination of Water and Wastewater, 21th ed. American Public Health Association, Washington, DC, USA.</b:Title>
    <b:Year>2005</b:Year>
    <b:RefOrder>16</b:RefOrder>
  </b:Source>
</b:Sources>
</file>

<file path=customXml/itemProps1.xml><?xml version="1.0" encoding="utf-8"?>
<ds:datastoreItem xmlns:ds="http://schemas.openxmlformats.org/officeDocument/2006/customXml" ds:itemID="{AC8155F1-3080-48A3-9E91-8E23CA54D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4</Pages>
  <Words>875</Words>
  <Characters>4781</Characters>
  <Application>Microsoft Office Word</Application>
  <DocSecurity>0</DocSecurity>
  <Lines>39</Lines>
  <Paragraphs>11</Paragraphs>
  <ScaleCrop>false</ScaleCrop>
  <HeadingPairs>
    <vt:vector size="6" baseType="variant">
      <vt:variant>
        <vt:lpstr>Titre</vt:lpstr>
      </vt:variant>
      <vt:variant>
        <vt:i4>1</vt:i4>
      </vt:variant>
      <vt:variant>
        <vt:lpstr>Title</vt:lpstr>
      </vt:variant>
      <vt:variant>
        <vt:i4>1</vt:i4>
      </vt:variant>
      <vt:variant>
        <vt:lpstr>Título</vt:lpstr>
      </vt:variant>
      <vt:variant>
        <vt:i4>1</vt:i4>
      </vt:variant>
    </vt:vector>
  </HeadingPairs>
  <TitlesOfParts>
    <vt:vector size="3" baseType="lpstr">
      <vt:lpstr>(Initial page layout)</vt:lpstr>
      <vt:lpstr>(Initial page layout)</vt:lpstr>
      <vt:lpstr>(Initial page layout)</vt:lpstr>
    </vt:vector>
  </TitlesOfParts>
  <Company>International Water Association</Company>
  <LinksUpToDate>false</LinksUpToDate>
  <CharactersWithSpaces>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(Initial page layout)</dc:title>
  <dc:subject/>
  <dc:creator>Adrian Puigarnau</dc:creator>
  <cp:keywords/>
  <dc:description/>
  <cp:lastModifiedBy>CHRISTINE PEYRELASSE</cp:lastModifiedBy>
  <cp:revision>13</cp:revision>
  <cp:lastPrinted>2021-07-05T09:28:00Z</cp:lastPrinted>
  <dcterms:created xsi:type="dcterms:W3CDTF">2021-07-05T09:03:00Z</dcterms:created>
  <dcterms:modified xsi:type="dcterms:W3CDTF">2021-08-10T13:23:00Z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id="ppDIGHMB"/&gt;&lt;style id="http://www.zotero.org/styles/elsevier-harvard" hasBibliography="1" bibliographyStyleHasBeenSet="1"/&gt;&lt;prefs&gt;&lt;pref name="fieldType" value="Field"/&gt;&lt;/prefs&gt;&lt;/data&gt;</vt:lpwstr>
  </property>
  <property fmtid="{D5CDD505-2E9C-101B-9397-08002B2CF9AE}" pid="3" name="MSIP_Label_2b30ed1b-e95f-40b5-af89-828263f287a7_Enabled">
    <vt:lpwstr>true</vt:lpwstr>
  </property>
  <property fmtid="{D5CDD505-2E9C-101B-9397-08002B2CF9AE}" pid="4" name="MSIP_Label_2b30ed1b-e95f-40b5-af89-828263f287a7_SetDate">
    <vt:lpwstr>2021-05-29T05:26:21Z</vt:lpwstr>
  </property>
  <property fmtid="{D5CDD505-2E9C-101B-9397-08002B2CF9AE}" pid="5" name="MSIP_Label_2b30ed1b-e95f-40b5-af89-828263f287a7_Method">
    <vt:lpwstr>Standard</vt:lpwstr>
  </property>
  <property fmtid="{D5CDD505-2E9C-101B-9397-08002B2CF9AE}" pid="6" name="MSIP_Label_2b30ed1b-e95f-40b5-af89-828263f287a7_Name">
    <vt:lpwstr>2b30ed1b-e95f-40b5-af89-828263f287a7</vt:lpwstr>
  </property>
  <property fmtid="{D5CDD505-2E9C-101B-9397-08002B2CF9AE}" pid="7" name="MSIP_Label_2b30ed1b-e95f-40b5-af89-828263f287a7_SiteId">
    <vt:lpwstr>329e91b0-e21f-48fb-a071-456717ecc28e</vt:lpwstr>
  </property>
  <property fmtid="{D5CDD505-2E9C-101B-9397-08002B2CF9AE}" pid="8" name="MSIP_Label_2b30ed1b-e95f-40b5-af89-828263f287a7_ActionId">
    <vt:lpwstr>f618a183-ae8a-411d-87bd-e903476df0a4</vt:lpwstr>
  </property>
  <property fmtid="{D5CDD505-2E9C-101B-9397-08002B2CF9AE}" pid="9" name="MSIP_Label_2b30ed1b-e95f-40b5-af89-828263f287a7_ContentBits">
    <vt:lpwstr>0</vt:lpwstr>
  </property>
</Properties>
</file>