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776D" w14:textId="5A3E5B47" w:rsidR="0090030F" w:rsidRPr="0090030F" w:rsidRDefault="0090030F" w:rsidP="0090030F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0030F">
        <w:rPr>
          <w:rFonts w:asciiTheme="majorBidi" w:hAnsiTheme="majorBidi" w:cstheme="majorBidi"/>
          <w:b/>
          <w:bCs/>
          <w:sz w:val="24"/>
          <w:szCs w:val="24"/>
        </w:rPr>
        <w:t>Highlights</w:t>
      </w:r>
    </w:p>
    <w:p w14:paraId="22AF6FFC" w14:textId="77777777" w:rsidR="0090030F" w:rsidRPr="0090030F" w:rsidRDefault="0090030F" w:rsidP="0090030F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Theme="majorBidi" w:eastAsia="Aptos" w:hAnsiTheme="majorBidi" w:cstheme="majorBidi"/>
          <w:color w:val="000000" w:themeColor="text1"/>
          <w:sz w:val="24"/>
          <w:szCs w:val="24"/>
        </w:rPr>
      </w:pPr>
      <w:r w:rsidRPr="0090030F">
        <w:rPr>
          <w:rFonts w:asciiTheme="majorBidi" w:eastAsia="Aptos" w:hAnsiTheme="majorBidi" w:cstheme="majorBidi"/>
          <w:color w:val="000000" w:themeColor="text1"/>
          <w:sz w:val="24"/>
          <w:szCs w:val="24"/>
        </w:rPr>
        <w:t>Development of heart failure post-Fontan is time dependent</w:t>
      </w:r>
    </w:p>
    <w:p w14:paraId="65573D5A" w14:textId="0DB4ED47" w:rsidR="0090030F" w:rsidRPr="0090030F" w:rsidRDefault="0090030F" w:rsidP="007C6CB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Theme="majorBidi" w:eastAsia="Aptos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Aptos" w:hAnsiTheme="majorBidi" w:cstheme="majorBidi"/>
          <w:color w:val="000000" w:themeColor="text1"/>
          <w:sz w:val="24"/>
          <w:szCs w:val="24"/>
        </w:rPr>
        <w:t xml:space="preserve">5-year survival </w:t>
      </w:r>
      <w:r w:rsidR="007C6CB7">
        <w:rPr>
          <w:rFonts w:asciiTheme="majorBidi" w:eastAsia="Aptos" w:hAnsiTheme="majorBidi" w:cstheme="majorBidi"/>
          <w:color w:val="000000" w:themeColor="text1"/>
          <w:sz w:val="24"/>
          <w:szCs w:val="24"/>
        </w:rPr>
        <w:t>for</w:t>
      </w:r>
      <w:r w:rsidR="007C6CB7" w:rsidRPr="007C6CB7">
        <w:rPr>
          <w:rFonts w:asciiTheme="majorBidi" w:eastAsia="Aptos" w:hAnsiTheme="majorBidi" w:cstheme="majorBidi"/>
          <w:color w:val="000000" w:themeColor="text1"/>
          <w:sz w:val="24"/>
          <w:szCs w:val="24"/>
        </w:rPr>
        <w:t xml:space="preserve"> </w:t>
      </w:r>
      <w:r w:rsidR="007C6CB7">
        <w:rPr>
          <w:rFonts w:asciiTheme="majorBidi" w:eastAsia="Aptos" w:hAnsiTheme="majorBidi" w:cstheme="majorBidi"/>
          <w:color w:val="000000" w:themeColor="text1"/>
          <w:sz w:val="24"/>
          <w:szCs w:val="24"/>
        </w:rPr>
        <w:t>s</w:t>
      </w:r>
      <w:r w:rsidR="007C6CB7" w:rsidRPr="0090030F">
        <w:rPr>
          <w:rFonts w:asciiTheme="majorBidi" w:eastAsia="Aptos" w:hAnsiTheme="majorBidi" w:cstheme="majorBidi"/>
          <w:color w:val="000000" w:themeColor="text1"/>
          <w:sz w:val="24"/>
          <w:szCs w:val="24"/>
        </w:rPr>
        <w:t>ystolic heart failure</w:t>
      </w:r>
      <w:r w:rsidR="007C6CB7">
        <w:rPr>
          <w:rFonts w:asciiTheme="majorBidi" w:eastAsia="Aptos" w:hAnsiTheme="majorBidi" w:cstheme="majorBidi"/>
          <w:color w:val="000000" w:themeColor="text1"/>
          <w:sz w:val="24"/>
          <w:szCs w:val="24"/>
        </w:rPr>
        <w:t xml:space="preserve"> (overall 91.8%) is lessened by cyanosis</w:t>
      </w:r>
      <w:r w:rsidR="007C6CB7" w:rsidRPr="007C6CB7">
        <w:rPr>
          <w:rFonts w:asciiTheme="majorBidi" w:eastAsia="Aptos" w:hAnsiTheme="majorBidi" w:cstheme="majorBidi"/>
          <w:color w:val="000000" w:themeColor="text1"/>
          <w:sz w:val="24"/>
          <w:szCs w:val="24"/>
        </w:rPr>
        <w:t xml:space="preserve"> </w:t>
      </w:r>
    </w:p>
    <w:p w14:paraId="0D0E6AB9" w14:textId="457C5B15" w:rsidR="0090030F" w:rsidRPr="0090030F" w:rsidRDefault="0090030F" w:rsidP="0090030F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Theme="majorBidi" w:eastAsia="Aptos" w:hAnsiTheme="majorBidi" w:cstheme="majorBidi"/>
          <w:color w:val="000000" w:themeColor="text1"/>
          <w:sz w:val="24"/>
          <w:szCs w:val="24"/>
        </w:rPr>
      </w:pPr>
      <w:r w:rsidRPr="0090030F">
        <w:rPr>
          <w:rFonts w:asciiTheme="majorBidi" w:eastAsia="Aptos" w:hAnsiTheme="majorBidi" w:cstheme="majorBidi"/>
          <w:color w:val="000000" w:themeColor="text1"/>
          <w:sz w:val="24"/>
          <w:szCs w:val="24"/>
        </w:rPr>
        <w:t xml:space="preserve">5-year survival </w:t>
      </w:r>
      <w:r>
        <w:rPr>
          <w:rFonts w:asciiTheme="majorBidi" w:eastAsia="Aptos" w:hAnsiTheme="majorBidi" w:cstheme="majorBidi"/>
          <w:color w:val="000000" w:themeColor="text1"/>
          <w:sz w:val="24"/>
          <w:szCs w:val="24"/>
        </w:rPr>
        <w:t xml:space="preserve">for </w:t>
      </w:r>
      <w:r w:rsidRPr="0090030F">
        <w:rPr>
          <w:rFonts w:asciiTheme="majorBidi" w:eastAsia="Aptos" w:hAnsiTheme="majorBidi" w:cstheme="majorBidi"/>
          <w:color w:val="000000" w:themeColor="text1"/>
          <w:sz w:val="24"/>
          <w:szCs w:val="24"/>
        </w:rPr>
        <w:t xml:space="preserve">Fontan patients without systolic heart failure </w:t>
      </w:r>
      <w:r>
        <w:rPr>
          <w:rFonts w:asciiTheme="majorBidi" w:eastAsia="Aptos" w:hAnsiTheme="majorBidi" w:cstheme="majorBidi"/>
          <w:color w:val="000000" w:themeColor="text1"/>
          <w:sz w:val="24"/>
          <w:szCs w:val="24"/>
        </w:rPr>
        <w:t>is</w:t>
      </w:r>
      <w:r w:rsidRPr="0090030F">
        <w:rPr>
          <w:rFonts w:asciiTheme="majorBidi" w:eastAsia="Aptos" w:hAnsiTheme="majorBidi" w:cstheme="majorBidi"/>
          <w:color w:val="000000" w:themeColor="text1"/>
          <w:sz w:val="24"/>
          <w:szCs w:val="24"/>
        </w:rPr>
        <w:t xml:space="preserve"> 97.3% </w:t>
      </w:r>
    </w:p>
    <w:p w14:paraId="7D20FECA" w14:textId="11A17058" w:rsidR="0090030F" w:rsidRPr="0090030F" w:rsidRDefault="0090030F" w:rsidP="0090030F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Theme="majorBidi" w:eastAsia="Aptos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Aptos" w:hAnsiTheme="majorBidi" w:cstheme="majorBidi"/>
          <w:color w:val="000000" w:themeColor="text1"/>
          <w:sz w:val="24"/>
          <w:szCs w:val="24"/>
        </w:rPr>
        <w:t xml:space="preserve">5-year </w:t>
      </w:r>
      <w:r w:rsidRPr="0090030F">
        <w:rPr>
          <w:rFonts w:asciiTheme="majorBidi" w:eastAsia="Aptos" w:hAnsiTheme="majorBidi" w:cstheme="majorBidi"/>
          <w:color w:val="000000" w:themeColor="text1"/>
          <w:sz w:val="24"/>
          <w:szCs w:val="24"/>
        </w:rPr>
        <w:t>transplant survival for failed Fontan is</w:t>
      </w:r>
      <w:r>
        <w:rPr>
          <w:rFonts w:asciiTheme="majorBidi" w:eastAsia="Aptos" w:hAnsiTheme="majorBidi" w:cstheme="majorBidi"/>
          <w:color w:val="000000" w:themeColor="text1"/>
          <w:sz w:val="24"/>
          <w:szCs w:val="24"/>
        </w:rPr>
        <w:t xml:space="preserve"> 74.4%,</w:t>
      </w:r>
      <w:r w:rsidRPr="0090030F">
        <w:rPr>
          <w:rFonts w:asciiTheme="majorBidi" w:eastAsia="Aptos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Pr="0090030F">
        <w:rPr>
          <w:rFonts w:asciiTheme="majorBidi" w:eastAsia="Aptos" w:hAnsiTheme="majorBidi" w:cstheme="majorBidi"/>
          <w:color w:val="000000" w:themeColor="text1"/>
          <w:sz w:val="24"/>
          <w:szCs w:val="24"/>
        </w:rPr>
        <w:t>similar to</w:t>
      </w:r>
      <w:proofErr w:type="gramEnd"/>
      <w:r w:rsidRPr="0090030F">
        <w:rPr>
          <w:rFonts w:asciiTheme="majorBidi" w:eastAsia="Aptos" w:hAnsiTheme="majorBidi" w:cstheme="majorBidi"/>
          <w:color w:val="000000" w:themeColor="text1"/>
          <w:sz w:val="24"/>
          <w:szCs w:val="24"/>
        </w:rPr>
        <w:t xml:space="preserve"> other indications</w:t>
      </w:r>
    </w:p>
    <w:p w14:paraId="20605BE1" w14:textId="77777777" w:rsidR="00085C48" w:rsidRDefault="00085C48"/>
    <w:sectPr w:rsidR="00085C48" w:rsidSect="00ED1537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3312"/>
    <w:multiLevelType w:val="hybridMultilevel"/>
    <w:tmpl w:val="F23A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03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0F"/>
    <w:rsid w:val="0003071D"/>
    <w:rsid w:val="00085C48"/>
    <w:rsid w:val="00342F32"/>
    <w:rsid w:val="0036071D"/>
    <w:rsid w:val="00383A3E"/>
    <w:rsid w:val="00567FFD"/>
    <w:rsid w:val="006C309B"/>
    <w:rsid w:val="006C62F9"/>
    <w:rsid w:val="006D515A"/>
    <w:rsid w:val="006E2E96"/>
    <w:rsid w:val="00797967"/>
    <w:rsid w:val="007C6CB7"/>
    <w:rsid w:val="008D7F81"/>
    <w:rsid w:val="0090030F"/>
    <w:rsid w:val="00A43515"/>
    <w:rsid w:val="00A55D4B"/>
    <w:rsid w:val="00E57B4B"/>
    <w:rsid w:val="00E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4A9E"/>
  <w14:defaultImageDpi w14:val="32767"/>
  <w15:chartTrackingRefBased/>
  <w15:docId w15:val="{19D6AABF-39AC-6B4B-94CD-29A09609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030F"/>
    <w:pPr>
      <w:spacing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272</Characters>
  <Application>Microsoft Office Word</Application>
  <DocSecurity>0</DocSecurity>
  <Lines>5</Lines>
  <Paragraphs>5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Book</dc:creator>
  <cp:keywords/>
  <dc:description/>
  <cp:lastModifiedBy>Ivey, Lindsey Carrie</cp:lastModifiedBy>
  <cp:revision>2</cp:revision>
  <dcterms:created xsi:type="dcterms:W3CDTF">2025-10-23T17:46:00Z</dcterms:created>
  <dcterms:modified xsi:type="dcterms:W3CDTF">2025-10-23T17:46:00Z</dcterms:modified>
</cp:coreProperties>
</file>