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6FE" w:rsidRPr="00D123A4" w:rsidRDefault="006F26FE" w:rsidP="006F26FE">
      <w:pPr>
        <w:spacing w:line="400" w:lineRule="exact"/>
        <w:ind w:firstLineChars="200" w:firstLine="400"/>
        <w:jc w:val="center"/>
        <w:rPr>
          <w:rFonts w:ascii="Times New Roman" w:eastAsia="Heiti SC Medium" w:hAnsi="Times New Roman" w:cs="Times New Roman"/>
          <w:sz w:val="20"/>
          <w:szCs w:val="20"/>
        </w:rPr>
      </w:pPr>
      <w:r w:rsidRPr="00D123A4">
        <w:rPr>
          <w:rFonts w:ascii="Times New Roman" w:eastAsia="Heiti SC Medium" w:hAnsi="Times New Roman" w:cs="Times New Roman" w:hint="eastAsia"/>
          <w:sz w:val="20"/>
          <w:szCs w:val="20"/>
        </w:rPr>
        <w:t>T</w:t>
      </w:r>
      <w:r w:rsidRPr="00D123A4">
        <w:rPr>
          <w:rFonts w:ascii="Times New Roman" w:eastAsia="Heiti SC Medium" w:hAnsi="Times New Roman" w:cs="Times New Roman"/>
          <w:sz w:val="20"/>
          <w:szCs w:val="20"/>
        </w:rPr>
        <w:t xml:space="preserve">able </w:t>
      </w:r>
      <w:r>
        <w:rPr>
          <w:rFonts w:ascii="Times New Roman" w:eastAsia="Heiti SC Medium" w:hAnsi="Times New Roman" w:cs="Times New Roman"/>
          <w:sz w:val="20"/>
          <w:szCs w:val="20"/>
        </w:rPr>
        <w:t>1</w:t>
      </w:r>
      <w:r w:rsidRPr="00D123A4">
        <w:rPr>
          <w:rFonts w:ascii="Times New Roman" w:eastAsia="Heiti SC Medium" w:hAnsi="Times New Roman" w:cs="Times New Roman"/>
          <w:sz w:val="20"/>
          <w:szCs w:val="20"/>
        </w:rPr>
        <w:t xml:space="preserve"> </w:t>
      </w:r>
      <w:r w:rsidRPr="004B58B0">
        <w:rPr>
          <w:rFonts w:ascii="Times New Roman" w:hAnsi="Times New Roman"/>
          <w:sz w:val="20"/>
          <w:szCs w:val="20"/>
        </w:rPr>
        <w:t>Linguistic</w:t>
      </w:r>
      <w:r>
        <w:rPr>
          <w:rFonts w:ascii="Times New Roman" w:hAnsi="Times New Roman"/>
          <w:sz w:val="20"/>
          <w:szCs w:val="20"/>
        </w:rPr>
        <w:t xml:space="preserve"> </w:t>
      </w:r>
      <w:r w:rsidRPr="00C007B3">
        <w:rPr>
          <w:rFonts w:ascii="Times New Roman" w:hAnsi="Times New Roman"/>
          <w:sz w:val="20"/>
          <w:szCs w:val="20"/>
        </w:rPr>
        <w:t xml:space="preserve">scales </w:t>
      </w:r>
      <w:r>
        <w:rPr>
          <w:rFonts w:ascii="Times New Roman" w:hAnsi="Times New Roman"/>
          <w:sz w:val="20"/>
          <w:szCs w:val="20"/>
        </w:rPr>
        <w:t>and fuzzy ratings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</w:tblGrid>
      <w:tr w:rsidR="006F26FE" w:rsidRPr="00266F66" w:rsidTr="00FC3CA1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8B0">
              <w:rPr>
                <w:rFonts w:ascii="Times New Roman" w:hAnsi="Times New Roman"/>
                <w:sz w:val="20"/>
                <w:szCs w:val="20"/>
              </w:rPr>
              <w:t>Linguistic Terms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8B0">
              <w:rPr>
                <w:rFonts w:ascii="Times New Roman" w:hAnsi="Times New Roman"/>
                <w:sz w:val="20"/>
                <w:szCs w:val="20"/>
              </w:rPr>
              <w:t xml:space="preserve">Linguistic </w:t>
            </w:r>
            <w:r>
              <w:rPr>
                <w:rFonts w:ascii="Times New Roman" w:hAnsi="Times New Roman" w:hint="eastAsia"/>
                <w:sz w:val="20"/>
                <w:szCs w:val="20"/>
              </w:rPr>
              <w:t>Values</w:t>
            </w:r>
          </w:p>
        </w:tc>
      </w:tr>
      <w:tr w:rsidR="006F26FE" w:rsidRPr="00266F66" w:rsidTr="00FC3CA1">
        <w:trPr>
          <w:jc w:val="center"/>
        </w:trPr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Very low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sz w:val="20"/>
                <w:szCs w:val="20"/>
              </w:rPr>
              <w:t>VL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F66">
              <w:rPr>
                <w:rFonts w:ascii="Times New Roman" w:hAnsi="Times New Roman"/>
                <w:sz w:val="20"/>
                <w:szCs w:val="20"/>
              </w:rPr>
              <w:t>(1,1,3)</w:t>
            </w:r>
          </w:p>
        </w:tc>
      </w:tr>
      <w:tr w:rsidR="006F26FE" w:rsidRPr="00266F66" w:rsidTr="00FC3CA1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ow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F66">
              <w:rPr>
                <w:rFonts w:ascii="Times New Roman" w:hAnsi="Times New Roman"/>
                <w:sz w:val="20"/>
                <w:szCs w:val="20"/>
              </w:rPr>
              <w:t>(1,3,5)</w:t>
            </w:r>
          </w:p>
        </w:tc>
      </w:tr>
      <w:tr w:rsidR="006F26FE" w:rsidRPr="00266F66" w:rsidTr="00FC3CA1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edium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F66">
              <w:rPr>
                <w:rFonts w:ascii="Times New Roman" w:hAnsi="Times New Roman"/>
                <w:sz w:val="20"/>
                <w:szCs w:val="20"/>
              </w:rPr>
              <w:t>(3,5,7)</w:t>
            </w:r>
          </w:p>
        </w:tc>
      </w:tr>
      <w:tr w:rsidR="006F26FE" w:rsidRPr="00266F66" w:rsidTr="00FC3CA1">
        <w:trPr>
          <w:jc w:val="center"/>
        </w:trPr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igh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F66">
              <w:rPr>
                <w:rFonts w:ascii="Times New Roman" w:hAnsi="Times New Roman"/>
                <w:sz w:val="20"/>
                <w:szCs w:val="20"/>
              </w:rPr>
              <w:t>(5,7,9)</w:t>
            </w:r>
          </w:p>
        </w:tc>
      </w:tr>
      <w:tr w:rsidR="006F26FE" w:rsidRPr="00266F66" w:rsidTr="00FC3CA1">
        <w:trPr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ery high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sz w:val="20"/>
                <w:szCs w:val="20"/>
              </w:rPr>
              <w:t>VH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F66">
              <w:rPr>
                <w:rFonts w:ascii="Times New Roman" w:hAnsi="Times New Roman"/>
                <w:sz w:val="20"/>
                <w:szCs w:val="20"/>
              </w:rPr>
              <w:t>(7,9,9)</w:t>
            </w:r>
          </w:p>
        </w:tc>
      </w:tr>
    </w:tbl>
    <w:p w:rsidR="00FF3A32" w:rsidRDefault="00FF3A32"/>
    <w:p w:rsidR="00684C60" w:rsidRDefault="00684C60"/>
    <w:p w:rsidR="00684C60" w:rsidRDefault="00684C60">
      <w:pPr>
        <w:sectPr w:rsidR="00684C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26FE" w:rsidRPr="00485746" w:rsidRDefault="006F26FE" w:rsidP="006F26FE">
      <w:pPr>
        <w:spacing w:line="400" w:lineRule="exact"/>
        <w:ind w:firstLineChars="200" w:firstLine="400"/>
        <w:jc w:val="center"/>
        <w:rPr>
          <w:rFonts w:ascii="Times New Roman" w:hAnsi="Times New Roman"/>
          <w:sz w:val="20"/>
          <w:szCs w:val="20"/>
        </w:rPr>
      </w:pPr>
      <w:r w:rsidRPr="00485746">
        <w:rPr>
          <w:rFonts w:ascii="Times New Roman" w:hAnsi="Times New Roman" w:hint="eastAsia"/>
          <w:sz w:val="20"/>
          <w:szCs w:val="20"/>
        </w:rPr>
        <w:lastRenderedPageBreak/>
        <w:t>Table</w:t>
      </w:r>
      <w:r w:rsidRPr="004857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 w:rsidRPr="00485746">
        <w:rPr>
          <w:rFonts w:ascii="Times New Roman" w:hAnsi="Times New Roman"/>
          <w:sz w:val="20"/>
          <w:szCs w:val="20"/>
        </w:rPr>
        <w:t xml:space="preserve"> </w:t>
      </w:r>
      <w:r w:rsidRPr="00E52D25">
        <w:rPr>
          <w:rFonts w:ascii="Times New Roman" w:hAnsi="Times New Roman"/>
          <w:sz w:val="20"/>
          <w:szCs w:val="20"/>
        </w:rPr>
        <w:t xml:space="preserve">Initial influence matrix for the </w:t>
      </w:r>
      <w:r>
        <w:rPr>
          <w:rFonts w:ascii="Times New Roman" w:hAnsi="Times New Roman" w:hint="eastAsia"/>
          <w:sz w:val="20"/>
          <w:szCs w:val="20"/>
        </w:rPr>
        <w:t>environmental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governance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elements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284"/>
        <w:gridCol w:w="567"/>
        <w:gridCol w:w="567"/>
        <w:gridCol w:w="567"/>
        <w:gridCol w:w="567"/>
        <w:gridCol w:w="567"/>
        <w:gridCol w:w="567"/>
        <w:gridCol w:w="567"/>
        <w:gridCol w:w="236"/>
        <w:gridCol w:w="614"/>
        <w:gridCol w:w="567"/>
        <w:gridCol w:w="567"/>
        <w:gridCol w:w="567"/>
        <w:gridCol w:w="567"/>
        <w:gridCol w:w="567"/>
        <w:gridCol w:w="567"/>
      </w:tblGrid>
      <w:tr w:rsidR="006F26FE" w:rsidRPr="00266F66" w:rsidTr="00FC3CA1">
        <w:trPr>
          <w:jc w:val="center"/>
        </w:trPr>
        <w:tc>
          <w:tcPr>
            <w:tcW w:w="56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hint="eastAsia"/>
                <w:sz w:val="21"/>
                <w:szCs w:val="21"/>
              </w:rPr>
              <w:t>overnment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University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Enterprise</w:t>
            </w:r>
          </w:p>
        </w:tc>
      </w:tr>
      <w:tr w:rsidR="006F26FE" w:rsidRPr="00266F66" w:rsidTr="00FC3CA1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MP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IS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MP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IS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MP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6FE" w:rsidRPr="00475417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7">
              <w:rPr>
                <w:rFonts w:ascii="Times New Roman" w:hAnsi="Times New Roman" w:hint="eastAsia"/>
                <w:sz w:val="20"/>
                <w:szCs w:val="20"/>
              </w:rPr>
              <w:t>IS</w:t>
            </w:r>
          </w:p>
        </w:tc>
      </w:tr>
      <w:tr w:rsidR="006F26FE" w:rsidRPr="00266F66" w:rsidTr="00FC3CA1">
        <w:trPr>
          <w:trHeight w:val="220"/>
          <w:jc w:val="center"/>
        </w:trPr>
        <w:tc>
          <w:tcPr>
            <w:tcW w:w="5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GE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66F66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</w:tr>
      <w:tr w:rsidR="006F26FE" w:rsidRPr="00266F66" w:rsidTr="00FC3CA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66F66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VL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VL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CL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V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V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</w:tr>
      <w:tr w:rsidR="006F26FE" w:rsidRPr="00266F66" w:rsidTr="00FC3CA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66F66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</w:tr>
      <w:tr w:rsidR="006F26FE" w:rsidRPr="00266F66" w:rsidTr="00FC3CA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CP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66F66"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VH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VH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66F6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VH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</w:tr>
      <w:tr w:rsidR="006F26FE" w:rsidRPr="00266F66" w:rsidTr="00FC3CA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MP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VH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</w:tr>
      <w:tr w:rsidR="006F26FE" w:rsidRPr="00266F66" w:rsidTr="00FC3CA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VH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</w:tr>
      <w:tr w:rsidR="006F26FE" w:rsidRPr="00266F66" w:rsidTr="00FC3CA1">
        <w:trPr>
          <w:jc w:val="center"/>
        </w:trPr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F26FE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IS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VL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F26FE" w:rsidRPr="00266F66" w:rsidRDefault="006F26FE" w:rsidP="00FC3CA1">
            <w:pPr>
              <w:spacing w:line="3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</w:tbl>
    <w:p w:rsidR="006F26FE" w:rsidRDefault="006F26FE" w:rsidP="006F26FE">
      <w:pPr>
        <w:spacing w:line="360" w:lineRule="auto"/>
        <w:ind w:firstLineChars="200" w:firstLine="400"/>
        <w:jc w:val="both"/>
        <w:rPr>
          <w:rFonts w:ascii="Times New Roman" w:hAnsi="Times New Roman"/>
          <w:sz w:val="20"/>
          <w:szCs w:val="20"/>
        </w:rPr>
      </w:pPr>
    </w:p>
    <w:p w:rsidR="006F26FE" w:rsidRDefault="006F26FE" w:rsidP="00684C60">
      <w:pPr>
        <w:jc w:val="center"/>
        <w:rPr>
          <w:rFonts w:ascii="Times New Roman" w:hAnsi="Times New Roman" w:cs="Times New Roman"/>
        </w:rPr>
        <w:sectPr w:rsidR="006F26FE" w:rsidSect="00684C60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:rsidR="006F26FE" w:rsidRPr="00D123A4" w:rsidRDefault="006F26FE" w:rsidP="006F26FE">
      <w:pPr>
        <w:spacing w:line="400" w:lineRule="exact"/>
        <w:ind w:firstLineChars="200" w:firstLine="400"/>
        <w:jc w:val="center"/>
        <w:rPr>
          <w:rFonts w:ascii="Times New Roman" w:eastAsia="Heiti SC Medium" w:hAnsi="Times New Roman" w:cs="Times New Roman"/>
          <w:sz w:val="20"/>
          <w:szCs w:val="20"/>
        </w:rPr>
      </w:pPr>
      <w:r w:rsidRPr="00D123A4">
        <w:rPr>
          <w:rFonts w:ascii="Times New Roman" w:eastAsia="Heiti SC Medium" w:hAnsi="Times New Roman" w:cs="Times New Roman" w:hint="eastAsia"/>
          <w:sz w:val="20"/>
          <w:szCs w:val="20"/>
        </w:rPr>
        <w:lastRenderedPageBreak/>
        <w:t>T</w:t>
      </w:r>
      <w:r w:rsidRPr="00D123A4">
        <w:rPr>
          <w:rFonts w:ascii="Times New Roman" w:eastAsia="Heiti SC Medium" w:hAnsi="Times New Roman" w:cs="Times New Roman"/>
          <w:sz w:val="20"/>
          <w:szCs w:val="20"/>
        </w:rPr>
        <w:t xml:space="preserve">able </w:t>
      </w:r>
      <w:r>
        <w:rPr>
          <w:rFonts w:ascii="Times New Roman" w:eastAsia="Heiti SC Medium" w:hAnsi="Times New Roman" w:cs="Times New Roman"/>
          <w:sz w:val="20"/>
          <w:szCs w:val="20"/>
        </w:rPr>
        <w:t>3</w:t>
      </w:r>
      <w:r w:rsidRPr="00D123A4">
        <w:rPr>
          <w:rFonts w:ascii="Times New Roman" w:eastAsia="Heiti SC Medium" w:hAnsi="Times New Roman" w:cs="Times New Roman"/>
          <w:sz w:val="20"/>
          <w:szCs w:val="20"/>
        </w:rPr>
        <w:t xml:space="preserve"> Calibration point statistics</w:t>
      </w:r>
    </w:p>
    <w:tbl>
      <w:tblPr>
        <w:tblStyle w:val="a3"/>
        <w:tblW w:w="0" w:type="auto"/>
        <w:tblInd w:w="50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032"/>
        <w:gridCol w:w="1177"/>
        <w:gridCol w:w="964"/>
      </w:tblGrid>
      <w:tr w:rsidR="006F26FE" w:rsidRPr="00D123A4" w:rsidTr="006F26FE">
        <w:tc>
          <w:tcPr>
            <w:tcW w:w="4140" w:type="dxa"/>
            <w:vMerge w:val="restart"/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b/>
                <w:sz w:val="20"/>
                <w:szCs w:val="20"/>
              </w:rPr>
              <w:t>V</w:t>
            </w:r>
            <w:r w:rsidRPr="00D123A4">
              <w:rPr>
                <w:rFonts w:ascii="Times New Roman" w:eastAsia="Heiti SC Medium" w:hAnsi="Times New Roman" w:cs="Times New Roman"/>
                <w:b/>
                <w:sz w:val="20"/>
                <w:szCs w:val="20"/>
              </w:rPr>
              <w:t>ariable</w:t>
            </w:r>
          </w:p>
        </w:tc>
        <w:tc>
          <w:tcPr>
            <w:tcW w:w="3173" w:type="dxa"/>
            <w:gridSpan w:val="3"/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Fuzzy set calibration</w:t>
            </w:r>
          </w:p>
        </w:tc>
      </w:tr>
      <w:tr w:rsidR="006F26FE" w:rsidRPr="00D123A4" w:rsidTr="006F26FE">
        <w:tc>
          <w:tcPr>
            <w:tcW w:w="4140" w:type="dxa"/>
            <w:vMerge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Full in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Crossover point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Full out</w:t>
            </w:r>
          </w:p>
        </w:tc>
      </w:tr>
      <w:tr w:rsidR="006F26FE" w:rsidRPr="00D123A4" w:rsidTr="006F26FE">
        <w:tc>
          <w:tcPr>
            <w:tcW w:w="4140" w:type="dxa"/>
            <w:tcBorders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Green Technology Innovation Capabilities</w:t>
            </w:r>
          </w:p>
        </w:tc>
        <w:tc>
          <w:tcPr>
            <w:tcW w:w="1032" w:type="dxa"/>
            <w:tcBorders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0.947</w:t>
            </w: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0.491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b/>
                <w:i/>
                <w:sz w:val="20"/>
                <w:szCs w:val="20"/>
              </w:rPr>
              <w:t>Actor</w:t>
            </w:r>
            <w:r w:rsidRPr="00D123A4"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  <w:t xml:space="preserve"> Engagement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/>
                <w:sz w:val="20"/>
                <w:szCs w:val="20"/>
              </w:rPr>
              <w:t>Government Engagement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0.017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0.012</w:t>
            </w: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M</w:t>
            </w:r>
            <w:r w:rsidRPr="00D123A4">
              <w:rPr>
                <w:rFonts w:ascii="Times New Roman" w:eastAsia="Heiti SC Medium" w:hAnsi="Times New Roman" w:cs="Times New Roman"/>
                <w:sz w:val="20"/>
                <w:szCs w:val="20"/>
              </w:rPr>
              <w:t>arket Engagement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Social engagement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530.716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155.814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17.930</w:t>
            </w: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b/>
                <w:i/>
                <w:sz w:val="20"/>
                <w:szCs w:val="20"/>
              </w:rPr>
              <w:t>E</w:t>
            </w:r>
            <w:r w:rsidRPr="00D123A4"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  <w:t>nvironmental Policy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C</w:t>
            </w:r>
            <w:r w:rsidRPr="00D123A4">
              <w:rPr>
                <w:rFonts w:ascii="Times New Roman" w:eastAsia="Heiti SC Medium" w:hAnsi="Times New Roman" w:cs="Times New Roman"/>
                <w:sz w:val="20"/>
                <w:szCs w:val="20"/>
              </w:rPr>
              <w:t>ommand-and-Control Polic</w:t>
            </w:r>
            <w:r w:rsidRPr="00D123A4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ies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124.05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40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7</w:t>
            </w: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M</w:t>
            </w:r>
            <w:r w:rsidRPr="00D123A4">
              <w:rPr>
                <w:rFonts w:ascii="Times New Roman" w:eastAsia="Heiti SC Medium" w:hAnsi="Times New Roman" w:cs="Times New Roman"/>
                <w:sz w:val="20"/>
                <w:szCs w:val="20"/>
              </w:rPr>
              <w:t>arket-based Polic</w:t>
            </w:r>
            <w:r w:rsidRPr="00D123A4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ies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18.433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4.703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0.694</w:t>
            </w: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b/>
                <w:i/>
                <w:sz w:val="20"/>
                <w:szCs w:val="20"/>
              </w:rPr>
              <w:t>R</w:t>
            </w:r>
            <w:r w:rsidRPr="00D123A4"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  <w:t>egulatory Enforcement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</w:p>
        </w:tc>
      </w:tr>
      <w:tr w:rsidR="006F26FE" w:rsidRPr="00D123A4" w:rsidTr="006F26FE"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A</w:t>
            </w:r>
            <w:r w:rsidRPr="00D123A4">
              <w:rPr>
                <w:rFonts w:ascii="Times New Roman" w:eastAsia="Heiti SC Medium" w:hAnsi="Times New Roman" w:cs="Times New Roman"/>
                <w:sz w:val="20"/>
                <w:szCs w:val="20"/>
              </w:rPr>
              <w:t>dministrative Supervision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102.380</w:t>
            </w: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1.226</w:t>
            </w:r>
          </w:p>
        </w:tc>
        <w:tc>
          <w:tcPr>
            <w:tcW w:w="964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26FE" w:rsidRPr="00D123A4" w:rsidTr="006F26FE">
        <w:tc>
          <w:tcPr>
            <w:tcW w:w="4140" w:type="dxa"/>
            <w:tcBorders>
              <w:top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eastAsia="Heiti SC Medium" w:hAnsi="Times New Roman" w:cs="Times New Roman"/>
                <w:sz w:val="20"/>
                <w:szCs w:val="20"/>
              </w:rPr>
              <w:t>Institutional Supervision</w:t>
            </w:r>
          </w:p>
        </w:tc>
        <w:tc>
          <w:tcPr>
            <w:tcW w:w="1032" w:type="dxa"/>
            <w:tcBorders>
              <w:top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6F26FE" w:rsidRPr="00D123A4" w:rsidRDefault="006F26FE" w:rsidP="006F26FE">
            <w:pPr>
              <w:jc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</w:tbl>
    <w:p w:rsidR="006F26FE" w:rsidRDefault="006F26FE" w:rsidP="00684C60">
      <w:pPr>
        <w:jc w:val="center"/>
        <w:rPr>
          <w:rFonts w:ascii="Times New Roman" w:hAnsi="Times New Roman" w:cs="Times New Roman"/>
        </w:rPr>
        <w:sectPr w:rsidR="006F26FE" w:rsidSect="006F26FE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564D34" w:rsidRDefault="00564D34" w:rsidP="006F26FE">
      <w:pPr>
        <w:rPr>
          <w:rFonts w:ascii="Times New Roman" w:hAnsi="Times New Roman" w:cs="Times New Roman" w:hint="eastAsia"/>
          <w:sz w:val="20"/>
          <w:szCs w:val="20"/>
        </w:rPr>
      </w:pPr>
    </w:p>
    <w:p w:rsidR="006F26FE" w:rsidRPr="00D123A4" w:rsidRDefault="006F26FE" w:rsidP="006F26FE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OLE_LINK90"/>
      <w:bookmarkStart w:id="1" w:name="OLE_LINK91"/>
      <w:r w:rsidRPr="00D123A4">
        <w:rPr>
          <w:rFonts w:ascii="Times New Roman" w:hAnsi="Times New Roman" w:cs="Times New Roman" w:hint="eastAsia"/>
          <w:sz w:val="20"/>
          <w:szCs w:val="20"/>
        </w:rPr>
        <w:t>T</w:t>
      </w:r>
      <w:r w:rsidRPr="00D123A4">
        <w:rPr>
          <w:rFonts w:ascii="Times New Roman" w:hAnsi="Times New Roman" w:cs="Times New Roman"/>
          <w:sz w:val="20"/>
          <w:szCs w:val="20"/>
        </w:rPr>
        <w:t xml:space="preserve">able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123A4">
        <w:rPr>
          <w:rFonts w:ascii="Times New Roman" w:hAnsi="Times New Roman" w:cs="Times New Roman"/>
          <w:sz w:val="20"/>
          <w:szCs w:val="20"/>
        </w:rPr>
        <w:t xml:space="preserve"> Overview of necessary condition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2"/>
        <w:gridCol w:w="1521"/>
        <w:gridCol w:w="1521"/>
        <w:gridCol w:w="1521"/>
        <w:gridCol w:w="1522"/>
      </w:tblGrid>
      <w:tr w:rsidR="006F26FE" w:rsidRPr="00D123A4" w:rsidTr="00FC3CA1">
        <w:trPr>
          <w:jc w:val="center"/>
        </w:trPr>
        <w:tc>
          <w:tcPr>
            <w:tcW w:w="1521" w:type="dxa"/>
            <w:vMerge w:val="restart"/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</w:t>
            </w:r>
            <w:r w:rsidRPr="00D123A4">
              <w:rPr>
                <w:rFonts w:ascii="Times New Roman" w:hAnsi="Times New Roman" w:cs="Times New Roman"/>
                <w:b/>
                <w:sz w:val="20"/>
                <w:szCs w:val="20"/>
              </w:rPr>
              <w:t>ondition</w:t>
            </w:r>
          </w:p>
        </w:tc>
        <w:tc>
          <w:tcPr>
            <w:tcW w:w="6085" w:type="dxa"/>
            <w:gridSpan w:val="4"/>
            <w:vAlign w:val="center"/>
          </w:tcPr>
          <w:p w:rsidR="006F26FE" w:rsidRPr="00D123A4" w:rsidRDefault="006F26FE" w:rsidP="00FC3C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CGTIC</w:t>
            </w:r>
          </w:p>
        </w:tc>
        <w:tc>
          <w:tcPr>
            <w:tcW w:w="6085" w:type="dxa"/>
            <w:gridSpan w:val="4"/>
            <w:vAlign w:val="center"/>
          </w:tcPr>
          <w:p w:rsidR="006F26FE" w:rsidRPr="00D123A4" w:rsidRDefault="006F26FE" w:rsidP="00FC3CA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~ CGTIC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Pooled</w:t>
            </w:r>
          </w:p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Pooled</w:t>
            </w:r>
          </w:p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overage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Adjusted Between-Consistency Distance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 xml:space="preserve">Adjusted </w:t>
            </w: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Within</w:t>
            </w: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-Consistency Distance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Pooled</w:t>
            </w:r>
          </w:p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Pooled</w:t>
            </w:r>
          </w:p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overage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 xml:space="preserve">Adjusted </w:t>
            </w:r>
            <w:bookmarkStart w:id="2" w:name="OLE_LINK105"/>
            <w:bookmarkStart w:id="3" w:name="OLE_LINK106"/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Between-Consistency</w:t>
            </w:r>
            <w:bookmarkEnd w:id="2"/>
            <w:bookmarkEnd w:id="3"/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 xml:space="preserve"> Distance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 xml:space="preserve">Adjusted </w:t>
            </w:r>
            <w:r w:rsidRPr="00D123A4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Within</w:t>
            </w: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-Consistency Distance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0.619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0.618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0.670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0.276</w:t>
            </w: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0.322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～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E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0.652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0.599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0.648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0.681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0.316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0.606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0.622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0.127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0.591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0.693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0.500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~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0.701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0.678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0.380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0.665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0.505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0.633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0.374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~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0.634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0.708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0.706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0.299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0.661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0.560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0.633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0.489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~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0.629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0.556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0.707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0.362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0.650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0.431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0.581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0.667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0.500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~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0.698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0.695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0.408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0.626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0.773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0.565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0.661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0.552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~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0.647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0.839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0.720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0.213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0.669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0.625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0.603</w:t>
            </w:r>
          </w:p>
        </w:tc>
        <w:tc>
          <w:tcPr>
            <w:tcW w:w="1522" w:type="dxa"/>
            <w:tcBorders>
              <w:top w:val="nil"/>
              <w:bottom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0.339</w:t>
            </w:r>
          </w:p>
        </w:tc>
      </w:tr>
      <w:tr w:rsidR="006F26FE" w:rsidRPr="00D123A4" w:rsidTr="00FC3CA1">
        <w:trPr>
          <w:jc w:val="center"/>
        </w:trPr>
        <w:tc>
          <w:tcPr>
            <w:tcW w:w="1521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~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0.633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0.543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0.411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0.717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0.703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0.338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:rsidR="006F26FE" w:rsidRPr="00D123A4" w:rsidRDefault="006F26FE" w:rsidP="00FC3CA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0.276</w:t>
            </w:r>
          </w:p>
        </w:tc>
      </w:tr>
      <w:bookmarkEnd w:id="0"/>
      <w:bookmarkEnd w:id="1"/>
    </w:tbl>
    <w:p w:rsidR="00684C60" w:rsidRDefault="00684C60" w:rsidP="00684C60">
      <w:pPr>
        <w:jc w:val="both"/>
        <w:rPr>
          <w:rFonts w:ascii="Times New Roman" w:hAnsi="Times New Roman" w:cs="Times New Roman"/>
        </w:rPr>
      </w:pPr>
    </w:p>
    <w:p w:rsidR="00684C60" w:rsidRDefault="00684C60" w:rsidP="00684C60">
      <w:pPr>
        <w:jc w:val="both"/>
        <w:rPr>
          <w:rFonts w:ascii="Times New Roman" w:hAnsi="Times New Roman" w:cs="Times New Roman"/>
        </w:rPr>
      </w:pPr>
    </w:p>
    <w:p w:rsidR="00564D34" w:rsidRDefault="00564D34" w:rsidP="00564D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84C60" w:rsidRDefault="00684C60" w:rsidP="00684C60">
      <w:pPr>
        <w:jc w:val="both"/>
        <w:rPr>
          <w:rFonts w:ascii="Times New Roman" w:hAnsi="Times New Roman" w:cs="Times New Roman"/>
        </w:rPr>
      </w:pPr>
    </w:p>
    <w:p w:rsidR="00684C60" w:rsidRDefault="00684C60" w:rsidP="00684C60">
      <w:pPr>
        <w:jc w:val="both"/>
        <w:rPr>
          <w:rFonts w:ascii="Times New Roman" w:hAnsi="Times New Roman" w:cs="Times New Roman"/>
        </w:rPr>
      </w:pPr>
    </w:p>
    <w:p w:rsidR="00684C60" w:rsidRDefault="00684C60"/>
    <w:p w:rsidR="006F26FE" w:rsidRDefault="006F26FE"/>
    <w:p w:rsidR="006F26FE" w:rsidRDefault="006F26FE"/>
    <w:p w:rsidR="006F26FE" w:rsidRDefault="006F26FE"/>
    <w:p w:rsidR="006F26FE" w:rsidRPr="00D123A4" w:rsidRDefault="006F26FE" w:rsidP="006F26FE">
      <w:pPr>
        <w:jc w:val="center"/>
        <w:rPr>
          <w:rFonts w:ascii="Times New Roman" w:hAnsi="Times New Roman" w:cs="Times New Roman"/>
          <w:sz w:val="20"/>
          <w:szCs w:val="20"/>
        </w:rPr>
      </w:pPr>
      <w:r w:rsidRPr="00D123A4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D123A4">
        <w:rPr>
          <w:rFonts w:ascii="Times New Roman" w:hAnsi="Times New Roman" w:cs="Times New Roman"/>
          <w:sz w:val="20"/>
          <w:szCs w:val="20"/>
        </w:rPr>
        <w:t xml:space="preserve"> Variable configuration with between-group consistency distance&gt;0.2</w:t>
      </w:r>
    </w:p>
    <w:tbl>
      <w:tblPr>
        <w:tblW w:w="12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0"/>
        <w:gridCol w:w="1269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6"/>
      </w:tblGrid>
      <w:tr w:rsidR="006F26FE" w:rsidRPr="00D123A4" w:rsidTr="00FC3CA1">
        <w:trPr>
          <w:trHeight w:val="270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Configuration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2011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2012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2013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2014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2015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2016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2017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2018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2019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3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2020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E*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0.665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0.363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0.726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0.791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0.637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0.868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0.679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0.794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0.602</w:t>
            </w:r>
          </w:p>
        </w:tc>
        <w:tc>
          <w:tcPr>
            <w:tcW w:w="80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0.493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0.617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0.646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0.547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0.465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0.486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0.558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0.764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0.745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0.813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~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E*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0.758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0.88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0.551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0.637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0.755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0.457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0.629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0.511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0.671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0.704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0.441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0.437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0.447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0.511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0.565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0.534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0.764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0.775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0.805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0.821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bookmarkStart w:id="4" w:name="_Hlk192522028"/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SE*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0.239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0.137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0.755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0.934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0.922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0.917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0.797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0.737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0.33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0.853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0.952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0.517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0.486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0.498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0.574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0.788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0.792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0.938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0.93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～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SE*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0.987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0.995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0.555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0.463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0.419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0.439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0.411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0.585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0.614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0.857</w:t>
            </w:r>
          </w:p>
        </w:tc>
      </w:tr>
      <w:bookmarkEnd w:id="4"/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0.392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0.409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0.506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0.451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0.528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0.54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0.721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0.641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0.718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0.772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CP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0.398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0.451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0.575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0.849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0.733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0.766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0.843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0.809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0.68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0.534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0.559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0.589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0.533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0.579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0.565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0.694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0.691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0.853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0.875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～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CP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0.935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0.876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0.731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0.565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0.611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0.378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0.47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0.581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0.653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0.449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0.484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0.495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0.382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0.491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0.578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0.758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0.627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0.689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0.765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AS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0.29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0.313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0.365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0.483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0.537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0.647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0.818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0.847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0.799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0.753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0.909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0.899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0.805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0.743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0.701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0.631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0.803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0.684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0.803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0.896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～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AS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0.932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0.888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0.817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0.792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0.678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0.528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0.503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0.469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0.46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0.376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0.399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0.388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0.348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0.421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0.489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0.762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0.738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0.726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0.736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IS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0.212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0.238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0.383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0.418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0.631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0.667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0.777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0.858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0.911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0.904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0.696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0.803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0.541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0.567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0.611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0.545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0.706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0.639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0.747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0.749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bookmarkStart w:id="5" w:name="OLE_LINK113"/>
            <w:bookmarkStart w:id="6" w:name="OLE_LINK114"/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～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IS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*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GTIC</w:t>
            </w:r>
            <w:bookmarkEnd w:id="5"/>
            <w:bookmarkEnd w:id="6"/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Between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onsistency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0.939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0.945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0.901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0.913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0.823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0.758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0.55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0.484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0.377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0.238</w:t>
            </w:r>
          </w:p>
        </w:tc>
      </w:tr>
      <w:tr w:rsidR="006F26FE" w:rsidRPr="00D123A4" w:rsidTr="00FC3CA1">
        <w:trPr>
          <w:trHeight w:val="270"/>
          <w:jc w:val="center"/>
        </w:trPr>
        <w:tc>
          <w:tcPr>
            <w:tcW w:w="156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679" w:type="dxa"/>
            <w:gridSpan w:val="2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bookmarkStart w:id="7" w:name="OLE_LINK107"/>
            <w:bookmarkStart w:id="8" w:name="OLE_LINK108"/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Between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</w:t>
            </w: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coverage</w:t>
            </w:r>
            <w:bookmarkEnd w:id="7"/>
            <w:bookmarkEnd w:id="8"/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0.377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0.415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0.487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0.413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0.51</w:t>
            </w:r>
            <w:r w:rsidRPr="00D123A4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0.638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0.899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0.839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0.895</w:t>
            </w:r>
          </w:p>
        </w:tc>
        <w:tc>
          <w:tcPr>
            <w:tcW w:w="80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F26FE" w:rsidRPr="00D123A4" w:rsidRDefault="006F26FE" w:rsidP="00FC3CA1">
            <w:pPr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D123A4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0.922</w:t>
            </w:r>
          </w:p>
        </w:tc>
      </w:tr>
    </w:tbl>
    <w:p w:rsidR="006F26FE" w:rsidRDefault="006F26FE"/>
    <w:p w:rsidR="006F26FE" w:rsidRDefault="006F26FE"/>
    <w:p w:rsidR="006F26FE" w:rsidRDefault="006F26FE"/>
    <w:p w:rsidR="006F26FE" w:rsidRPr="008F368E" w:rsidRDefault="006F26FE" w:rsidP="006F26FE">
      <w:pPr>
        <w:jc w:val="center"/>
        <w:rPr>
          <w:rFonts w:ascii="Times New Roman" w:hAnsi="Times New Roman" w:cs="Times New Roman"/>
          <w:sz w:val="20"/>
          <w:szCs w:val="20"/>
        </w:rPr>
      </w:pPr>
      <w:r w:rsidRPr="008F368E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F368E">
        <w:rPr>
          <w:rFonts w:ascii="Times New Roman" w:hAnsi="Times New Roman" w:cs="Times New Roman"/>
          <w:sz w:val="20"/>
          <w:szCs w:val="20"/>
        </w:rPr>
        <w:t xml:space="preserve"> High </w:t>
      </w:r>
      <w:r>
        <w:rPr>
          <w:rFonts w:ascii="Times New Roman" w:hAnsi="Times New Roman" w:cs="Times New Roman"/>
          <w:sz w:val="20"/>
          <w:szCs w:val="20"/>
        </w:rPr>
        <w:t>firm</w:t>
      </w:r>
      <w:r w:rsidRPr="008F368E">
        <w:rPr>
          <w:rFonts w:ascii="Times New Roman" w:hAnsi="Times New Roman" w:cs="Times New Roman"/>
          <w:sz w:val="20"/>
          <w:szCs w:val="20"/>
        </w:rPr>
        <w:t xml:space="preserve"> green technology innovation capabilities configuration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2172"/>
        <w:gridCol w:w="2175"/>
        <w:gridCol w:w="2172"/>
        <w:gridCol w:w="2172"/>
        <w:gridCol w:w="2172"/>
      </w:tblGrid>
      <w:tr w:rsidR="006F26FE" w:rsidRPr="008F368E" w:rsidTr="00FC3CA1">
        <w:trPr>
          <w:trHeight w:val="340"/>
        </w:trPr>
        <w:tc>
          <w:tcPr>
            <w:tcW w:w="1109" w:type="pct"/>
            <w:vMerge w:val="restart"/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6F26F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468A">
              <w:rPr>
                <w:rFonts w:ascii="Times New Roman" w:hAnsi="Times New Roman"/>
                <w:b/>
                <w:sz w:val="20"/>
                <w:szCs w:val="20"/>
              </w:rPr>
              <w:t xml:space="preserve">Regulatory Interactive </w:t>
            </w:r>
          </w:p>
          <w:p w:rsidR="006F26FE" w:rsidRPr="00D123A4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</w:pPr>
            <w:r w:rsidRPr="005D468A">
              <w:rPr>
                <w:rFonts w:ascii="Times New Roman" w:hAnsi="Times New Roman"/>
                <w:b/>
                <w:sz w:val="20"/>
                <w:szCs w:val="20"/>
              </w:rPr>
              <w:t>Governance Mode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l</w:t>
            </w:r>
          </w:p>
        </w:tc>
        <w:tc>
          <w:tcPr>
            <w:tcW w:w="1556" w:type="pct"/>
            <w:gridSpan w:val="2"/>
            <w:shd w:val="clear" w:color="auto" w:fill="auto"/>
            <w:noWrap/>
            <w:vAlign w:val="center"/>
          </w:tcPr>
          <w:p w:rsidR="006F26F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468A">
              <w:rPr>
                <w:rFonts w:ascii="Times New Roman" w:hAnsi="Times New Roman"/>
                <w:b/>
                <w:sz w:val="20"/>
                <w:szCs w:val="20"/>
              </w:rPr>
              <w:t xml:space="preserve">Collaborative Interactive </w:t>
            </w:r>
          </w:p>
          <w:p w:rsidR="006F26FE" w:rsidRPr="00D123A4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</w:pPr>
            <w:r w:rsidRPr="005D468A">
              <w:rPr>
                <w:rFonts w:ascii="Times New Roman" w:hAnsi="Times New Roman"/>
                <w:b/>
                <w:sz w:val="20"/>
                <w:szCs w:val="20"/>
              </w:rPr>
              <w:t>Governance Mode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l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</w:pPr>
            <w:r w:rsidRPr="005D468A">
              <w:rPr>
                <w:rFonts w:ascii="Times New Roman" w:hAnsi="Times New Roman"/>
                <w:b/>
                <w:sz w:val="20"/>
                <w:szCs w:val="20"/>
              </w:rPr>
              <w:t>Holistic Interactive Governance Mode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l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8F36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1a</w:t>
            </w:r>
          </w:p>
        </w:tc>
        <w:tc>
          <w:tcPr>
            <w:tcW w:w="779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8F36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1b</w:t>
            </w:r>
          </w:p>
        </w:tc>
        <w:tc>
          <w:tcPr>
            <w:tcW w:w="778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8F36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2a</w:t>
            </w:r>
          </w:p>
        </w:tc>
        <w:tc>
          <w:tcPr>
            <w:tcW w:w="778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8F36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2b</w:t>
            </w:r>
          </w:p>
        </w:tc>
        <w:tc>
          <w:tcPr>
            <w:tcW w:w="778" w:type="pct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bidi="ar"/>
              </w:rPr>
              <w:t>C</w:t>
            </w:r>
            <w:r w:rsidRPr="008F36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ar"/>
              </w:rPr>
              <w:t>3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  <w:t>Actor</w:t>
            </w:r>
            <w:r w:rsidRPr="008F368E"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  <w:t xml:space="preserve"> Engagement</w:t>
            </w:r>
          </w:p>
        </w:tc>
        <w:tc>
          <w:tcPr>
            <w:tcW w:w="778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9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Government Engagement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</w:pPr>
            <w:r w:rsidRPr="008F368E"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  <w:t>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</w:pPr>
            <w:r w:rsidRPr="008F368E"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  <w:t>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</w:pPr>
            <w:r w:rsidRPr="008F368E"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  <w:t>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M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arket Engagement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53274C">
              <w:rPr>
                <w:rFonts w:ascii="Wingdings 2" w:eastAsia="Wingdings 2" w:hAnsi="Wingdings 2" w:cs="Wingdings 2"/>
                <w:color w:val="000000"/>
                <w:sz w:val="15"/>
                <w:szCs w:val="16"/>
                <w:lang w:bidi="ar"/>
              </w:rPr>
              <w:t>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  <w:t>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Social engagement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bookmarkStart w:id="9" w:name="OLE_LINK196"/>
            <w:bookmarkStart w:id="10" w:name="OLE_LINK197"/>
            <w:r w:rsidRPr="0053274C">
              <w:rPr>
                <w:rFonts w:ascii="Segoe UI Symbol" w:eastAsia="Segoe UI Symbol" w:hAnsi="Segoe UI Symbol" w:cs="Segoe UI Symbol"/>
                <w:color w:val="000000"/>
                <w:sz w:val="15"/>
                <w:szCs w:val="16"/>
                <w:lang w:bidi="ar"/>
              </w:rPr>
              <w:t>●</w:t>
            </w:r>
            <w:bookmarkEnd w:id="9"/>
            <w:bookmarkEnd w:id="10"/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</w:pPr>
            <w:r w:rsidRPr="0053274C">
              <w:rPr>
                <w:rFonts w:ascii="Segoe UI Symbol" w:eastAsia="Segoe UI Symbol" w:hAnsi="Segoe UI Symbol" w:cs="Segoe UI Symbol"/>
                <w:color w:val="000000"/>
                <w:sz w:val="15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 w:rsidRPr="008F368E">
              <w:rPr>
                <w:rFonts w:ascii="Times New Roman" w:eastAsia="Heiti SC Medium" w:hAnsi="Times New Roman" w:cs="Times New Roman" w:hint="eastAsia"/>
                <w:b/>
                <w:i/>
                <w:sz w:val="20"/>
                <w:szCs w:val="20"/>
              </w:rPr>
              <w:t>E</w:t>
            </w:r>
            <w:r w:rsidRPr="008F368E"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  <w:t>nvironmental Policy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C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ommand-and-Control Policy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M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arket-based Policy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  <w:lang w:bidi="ar"/>
              </w:rPr>
            </w:pPr>
            <w:r w:rsidRPr="008F368E">
              <w:rPr>
                <w:rFonts w:ascii="Times New Roman" w:eastAsia="Heiti SC Medium" w:hAnsi="Times New Roman" w:cs="Times New Roman" w:hint="eastAsia"/>
                <w:b/>
                <w:i/>
                <w:sz w:val="20"/>
                <w:szCs w:val="20"/>
              </w:rPr>
              <w:t>R</w:t>
            </w:r>
            <w:r w:rsidRPr="008F368E">
              <w:rPr>
                <w:rFonts w:ascii="Times New Roman" w:eastAsia="Heiti SC Medium" w:hAnsi="Times New Roman" w:cs="Times New Roman"/>
                <w:b/>
                <w:i/>
                <w:sz w:val="20"/>
                <w:szCs w:val="20"/>
              </w:rPr>
              <w:t>egulatory Enforcement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</w:pP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A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dministrative Supervision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Institutional Supervision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53274C">
              <w:rPr>
                <w:rFonts w:ascii="Segoe UI Symbol" w:eastAsia="Segoe UI Symbol" w:hAnsi="Segoe UI Symbol" w:cs="Segoe UI Symbol"/>
                <w:color w:val="000000"/>
                <w:sz w:val="15"/>
                <w:szCs w:val="16"/>
                <w:lang w:bidi="ar"/>
              </w:rPr>
              <w:t>●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</w:pPr>
            <w:r w:rsidRPr="008F368E"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bidi="ar"/>
              </w:rPr>
              <w:t>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</w:pPr>
            <w:r w:rsidRPr="008F368E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bidi="ar"/>
              </w:rPr>
              <w:t>●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C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onsistency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0.931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0.926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0.921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0.907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0.909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PRI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0.766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0.756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0.771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0.691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0.690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C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overage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0.290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0.272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0.307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0.276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0.245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B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ECON distance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0.065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0.098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0.084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0.102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0.084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W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ICON distance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0.065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0.062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0.073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0.094</w:t>
            </w:r>
          </w:p>
        </w:tc>
        <w:tc>
          <w:tcPr>
            <w:tcW w:w="77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368E"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0.076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O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 xml:space="preserve">verall </w:t>
            </w: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PRI</w:t>
            </w:r>
          </w:p>
        </w:tc>
        <w:tc>
          <w:tcPr>
            <w:tcW w:w="3891" w:type="pct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8F368E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0.756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O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 xml:space="preserve">verall </w:t>
            </w: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C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onsistency</w:t>
            </w:r>
          </w:p>
        </w:tc>
        <w:tc>
          <w:tcPr>
            <w:tcW w:w="3891" w:type="pct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8F368E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0.926</w:t>
            </w:r>
          </w:p>
        </w:tc>
      </w:tr>
      <w:tr w:rsidR="006F26FE" w:rsidRPr="008F368E" w:rsidTr="00FC3CA1">
        <w:trPr>
          <w:trHeight w:val="340"/>
        </w:trPr>
        <w:tc>
          <w:tcPr>
            <w:tcW w:w="1109" w:type="pct"/>
            <w:tcBorders>
              <w:top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both"/>
              <w:textAlignment w:val="center"/>
              <w:rPr>
                <w:rFonts w:ascii="Times New Roman" w:eastAsia="Heiti SC Medium" w:hAnsi="Times New Roman" w:cs="Times New Roman"/>
                <w:sz w:val="20"/>
                <w:szCs w:val="20"/>
              </w:rPr>
            </w:pPr>
            <w:r w:rsidRPr="008F368E">
              <w:rPr>
                <w:rFonts w:ascii="Times New Roman" w:eastAsia="Heiti SC Medium" w:hAnsi="Times New Roman" w:cs="Times New Roman" w:hint="eastAsia"/>
                <w:sz w:val="20"/>
                <w:szCs w:val="20"/>
              </w:rPr>
              <w:t>O</w:t>
            </w:r>
            <w:r w:rsidRPr="008F368E">
              <w:rPr>
                <w:rFonts w:ascii="Times New Roman" w:eastAsia="Heiti SC Medium" w:hAnsi="Times New Roman" w:cs="Times New Roman"/>
                <w:sz w:val="20"/>
                <w:szCs w:val="20"/>
              </w:rPr>
              <w:t>verall Coverage</w:t>
            </w:r>
          </w:p>
        </w:tc>
        <w:tc>
          <w:tcPr>
            <w:tcW w:w="3891" w:type="pct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6F26FE" w:rsidRPr="008F368E" w:rsidRDefault="006F26FE" w:rsidP="00FC3CA1">
            <w:pPr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8F368E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>0.272</w:t>
            </w:r>
          </w:p>
        </w:tc>
      </w:tr>
    </w:tbl>
    <w:p w:rsidR="006F26FE" w:rsidRDefault="006F26FE"/>
    <w:p w:rsidR="005E7ECA" w:rsidRDefault="005E7ECA"/>
    <w:p w:rsidR="005E7ECA" w:rsidRDefault="005E7ECA"/>
    <w:p w:rsidR="005E7ECA" w:rsidRPr="00CB1FB8" w:rsidRDefault="005E7ECA" w:rsidP="005E7ECA">
      <w:pPr>
        <w:ind w:left="240" w:right="240"/>
        <w:jc w:val="center"/>
        <w:rPr>
          <w:rFonts w:ascii="Times New Roman" w:hAnsi="Times New Roman" w:cs="Times New Roman"/>
          <w:sz w:val="20"/>
          <w:szCs w:val="20"/>
        </w:rPr>
      </w:pPr>
      <w:r w:rsidRPr="00CB1FB8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B1FB8">
        <w:rPr>
          <w:rFonts w:ascii="Times New Roman" w:hAnsi="Times New Roman" w:cs="Times New Roman"/>
          <w:sz w:val="20"/>
          <w:szCs w:val="20"/>
        </w:rPr>
        <w:t xml:space="preserve"> Average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6244">
        <w:rPr>
          <w:rFonts w:ascii="Times New Roman" w:hAnsi="Times New Roman"/>
          <w:sz w:val="20"/>
          <w:szCs w:val="20"/>
        </w:rPr>
        <w:t xml:space="preserve">fuzzy direct-relation matrix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</m:acc>
      </m:oMath>
    </w:p>
    <w:tbl>
      <w:tblPr>
        <w:tblW w:w="1530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06"/>
        <w:gridCol w:w="2106"/>
        <w:gridCol w:w="2106"/>
        <w:gridCol w:w="2106"/>
        <w:gridCol w:w="2106"/>
        <w:gridCol w:w="2106"/>
        <w:gridCol w:w="2106"/>
      </w:tblGrid>
      <w:tr w:rsidR="005E7ECA" w:rsidRPr="00CB1FB8" w:rsidTr="00FC3CA1">
        <w:trPr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CP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MP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(2.3333,4.3333,6.3333)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(1.6667,3.6667,5.6667)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(3.6667,5.6667,7.6667)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(3,5,7)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(2.3333,4.3333,6.3333)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(1,3,5)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(1.6667,3,5)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(1,1.6667,3.6667)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(1,1.6667,3.6667)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(3,5,7)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(1,1,3)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(3.6667,5.6667,7.6667)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(4.3333,6.3333,8.3333)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(3,5,7)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(2.3333,4.3333,6.3333)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(1.6667,3.6667,5.6667)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(4.3333,6.3333,8.3333)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(3,5,7)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(5,7,9)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(5.6667,7.6667,9)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(5,7,8.3333)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(4.3333,6.3333,8.3333)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(7,9,9)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(5,7,8.3333)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(3.6667,5.6667,7.6667)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(5.6667,7.6667,9)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(3,5,7)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(3.6667,5.6667,7.6667)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(2.3333,4.3333,6.3333)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(3.6667,5.6667,7.6667)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(5.6667,7.6667,9)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(3.6667,5.6667,7.6667)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(5,7,9)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(5,7,9)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(1.6667,3.6667,5.6667)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(4.3333,6.3333,8.3333)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(1,1,3)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(3,5,7)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(2.3333,4.3333,6.3333)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(1,1.6667,3.6667)</w:t>
            </w:r>
          </w:p>
        </w:tc>
        <w:tc>
          <w:tcPr>
            <w:tcW w:w="210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(1,2.3333,4.3333)</w:t>
            </w:r>
          </w:p>
        </w:tc>
        <w:tc>
          <w:tcPr>
            <w:tcW w:w="210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(3,5,7)</w:t>
            </w:r>
          </w:p>
        </w:tc>
        <w:tc>
          <w:tcPr>
            <w:tcW w:w="210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</w:tr>
    </w:tbl>
    <w:p w:rsidR="005E7ECA" w:rsidRPr="00CB1FB8" w:rsidRDefault="005E7ECA" w:rsidP="005E7ECA">
      <w:pPr>
        <w:ind w:right="240"/>
        <w:rPr>
          <w:rFonts w:ascii="Times New Roman" w:hAnsi="Times New Roman" w:cs="Times New Roman"/>
          <w:sz w:val="20"/>
          <w:szCs w:val="20"/>
        </w:rPr>
      </w:pPr>
    </w:p>
    <w:p w:rsidR="005E7ECA" w:rsidRPr="00CB1FB8" w:rsidRDefault="005E7ECA" w:rsidP="005E7ECA">
      <w:pPr>
        <w:ind w:left="240" w:right="240"/>
        <w:jc w:val="center"/>
        <w:rPr>
          <w:rFonts w:ascii="Times New Roman" w:hAnsi="Times New Roman" w:cs="Times New Roman"/>
          <w:sz w:val="20"/>
          <w:szCs w:val="20"/>
        </w:rPr>
      </w:pPr>
      <w:r w:rsidRPr="00CB1FB8">
        <w:rPr>
          <w:rFonts w:ascii="Times New Roman" w:hAnsi="Times New Roman" w:cs="Times New Roman"/>
          <w:sz w:val="20"/>
          <w:szCs w:val="20"/>
        </w:rPr>
        <w:t xml:space="preserve">Table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CB1FB8">
        <w:rPr>
          <w:rFonts w:ascii="Times New Roman" w:hAnsi="Times New Roman" w:cs="Times New Roman"/>
          <w:sz w:val="20"/>
          <w:szCs w:val="20"/>
        </w:rPr>
        <w:t xml:space="preserve">  Normalized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5637">
        <w:rPr>
          <w:rFonts w:ascii="Times New Roman" w:hAnsi="Times New Roman"/>
          <w:sz w:val="20"/>
          <w:szCs w:val="20"/>
        </w:rPr>
        <w:t xml:space="preserve">fuzzy direct-relation matrix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</m:acc>
      </m:oMath>
    </w:p>
    <w:tbl>
      <w:tblPr>
        <w:tblW w:w="1530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06"/>
        <w:gridCol w:w="2106"/>
        <w:gridCol w:w="2106"/>
        <w:gridCol w:w="2106"/>
        <w:gridCol w:w="2106"/>
        <w:gridCol w:w="2106"/>
        <w:gridCol w:w="2106"/>
      </w:tblGrid>
      <w:tr w:rsidR="005E7ECA" w:rsidRPr="00CB1FB8" w:rsidTr="00FC3CA1">
        <w:trPr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CP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MP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(0.0449,0.0833,0.1218)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(0.0321,0.0705,0.1090)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(0.0705,0.1090,0.1474)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(0.0577,0.0962,0.1346)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(0.0449,0.0833,0.1218)</w:t>
            </w:r>
          </w:p>
        </w:tc>
        <w:tc>
          <w:tcPr>
            <w:tcW w:w="210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(0.0192,0.0577,0.0962)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(0.0321,0.0577,0.0962)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(0.0192,0.0321,0.0705)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(0.0192,0.0321,0.0705)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(0.0577,0.0962,0.1346)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(0.0192,0.0192,0.0577)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(0.0705,0.1090,0.1474)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(0.0833,0.1218,0.1603)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(0.0577,0.0962,0.1346)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(0.0449,0.0833,0.1218)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(0.0321,0.0705,0.1090)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(0.0833,0.1218,0.1603)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(0.0577,0.0962,0.1346)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(0.0962,0.1346,0.1731)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(0.1090,0.1474,0.1731)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(0.0962,0.1346,0.1603)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(0.0833,0.1218,0.1603)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(0.1346,0.1731,0.1731)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(0.0962,0.1346,0.1603)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(0.0705,0.1090,0.1474)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(0.1090,0.1474,0.1731)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(0.0577,0.0962,0.1346)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(0.0705,0.1090,0.1474)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(0.0449,0.0833,0.1218)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(0.0705,0.1090,0.1474)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(0.1090,0.1474,0.1731)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(0.0705,0.1090,0.1474)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(0.0962,0.1346,0.1731)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(0.0962,0.1346,0.1731)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(0.0321,0.0705,0.1090)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(0.0833,0.1218,0.1603)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(0.0192,0.0192,0.0577)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(0.0577,0.0962,0.1346)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(0.0449,0.0833,0.1218)</w:t>
            </w:r>
          </w:p>
        </w:tc>
        <w:tc>
          <w:tcPr>
            <w:tcW w:w="210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(0.0192,0.0321,0.0705)</w:t>
            </w:r>
          </w:p>
        </w:tc>
        <w:tc>
          <w:tcPr>
            <w:tcW w:w="210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(0.0192,0.0449,0.0833)</w:t>
            </w:r>
          </w:p>
        </w:tc>
        <w:tc>
          <w:tcPr>
            <w:tcW w:w="210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(0.0577,0.0962,0.1346)</w:t>
            </w:r>
          </w:p>
        </w:tc>
        <w:tc>
          <w:tcPr>
            <w:tcW w:w="210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(0,0,0)</w:t>
            </w:r>
          </w:p>
        </w:tc>
      </w:tr>
    </w:tbl>
    <w:p w:rsidR="005E7ECA" w:rsidRDefault="005E7ECA" w:rsidP="005E7ECA">
      <w:pPr>
        <w:ind w:right="240"/>
        <w:rPr>
          <w:rFonts w:ascii="Times New Roman" w:hAnsi="Times New Roman" w:cs="Times New Roman"/>
          <w:sz w:val="20"/>
          <w:szCs w:val="20"/>
        </w:rPr>
      </w:pPr>
    </w:p>
    <w:p w:rsidR="005E7ECA" w:rsidRDefault="005E7ECA" w:rsidP="005E7ECA">
      <w:pPr>
        <w:ind w:right="240"/>
        <w:rPr>
          <w:rFonts w:ascii="Times New Roman" w:hAnsi="Times New Roman" w:cs="Times New Roman"/>
          <w:sz w:val="20"/>
          <w:szCs w:val="20"/>
        </w:rPr>
      </w:pPr>
    </w:p>
    <w:p w:rsidR="005E7ECA" w:rsidRDefault="005E7ECA" w:rsidP="005E7ECA">
      <w:pPr>
        <w:ind w:right="240"/>
        <w:rPr>
          <w:rFonts w:ascii="Times New Roman" w:hAnsi="Times New Roman" w:cs="Times New Roman"/>
          <w:sz w:val="20"/>
          <w:szCs w:val="20"/>
        </w:rPr>
      </w:pPr>
    </w:p>
    <w:p w:rsidR="005E7ECA" w:rsidRDefault="005E7ECA" w:rsidP="005E7ECA">
      <w:pPr>
        <w:ind w:right="240"/>
        <w:rPr>
          <w:rFonts w:ascii="Times New Roman" w:hAnsi="Times New Roman" w:cs="Times New Roman"/>
          <w:sz w:val="20"/>
          <w:szCs w:val="20"/>
        </w:rPr>
      </w:pPr>
    </w:p>
    <w:p w:rsidR="005E7ECA" w:rsidRDefault="005E7ECA" w:rsidP="005E7ECA">
      <w:pPr>
        <w:ind w:right="240"/>
        <w:rPr>
          <w:rFonts w:ascii="Times New Roman" w:hAnsi="Times New Roman" w:cs="Times New Roman"/>
          <w:sz w:val="20"/>
          <w:szCs w:val="20"/>
        </w:rPr>
      </w:pPr>
    </w:p>
    <w:p w:rsidR="005E7ECA" w:rsidRPr="00CB1FB8" w:rsidRDefault="005E7ECA" w:rsidP="005E7ECA">
      <w:pPr>
        <w:ind w:right="240"/>
        <w:rPr>
          <w:rFonts w:ascii="Times New Roman" w:hAnsi="Times New Roman" w:cs="Times New Roman" w:hint="eastAsia"/>
          <w:sz w:val="20"/>
          <w:szCs w:val="20"/>
        </w:rPr>
      </w:pPr>
      <w:bookmarkStart w:id="11" w:name="_GoBack"/>
      <w:bookmarkEnd w:id="11"/>
    </w:p>
    <w:p w:rsidR="005E7ECA" w:rsidRPr="00CB1FB8" w:rsidRDefault="005E7ECA" w:rsidP="005E7ECA">
      <w:pPr>
        <w:ind w:left="240" w:right="240"/>
        <w:jc w:val="center"/>
        <w:rPr>
          <w:rFonts w:ascii="Times New Roman" w:hAnsi="Times New Roman" w:cs="Times New Roman"/>
          <w:sz w:val="20"/>
          <w:szCs w:val="20"/>
        </w:rPr>
      </w:pPr>
      <w:r w:rsidRPr="00CB1FB8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CB1F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F</w:t>
      </w:r>
      <w:r w:rsidRPr="00DB5637">
        <w:rPr>
          <w:rFonts w:ascii="Times New Roman" w:hAnsi="Times New Roman"/>
          <w:sz w:val="20"/>
          <w:szCs w:val="20"/>
        </w:rPr>
        <w:t>uzzy total-relation matrix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 xml:space="preserve"> T</m:t>
            </m:r>
          </m:e>
        </m:acc>
      </m:oMath>
    </w:p>
    <w:tbl>
      <w:tblPr>
        <w:tblW w:w="1545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126"/>
        <w:gridCol w:w="2126"/>
        <w:gridCol w:w="2127"/>
        <w:gridCol w:w="2126"/>
        <w:gridCol w:w="2126"/>
        <w:gridCol w:w="2127"/>
      </w:tblGrid>
      <w:tr w:rsidR="005E7ECA" w:rsidRPr="00CB1FB8" w:rsidTr="00FC3CA1">
        <w:trPr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(0.0297,0.1068,0.4068)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(0.0753,0.1987,0.5521)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(0.0564,0.1657,0.4880)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(0.0897,0.1902,0.5011)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(0.0762,0.1807,0.4944)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(0.0706,0.1804,0.4977)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(0.0483,0.1687,0.5153)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(0.0498,0.1177,0.3979)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(0.0233,0.0794,0.3444)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(0.0361,0.0948,0.3676)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(0.0350,0.0884,0.3528)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(0.0689,0.1463,0.4084)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(0.0377,0.0861,0.3577)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(0.0866,0.1719,0.4600)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(0.1133,0.2282,0.5814)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(0.0913,0.2225,0.6013)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(0.0301,0.1118,0.4252)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(0.0722,0.1802,0.5152)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(0.0561,0.1691,0.5072)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(0.1100,0.2246,0.5635)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(0.0881,0.2144,0.5840)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(0.1479,0.2846,0.6743)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(0.1626,0.3181,0.7229)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(0.1389,0.2749,0.6435)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(0.0479,0.1429,0.4827)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(0.1181,0.2517,0.6247)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(0.1761,0.3106,0.6529)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(0.1461,0.2966,0.6924)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(0.1045,0.2242,0.5900)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(0.1442,0.2775,0.6545)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(0.0872,0.2061,0.5617)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(0.0964,0.2063,0.5512)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(0.0298,0.1126,0.4286)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(0.0800,0.2003,0.5520)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(0.1058,0.2364,0.6162)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(0.1476,0.2727,0.6461)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(0.1158,0.2605,0.6715)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(0.1290,0.2539,0.6265)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(0.1260,0.2421,0.6040)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(0.0657,0.1908,0.5588)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(0.0466,0.1415,0.4795)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(0.1224,0.2609,0.6618)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(0.0411,0.0970,0.3892)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(0.0772,0.1738,0.4820)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(0.0612,0.1474,0.4277)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(0.0363,0.0963,0.3709)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(0.0338,0.1080,0.3836)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(0.0738,0.1592,0.4367)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(0.0218,0.0828,0.3520)</w:t>
            </w:r>
          </w:p>
        </w:tc>
      </w:tr>
    </w:tbl>
    <w:p w:rsidR="005E7ECA" w:rsidRDefault="005E7ECA"/>
    <w:p w:rsidR="005E7ECA" w:rsidRPr="00F55CC5" w:rsidRDefault="005E7ECA" w:rsidP="005E7ECA">
      <w:pPr>
        <w:spacing w:line="360" w:lineRule="auto"/>
        <w:ind w:firstLineChars="200" w:firstLine="40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Table</w:t>
      </w:r>
      <w:r>
        <w:rPr>
          <w:rFonts w:ascii="Times New Roman" w:hAnsi="Times New Roman"/>
          <w:sz w:val="20"/>
          <w:szCs w:val="20"/>
        </w:rPr>
        <w:t xml:space="preserve"> 10 </w:t>
      </w:r>
      <w:r w:rsidRPr="00F55CC5">
        <w:rPr>
          <w:rFonts w:ascii="Times New Roman" w:hAnsi="Times New Roman"/>
          <w:sz w:val="20"/>
          <w:szCs w:val="20"/>
        </w:rPr>
        <w:t xml:space="preserve">Causal relationships and influence rankings </w:t>
      </w:r>
      <w:r w:rsidRPr="00783368">
        <w:rPr>
          <w:rFonts w:ascii="Times New Roman" w:hAnsi="Times New Roman"/>
          <w:sz w:val="20"/>
          <w:szCs w:val="20"/>
        </w:rPr>
        <w:t>of environmental governance elements</w:t>
      </w:r>
    </w:p>
    <w:tbl>
      <w:tblPr>
        <w:tblW w:w="1474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126"/>
        <w:gridCol w:w="2126"/>
        <w:gridCol w:w="2411"/>
        <w:gridCol w:w="1134"/>
        <w:gridCol w:w="1134"/>
        <w:gridCol w:w="992"/>
        <w:gridCol w:w="851"/>
        <w:gridCol w:w="1275"/>
      </w:tblGrid>
      <w:tr w:rsidR="005E7ECA" w:rsidRPr="00CB1FB8" w:rsidTr="00FC3CA1">
        <w:trPr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R</m:t>
                        </m:r>
                        <m:ctrlPr>
                          <w:rPr>
                            <w:rFonts w:ascii="Cambria Math" w:hAnsi="Cambria Math" w:cs="Times New Roman" w:hint="eastAsia"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hint="eastAsia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</m:t>
                        </m:r>
                      </m:e>
                    </m:acc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R</m:t>
                        </m:r>
                        <m:ctrlPr>
                          <w:rPr>
                            <w:rFonts w:ascii="Cambria Math" w:hAnsi="Cambria Math" w:cs="Times New Roman" w:hint="eastAsia"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 w:hint="eastAsia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</m:t>
                        </m:r>
                      </m:e>
                    </m:acc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R</m:t>
                        </m:r>
                        <m:ctrlPr>
                          <w:rPr>
                            <w:rFonts w:ascii="Cambria Math" w:hAnsi="Cambria Math" w:cs="Times New Roman" w:hint="eastAsia"/>
                            <w:sz w:val="20"/>
                            <w:szCs w:val="20"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F5D">
              <w:rPr>
                <w:rFonts w:ascii="Times New Roman" w:hAnsi="Times New Roman" w:cs="Times New Roman"/>
                <w:i/>
                <w:sz w:val="20"/>
                <w:szCs w:val="20"/>
              </w:rPr>
              <w:t>E(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oMath>
            <w:r w:rsidRPr="00B44F5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F5D">
              <w:rPr>
                <w:rFonts w:ascii="Times New Roman" w:hAnsi="Times New Roman" w:cs="Times New Roman"/>
                <w:i/>
                <w:sz w:val="20"/>
                <w:szCs w:val="20"/>
              </w:rPr>
              <w:t>E(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oMath>
            <w:r w:rsidRPr="00B44F5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7ECA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7ECA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ype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bottom"/>
          </w:tcPr>
          <w:p w:rsidR="005E7ECA" w:rsidRPr="009D7064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D706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0.937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6,1.8795,4.4933)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bottom"/>
          </w:tcPr>
          <w:p w:rsidR="005E7ECA" w:rsidRPr="0020415B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0415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0.5034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,1.1463,3.3780)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bottom"/>
          </w:tcPr>
          <w:p w:rsidR="005E7ECA" w:rsidRPr="0042297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2297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1.4410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,3.0257,7.8712)</w:t>
            </w:r>
          </w:p>
        </w:tc>
        <w:tc>
          <w:tcPr>
            <w:tcW w:w="2411" w:type="dxa"/>
            <w:tcBorders>
              <w:bottom w:val="nil"/>
            </w:tcBorders>
            <w:shd w:val="clear" w:color="auto" w:fill="auto"/>
            <w:vAlign w:val="bottom"/>
          </w:tcPr>
          <w:p w:rsidR="005E7ECA" w:rsidRPr="007A05DD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A05D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0.4342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,0.7332,1.1153)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3.8409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0.75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3.9142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0.161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bottom w:val="nil"/>
            </w:tcBorders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ause factor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9D7064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D706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0.7532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,1.6223,4.2483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20415B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0415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9,1.3028,3.5399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42297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2297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1.3481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,2.9252,7.7882)</w:t>
            </w:r>
          </w:p>
        </w:tc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7A05DD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A05D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0.1584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,0.3196,0.7084)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3.746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0.3765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3.7655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0.1557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ause factor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9D7064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D706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0.6479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,1.4635,3.9541)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20415B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0415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0.4486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,1.1594,3.4056)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42297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2297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1.0965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,2.6228,7.3597)</w:t>
            </w:r>
          </w:p>
        </w:tc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7A05DD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A05D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0.1993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,0.3041,0.5485)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3.425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0.33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3.442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0.142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ause factor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9D7064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D706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0.5611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,1.3508,3.7778)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20415B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20415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90,1.2547,3.5402)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42297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2297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,2.6055,7.3180)</w:t>
            </w:r>
          </w:p>
        </w:tc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7A05DD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A05D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0.0221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,0.0962,0.2376)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3.407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0.1130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3.4091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0.1410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ause factor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9D7064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D706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3,1.1912,3.4554)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20415B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0415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0.6340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,1.3311,3.6858)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42297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2297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1.0803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,2.5224,7.1412)</w:t>
            </w:r>
          </w:p>
        </w:tc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7A05DD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A05D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-0.1878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,-0.1399,-0.2304)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3.3165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-0.174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3.3211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0.137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factor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9D7064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D706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4,0.7846,2.6889)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20415B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0415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900,1.5306,4.0286)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42297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2297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1.0269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,2.3152,6.7174)</w:t>
            </w:r>
          </w:p>
        </w:tc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ECA" w:rsidRPr="007A05DD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A05D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-0.3524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,-0.7461,-1.3398)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3.093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-0.796</w:t>
            </w:r>
            <w:r w:rsidRPr="000A4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3.194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0.1321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factor</w:t>
            </w:r>
          </w:p>
        </w:tc>
      </w:tr>
      <w:tr w:rsidR="005E7ECA" w:rsidRPr="00CB1FB8" w:rsidTr="00FC3CA1">
        <w:trPr>
          <w:jc w:val="center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5E7ECA" w:rsidRPr="00CB1FB8" w:rsidRDefault="005E7ECA" w:rsidP="00FC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5E7ECA" w:rsidRPr="009D7064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D706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0.3451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,0.8646,2.8422)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5E7ECA" w:rsidRPr="0020415B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20415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90,1.4318,3.8818)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5E7ECA" w:rsidRPr="0042297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2297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0.9641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,2.2964,6.7240)</w:t>
            </w:r>
          </w:p>
        </w:tc>
        <w:tc>
          <w:tcPr>
            <w:tcW w:w="2411" w:type="dxa"/>
            <w:tcBorders>
              <w:top w:val="nil"/>
            </w:tcBorders>
            <w:shd w:val="clear" w:color="auto" w:fill="auto"/>
            <w:vAlign w:val="bottom"/>
          </w:tcPr>
          <w:p w:rsidR="005E7ECA" w:rsidRPr="007A05DD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A05D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-0.2738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,-0.5671,-1.0396)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3.0702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E7ECA" w:rsidRPr="000A4AA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AA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-0.6119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3.1306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5A2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0.129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</w:tcBorders>
          </w:tcPr>
          <w:p w:rsidR="005E7ECA" w:rsidRPr="00235A29" w:rsidRDefault="005E7ECA" w:rsidP="00FC3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factor</w:t>
            </w:r>
          </w:p>
        </w:tc>
      </w:tr>
    </w:tbl>
    <w:p w:rsidR="005E7ECA" w:rsidRDefault="005E7ECA">
      <w:pPr>
        <w:rPr>
          <w:rFonts w:hint="eastAsia"/>
        </w:rPr>
      </w:pPr>
    </w:p>
    <w:sectPr w:rsidR="005E7ECA" w:rsidSect="00684C60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60"/>
    <w:rsid w:val="00013D85"/>
    <w:rsid w:val="000210A7"/>
    <w:rsid w:val="00027AB9"/>
    <w:rsid w:val="000368BD"/>
    <w:rsid w:val="00043EAB"/>
    <w:rsid w:val="00052A7A"/>
    <w:rsid w:val="0006122D"/>
    <w:rsid w:val="0006163D"/>
    <w:rsid w:val="000863DA"/>
    <w:rsid w:val="000A50FA"/>
    <w:rsid w:val="000A726F"/>
    <w:rsid w:val="000B1631"/>
    <w:rsid w:val="000C7EAE"/>
    <w:rsid w:val="000F403B"/>
    <w:rsid w:val="000F56B9"/>
    <w:rsid w:val="00111DF3"/>
    <w:rsid w:val="001742D5"/>
    <w:rsid w:val="001758D1"/>
    <w:rsid w:val="00185829"/>
    <w:rsid w:val="001A3645"/>
    <w:rsid w:val="001B6EF2"/>
    <w:rsid w:val="001C141E"/>
    <w:rsid w:val="001C7C6B"/>
    <w:rsid w:val="001D7413"/>
    <w:rsid w:val="001E2461"/>
    <w:rsid w:val="001F5E6A"/>
    <w:rsid w:val="00206F76"/>
    <w:rsid w:val="00214850"/>
    <w:rsid w:val="00215BF4"/>
    <w:rsid w:val="0021645D"/>
    <w:rsid w:val="00224E85"/>
    <w:rsid w:val="00241401"/>
    <w:rsid w:val="00247F26"/>
    <w:rsid w:val="002527C7"/>
    <w:rsid w:val="00297521"/>
    <w:rsid w:val="002A06CF"/>
    <w:rsid w:val="002C1F64"/>
    <w:rsid w:val="002C4326"/>
    <w:rsid w:val="002C6086"/>
    <w:rsid w:val="002D07CA"/>
    <w:rsid w:val="002D2F8E"/>
    <w:rsid w:val="002E11C0"/>
    <w:rsid w:val="002F5ECD"/>
    <w:rsid w:val="00301B55"/>
    <w:rsid w:val="003023B6"/>
    <w:rsid w:val="00315DCB"/>
    <w:rsid w:val="0032307D"/>
    <w:rsid w:val="00334BE0"/>
    <w:rsid w:val="00350640"/>
    <w:rsid w:val="00356933"/>
    <w:rsid w:val="00361FD4"/>
    <w:rsid w:val="00382BF1"/>
    <w:rsid w:val="00392D39"/>
    <w:rsid w:val="003961FB"/>
    <w:rsid w:val="003A25A2"/>
    <w:rsid w:val="003A2D90"/>
    <w:rsid w:val="003A495E"/>
    <w:rsid w:val="003D6531"/>
    <w:rsid w:val="003F5EC5"/>
    <w:rsid w:val="004370BE"/>
    <w:rsid w:val="0044428F"/>
    <w:rsid w:val="00447D8D"/>
    <w:rsid w:val="004622DA"/>
    <w:rsid w:val="00470D15"/>
    <w:rsid w:val="00493020"/>
    <w:rsid w:val="004932E7"/>
    <w:rsid w:val="00493BC5"/>
    <w:rsid w:val="004B21C2"/>
    <w:rsid w:val="004B6A24"/>
    <w:rsid w:val="004C15C5"/>
    <w:rsid w:val="004D0ED0"/>
    <w:rsid w:val="004E696A"/>
    <w:rsid w:val="004F14D8"/>
    <w:rsid w:val="00507E0C"/>
    <w:rsid w:val="00517551"/>
    <w:rsid w:val="005252DB"/>
    <w:rsid w:val="0054077E"/>
    <w:rsid w:val="00564D34"/>
    <w:rsid w:val="00567045"/>
    <w:rsid w:val="00571D6F"/>
    <w:rsid w:val="00573FAA"/>
    <w:rsid w:val="00574BE6"/>
    <w:rsid w:val="00576FB1"/>
    <w:rsid w:val="0058210D"/>
    <w:rsid w:val="005D3E37"/>
    <w:rsid w:val="005D6B0C"/>
    <w:rsid w:val="005E6B37"/>
    <w:rsid w:val="005E7ECA"/>
    <w:rsid w:val="0060731C"/>
    <w:rsid w:val="0063157B"/>
    <w:rsid w:val="00635E07"/>
    <w:rsid w:val="00637024"/>
    <w:rsid w:val="00647697"/>
    <w:rsid w:val="006601B6"/>
    <w:rsid w:val="0067040D"/>
    <w:rsid w:val="006707D6"/>
    <w:rsid w:val="00672F80"/>
    <w:rsid w:val="00684C60"/>
    <w:rsid w:val="00694FD0"/>
    <w:rsid w:val="006A5FE8"/>
    <w:rsid w:val="006B09D7"/>
    <w:rsid w:val="006E0165"/>
    <w:rsid w:val="006E29F5"/>
    <w:rsid w:val="006F26FE"/>
    <w:rsid w:val="006F6130"/>
    <w:rsid w:val="007036C3"/>
    <w:rsid w:val="00707D27"/>
    <w:rsid w:val="007372A2"/>
    <w:rsid w:val="00741BAE"/>
    <w:rsid w:val="00763FF4"/>
    <w:rsid w:val="007662E1"/>
    <w:rsid w:val="00767896"/>
    <w:rsid w:val="007737AF"/>
    <w:rsid w:val="00783E29"/>
    <w:rsid w:val="00785C95"/>
    <w:rsid w:val="007A4E65"/>
    <w:rsid w:val="007C73FF"/>
    <w:rsid w:val="007E5AA2"/>
    <w:rsid w:val="007E63F5"/>
    <w:rsid w:val="007F72CD"/>
    <w:rsid w:val="00800EEE"/>
    <w:rsid w:val="00805F7E"/>
    <w:rsid w:val="008134FB"/>
    <w:rsid w:val="008219BA"/>
    <w:rsid w:val="00833070"/>
    <w:rsid w:val="00843772"/>
    <w:rsid w:val="00843D36"/>
    <w:rsid w:val="00846541"/>
    <w:rsid w:val="00872CF8"/>
    <w:rsid w:val="00873537"/>
    <w:rsid w:val="00892678"/>
    <w:rsid w:val="0089657B"/>
    <w:rsid w:val="008B4781"/>
    <w:rsid w:val="008C0777"/>
    <w:rsid w:val="008F4636"/>
    <w:rsid w:val="008F667E"/>
    <w:rsid w:val="008F7499"/>
    <w:rsid w:val="00903A81"/>
    <w:rsid w:val="00960C3B"/>
    <w:rsid w:val="009616EF"/>
    <w:rsid w:val="00972D4A"/>
    <w:rsid w:val="00977090"/>
    <w:rsid w:val="00986692"/>
    <w:rsid w:val="00993D7D"/>
    <w:rsid w:val="009A1CC0"/>
    <w:rsid w:val="009A235A"/>
    <w:rsid w:val="009B2FB5"/>
    <w:rsid w:val="009B5268"/>
    <w:rsid w:val="009C0E42"/>
    <w:rsid w:val="009D79BD"/>
    <w:rsid w:val="009E47A1"/>
    <w:rsid w:val="00A12302"/>
    <w:rsid w:val="00A31C95"/>
    <w:rsid w:val="00A43686"/>
    <w:rsid w:val="00A5064E"/>
    <w:rsid w:val="00A525DB"/>
    <w:rsid w:val="00A54AB6"/>
    <w:rsid w:val="00A60172"/>
    <w:rsid w:val="00A67C38"/>
    <w:rsid w:val="00A716FE"/>
    <w:rsid w:val="00A736D2"/>
    <w:rsid w:val="00A74E5B"/>
    <w:rsid w:val="00A91F13"/>
    <w:rsid w:val="00A9285D"/>
    <w:rsid w:val="00AB342C"/>
    <w:rsid w:val="00AE0D0C"/>
    <w:rsid w:val="00AF400B"/>
    <w:rsid w:val="00B03063"/>
    <w:rsid w:val="00B032B2"/>
    <w:rsid w:val="00B10E0F"/>
    <w:rsid w:val="00B5290A"/>
    <w:rsid w:val="00B6104D"/>
    <w:rsid w:val="00B66760"/>
    <w:rsid w:val="00B717D6"/>
    <w:rsid w:val="00B71D0F"/>
    <w:rsid w:val="00B74963"/>
    <w:rsid w:val="00B80DDD"/>
    <w:rsid w:val="00B8419B"/>
    <w:rsid w:val="00BB186E"/>
    <w:rsid w:val="00BB4F2C"/>
    <w:rsid w:val="00BE7216"/>
    <w:rsid w:val="00BF128E"/>
    <w:rsid w:val="00BF2B32"/>
    <w:rsid w:val="00BF6FFB"/>
    <w:rsid w:val="00C214AB"/>
    <w:rsid w:val="00C334FE"/>
    <w:rsid w:val="00C500EC"/>
    <w:rsid w:val="00C94AC8"/>
    <w:rsid w:val="00C95A51"/>
    <w:rsid w:val="00CA42BD"/>
    <w:rsid w:val="00CA6598"/>
    <w:rsid w:val="00CA68AF"/>
    <w:rsid w:val="00CB5A75"/>
    <w:rsid w:val="00CE095A"/>
    <w:rsid w:val="00CF14E2"/>
    <w:rsid w:val="00D01226"/>
    <w:rsid w:val="00D01BAA"/>
    <w:rsid w:val="00D147E5"/>
    <w:rsid w:val="00D2553A"/>
    <w:rsid w:val="00D33CAE"/>
    <w:rsid w:val="00D54603"/>
    <w:rsid w:val="00DC6730"/>
    <w:rsid w:val="00DF46CF"/>
    <w:rsid w:val="00E34A94"/>
    <w:rsid w:val="00E6313D"/>
    <w:rsid w:val="00E848FE"/>
    <w:rsid w:val="00E936AC"/>
    <w:rsid w:val="00EA6D4B"/>
    <w:rsid w:val="00EB11E2"/>
    <w:rsid w:val="00EB5DFD"/>
    <w:rsid w:val="00ED42E6"/>
    <w:rsid w:val="00F15966"/>
    <w:rsid w:val="00F15BD2"/>
    <w:rsid w:val="00F24F9F"/>
    <w:rsid w:val="00F35227"/>
    <w:rsid w:val="00F37C93"/>
    <w:rsid w:val="00F43C21"/>
    <w:rsid w:val="00F541EA"/>
    <w:rsid w:val="00F54896"/>
    <w:rsid w:val="00F6306D"/>
    <w:rsid w:val="00F70222"/>
    <w:rsid w:val="00F85FC1"/>
    <w:rsid w:val="00F87709"/>
    <w:rsid w:val="00FB4607"/>
    <w:rsid w:val="00FB61F4"/>
    <w:rsid w:val="00FC11D0"/>
    <w:rsid w:val="00FD343E"/>
    <w:rsid w:val="00FE05F9"/>
    <w:rsid w:val="00FE177C"/>
    <w:rsid w:val="00FE432A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A5D6"/>
  <w15:chartTrackingRefBased/>
  <w15:docId w15:val="{6DC5778F-54FD-BD40-92FF-E68B192C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C60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8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1A40A-A6C8-5947-8702-FDE20E5E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Luo</dc:creator>
  <cp:keywords/>
  <dc:description/>
  <cp:lastModifiedBy>Ying Luo</cp:lastModifiedBy>
  <cp:revision>5</cp:revision>
  <dcterms:created xsi:type="dcterms:W3CDTF">2024-12-04T08:33:00Z</dcterms:created>
  <dcterms:modified xsi:type="dcterms:W3CDTF">2025-11-03T10:06:00Z</dcterms:modified>
</cp:coreProperties>
</file>