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62A7" w14:textId="42744298" w:rsidR="00264B10" w:rsidRPr="00264B10" w:rsidRDefault="00264B10" w:rsidP="00264B10">
      <w:pPr>
        <w:rPr>
          <w:lang w:val="en-US"/>
        </w:rPr>
      </w:pPr>
      <w:r w:rsidRPr="00264B10">
        <w:rPr>
          <w:b/>
          <w:bCs/>
          <w:lang w:val="en-US"/>
        </w:rPr>
        <w:t>Table 3. Comparison of Body Mass Index at Baseline and After 3-Month Intervention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3117"/>
        <w:gridCol w:w="3116"/>
      </w:tblGrid>
      <w:tr w:rsidR="00264B10" w:rsidRPr="00264B10" w14:paraId="22E9EF5E" w14:textId="77777777" w:rsidTr="00264B10">
        <w:tc>
          <w:tcPr>
            <w:tcW w:w="3117" w:type="dxa"/>
          </w:tcPr>
          <w:p w14:paraId="1E7C3793" w14:textId="77777777" w:rsidR="00264B10" w:rsidRPr="00264B10" w:rsidRDefault="00264B10" w:rsidP="00264B10">
            <w:pPr>
              <w:spacing w:after="160" w:line="259" w:lineRule="auto"/>
              <w:rPr>
                <w:lang w:val="en-US"/>
              </w:rPr>
            </w:pPr>
            <w:r w:rsidRPr="00264B10">
              <w:rPr>
                <w:b/>
                <w:bCs/>
                <w:lang w:val="en-US"/>
              </w:rPr>
              <w:t>Parameter</w:t>
            </w:r>
          </w:p>
        </w:tc>
        <w:tc>
          <w:tcPr>
            <w:tcW w:w="3117" w:type="dxa"/>
          </w:tcPr>
          <w:p w14:paraId="1E6CBCD9" w14:textId="77777777" w:rsidR="00264B10" w:rsidRPr="00264B10" w:rsidRDefault="00264B10" w:rsidP="00264B10">
            <w:pPr>
              <w:spacing w:after="160" w:line="259" w:lineRule="auto"/>
              <w:rPr>
                <w:lang w:val="en-US"/>
              </w:rPr>
            </w:pPr>
            <w:r w:rsidRPr="00264B10">
              <w:rPr>
                <w:b/>
                <w:bCs/>
                <w:lang w:val="en-US"/>
              </w:rPr>
              <w:t>Baseline</w:t>
            </w:r>
          </w:p>
        </w:tc>
        <w:tc>
          <w:tcPr>
            <w:tcW w:w="3116" w:type="dxa"/>
          </w:tcPr>
          <w:p w14:paraId="4C959E62" w14:textId="77777777" w:rsidR="00264B10" w:rsidRPr="00264B10" w:rsidRDefault="00264B10" w:rsidP="00264B10">
            <w:pPr>
              <w:spacing w:after="160" w:line="259" w:lineRule="auto"/>
              <w:rPr>
                <w:lang w:val="en-US"/>
              </w:rPr>
            </w:pPr>
            <w:r w:rsidRPr="00264B10">
              <w:rPr>
                <w:b/>
                <w:bCs/>
                <w:lang w:val="en-US"/>
              </w:rPr>
              <w:t>After 3 Months</w:t>
            </w:r>
          </w:p>
        </w:tc>
      </w:tr>
      <w:tr w:rsidR="00264B10" w:rsidRPr="00264B10" w14:paraId="78A66994" w14:textId="77777777" w:rsidTr="00264B10">
        <w:tc>
          <w:tcPr>
            <w:tcW w:w="3117" w:type="dxa"/>
          </w:tcPr>
          <w:p w14:paraId="0390B3DB" w14:textId="77777777" w:rsidR="00264B10" w:rsidRPr="00264B10" w:rsidRDefault="00264B10" w:rsidP="00264B10">
            <w:pPr>
              <w:spacing w:after="160" w:line="259" w:lineRule="auto"/>
              <w:rPr>
                <w:lang w:val="en-US"/>
              </w:rPr>
            </w:pPr>
            <w:r w:rsidRPr="00264B10">
              <w:rPr>
                <w:lang w:val="en-US"/>
              </w:rPr>
              <w:t>N</w:t>
            </w:r>
          </w:p>
        </w:tc>
        <w:tc>
          <w:tcPr>
            <w:tcW w:w="3117" w:type="dxa"/>
          </w:tcPr>
          <w:p w14:paraId="61508FB4" w14:textId="77777777" w:rsidR="00264B10" w:rsidRPr="00264B10" w:rsidRDefault="00264B10" w:rsidP="00264B10">
            <w:pPr>
              <w:spacing w:after="160" w:line="259" w:lineRule="auto"/>
              <w:rPr>
                <w:lang w:val="en-US"/>
              </w:rPr>
            </w:pPr>
            <w:r w:rsidRPr="00264B10">
              <w:rPr>
                <w:lang w:val="en-US"/>
              </w:rPr>
              <w:t>277</w:t>
            </w:r>
          </w:p>
        </w:tc>
        <w:tc>
          <w:tcPr>
            <w:tcW w:w="3116" w:type="dxa"/>
          </w:tcPr>
          <w:p w14:paraId="6AA5E09A" w14:textId="77777777" w:rsidR="00264B10" w:rsidRPr="00264B10" w:rsidRDefault="00264B10" w:rsidP="00264B10">
            <w:pPr>
              <w:spacing w:after="160" w:line="259" w:lineRule="auto"/>
              <w:rPr>
                <w:lang w:val="en-US"/>
              </w:rPr>
            </w:pPr>
            <w:r w:rsidRPr="00264B10">
              <w:rPr>
                <w:lang w:val="en-US"/>
              </w:rPr>
              <w:t>277</w:t>
            </w:r>
          </w:p>
        </w:tc>
      </w:tr>
      <w:tr w:rsidR="00264B10" w:rsidRPr="00264B10" w14:paraId="08643696" w14:textId="77777777" w:rsidTr="00264B10">
        <w:tc>
          <w:tcPr>
            <w:tcW w:w="3117" w:type="dxa"/>
          </w:tcPr>
          <w:p w14:paraId="232D59B7" w14:textId="77777777" w:rsidR="00264B10" w:rsidRPr="00264B10" w:rsidRDefault="00264B10" w:rsidP="00264B10">
            <w:pPr>
              <w:spacing w:after="160" w:line="259" w:lineRule="auto"/>
              <w:rPr>
                <w:lang w:val="en-US"/>
              </w:rPr>
            </w:pPr>
            <w:r w:rsidRPr="00264B10">
              <w:rPr>
                <w:lang w:val="en-US"/>
              </w:rPr>
              <w:t>Mean BMI (kg/m²)</w:t>
            </w:r>
          </w:p>
        </w:tc>
        <w:tc>
          <w:tcPr>
            <w:tcW w:w="3117" w:type="dxa"/>
          </w:tcPr>
          <w:p w14:paraId="1DD77A34" w14:textId="77777777" w:rsidR="00264B10" w:rsidRPr="00264B10" w:rsidRDefault="00264B10" w:rsidP="00264B10">
            <w:pPr>
              <w:spacing w:after="160" w:line="259" w:lineRule="auto"/>
              <w:rPr>
                <w:lang w:val="en-US"/>
              </w:rPr>
            </w:pPr>
            <w:r w:rsidRPr="00264B10">
              <w:rPr>
                <w:lang w:val="en-US"/>
              </w:rPr>
              <w:t>31.96</w:t>
            </w:r>
          </w:p>
        </w:tc>
        <w:tc>
          <w:tcPr>
            <w:tcW w:w="3116" w:type="dxa"/>
          </w:tcPr>
          <w:p w14:paraId="6E77E39F" w14:textId="77777777" w:rsidR="00264B10" w:rsidRPr="00264B10" w:rsidRDefault="00264B10" w:rsidP="00264B10">
            <w:pPr>
              <w:spacing w:after="160" w:line="259" w:lineRule="auto"/>
              <w:rPr>
                <w:lang w:val="en-US"/>
              </w:rPr>
            </w:pPr>
            <w:r w:rsidRPr="00264B10">
              <w:rPr>
                <w:lang w:val="en-US"/>
              </w:rPr>
              <w:t>30.16</w:t>
            </w:r>
          </w:p>
        </w:tc>
      </w:tr>
      <w:tr w:rsidR="00264B10" w:rsidRPr="00264B10" w14:paraId="4F265F2F" w14:textId="77777777" w:rsidTr="00264B10">
        <w:tc>
          <w:tcPr>
            <w:tcW w:w="3117" w:type="dxa"/>
          </w:tcPr>
          <w:p w14:paraId="078EDAA8" w14:textId="77777777" w:rsidR="00264B10" w:rsidRPr="00264B10" w:rsidRDefault="00264B10" w:rsidP="00264B10">
            <w:pPr>
              <w:spacing w:after="160" w:line="259" w:lineRule="auto"/>
              <w:rPr>
                <w:lang w:val="en-US"/>
              </w:rPr>
            </w:pPr>
            <w:r w:rsidRPr="00264B10">
              <w:rPr>
                <w:lang w:val="en-US"/>
              </w:rPr>
              <w:t>Standard Deviation</w:t>
            </w:r>
          </w:p>
        </w:tc>
        <w:tc>
          <w:tcPr>
            <w:tcW w:w="3117" w:type="dxa"/>
          </w:tcPr>
          <w:p w14:paraId="0E67216C" w14:textId="77777777" w:rsidR="00264B10" w:rsidRPr="00264B10" w:rsidRDefault="00264B10" w:rsidP="00264B10">
            <w:pPr>
              <w:spacing w:after="160" w:line="259" w:lineRule="auto"/>
              <w:rPr>
                <w:lang w:val="en-US"/>
              </w:rPr>
            </w:pPr>
            <w:r w:rsidRPr="00264B10">
              <w:rPr>
                <w:lang w:val="en-US"/>
              </w:rPr>
              <w:t>3.80</w:t>
            </w:r>
          </w:p>
        </w:tc>
        <w:tc>
          <w:tcPr>
            <w:tcW w:w="3116" w:type="dxa"/>
          </w:tcPr>
          <w:p w14:paraId="2579DD2A" w14:textId="77777777" w:rsidR="00264B10" w:rsidRPr="00264B10" w:rsidRDefault="00264B10" w:rsidP="00264B10">
            <w:pPr>
              <w:spacing w:after="160" w:line="259" w:lineRule="auto"/>
              <w:rPr>
                <w:lang w:val="en-US"/>
              </w:rPr>
            </w:pPr>
            <w:r w:rsidRPr="00264B10">
              <w:rPr>
                <w:lang w:val="en-US"/>
              </w:rPr>
              <w:t>4.20</w:t>
            </w:r>
          </w:p>
        </w:tc>
      </w:tr>
      <w:tr w:rsidR="00264B10" w:rsidRPr="00264B10" w14:paraId="423991BD" w14:textId="77777777" w:rsidTr="00264B10">
        <w:tc>
          <w:tcPr>
            <w:tcW w:w="3117" w:type="dxa"/>
          </w:tcPr>
          <w:p w14:paraId="0E1E807E" w14:textId="77777777" w:rsidR="00264B10" w:rsidRPr="00264B10" w:rsidRDefault="00264B10" w:rsidP="00264B10">
            <w:pPr>
              <w:spacing w:after="160" w:line="259" w:lineRule="auto"/>
              <w:rPr>
                <w:lang w:val="en-US"/>
              </w:rPr>
            </w:pPr>
            <w:r w:rsidRPr="00264B10">
              <w:rPr>
                <w:lang w:val="en-US"/>
              </w:rPr>
              <w:t>Mean Difference</w:t>
            </w:r>
          </w:p>
        </w:tc>
        <w:tc>
          <w:tcPr>
            <w:tcW w:w="6233" w:type="dxa"/>
            <w:gridSpan w:val="2"/>
          </w:tcPr>
          <w:p w14:paraId="43342343" w14:textId="77777777" w:rsidR="00264B10" w:rsidRPr="00264B10" w:rsidRDefault="00264B10" w:rsidP="00264B10">
            <w:pPr>
              <w:spacing w:after="160" w:line="259" w:lineRule="auto"/>
              <w:rPr>
                <w:lang w:val="en-US"/>
              </w:rPr>
            </w:pPr>
            <w:r w:rsidRPr="00264B10">
              <w:rPr>
                <w:lang w:val="en-US"/>
              </w:rPr>
              <w:t>1.80 kg/m²</w:t>
            </w:r>
          </w:p>
        </w:tc>
      </w:tr>
      <w:tr w:rsidR="00264B10" w:rsidRPr="00264B10" w14:paraId="11E3B9F4" w14:textId="77777777" w:rsidTr="00264B10">
        <w:tc>
          <w:tcPr>
            <w:tcW w:w="3117" w:type="dxa"/>
          </w:tcPr>
          <w:p w14:paraId="3598D5AE" w14:textId="77777777" w:rsidR="00264B10" w:rsidRPr="00264B10" w:rsidRDefault="00264B10" w:rsidP="00264B10">
            <w:pPr>
              <w:spacing w:after="160" w:line="259" w:lineRule="auto"/>
              <w:rPr>
                <w:lang w:val="en-US"/>
              </w:rPr>
            </w:pPr>
            <w:r w:rsidRPr="00264B10">
              <w:rPr>
                <w:lang w:val="en-US"/>
              </w:rPr>
              <w:t>95% CI of Difference</w:t>
            </w:r>
          </w:p>
        </w:tc>
        <w:tc>
          <w:tcPr>
            <w:tcW w:w="6233" w:type="dxa"/>
            <w:gridSpan w:val="2"/>
          </w:tcPr>
          <w:p w14:paraId="434A3BC5" w14:textId="77777777" w:rsidR="00264B10" w:rsidRPr="00264B10" w:rsidRDefault="00264B10" w:rsidP="00264B10">
            <w:pPr>
              <w:spacing w:after="160" w:line="259" w:lineRule="auto"/>
              <w:rPr>
                <w:lang w:val="en-US"/>
              </w:rPr>
            </w:pPr>
            <w:r w:rsidRPr="00264B10">
              <w:rPr>
                <w:lang w:val="en-US"/>
              </w:rPr>
              <w:t>1.56 - 2.02</w:t>
            </w:r>
          </w:p>
        </w:tc>
      </w:tr>
      <w:tr w:rsidR="00264B10" w:rsidRPr="00264B10" w14:paraId="2437FC47" w14:textId="77777777" w:rsidTr="00264B10">
        <w:tc>
          <w:tcPr>
            <w:tcW w:w="3117" w:type="dxa"/>
          </w:tcPr>
          <w:p w14:paraId="686180C2" w14:textId="77777777" w:rsidR="00264B10" w:rsidRPr="00264B10" w:rsidRDefault="00264B10" w:rsidP="00264B10">
            <w:pPr>
              <w:spacing w:after="160" w:line="259" w:lineRule="auto"/>
              <w:rPr>
                <w:lang w:val="en-US"/>
              </w:rPr>
            </w:pPr>
            <w:r w:rsidRPr="00264B10">
              <w:rPr>
                <w:lang w:val="en-US"/>
              </w:rPr>
              <w:t>Paired Samples Correlation</w:t>
            </w:r>
          </w:p>
        </w:tc>
        <w:tc>
          <w:tcPr>
            <w:tcW w:w="6233" w:type="dxa"/>
            <w:gridSpan w:val="2"/>
          </w:tcPr>
          <w:p w14:paraId="7F957860" w14:textId="77777777" w:rsidR="00264B10" w:rsidRPr="00264B10" w:rsidRDefault="00264B10" w:rsidP="00264B10">
            <w:pPr>
              <w:spacing w:after="160" w:line="259" w:lineRule="auto"/>
              <w:rPr>
                <w:lang w:val="en-US"/>
              </w:rPr>
            </w:pPr>
            <w:r w:rsidRPr="00264B10">
              <w:rPr>
                <w:lang w:val="en-US"/>
              </w:rPr>
              <w:t>r = 0.89</w:t>
            </w:r>
          </w:p>
        </w:tc>
      </w:tr>
      <w:tr w:rsidR="00264B10" w:rsidRPr="00264B10" w14:paraId="4BF43020" w14:textId="77777777" w:rsidTr="00264B10">
        <w:tc>
          <w:tcPr>
            <w:tcW w:w="3117" w:type="dxa"/>
          </w:tcPr>
          <w:p w14:paraId="12D5FDF2" w14:textId="77777777" w:rsidR="00264B10" w:rsidRPr="00264B10" w:rsidRDefault="00264B10" w:rsidP="00264B10">
            <w:pPr>
              <w:spacing w:after="160" w:line="259" w:lineRule="auto"/>
              <w:rPr>
                <w:lang w:val="en-US"/>
              </w:rPr>
            </w:pPr>
            <w:r w:rsidRPr="00264B10">
              <w:rPr>
                <w:lang w:val="en-US"/>
              </w:rPr>
              <w:t>t-statistic (df)</w:t>
            </w:r>
          </w:p>
        </w:tc>
        <w:tc>
          <w:tcPr>
            <w:tcW w:w="6233" w:type="dxa"/>
            <w:gridSpan w:val="2"/>
          </w:tcPr>
          <w:p w14:paraId="367BF1B3" w14:textId="77777777" w:rsidR="00264B10" w:rsidRPr="00264B10" w:rsidRDefault="00264B10" w:rsidP="00264B10">
            <w:pPr>
              <w:spacing w:after="160" w:line="259" w:lineRule="auto"/>
              <w:rPr>
                <w:lang w:val="en-US"/>
              </w:rPr>
            </w:pPr>
            <w:r w:rsidRPr="00264B10">
              <w:rPr>
                <w:lang w:val="en-US"/>
              </w:rPr>
              <w:t>t = 15.60 (276)</w:t>
            </w:r>
          </w:p>
        </w:tc>
      </w:tr>
      <w:tr w:rsidR="00264B10" w:rsidRPr="00264B10" w14:paraId="0C6112A8" w14:textId="77777777" w:rsidTr="00264B10">
        <w:tc>
          <w:tcPr>
            <w:tcW w:w="3117" w:type="dxa"/>
          </w:tcPr>
          <w:p w14:paraId="71E71C21" w14:textId="77777777" w:rsidR="00264B10" w:rsidRPr="00264B10" w:rsidRDefault="00264B10" w:rsidP="00264B10">
            <w:pPr>
              <w:spacing w:after="160" w:line="259" w:lineRule="auto"/>
              <w:rPr>
                <w:lang w:val="en-US"/>
              </w:rPr>
            </w:pPr>
            <w:r w:rsidRPr="00264B10">
              <w:rPr>
                <w:lang w:val="en-US"/>
              </w:rPr>
              <w:t>p-value</w:t>
            </w:r>
          </w:p>
        </w:tc>
        <w:tc>
          <w:tcPr>
            <w:tcW w:w="6233" w:type="dxa"/>
            <w:gridSpan w:val="2"/>
          </w:tcPr>
          <w:p w14:paraId="4A2F1C64" w14:textId="77777777" w:rsidR="00264B10" w:rsidRPr="00264B10" w:rsidRDefault="00264B10" w:rsidP="00264B10">
            <w:pPr>
              <w:spacing w:after="160" w:line="259" w:lineRule="auto"/>
              <w:rPr>
                <w:lang w:val="en-US"/>
              </w:rPr>
            </w:pPr>
            <w:r w:rsidRPr="00264B10">
              <w:rPr>
                <w:lang w:val="en-US"/>
              </w:rPr>
              <w:t>&lt; 0.001</w:t>
            </w:r>
          </w:p>
        </w:tc>
      </w:tr>
    </w:tbl>
    <w:p w14:paraId="6630FF94" w14:textId="77777777" w:rsidR="00264B10" w:rsidRPr="00264B10" w:rsidRDefault="00264B10" w:rsidP="00264B10">
      <w:pPr>
        <w:rPr>
          <w:lang w:val="en-US"/>
        </w:rPr>
      </w:pPr>
      <w:r w:rsidRPr="00264B10">
        <w:rPr>
          <w:lang w:val="en-US"/>
        </w:rPr>
        <w:t>BMI: Body Mass Index; CI: Confidence Interval; df: degrees of freedom</w:t>
      </w:r>
    </w:p>
    <w:p w14:paraId="7D7A107B" w14:textId="77777777" w:rsidR="003F009C" w:rsidRPr="00264B10" w:rsidRDefault="003F009C">
      <w:pPr>
        <w:rPr>
          <w:lang w:val="en-US"/>
        </w:rPr>
      </w:pPr>
    </w:p>
    <w:sectPr w:rsidR="003F009C" w:rsidRPr="00264B10" w:rsidSect="00AE2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10"/>
    <w:rsid w:val="00264B10"/>
    <w:rsid w:val="003B4AF6"/>
    <w:rsid w:val="003F009C"/>
    <w:rsid w:val="00467485"/>
    <w:rsid w:val="005D4AD6"/>
    <w:rsid w:val="005E5664"/>
    <w:rsid w:val="00704D69"/>
    <w:rsid w:val="00784D89"/>
    <w:rsid w:val="009D485D"/>
    <w:rsid w:val="009F60B8"/>
    <w:rsid w:val="00A33317"/>
    <w:rsid w:val="00AE2CF2"/>
    <w:rsid w:val="00BF4DE1"/>
    <w:rsid w:val="00FB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9225"/>
  <w15:chartTrackingRefBased/>
  <w15:docId w15:val="{08BBADC9-E63C-4D6E-8DF1-7A93DA74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bidi="ur-P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Nabeel Saddique</dc:creator>
  <cp:keywords/>
  <dc:description/>
  <cp:lastModifiedBy>Muhammad Nabeel Saddique</cp:lastModifiedBy>
  <cp:revision>1</cp:revision>
  <dcterms:created xsi:type="dcterms:W3CDTF">2025-10-23T10:57:00Z</dcterms:created>
  <dcterms:modified xsi:type="dcterms:W3CDTF">2025-10-23T10:57:00Z</dcterms:modified>
</cp:coreProperties>
</file>