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829" w:tblpY="-32"/>
        <w:tblW w:w="13050" w:type="dxa"/>
        <w:tblBorders>
          <w:top w:val="thickThinSmallGap" w:sz="12" w:space="0" w:color="auto"/>
          <w:bottom w:val="thickThinSmallGap" w:sz="12" w:space="0" w:color="auto"/>
          <w:insideH w:val="single" w:sz="8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313"/>
        <w:gridCol w:w="2312"/>
        <w:gridCol w:w="2089"/>
        <w:gridCol w:w="354"/>
        <w:gridCol w:w="2312"/>
        <w:gridCol w:w="2312"/>
        <w:gridCol w:w="1358"/>
      </w:tblGrid>
      <w:tr w:rsidR="00A8135B" w:rsidRPr="004A5EFE" w:rsidTr="00172D25">
        <w:trPr>
          <w:trHeight w:val="323"/>
        </w:trPr>
        <w:tc>
          <w:tcPr>
            <w:tcW w:w="13050" w:type="dxa"/>
            <w:gridSpan w:val="7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Table 1. Antioxidant biomarkers of CKD group at baseline, 12 months and 24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ar-SA"/>
              </w:rPr>
              <w:t xml:space="preserve"> 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months and control</w:t>
            </w:r>
          </w:p>
        </w:tc>
      </w:tr>
      <w:tr w:rsidR="00A8135B" w:rsidRPr="004A5EFE" w:rsidTr="00172D25">
        <w:trPr>
          <w:trHeight w:val="323"/>
        </w:trPr>
        <w:tc>
          <w:tcPr>
            <w:tcW w:w="2313" w:type="dxa"/>
            <w:vMerge w:val="restart"/>
            <w:tcBorders>
              <w:top w:val="double" w:sz="4" w:space="0" w:color="auto"/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</w:p>
        </w:tc>
        <w:tc>
          <w:tcPr>
            <w:tcW w:w="2312" w:type="dxa"/>
            <w:vMerge w:val="restart"/>
            <w:tcBorders>
              <w:top w:val="double" w:sz="4" w:space="0" w:color="auto"/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Control Group</w:t>
            </w:r>
          </w:p>
        </w:tc>
        <w:tc>
          <w:tcPr>
            <w:tcW w:w="2089" w:type="dxa"/>
            <w:tcBorders>
              <w:top w:val="double" w:sz="4" w:space="0" w:color="auto"/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</w:p>
        </w:tc>
        <w:tc>
          <w:tcPr>
            <w:tcW w:w="4978" w:type="dxa"/>
            <w:gridSpan w:val="3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CKD Group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</w:p>
        </w:tc>
        <w:tc>
          <w:tcPr>
            <w:tcW w:w="1358" w:type="dxa"/>
            <w:vMerge w:val="restart"/>
            <w:tcBorders>
              <w:top w:val="double" w:sz="4" w:space="0" w:color="auto"/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P**</w:t>
            </w:r>
          </w:p>
        </w:tc>
      </w:tr>
      <w:tr w:rsidR="00A8135B" w:rsidRPr="004A5EFE" w:rsidTr="00172D25">
        <w:trPr>
          <w:trHeight w:val="322"/>
        </w:trPr>
        <w:tc>
          <w:tcPr>
            <w:tcW w:w="2313" w:type="dxa"/>
            <w:vMerge/>
            <w:tcBorders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</w:p>
        </w:tc>
        <w:tc>
          <w:tcPr>
            <w:tcW w:w="2312" w:type="dxa"/>
            <w:vMerge/>
            <w:tcBorders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</w:p>
        </w:tc>
        <w:tc>
          <w:tcPr>
            <w:tcW w:w="2443" w:type="dxa"/>
            <w:gridSpan w:val="2"/>
            <w:tcBorders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Baseline</w:t>
            </w:r>
          </w:p>
        </w:tc>
        <w:tc>
          <w:tcPr>
            <w:tcW w:w="2312" w:type="dxa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12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ar-SA"/>
              </w:rPr>
              <w:t>th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month</w:t>
            </w:r>
          </w:p>
        </w:tc>
        <w:tc>
          <w:tcPr>
            <w:tcW w:w="2312" w:type="dxa"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24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 w:eastAsia="ar-SA"/>
              </w:rPr>
              <w:t>th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 xml:space="preserve"> month</w:t>
            </w:r>
          </w:p>
        </w:tc>
        <w:tc>
          <w:tcPr>
            <w:tcW w:w="1358" w:type="dxa"/>
            <w:vMerge/>
            <w:tcBorders>
              <w:left w:val="nil"/>
              <w:bottom w:val="single" w:sz="12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</w:p>
        </w:tc>
      </w:tr>
      <w:tr w:rsidR="00A8135B" w:rsidRPr="004A5EFE" w:rsidTr="00172D25">
        <w:trPr>
          <w:trHeight w:val="264"/>
        </w:trPr>
        <w:tc>
          <w:tcPr>
            <w:tcW w:w="2313" w:type="dxa"/>
            <w:tcBorders>
              <w:left w:val="nil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sGlutathione</w:t>
            </w:r>
            <w:proofErr w:type="spellEnd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(ng/mL)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p*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8.7 (6.3-20.3)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443" w:type="dxa"/>
            <w:gridSpan w:val="2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10.6 (7.1-30.1)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0.201</w:t>
            </w:r>
          </w:p>
        </w:tc>
        <w:tc>
          <w:tcPr>
            <w:tcW w:w="2312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11.1 (5.9-20.6)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0.656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9.3 (6.9-30.7)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0.282</w:t>
            </w:r>
          </w:p>
        </w:tc>
        <w:tc>
          <w:tcPr>
            <w:tcW w:w="1358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0.225</w:t>
            </w:r>
          </w:p>
        </w:tc>
      </w:tr>
      <w:tr w:rsidR="00A8135B" w:rsidRPr="004A5EFE" w:rsidTr="00172D25">
        <w:trPr>
          <w:trHeight w:val="264"/>
        </w:trPr>
        <w:tc>
          <w:tcPr>
            <w:tcW w:w="2313" w:type="dxa"/>
            <w:tcBorders>
              <w:left w:val="nil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uGlutathione</w:t>
            </w:r>
            <w:proofErr w:type="spellEnd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(ng/mL)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p*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8.6 (6.2-10.3)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443" w:type="dxa"/>
            <w:gridSpan w:val="2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11.7 (9.6-14.1)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2312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10.6 (5.6-21.1)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0.030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10.8 (6.9-12.0)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0.002</w:t>
            </w:r>
          </w:p>
        </w:tc>
        <w:tc>
          <w:tcPr>
            <w:tcW w:w="1358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0.705</w:t>
            </w:r>
          </w:p>
        </w:tc>
      </w:tr>
      <w:tr w:rsidR="00A8135B" w:rsidRPr="004A5EFE" w:rsidTr="00172D25">
        <w:trPr>
          <w:trHeight w:val="264"/>
        </w:trPr>
        <w:tc>
          <w:tcPr>
            <w:tcW w:w="2313" w:type="dxa"/>
            <w:tcBorders>
              <w:left w:val="nil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uGlutathione</w:t>
            </w:r>
            <w:proofErr w:type="spellEnd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/Cr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p*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7.7 (4.6-14.5)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443" w:type="dxa"/>
            <w:gridSpan w:val="2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41.8 (22.3-78.3)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2312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33.1 (14.1-76.3)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26.1 (16.8-60.6)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1358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0.271</w:t>
            </w:r>
          </w:p>
        </w:tc>
      </w:tr>
      <w:tr w:rsidR="00A8135B" w:rsidRPr="004A5EFE" w:rsidTr="00172D25">
        <w:trPr>
          <w:trHeight w:val="264"/>
        </w:trPr>
        <w:tc>
          <w:tcPr>
            <w:tcW w:w="2313" w:type="dxa"/>
            <w:tcBorders>
              <w:left w:val="nil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sCatalase</w:t>
            </w:r>
            <w:proofErr w:type="spellEnd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(KU/L)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p*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103.5 (73.8-280.1)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443" w:type="dxa"/>
            <w:gridSpan w:val="2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210.4 (117.9-336.4)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0.008</w:t>
            </w:r>
          </w:p>
        </w:tc>
        <w:tc>
          <w:tcPr>
            <w:tcW w:w="2312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162.1 (100.0-266.3)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0.039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134.4 (77.9-198.2)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0.458</w:t>
            </w:r>
          </w:p>
        </w:tc>
        <w:tc>
          <w:tcPr>
            <w:tcW w:w="1358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</w:tr>
      <w:tr w:rsidR="00A8135B" w:rsidRPr="004A5EFE" w:rsidTr="00172D25">
        <w:trPr>
          <w:trHeight w:val="264"/>
        </w:trPr>
        <w:tc>
          <w:tcPr>
            <w:tcW w:w="2313" w:type="dxa"/>
            <w:tcBorders>
              <w:left w:val="nil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uCatalase</w:t>
            </w:r>
            <w:proofErr w:type="spellEnd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(KU/L)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p*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88.5 (64.3-117.4)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443" w:type="dxa"/>
            <w:gridSpan w:val="2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231.1 (190.0-264.2)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2312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175.4 (141.7-232.8)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2312" w:type="dxa"/>
            <w:tcBorders>
              <w:left w:val="nil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136.7 (117.7-162.2)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1358" w:type="dxa"/>
            <w:tcBorders>
              <w:left w:val="nil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</w:tr>
      <w:tr w:rsidR="00A8135B" w:rsidRPr="004A5EFE" w:rsidTr="00172D25">
        <w:trPr>
          <w:trHeight w:val="264"/>
        </w:trPr>
        <w:tc>
          <w:tcPr>
            <w:tcW w:w="2313" w:type="dxa"/>
            <w:tcBorders>
              <w:left w:val="nil"/>
              <w:bottom w:val="single" w:sz="8" w:space="0" w:color="auto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uCatalase</w:t>
            </w:r>
            <w:proofErr w:type="spellEnd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/Cr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p*</w:t>
            </w:r>
          </w:p>
        </w:tc>
        <w:tc>
          <w:tcPr>
            <w:tcW w:w="2312" w:type="dxa"/>
            <w:tcBorders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0.08 (0.05-0.17)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ar-SA"/>
              </w:rPr>
            </w:pPr>
          </w:p>
        </w:tc>
        <w:tc>
          <w:tcPr>
            <w:tcW w:w="2443" w:type="dxa"/>
            <w:gridSpan w:val="2"/>
            <w:tcBorders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0.77 (0.38-1.50)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231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0.57 (0.37-1.05)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2312" w:type="dxa"/>
            <w:tcBorders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0.42 (0.22-0.83)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&lt;0.0001</w:t>
            </w:r>
          </w:p>
        </w:tc>
        <w:tc>
          <w:tcPr>
            <w:tcW w:w="13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</w:tr>
      <w:tr w:rsidR="00A8135B" w:rsidRPr="004A5EFE" w:rsidTr="00172D25">
        <w:trPr>
          <w:trHeight w:val="264"/>
        </w:trPr>
        <w:tc>
          <w:tcPr>
            <w:tcW w:w="2313" w:type="dxa"/>
            <w:tcBorders>
              <w:left w:val="nil"/>
              <w:bottom w:val="single" w:sz="8" w:space="0" w:color="auto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shd w:val="clear" w:color="auto" w:fill="FFFFFF"/>
                <w:lang w:val="en-US" w:eastAsia="tr-TR"/>
              </w:rPr>
            </w:pPr>
            <w:proofErr w:type="spellStart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sSOD</w:t>
            </w:r>
            <w:proofErr w:type="spellEnd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shd w:val="clear" w:color="auto" w:fill="FFFFFF"/>
                <w:lang w:val="en-US" w:eastAsia="tr-TR"/>
              </w:rPr>
              <w:t xml:space="preserve"> (U/L)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p*</w:t>
            </w:r>
          </w:p>
        </w:tc>
        <w:tc>
          <w:tcPr>
            <w:tcW w:w="2312" w:type="dxa"/>
            <w:tcBorders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147.6 (91.9-355.4)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443" w:type="dxa"/>
            <w:gridSpan w:val="2"/>
            <w:tcBorders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380.9 (198.0-721.4)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2312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287.4 (121.0-657.8)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0.009</w:t>
            </w:r>
          </w:p>
        </w:tc>
        <w:tc>
          <w:tcPr>
            <w:tcW w:w="2312" w:type="dxa"/>
            <w:tcBorders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176.3 (113.9-543.3)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0.267</w:t>
            </w:r>
          </w:p>
        </w:tc>
        <w:tc>
          <w:tcPr>
            <w:tcW w:w="1358" w:type="dxa"/>
            <w:tcBorders>
              <w:left w:val="nil"/>
              <w:bottom w:val="single" w:sz="8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</w:tr>
      <w:tr w:rsidR="00A8135B" w:rsidRPr="004A5EFE" w:rsidTr="00172D25">
        <w:trPr>
          <w:trHeight w:val="264"/>
        </w:trPr>
        <w:tc>
          <w:tcPr>
            <w:tcW w:w="231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shd w:val="clear" w:color="auto" w:fill="FFFFFF"/>
                <w:lang w:val="en-US" w:eastAsia="tr-TR"/>
              </w:rPr>
            </w:pPr>
            <w:proofErr w:type="spellStart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uSOD</w:t>
            </w:r>
            <w:proofErr w:type="spellEnd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shd w:val="clear" w:color="auto" w:fill="FFFFFF"/>
                <w:lang w:val="en-US" w:eastAsia="tr-TR"/>
              </w:rPr>
              <w:t xml:space="preserve"> (U/L)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lastRenderedPageBreak/>
              <w:t>p*</w:t>
            </w:r>
          </w:p>
        </w:tc>
        <w:tc>
          <w:tcPr>
            <w:tcW w:w="23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lastRenderedPageBreak/>
              <w:t>118.8 (103.1-149.4)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44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lastRenderedPageBreak/>
              <w:t>363.7 (304.2-612.1)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lastRenderedPageBreak/>
              <w:t>&lt;0.0001</w:t>
            </w:r>
          </w:p>
        </w:tc>
        <w:tc>
          <w:tcPr>
            <w:tcW w:w="23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lastRenderedPageBreak/>
              <w:t>285.0 (169.7-549.0)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lastRenderedPageBreak/>
              <w:t>&lt;0.0001</w:t>
            </w:r>
          </w:p>
        </w:tc>
        <w:tc>
          <w:tcPr>
            <w:tcW w:w="231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lastRenderedPageBreak/>
              <w:t>194.7 (151.2-236.3)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lastRenderedPageBreak/>
              <w:t>&lt;0.0001</w:t>
            </w:r>
          </w:p>
        </w:tc>
        <w:tc>
          <w:tcPr>
            <w:tcW w:w="135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lastRenderedPageBreak/>
              <w:t>&lt;0.0001</w:t>
            </w:r>
          </w:p>
        </w:tc>
      </w:tr>
      <w:tr w:rsidR="00A8135B" w:rsidRPr="004A5EFE" w:rsidTr="00172D25">
        <w:trPr>
          <w:trHeight w:val="264"/>
        </w:trPr>
        <w:tc>
          <w:tcPr>
            <w:tcW w:w="231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lastRenderedPageBreak/>
              <w:t>uSOD</w:t>
            </w:r>
            <w:proofErr w:type="spellEnd"/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/Cr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tr-TR"/>
              </w:rPr>
              <w:t>p*</w:t>
            </w:r>
          </w:p>
        </w:tc>
        <w:tc>
          <w:tcPr>
            <w:tcW w:w="231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0.11 (0.06-0.23)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</w:p>
        </w:tc>
        <w:tc>
          <w:tcPr>
            <w:tcW w:w="2443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1.51 (0.58-3.05)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231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0.98 (0.39-1.78)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ar-SA"/>
              </w:rPr>
              <w:t>&lt;</w:t>
            </w: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0.0001</w:t>
            </w:r>
          </w:p>
        </w:tc>
        <w:tc>
          <w:tcPr>
            <w:tcW w:w="231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0.56 (0.31-0.94)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bottom"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48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  <w:t>&lt;0.0001</w:t>
            </w:r>
          </w:p>
        </w:tc>
      </w:tr>
      <w:tr w:rsidR="00A8135B" w:rsidRPr="004A5EFE" w:rsidTr="00172D25">
        <w:trPr>
          <w:trHeight w:val="264"/>
        </w:trPr>
        <w:tc>
          <w:tcPr>
            <w:tcW w:w="13050" w:type="dxa"/>
            <w:gridSpan w:val="7"/>
            <w:tcBorders>
              <w:top w:val="double" w:sz="4" w:space="0" w:color="auto"/>
              <w:left w:val="nil"/>
              <w:bottom w:val="nil"/>
              <w:right w:val="nil"/>
            </w:tcBorders>
            <w:noWrap/>
          </w:tcPr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Data are given as median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IQR, 25</w:t>
            </w:r>
            <w:r w:rsidRPr="00D9411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tr-TR"/>
              </w:rPr>
              <w:t>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-75</w:t>
            </w:r>
            <w:r w:rsidRPr="00D9411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tr-TR"/>
              </w:rPr>
              <w:t>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percentile</w:t>
            </w:r>
            <w:r w:rsidR="00172D2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) as appropriate. CKD: C</w:t>
            </w: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hronic kidney disease, </w:t>
            </w:r>
            <w:r w:rsidR="00172D25"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Cr:</w:t>
            </w:r>
            <w:r w:rsidR="00172D2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C</w:t>
            </w:r>
            <w:r w:rsidR="00172D25"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reatinine </w:t>
            </w:r>
            <w:r w:rsidR="00172D2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</w:t>
            </w: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</w:t>
            </w:r>
            <w:r w:rsidR="00172D2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</w:t>
            </w: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erum,</w:t>
            </w:r>
            <w:r w:rsidR="00172D2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SOD: </w:t>
            </w:r>
            <w:r w:rsidR="00172D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uperoxide</w:t>
            </w:r>
            <w:r w:rsidR="00172D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dismutase,</w:t>
            </w: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u: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</w:t>
            </w:r>
            <w:r w:rsidR="00172D25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Urine</w:t>
            </w:r>
          </w:p>
          <w:p w:rsidR="00A8135B" w:rsidRPr="004A5EFE" w:rsidRDefault="00A8135B" w:rsidP="00172D25">
            <w:pPr>
              <w:suppressAutoHyphens/>
              <w:overflowPunct w:val="0"/>
              <w:autoSpaceDE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ar-SA"/>
              </w:rPr>
            </w:pP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p*: p for comparison of the CKD and control groups; p**: p for comparison of three consecutive years of CKD groups</w:t>
            </w:r>
          </w:p>
        </w:tc>
      </w:tr>
    </w:tbl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A5EFE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pPr w:leftFromText="141" w:rightFromText="141" w:vertAnchor="text" w:horzAnchor="margin" w:tblpY="-51"/>
        <w:tblOverlap w:val="never"/>
        <w:tblW w:w="9513" w:type="dxa"/>
        <w:tblBorders>
          <w:top w:val="single" w:sz="12" w:space="0" w:color="000000"/>
          <w:bottom w:val="single" w:sz="12" w:space="0" w:color="000000"/>
          <w:insideH w:val="single" w:sz="8" w:space="0" w:color="000000"/>
        </w:tblBorders>
        <w:tblLook w:val="0400" w:firstRow="0" w:lastRow="0" w:firstColumn="0" w:lastColumn="0" w:noHBand="0" w:noVBand="1"/>
      </w:tblPr>
      <w:tblGrid>
        <w:gridCol w:w="2970"/>
        <w:gridCol w:w="2007"/>
        <w:gridCol w:w="2268"/>
        <w:gridCol w:w="2268"/>
      </w:tblGrid>
      <w:tr w:rsidR="00A8135B" w:rsidRPr="004A5EFE" w:rsidTr="00682DEC">
        <w:trPr>
          <w:trHeight w:val="414"/>
        </w:trPr>
        <w:tc>
          <w:tcPr>
            <w:tcW w:w="9513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contextualSpacing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lastRenderedPageBreak/>
              <w:t xml:space="preserve">Table 2. Relationship with </w:t>
            </w: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172D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antioxi</w:t>
            </w: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dant biomarkers </w:t>
            </w: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and progression of chronic kidney disease</w:t>
            </w:r>
          </w:p>
        </w:tc>
      </w:tr>
      <w:tr w:rsidR="00A8135B" w:rsidRPr="004A5EFE" w:rsidTr="00682DEC">
        <w:trPr>
          <w:trHeight w:val="414"/>
        </w:trPr>
        <w:tc>
          <w:tcPr>
            <w:tcW w:w="297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2007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</w:tcPr>
          <w:p w:rsidR="00A8135B" w:rsidRPr="004A5EFE" w:rsidRDefault="00A8135B" w:rsidP="00682D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CKD Progression (+)</w:t>
            </w:r>
          </w:p>
          <w:p w:rsidR="00A8135B" w:rsidRPr="004A5EFE" w:rsidRDefault="00A8135B" w:rsidP="00682D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n=61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A8135B" w:rsidRPr="004A5EFE" w:rsidRDefault="00A8135B" w:rsidP="00682D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CKD Progression (-)</w:t>
            </w:r>
          </w:p>
          <w:p w:rsidR="00A8135B" w:rsidRPr="004A5EFE" w:rsidRDefault="00A8135B" w:rsidP="00682D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ind w:left="36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n=56</w:t>
            </w:r>
          </w:p>
        </w:tc>
        <w:tc>
          <w:tcPr>
            <w:tcW w:w="226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</w:tcPr>
          <w:p w:rsidR="00A8135B" w:rsidRPr="004A5EFE" w:rsidRDefault="00A8135B" w:rsidP="00682D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autoSpaceDN w:val="0"/>
              <w:adjustRightInd w:val="0"/>
              <w:spacing w:after="0" w:line="480" w:lineRule="auto"/>
              <w:ind w:left="360"/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p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Age (Years)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13.2 (9.8-15.2)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10.5 (7.2-15.2)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0.084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Gender n</w:t>
            </w:r>
          </w:p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  Female/Male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</w:p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23/38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</w:p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14/42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</w:p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0.140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sGlutathione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(ng/mL)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12.3 (7.4-30.8)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9.4 (6.8-22.2)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0.418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uGlutathione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(ng/mL)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12.4 (10.0-14.8)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11.2 (9.5-13.8)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0.244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uGlutathione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/Cr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41.7 (25.3-77.8)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42.6 (15.0-82.2)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0.393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sCatalase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(KU/L)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213.1 (115.9-365.5)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209.9 (127.5-314.3)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0.991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uCatalase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(KU/L)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213.1 (178.0-251.6)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241.7 (199.4-271.4)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0.030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uCatalase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/Cr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0.75 (0.38-1.40)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0.95 (0.40-1.60)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0.216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  <w:lang w:val="en-US"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sSOD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  <w:lang w:val="en-US" w:eastAsia="tr-TR"/>
              </w:rPr>
              <w:t xml:space="preserve"> (U/L)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391.9 (232.8-797.7)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361.5 (173.4-608.2)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0.154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  <w:lang w:val="en-US"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uSOD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  <w:lang w:val="en-US" w:eastAsia="tr-TR"/>
              </w:rPr>
              <w:t xml:space="preserve"> (U/L)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454.4 (322.8-630.8)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332.1 (291.2-479.3)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0.036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uSOD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/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creatinine</w:t>
            </w:r>
            <w:proofErr w:type="spellEnd"/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1.71 (0.94-3.05)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1.27 (0.47-2.59)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0.292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uProtein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/Cr (mg/mg)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1.1 (0.5-3.0)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0.7 (0.2-1.5)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0.013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eGFR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baseline mL/min/1.73 m</w:t>
            </w: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 w:eastAsia="tr-TR"/>
              </w:rPr>
              <w:t>2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36.2 (26.3-49.0)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50.0 (33.0-59.8)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0.005</w:t>
            </w:r>
          </w:p>
        </w:tc>
      </w:tr>
      <w:tr w:rsidR="00A8135B" w:rsidRPr="004A5EFE" w:rsidTr="00682DEC">
        <w:trPr>
          <w:trHeight w:val="192"/>
        </w:trPr>
        <w:tc>
          <w:tcPr>
            <w:tcW w:w="29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eGFR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 xml:space="preserve"> 24 months mL/min/1.73 m</w:t>
            </w: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 w:eastAsia="tr-TR"/>
              </w:rPr>
              <w:t>2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96" w:type="dxa"/>
              <w:bottom w:w="15" w:type="dxa"/>
              <w:right w:w="96" w:type="dxa"/>
            </w:tcMar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21.9 (16.3-29.6)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>45.6 (30.0-57.4)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682DEC">
            <w:pPr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</w:tr>
      <w:tr w:rsidR="00A8135B" w:rsidRPr="004A5EFE" w:rsidTr="00682DEC">
        <w:trPr>
          <w:trHeight w:val="275"/>
        </w:trPr>
        <w:tc>
          <w:tcPr>
            <w:tcW w:w="9513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8135B" w:rsidRPr="004A5EFE" w:rsidRDefault="00A8135B" w:rsidP="00682DEC">
            <w:pPr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 w:eastAsia="tr-T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lastRenderedPageBreak/>
              <w:t xml:space="preserve">Data are given as median </w:t>
            </w: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IQR, 25</w:t>
            </w:r>
            <w:r w:rsidRPr="00D9411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tr-TR"/>
              </w:rPr>
              <w:t>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-75</w:t>
            </w:r>
            <w:r w:rsidRPr="00D94115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 w:eastAsia="tr-TR"/>
              </w:rPr>
              <w:t>th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percentile</w:t>
            </w:r>
            <w:r w:rsidRPr="004A5EF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) </w:t>
            </w: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as appropriate, </w:t>
            </w:r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172D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CKD: C</w:t>
            </w:r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hronic kidney disease, </w:t>
            </w:r>
            <w:r w:rsidR="00172D25"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 Cr:</w:t>
            </w:r>
            <w:r w:rsidR="00172D25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 C</w:t>
            </w:r>
            <w:r w:rsidR="00172D25"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reatinine</w:t>
            </w:r>
            <w:r w:rsidR="00172D25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, </w:t>
            </w:r>
            <w:proofErr w:type="spellStart"/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eGFR</w:t>
            </w:r>
            <w:proofErr w:type="spellEnd"/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 estimated glomerular filtration rate</w:t>
            </w:r>
            <w:r w:rsidR="00172D25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 </w:t>
            </w: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s: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 </w:t>
            </w:r>
            <w:r w:rsidR="00172D25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S</w:t>
            </w: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erum, </w:t>
            </w:r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 w:eastAsia="tr-TR"/>
              </w:rPr>
              <w:t xml:space="preserve"> SOD</w:t>
            </w:r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 w:rsidR="00172D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Superoxide dismutase,</w:t>
            </w:r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u: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 </w:t>
            </w:r>
            <w:r w:rsidR="00172D25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Urine</w:t>
            </w:r>
          </w:p>
        </w:tc>
      </w:tr>
    </w:tbl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41" w:rightFromText="141" w:vertAnchor="page" w:horzAnchor="margin" w:tblpXSpec="center" w:tblpY="781"/>
        <w:tblW w:w="15300" w:type="dxa"/>
        <w:tblBorders>
          <w:top w:val="thickThinSmallGap" w:sz="12" w:space="0" w:color="auto"/>
          <w:bottom w:val="thickThinSmallGap" w:sz="12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0"/>
        <w:gridCol w:w="360"/>
        <w:gridCol w:w="1530"/>
        <w:gridCol w:w="1350"/>
        <w:gridCol w:w="1693"/>
        <w:gridCol w:w="1559"/>
        <w:gridCol w:w="992"/>
        <w:gridCol w:w="1336"/>
        <w:gridCol w:w="1260"/>
        <w:gridCol w:w="1080"/>
        <w:gridCol w:w="1170"/>
        <w:gridCol w:w="1170"/>
      </w:tblGrid>
      <w:tr w:rsidR="00A8135B" w:rsidRPr="004A5EFE" w:rsidTr="00172D25">
        <w:trPr>
          <w:trHeight w:val="283"/>
        </w:trPr>
        <w:tc>
          <w:tcPr>
            <w:tcW w:w="15300" w:type="dxa"/>
            <w:gridSpan w:val="12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Table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3.</w:t>
            </w: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Correlations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among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antioxidant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biomarkers</w:t>
            </w:r>
            <w:proofErr w:type="spellEnd"/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sGlutathione</w:t>
            </w:r>
            <w:proofErr w:type="spellEnd"/>
          </w:p>
        </w:tc>
        <w:tc>
          <w:tcPr>
            <w:tcW w:w="135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uGlutathione</w:t>
            </w:r>
            <w:proofErr w:type="spellEnd"/>
          </w:p>
        </w:tc>
        <w:tc>
          <w:tcPr>
            <w:tcW w:w="1693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uGlutathione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/ Cr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sCatalase</w:t>
            </w:r>
            <w:proofErr w:type="spellEnd"/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uCatalase</w:t>
            </w:r>
            <w:proofErr w:type="spellEnd"/>
          </w:p>
        </w:tc>
        <w:tc>
          <w:tcPr>
            <w:tcW w:w="1336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uCatalase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/Cr</w:t>
            </w:r>
          </w:p>
        </w:tc>
        <w:tc>
          <w:tcPr>
            <w:tcW w:w="126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sSOD</w:t>
            </w:r>
            <w:proofErr w:type="spellEnd"/>
          </w:p>
        </w:tc>
        <w:tc>
          <w:tcPr>
            <w:tcW w:w="108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uSOD</w:t>
            </w:r>
            <w:proofErr w:type="spellEnd"/>
          </w:p>
        </w:tc>
        <w:tc>
          <w:tcPr>
            <w:tcW w:w="117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uSOD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/ Cr</w:t>
            </w:r>
          </w:p>
        </w:tc>
        <w:tc>
          <w:tcPr>
            <w:tcW w:w="117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Age (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years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)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sGlutathione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 xml:space="preserve"> </w:t>
            </w:r>
          </w:p>
        </w:tc>
        <w:tc>
          <w:tcPr>
            <w:tcW w:w="3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169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-0.058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0.360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13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-0.189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0.748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eastAsia="Calibri" w:hAnsi="Times New Roman" w:cs="Times New Roman"/>
                <w:sz w:val="20"/>
                <w:szCs w:val="20"/>
              </w:rPr>
              <w:t>-0.089</w:t>
            </w:r>
          </w:p>
        </w:tc>
        <w:tc>
          <w:tcPr>
            <w:tcW w:w="11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0.071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0.526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0.535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0.326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0.043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0.533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eastAsia="Calibri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0.449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uGlutathione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 xml:space="preserve"> 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0.484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-0.158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-0.150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-0.038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0.266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0.353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0.526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0.106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0.684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uGlutathione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/Cr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-0.058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0.484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-0.067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0.635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-0.099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0.196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0.701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-0.290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0.535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0.473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0.290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0.035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0.002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sCatalase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 xml:space="preserve"> </w:t>
            </w:r>
          </w:p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0.360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-0.158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-0.067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0.363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0.351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-0.190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-0.140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0.473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0.876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0.040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0.136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0.522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uCatalase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 xml:space="preserve"> </w:t>
            </w:r>
          </w:p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-0.150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0.363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0.525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-0.007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-0.262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-0.030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-0.101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0.326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0.106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0.943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0.004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0.749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0.279</w:t>
            </w:r>
          </w:p>
        </w:tc>
      </w:tr>
      <w:tr w:rsidR="00A8135B" w:rsidRPr="004A5EFE" w:rsidTr="00172D25">
        <w:trPr>
          <w:trHeight w:val="376"/>
        </w:trPr>
        <w:tc>
          <w:tcPr>
            <w:tcW w:w="1800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uCatalase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/Cr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-0.189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-0.038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0.525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-0.166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0.608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-0.342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0.043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0.684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0.876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0.946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 w:val="restart"/>
            <w:tcBorders>
              <w:left w:val="nil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sSOD</w:t>
            </w:r>
            <w:proofErr w:type="spellEnd"/>
          </w:p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0.748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0.266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-0.099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0.351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-0.007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-0.166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0.426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0.115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0.290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0.943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0.217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 w:val="restart"/>
            <w:tcBorders>
              <w:left w:val="nil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uSOD</w:t>
            </w:r>
            <w:proofErr w:type="spellEnd"/>
          </w:p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0.601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0.196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-0.190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-0.262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0.426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0.635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0.533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0.035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0.040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0.004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0.946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0.347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 w:val="restart"/>
            <w:tcBorders>
              <w:left w:val="nil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uSOD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eastAsia="tr-TR"/>
              </w:rPr>
              <w:t>/Cr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eastAsia="Calibri" w:hAnsi="Times New Roman" w:cs="Times New Roman"/>
                <w:sz w:val="20"/>
                <w:szCs w:val="20"/>
              </w:rPr>
              <w:t>-0.089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0.353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0.701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-0.140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-0.030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0.608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0.113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0.635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-0.279</w:t>
            </w:r>
          </w:p>
        </w:tc>
      </w:tr>
      <w:tr w:rsidR="00A8135B" w:rsidRPr="004A5EFE" w:rsidTr="00172D25">
        <w:trPr>
          <w:trHeight w:val="283"/>
        </w:trPr>
        <w:tc>
          <w:tcPr>
            <w:tcW w:w="1800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A8135B" w:rsidRPr="004A5EFE" w:rsidRDefault="00A8135B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eastAsia="Calibri" w:hAnsi="Times New Roman" w:cs="Times New Roman"/>
                <w:sz w:val="20"/>
                <w:szCs w:val="20"/>
              </w:rPr>
              <w:t>0.345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0.136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0.749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A8135B" w:rsidRPr="004A5EFE" w:rsidRDefault="00A8135B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0.003</w:t>
            </w:r>
          </w:p>
        </w:tc>
      </w:tr>
      <w:tr w:rsidR="00A8135B" w:rsidRPr="004A5EFE" w:rsidTr="00172D25">
        <w:trPr>
          <w:trHeight w:val="283"/>
        </w:trPr>
        <w:tc>
          <w:tcPr>
            <w:tcW w:w="15300" w:type="dxa"/>
            <w:gridSpan w:val="12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A8135B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Cr: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reatinine</w:t>
            </w:r>
            <w:proofErr w:type="spellEnd"/>
            <w:r w:rsidRPr="004A5EF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A8135B" w:rsidRPr="004A5EF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="00A8135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A8135B" w:rsidRPr="004A5EFE">
              <w:rPr>
                <w:rFonts w:ascii="Times New Roman" w:hAnsi="Times New Roman" w:cs="Times New Roman"/>
                <w:sz w:val="20"/>
                <w:szCs w:val="20"/>
              </w:rPr>
              <w:t xml:space="preserve">erum,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SOD: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A8135B" w:rsidRPr="004A5EFE">
              <w:rPr>
                <w:rFonts w:ascii="Times New Roman" w:hAnsi="Times New Roman" w:cs="Times New Roman"/>
                <w:sz w:val="20"/>
                <w:szCs w:val="20"/>
              </w:rPr>
              <w:t>uperoxide</w:t>
            </w:r>
            <w:proofErr w:type="spellEnd"/>
            <w:r w:rsidR="00A8135B" w:rsidRPr="004A5E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A8135B" w:rsidRPr="004A5EFE">
              <w:rPr>
                <w:rFonts w:ascii="Times New Roman" w:hAnsi="Times New Roman" w:cs="Times New Roman"/>
                <w:sz w:val="20"/>
                <w:szCs w:val="20"/>
              </w:rPr>
              <w:t>dismutase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 xml:space="preserve"> u: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rine</w:t>
            </w:r>
            <w:proofErr w:type="spellEnd"/>
          </w:p>
        </w:tc>
      </w:tr>
    </w:tbl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A5EFE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pPr w:leftFromText="141" w:rightFromText="141" w:vertAnchor="page" w:horzAnchor="margin" w:tblpY="1501"/>
        <w:tblW w:w="14940" w:type="dxa"/>
        <w:tblBorders>
          <w:top w:val="thickThinSmallGap" w:sz="12" w:space="0" w:color="auto"/>
          <w:bottom w:val="thickThinSmallGap" w:sz="12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818"/>
        <w:gridCol w:w="1290"/>
        <w:gridCol w:w="1290"/>
        <w:gridCol w:w="1290"/>
        <w:gridCol w:w="1290"/>
        <w:gridCol w:w="1290"/>
        <w:gridCol w:w="1290"/>
        <w:gridCol w:w="1290"/>
        <w:gridCol w:w="1290"/>
        <w:gridCol w:w="1290"/>
      </w:tblGrid>
      <w:tr w:rsidR="00172D25" w:rsidRPr="004A5EFE" w:rsidTr="00172D25">
        <w:trPr>
          <w:trHeight w:val="283"/>
        </w:trPr>
        <w:tc>
          <w:tcPr>
            <w:tcW w:w="14940" w:type="dxa"/>
            <w:gridSpan w:val="11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682DE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lastRenderedPageBreak/>
              <w:t>Table 4</w:t>
            </w:r>
            <w:r w:rsidR="00682DEC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.</w:t>
            </w: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Correlations among serum antioxidant biomarkers and serum HSPs</w:t>
            </w:r>
          </w:p>
        </w:tc>
      </w:tr>
      <w:tr w:rsidR="00172D25" w:rsidRPr="004A5EFE" w:rsidTr="00172D25">
        <w:trPr>
          <w:trHeight w:val="283"/>
        </w:trPr>
        <w:tc>
          <w:tcPr>
            <w:tcW w:w="2512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818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129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sHSP27 (ng/mL)</w:t>
            </w:r>
          </w:p>
        </w:tc>
        <w:tc>
          <w:tcPr>
            <w:tcW w:w="129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sHSP40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(ng/mL)</w:t>
            </w:r>
          </w:p>
        </w:tc>
        <w:tc>
          <w:tcPr>
            <w:tcW w:w="129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sHSP47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(ng/mL)</w:t>
            </w:r>
          </w:p>
        </w:tc>
        <w:tc>
          <w:tcPr>
            <w:tcW w:w="129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sHSP60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(ng/mL)</w:t>
            </w:r>
          </w:p>
        </w:tc>
        <w:tc>
          <w:tcPr>
            <w:tcW w:w="129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sHSP70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(ng/mL)</w:t>
            </w:r>
          </w:p>
        </w:tc>
        <w:tc>
          <w:tcPr>
            <w:tcW w:w="129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sHSP72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(ng/mL)</w:t>
            </w:r>
          </w:p>
        </w:tc>
        <w:tc>
          <w:tcPr>
            <w:tcW w:w="129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sHSP90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(ng/mL)</w:t>
            </w:r>
          </w:p>
        </w:tc>
        <w:tc>
          <w:tcPr>
            <w:tcW w:w="129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santiHSP60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(</w:t>
            </w:r>
            <w:proofErr w:type="spellStart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pg</w:t>
            </w:r>
            <w:proofErr w:type="spellEnd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/mL)</w:t>
            </w:r>
          </w:p>
        </w:tc>
        <w:tc>
          <w:tcPr>
            <w:tcW w:w="129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santiHSP70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(</w:t>
            </w:r>
            <w:proofErr w:type="spellStart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pg</w:t>
            </w:r>
            <w:proofErr w:type="spellEnd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/mL)</w:t>
            </w:r>
          </w:p>
        </w:tc>
      </w:tr>
      <w:tr w:rsidR="00172D25" w:rsidRPr="004A5EFE" w:rsidTr="00172D25">
        <w:trPr>
          <w:trHeight w:val="283"/>
        </w:trPr>
        <w:tc>
          <w:tcPr>
            <w:tcW w:w="2512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sGlutathione</w:t>
            </w:r>
            <w:proofErr w:type="spellEnd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 xml:space="preserve"> (ng/mL)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r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0.637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0.629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0.601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0.636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0.578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0.664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0.383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0.048</w:t>
            </w:r>
          </w:p>
        </w:tc>
        <w:tc>
          <w:tcPr>
            <w:tcW w:w="129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0.292</w:t>
            </w:r>
          </w:p>
        </w:tc>
      </w:tr>
      <w:tr w:rsidR="00172D25" w:rsidRPr="004A5EFE" w:rsidTr="00172D25">
        <w:trPr>
          <w:trHeight w:val="283"/>
        </w:trPr>
        <w:tc>
          <w:tcPr>
            <w:tcW w:w="2512" w:type="dxa"/>
            <w:vMerge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p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0.605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</w:tr>
      <w:tr w:rsidR="00172D25" w:rsidRPr="004A5EFE" w:rsidTr="00172D25">
        <w:trPr>
          <w:trHeight w:val="283"/>
        </w:trPr>
        <w:tc>
          <w:tcPr>
            <w:tcW w:w="251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sCatalase</w:t>
            </w:r>
            <w:proofErr w:type="spellEnd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 xml:space="preserve"> (KU/L)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r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0.559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0.503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0.506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0.473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0.578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0.475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0.788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0.376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0.473</w:t>
            </w:r>
          </w:p>
        </w:tc>
      </w:tr>
      <w:tr w:rsidR="00172D25" w:rsidRPr="004A5EFE" w:rsidTr="00172D25">
        <w:trPr>
          <w:trHeight w:val="283"/>
        </w:trPr>
        <w:tc>
          <w:tcPr>
            <w:tcW w:w="251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p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</w:tr>
      <w:tr w:rsidR="00172D25" w:rsidRPr="004A5EFE" w:rsidTr="00172D25">
        <w:trPr>
          <w:trHeight w:val="283"/>
        </w:trPr>
        <w:tc>
          <w:tcPr>
            <w:tcW w:w="2512" w:type="dxa"/>
            <w:vMerge w:val="restart"/>
            <w:tcBorders>
              <w:left w:val="nil"/>
              <w:right w:val="nil"/>
            </w:tcBorders>
            <w:vAlign w:val="center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proofErr w:type="spellStart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sSOD</w:t>
            </w:r>
            <w:proofErr w:type="spellEnd"/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 xml:space="preserve"> (U/L)</w:t>
            </w:r>
          </w:p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r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0.569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0.506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0.514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0.511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0.445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0.641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0.270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0.260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0.120</w:t>
            </w:r>
          </w:p>
        </w:tc>
      </w:tr>
      <w:tr w:rsidR="00172D25" w:rsidRPr="004A5EFE" w:rsidTr="00172D25">
        <w:trPr>
          <w:trHeight w:val="283"/>
        </w:trPr>
        <w:tc>
          <w:tcPr>
            <w:tcW w:w="2512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P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&lt;0.0001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0.003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tr-TR"/>
              </w:rPr>
              <w:t>0.005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0.199</w:t>
            </w:r>
          </w:p>
        </w:tc>
      </w:tr>
      <w:tr w:rsidR="00172D25" w:rsidRPr="004A5EFE" w:rsidTr="00172D25">
        <w:trPr>
          <w:trHeight w:val="283"/>
        </w:trPr>
        <w:tc>
          <w:tcPr>
            <w:tcW w:w="14940" w:type="dxa"/>
            <w:gridSpan w:val="11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172D25" w:rsidRPr="004A5EFE" w:rsidRDefault="00172D25" w:rsidP="00172D2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HSP: Heat shock protein</w:t>
            </w: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s</w:t>
            </w: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S</w:t>
            </w: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erum,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, SOD: S</w:t>
            </w:r>
            <w:r w:rsidRPr="004A5EFE">
              <w:rPr>
                <w:rFonts w:ascii="Times New Roman" w:eastAsia="Calibri" w:hAnsi="Times New Roman" w:cs="Times New Roman"/>
                <w:sz w:val="20"/>
                <w:szCs w:val="20"/>
                <w:lang w:val="en-US" w:eastAsia="tr-TR"/>
              </w:rPr>
              <w:t>uperoxide dismutase</w:t>
            </w:r>
          </w:p>
        </w:tc>
      </w:tr>
    </w:tbl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A5EFE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pPr w:leftFromText="141" w:rightFromText="141" w:vertAnchor="page" w:horzAnchor="margin" w:tblpY="1101"/>
        <w:tblW w:w="0" w:type="auto"/>
        <w:tblBorders>
          <w:top w:val="thickThinSmallGap" w:sz="12" w:space="0" w:color="auto"/>
          <w:bottom w:val="thickThinSmallGap" w:sz="12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60"/>
        <w:gridCol w:w="401"/>
        <w:gridCol w:w="1061"/>
        <w:gridCol w:w="1061"/>
        <w:gridCol w:w="1061"/>
        <w:gridCol w:w="1062"/>
        <w:gridCol w:w="1061"/>
        <w:gridCol w:w="1061"/>
        <w:gridCol w:w="1062"/>
      </w:tblGrid>
      <w:tr w:rsidR="00172D25" w:rsidRPr="004A5EFE" w:rsidTr="00172D25">
        <w:trPr>
          <w:trHeight w:val="283"/>
        </w:trPr>
        <w:tc>
          <w:tcPr>
            <w:tcW w:w="9990" w:type="dxa"/>
            <w:gridSpan w:val="9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Table 5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.</w:t>
            </w: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Correlations among urine antioxidant biomarkers and urine HSPs</w:t>
            </w:r>
          </w:p>
        </w:tc>
      </w:tr>
      <w:tr w:rsidR="00172D25" w:rsidRPr="004A5EFE" w:rsidTr="00172D25">
        <w:trPr>
          <w:trHeight w:val="283"/>
        </w:trPr>
        <w:tc>
          <w:tcPr>
            <w:tcW w:w="216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1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061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uHSP27</w:t>
            </w:r>
          </w:p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(ng/ml)</w:t>
            </w:r>
          </w:p>
        </w:tc>
        <w:tc>
          <w:tcPr>
            <w:tcW w:w="1061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uHSP40</w:t>
            </w:r>
          </w:p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(ng/ml)</w:t>
            </w:r>
          </w:p>
        </w:tc>
        <w:tc>
          <w:tcPr>
            <w:tcW w:w="1061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uHSP47</w:t>
            </w:r>
          </w:p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(ng/ml)</w:t>
            </w:r>
          </w:p>
        </w:tc>
        <w:tc>
          <w:tcPr>
            <w:tcW w:w="1062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uHSP60</w:t>
            </w:r>
          </w:p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(ng/ml)</w:t>
            </w:r>
          </w:p>
        </w:tc>
        <w:tc>
          <w:tcPr>
            <w:tcW w:w="1061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uHSP70</w:t>
            </w:r>
          </w:p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(ng/ml)</w:t>
            </w:r>
          </w:p>
        </w:tc>
        <w:tc>
          <w:tcPr>
            <w:tcW w:w="1061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uHSP72</w:t>
            </w:r>
          </w:p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(ng/ml)</w:t>
            </w:r>
          </w:p>
        </w:tc>
        <w:tc>
          <w:tcPr>
            <w:tcW w:w="1062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uHSP90</w:t>
            </w:r>
          </w:p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(ng/ml)</w:t>
            </w:r>
          </w:p>
        </w:tc>
      </w:tr>
      <w:tr w:rsidR="00172D25" w:rsidRPr="004A5EFE" w:rsidTr="00172D25">
        <w:trPr>
          <w:trHeight w:val="283"/>
        </w:trPr>
        <w:tc>
          <w:tcPr>
            <w:tcW w:w="21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uGlutathione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(ng/ml)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0.335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0.044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-0.053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0.221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-0.023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0.254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-0.382</w:t>
            </w:r>
          </w:p>
        </w:tc>
      </w:tr>
      <w:tr w:rsidR="00172D25" w:rsidRPr="004A5EFE" w:rsidTr="00172D25">
        <w:trPr>
          <w:trHeight w:val="283"/>
        </w:trPr>
        <w:tc>
          <w:tcPr>
            <w:tcW w:w="21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0.637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0.571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0.017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0.805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0.006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&lt;0.0001</w:t>
            </w:r>
          </w:p>
        </w:tc>
      </w:tr>
      <w:tr w:rsidR="00172D25" w:rsidRPr="004A5EFE" w:rsidTr="00172D25">
        <w:trPr>
          <w:trHeight w:val="283"/>
        </w:trPr>
        <w:tc>
          <w:tcPr>
            <w:tcW w:w="2160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uCatalase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(KU/L)</w:t>
            </w:r>
          </w:p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0.193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0.190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0.297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-0.302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0.039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-0.167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0.525</w:t>
            </w:r>
          </w:p>
        </w:tc>
      </w:tr>
      <w:tr w:rsidR="00172D25" w:rsidRPr="004A5EFE" w:rsidTr="00172D25">
        <w:trPr>
          <w:trHeight w:val="283"/>
        </w:trPr>
        <w:tc>
          <w:tcPr>
            <w:tcW w:w="216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0.037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0.040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0.001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0.674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0.072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&lt;0.0001</w:t>
            </w:r>
          </w:p>
        </w:tc>
      </w:tr>
      <w:tr w:rsidR="00172D25" w:rsidRPr="004A5EFE" w:rsidTr="00172D25">
        <w:trPr>
          <w:trHeight w:val="283"/>
        </w:trPr>
        <w:tc>
          <w:tcPr>
            <w:tcW w:w="2160" w:type="dxa"/>
            <w:vMerge w:val="restart"/>
            <w:tcBorders>
              <w:left w:val="nil"/>
              <w:right w:val="nil"/>
            </w:tcBorders>
            <w:vAlign w:val="center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uSOD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(U/L)</w:t>
            </w:r>
          </w:p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0.438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0.034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-0.096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0.231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-0.068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0.357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-0.484</w:t>
            </w:r>
          </w:p>
        </w:tc>
      </w:tr>
      <w:tr w:rsidR="00172D25" w:rsidRPr="004A5EFE" w:rsidTr="00172D25">
        <w:trPr>
          <w:trHeight w:val="283"/>
        </w:trPr>
        <w:tc>
          <w:tcPr>
            <w:tcW w:w="2160" w:type="dxa"/>
            <w:vMerge/>
            <w:tcBorders>
              <w:left w:val="nil"/>
              <w:bottom w:val="double" w:sz="4" w:space="0" w:color="auto"/>
              <w:right w:val="nil"/>
            </w:tcBorders>
            <w:vAlign w:val="center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172D25" w:rsidRPr="004A5EFE" w:rsidRDefault="00172D25" w:rsidP="00172D25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0.719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0.303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0.012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0.466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&lt;0.0001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</w:tcPr>
          <w:p w:rsidR="00172D25" w:rsidRPr="004A5EFE" w:rsidRDefault="00172D25" w:rsidP="00172D25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&lt;0.0001</w:t>
            </w:r>
          </w:p>
        </w:tc>
      </w:tr>
      <w:tr w:rsidR="00172D25" w:rsidRPr="004A5EFE" w:rsidTr="00172D25">
        <w:trPr>
          <w:trHeight w:val="283"/>
        </w:trPr>
        <w:tc>
          <w:tcPr>
            <w:tcW w:w="9990" w:type="dxa"/>
            <w:gridSpan w:val="9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172D25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HSP: H</w:t>
            </w: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eat shock protein, SOD: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uperoxide dismutase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</w:t>
            </w:r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</w:t>
            </w:r>
            <w:r w:rsidR="00172D25" w:rsidRPr="004A5EF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rine </w:t>
            </w:r>
          </w:p>
        </w:tc>
      </w:tr>
    </w:tbl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A5EFE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pPr w:leftFromText="141" w:rightFromText="141" w:vertAnchor="page" w:horzAnchor="margin" w:tblpY="1621"/>
        <w:tblW w:w="0" w:type="auto"/>
        <w:tblBorders>
          <w:top w:val="thickThinSmallGap" w:sz="12" w:space="0" w:color="auto"/>
          <w:bottom w:val="thickThinSmallGap" w:sz="12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0"/>
        <w:gridCol w:w="540"/>
        <w:gridCol w:w="1440"/>
        <w:gridCol w:w="1440"/>
        <w:gridCol w:w="1440"/>
        <w:gridCol w:w="1260"/>
        <w:gridCol w:w="1440"/>
        <w:gridCol w:w="1440"/>
        <w:gridCol w:w="1440"/>
      </w:tblGrid>
      <w:tr w:rsidR="00682DEC" w:rsidRPr="004A5EFE" w:rsidTr="00682DEC">
        <w:trPr>
          <w:trHeight w:val="283"/>
        </w:trPr>
        <w:tc>
          <w:tcPr>
            <w:tcW w:w="12150" w:type="dxa"/>
            <w:gridSpan w:val="9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Table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Correlations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among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urine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antioxidant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biomarkers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/Cr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and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urine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HSPs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/Cr</w:t>
            </w:r>
          </w:p>
        </w:tc>
      </w:tr>
      <w:tr w:rsidR="00682DEC" w:rsidRPr="004A5EFE" w:rsidTr="00682DEC">
        <w:trPr>
          <w:trHeight w:val="283"/>
        </w:trPr>
        <w:tc>
          <w:tcPr>
            <w:tcW w:w="171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  <w:noWrap/>
            <w:vAlign w:val="bottom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uHSP27/Cr</w:t>
            </w:r>
          </w:p>
        </w:tc>
        <w:tc>
          <w:tcPr>
            <w:tcW w:w="144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uHSP40/Cr</w:t>
            </w:r>
          </w:p>
        </w:tc>
        <w:tc>
          <w:tcPr>
            <w:tcW w:w="144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uHSP47/Cr</w:t>
            </w:r>
          </w:p>
        </w:tc>
        <w:tc>
          <w:tcPr>
            <w:tcW w:w="126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uHSP60/Cr</w:t>
            </w:r>
          </w:p>
        </w:tc>
        <w:tc>
          <w:tcPr>
            <w:tcW w:w="144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uHSP70/ Cr</w:t>
            </w:r>
          </w:p>
        </w:tc>
        <w:tc>
          <w:tcPr>
            <w:tcW w:w="144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uHSP72/ Cr</w:t>
            </w:r>
          </w:p>
        </w:tc>
        <w:tc>
          <w:tcPr>
            <w:tcW w:w="1440" w:type="dxa"/>
            <w:tcBorders>
              <w:top w:val="double" w:sz="4" w:space="0" w:color="auto"/>
              <w:left w:val="nil"/>
              <w:bottom w:val="single" w:sz="12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uHSP90/Cr</w:t>
            </w:r>
          </w:p>
        </w:tc>
      </w:tr>
      <w:tr w:rsidR="00682DEC" w:rsidRPr="004A5EFE" w:rsidTr="00682DEC">
        <w:trPr>
          <w:trHeight w:val="283"/>
        </w:trPr>
        <w:tc>
          <w:tcPr>
            <w:tcW w:w="17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82DEC" w:rsidRPr="004A5EFE" w:rsidRDefault="00682DEC" w:rsidP="00682DE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uGlutathione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/Cr      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0.756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0.747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0.518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0.698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0.720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0.655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0.398</w:t>
            </w:r>
          </w:p>
        </w:tc>
      </w:tr>
      <w:tr w:rsidR="00682DEC" w:rsidRPr="004A5EFE" w:rsidTr="00682DEC">
        <w:trPr>
          <w:trHeight w:val="283"/>
        </w:trPr>
        <w:tc>
          <w:tcPr>
            <w:tcW w:w="171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</w:tr>
      <w:tr w:rsidR="00682DEC" w:rsidRPr="004A5EFE" w:rsidTr="00682DEC">
        <w:trPr>
          <w:trHeight w:val="283"/>
        </w:trPr>
        <w:tc>
          <w:tcPr>
            <w:tcW w:w="1710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:rsidR="00682DEC" w:rsidRPr="004A5EFE" w:rsidRDefault="00682DEC" w:rsidP="00682DE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uCatalase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/Cr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0.757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0.804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0.648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0.736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0.827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0.683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0.581</w:t>
            </w:r>
          </w:p>
        </w:tc>
      </w:tr>
      <w:tr w:rsidR="00682DEC" w:rsidRPr="004A5EFE" w:rsidTr="00682DEC">
        <w:trPr>
          <w:trHeight w:val="283"/>
        </w:trPr>
        <w:tc>
          <w:tcPr>
            <w:tcW w:w="17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</w:tr>
      <w:tr w:rsidR="00682DEC" w:rsidRPr="004A5EFE" w:rsidTr="00682DEC">
        <w:trPr>
          <w:trHeight w:val="283"/>
        </w:trPr>
        <w:tc>
          <w:tcPr>
            <w:tcW w:w="1710" w:type="dxa"/>
            <w:vMerge w:val="restart"/>
            <w:tcBorders>
              <w:left w:val="nil"/>
              <w:right w:val="nil"/>
            </w:tcBorders>
            <w:vAlign w:val="center"/>
          </w:tcPr>
          <w:p w:rsidR="00682DEC" w:rsidRPr="004A5EFE" w:rsidRDefault="00682DEC" w:rsidP="00682DEC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uSOD</w:t>
            </w:r>
            <w:proofErr w:type="spellEnd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/Cr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0.841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0.714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0.511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0.677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0.690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0.704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0.159</w:t>
            </w:r>
          </w:p>
        </w:tc>
      </w:tr>
      <w:tr w:rsidR="00682DEC" w:rsidRPr="004A5EFE" w:rsidTr="00682DEC">
        <w:trPr>
          <w:trHeight w:val="283"/>
        </w:trPr>
        <w:tc>
          <w:tcPr>
            <w:tcW w:w="1710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82DEC" w:rsidRPr="004A5EFE" w:rsidRDefault="00682DEC" w:rsidP="00682DEC">
            <w:pPr>
              <w:spacing w:after="0"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b/>
                <w:sz w:val="20"/>
                <w:szCs w:val="20"/>
              </w:rPr>
              <w:t>&lt;0.0001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82DEC" w:rsidRPr="004A5EFE" w:rsidRDefault="00682DEC" w:rsidP="00682DEC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5EFE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</w:tr>
    </w:tbl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682DEC" w:rsidP="00682DEC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Cr: </w:t>
      </w:r>
      <w:proofErr w:type="spellStart"/>
      <w:r>
        <w:rPr>
          <w:rFonts w:ascii="Times New Roman" w:hAnsi="Times New Roman" w:cs="Times New Roman"/>
          <w:sz w:val="20"/>
          <w:szCs w:val="20"/>
        </w:rPr>
        <w:t>C</w:t>
      </w:r>
      <w:r w:rsidRPr="004A5EFE">
        <w:rPr>
          <w:rFonts w:ascii="Times New Roman" w:hAnsi="Times New Roman" w:cs="Times New Roman"/>
          <w:sz w:val="20"/>
          <w:szCs w:val="20"/>
        </w:rPr>
        <w:t>reatinine</w:t>
      </w:r>
      <w:proofErr w:type="spellEnd"/>
      <w:r w:rsidRPr="004A5EFE">
        <w:rPr>
          <w:rFonts w:ascii="Times New Roman" w:hAnsi="Times New Roman" w:cs="Times New Roman"/>
          <w:sz w:val="20"/>
          <w:szCs w:val="20"/>
        </w:rPr>
        <w:t xml:space="preserve">, 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  <w:lang w:val="en-US"/>
        </w:rPr>
        <w:t>HSP: H</w:t>
      </w:r>
      <w:r w:rsidRPr="004A5EFE">
        <w:rPr>
          <w:rFonts w:ascii="Times New Roman" w:hAnsi="Times New Roman" w:cs="Times New Roman"/>
          <w:sz w:val="20"/>
          <w:szCs w:val="20"/>
          <w:lang w:val="en-US"/>
        </w:rPr>
        <w:t xml:space="preserve">eat shock protein, SOD: </w:t>
      </w:r>
      <w:r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4A5EFE">
        <w:rPr>
          <w:rFonts w:ascii="Times New Roman" w:hAnsi="Times New Roman" w:cs="Times New Roman"/>
          <w:sz w:val="20"/>
          <w:szCs w:val="20"/>
          <w:lang w:val="en-US"/>
        </w:rPr>
        <w:t>uperoxide dismutase</w:t>
      </w:r>
      <w:r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4A5EF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>u</w:t>
      </w:r>
      <w:r w:rsidRPr="004A5EFE">
        <w:rPr>
          <w:rFonts w:ascii="Times New Roman" w:hAnsi="Times New Roman" w:cs="Times New Roman"/>
          <w:sz w:val="20"/>
          <w:szCs w:val="20"/>
          <w:lang w:val="en-US"/>
        </w:rPr>
        <w:t>: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U</w:t>
      </w:r>
      <w:r w:rsidRPr="004A5EFE">
        <w:rPr>
          <w:rFonts w:ascii="Times New Roman" w:hAnsi="Times New Roman" w:cs="Times New Roman"/>
          <w:sz w:val="20"/>
          <w:szCs w:val="20"/>
          <w:lang w:val="en-US"/>
        </w:rPr>
        <w:t>rine</w:t>
      </w: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A8135B" w:rsidRPr="004A5EFE" w:rsidRDefault="00A8135B" w:rsidP="00A8135B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:rsidR="008E268E" w:rsidRDefault="008E268E"/>
    <w:sectPr w:rsidR="008E268E" w:rsidSect="00A8135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2CF"/>
    <w:rsid w:val="000B42CF"/>
    <w:rsid w:val="00172D25"/>
    <w:rsid w:val="00682DEC"/>
    <w:rsid w:val="008E268E"/>
    <w:rsid w:val="00A81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85DD8"/>
  <w15:chartTrackingRefBased/>
  <w15:docId w15:val="{C062A465-4321-413D-8B8B-D2668CD0A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13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919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Rüzgar aksu</dc:creator>
  <cp:keywords/>
  <dc:description/>
  <cp:lastModifiedBy>Rüzgar aksu</cp:lastModifiedBy>
  <cp:revision>3</cp:revision>
  <dcterms:created xsi:type="dcterms:W3CDTF">2025-11-02T19:28:00Z</dcterms:created>
  <dcterms:modified xsi:type="dcterms:W3CDTF">2025-11-02T20:03:00Z</dcterms:modified>
</cp:coreProperties>
</file>