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902B4" w14:textId="5BC3E767" w:rsidR="00AA4C37" w:rsidRDefault="003A1CE6" w:rsidP="00DA63BA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sz w:val="28"/>
          <w:szCs w:val="28"/>
        </w:rPr>
        <w:t>Supplement</w:t>
      </w:r>
    </w:p>
    <w:p w14:paraId="541BC0FF" w14:textId="2AABA6E1" w:rsidR="00AA4C37" w:rsidRPr="00AA4C37" w:rsidRDefault="00AA4C37" w:rsidP="00DA63BA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Supplemental Tables:</w:t>
      </w:r>
    </w:p>
    <w:p w14:paraId="30F78B1C" w14:textId="1160A72E" w:rsidR="00AA4C37" w:rsidRPr="00F43AF7" w:rsidRDefault="00005611" w:rsidP="00B04F18">
      <w:pPr>
        <w:jc w:val="both"/>
        <w:rPr>
          <w:rFonts w:ascii="Times New Roman" w:eastAsiaTheme="minorEastAsia" w:hAnsi="Times New Roman" w:cs="Times New Roman"/>
          <w:sz w:val="18"/>
          <w:szCs w:val="18"/>
        </w:rPr>
      </w:pPr>
      <w:r>
        <w:rPr>
          <w:rFonts w:ascii="Times New Roman" w:eastAsiaTheme="minorEastAsia" w:hAnsi="Times New Roman" w:cs="Times New Roman"/>
          <w:b/>
          <w:bCs/>
          <w:sz w:val="18"/>
          <w:szCs w:val="18"/>
        </w:rPr>
        <w:t>Sup</w:t>
      </w:r>
      <w:r w:rsidR="005D512C">
        <w:rPr>
          <w:rFonts w:ascii="Times New Roman" w:eastAsiaTheme="minorEastAsia" w:hAnsi="Times New Roman" w:cs="Times New Roman"/>
          <w:b/>
          <w:bCs/>
          <w:sz w:val="18"/>
          <w:szCs w:val="18"/>
        </w:rPr>
        <w:t>p</w:t>
      </w:r>
      <w:r>
        <w:rPr>
          <w:rFonts w:ascii="Times New Roman" w:eastAsiaTheme="minorEastAsia" w:hAnsi="Times New Roman" w:cs="Times New Roman"/>
          <w:b/>
          <w:bCs/>
          <w:sz w:val="18"/>
          <w:szCs w:val="18"/>
        </w:rPr>
        <w:t>lemental Table 1</w:t>
      </w:r>
      <w:r w:rsidR="00AA4C37" w:rsidRPr="00F43AF7">
        <w:rPr>
          <w:rFonts w:ascii="Times New Roman" w:eastAsiaTheme="minorEastAsia" w:hAnsi="Times New Roman" w:cs="Times New Roman"/>
          <w:b/>
          <w:bCs/>
          <w:sz w:val="18"/>
          <w:szCs w:val="18"/>
        </w:rPr>
        <w:t>:</w:t>
      </w:r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="00E42E7A">
        <w:rPr>
          <w:rFonts w:ascii="Times New Roman" w:eastAsiaTheme="minorEastAsia" w:hAnsi="Times New Roman" w:cs="Times New Roman"/>
          <w:sz w:val="18"/>
          <w:szCs w:val="18"/>
        </w:rPr>
        <w:t>Median, 1</w:t>
      </w:r>
      <w:r w:rsidR="00E42E7A" w:rsidRPr="00E42E7A">
        <w:rPr>
          <w:rFonts w:ascii="Times New Roman" w:eastAsiaTheme="minorEastAsia" w:hAnsi="Times New Roman" w:cs="Times New Roman"/>
          <w:sz w:val="18"/>
          <w:szCs w:val="18"/>
          <w:vertAlign w:val="superscript"/>
        </w:rPr>
        <w:t>st</w:t>
      </w:r>
      <w:r w:rsidR="00E42E7A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="00D22BD6">
        <w:rPr>
          <w:rFonts w:ascii="Times New Roman" w:eastAsiaTheme="minorEastAsia" w:hAnsi="Times New Roman" w:cs="Times New Roman"/>
          <w:sz w:val="18"/>
          <w:szCs w:val="18"/>
        </w:rPr>
        <w:t>and 3</w:t>
      </w:r>
      <w:r w:rsidR="00D22BD6" w:rsidRPr="00D22BD6">
        <w:rPr>
          <w:rFonts w:ascii="Times New Roman" w:eastAsiaTheme="minorEastAsia" w:hAnsi="Times New Roman" w:cs="Times New Roman"/>
          <w:sz w:val="18"/>
          <w:szCs w:val="18"/>
          <w:vertAlign w:val="superscript"/>
        </w:rPr>
        <w:t>rd</w:t>
      </w:r>
      <w:r w:rsidR="00D22BD6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="00E42E7A">
        <w:rPr>
          <w:rFonts w:ascii="Times New Roman" w:eastAsiaTheme="minorEastAsia" w:hAnsi="Times New Roman" w:cs="Times New Roman"/>
          <w:sz w:val="18"/>
          <w:szCs w:val="18"/>
        </w:rPr>
        <w:t xml:space="preserve">quartile </w:t>
      </w:r>
      <w:r w:rsidR="00F3310B">
        <w:rPr>
          <w:rFonts w:ascii="Times New Roman" w:eastAsiaTheme="minorEastAsia" w:hAnsi="Times New Roman" w:cs="Times New Roman"/>
          <w:sz w:val="18"/>
          <w:szCs w:val="18"/>
        </w:rPr>
        <w:t>[</w:t>
      </w:r>
      <w:r w:rsidR="00E42E7A">
        <w:rPr>
          <w:rFonts w:ascii="Times New Roman" w:eastAsiaTheme="minorEastAsia" w:hAnsi="Times New Roman" w:cs="Times New Roman"/>
          <w:sz w:val="18"/>
          <w:szCs w:val="18"/>
        </w:rPr>
        <w:t>Q</w:t>
      </w:r>
      <w:proofErr w:type="gramStart"/>
      <w:r w:rsidR="00E42E7A">
        <w:rPr>
          <w:rFonts w:ascii="Times New Roman" w:eastAsiaTheme="minorEastAsia" w:hAnsi="Times New Roman" w:cs="Times New Roman"/>
          <w:sz w:val="18"/>
          <w:szCs w:val="18"/>
        </w:rPr>
        <w:t>1</w:t>
      </w:r>
      <w:r w:rsidR="00D22BD6">
        <w:rPr>
          <w:rFonts w:ascii="Times New Roman" w:eastAsiaTheme="minorEastAsia" w:hAnsi="Times New Roman" w:cs="Times New Roman"/>
          <w:sz w:val="18"/>
          <w:szCs w:val="18"/>
        </w:rPr>
        <w:t>,Q</w:t>
      </w:r>
      <w:proofErr w:type="gramEnd"/>
      <w:r w:rsidR="00D22BD6">
        <w:rPr>
          <w:rFonts w:ascii="Times New Roman" w:eastAsiaTheme="minorEastAsia" w:hAnsi="Times New Roman" w:cs="Times New Roman"/>
          <w:sz w:val="18"/>
          <w:szCs w:val="18"/>
        </w:rPr>
        <w:t>3</w:t>
      </w:r>
      <w:r w:rsidR="00F3310B">
        <w:rPr>
          <w:rFonts w:ascii="Times New Roman" w:eastAsiaTheme="minorEastAsia" w:hAnsi="Times New Roman" w:cs="Times New Roman"/>
          <w:sz w:val="18"/>
          <w:szCs w:val="18"/>
        </w:rPr>
        <w:t>]</w:t>
      </w:r>
      <w:r w:rsidR="00E42E7A">
        <w:rPr>
          <w:rFonts w:ascii="Times New Roman" w:eastAsiaTheme="minorEastAsia" w:hAnsi="Times New Roman" w:cs="Times New Roman"/>
          <w:sz w:val="18"/>
          <w:szCs w:val="18"/>
        </w:rPr>
        <w:t xml:space="preserve"> for contrast</w:t>
      </w:r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 xml:space="preserve"> and contrast-to-noise ratios </w:t>
      </w:r>
      <w:r w:rsidR="00BC1F7F">
        <w:rPr>
          <w:rFonts w:ascii="Times New Roman" w:eastAsiaTheme="minorEastAsia" w:hAnsi="Times New Roman" w:cs="Times New Roman"/>
          <w:sz w:val="18"/>
          <w:szCs w:val="18"/>
        </w:rPr>
        <w:t>are reported</w:t>
      </w:r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 xml:space="preserve"> as </w:t>
      </w:r>
      <m:oMath>
        <m:r>
          <w:rPr>
            <w:rFonts w:ascii="Cambria Math" w:eastAsiaTheme="minorEastAsia" w:hAnsi="Cambria Math" w:cs="Times New Roman"/>
            <w:sz w:val="18"/>
            <w:szCs w:val="18"/>
          </w:rPr>
          <m:t>Median [Q1</m:t>
        </m:r>
        <m:r>
          <m:rPr>
            <m:nor/>
          </m:rPr>
          <w:rPr>
            <w:rFonts w:ascii="Cambria Math" w:eastAsiaTheme="minorEastAsia" w:hAnsi="Cambria Math" w:cs="Times New Roman"/>
            <w:sz w:val="18"/>
            <w:szCs w:val="18"/>
          </w:rPr>
          <m:t>-</m:t>
        </m:r>
        <m:r>
          <w:rPr>
            <w:rFonts w:ascii="Cambria Math" w:eastAsiaTheme="minorEastAsia" w:hAnsi="Cambria Math" w:cs="Times New Roman"/>
            <w:sz w:val="18"/>
            <w:szCs w:val="18"/>
          </w:rPr>
          <m:t>Q3]</m:t>
        </m:r>
      </m:oMath>
      <w:r w:rsidR="00B04F18">
        <w:rPr>
          <w:rFonts w:ascii="Times New Roman" w:eastAsiaTheme="minorEastAsia" w:hAnsi="Times New Roman" w:cs="Times New Roman"/>
          <w:sz w:val="18"/>
          <w:szCs w:val="18"/>
        </w:rPr>
        <w:t>, for images reconstructed using OSEM</w:t>
      </w:r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 xml:space="preserve">. </w:t>
      </w:r>
      <w:r w:rsidR="00B62565">
        <w:rPr>
          <w:rFonts w:ascii="Times New Roman" w:eastAsiaTheme="minorEastAsia" w:hAnsi="Times New Roman" w:cs="Times New Roman"/>
          <w:sz w:val="18"/>
          <w:szCs w:val="18"/>
        </w:rPr>
        <w:t>[</w:t>
      </w:r>
      <w:r w:rsidR="00AA4C37" w:rsidRPr="00F43AF7">
        <w:rPr>
          <w:rFonts w:ascii="Times New Roman" w:eastAsiaTheme="minorEastAsia" w:hAnsi="Times New Roman" w:cs="Times New Roman"/>
          <w:sz w:val="18"/>
          <w:szCs w:val="18"/>
          <w:vertAlign w:val="superscript"/>
        </w:rPr>
        <w:t>18</w:t>
      </w:r>
      <w:proofErr w:type="gramStart"/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>F</w:t>
      </w:r>
      <w:r w:rsidR="00B62565">
        <w:rPr>
          <w:rFonts w:ascii="Times New Roman" w:eastAsiaTheme="minorEastAsia" w:hAnsi="Times New Roman" w:cs="Times New Roman"/>
          <w:sz w:val="18"/>
          <w:szCs w:val="18"/>
        </w:rPr>
        <w:t>]</w:t>
      </w:r>
      <w:proofErr w:type="spellStart"/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>DCFPyL</w:t>
      </w:r>
      <w:proofErr w:type="spellEnd"/>
      <w:proofErr w:type="gramEnd"/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 xml:space="preserve"> </w:t>
      </w:r>
      <w:r w:rsidR="00EF5FF8">
        <w:rPr>
          <w:rFonts w:ascii="Times New Roman" w:eastAsiaTheme="minorEastAsia" w:hAnsi="Times New Roman" w:cs="Times New Roman"/>
          <w:sz w:val="18"/>
          <w:szCs w:val="18"/>
        </w:rPr>
        <w:t xml:space="preserve">included </w:t>
      </w:r>
      <w:r w:rsidR="00AA4C37" w:rsidRPr="00F43AF7">
        <w:rPr>
          <w:rFonts w:ascii="Times New Roman" w:eastAsiaTheme="minorEastAsia" w:hAnsi="Times New Roman" w:cs="Times New Roman"/>
          <w:sz w:val="18"/>
          <w:szCs w:val="18"/>
        </w:rPr>
        <w:t>37 lesions manually segmented from 33 prostate cancer patients.</w:t>
      </w:r>
      <w:r w:rsidR="0066759D">
        <w:rPr>
          <w:rFonts w:ascii="Times New Roman" w:eastAsiaTheme="minorEastAsia" w:hAnsi="Times New Roman" w:cs="Times New Roman"/>
          <w:sz w:val="18"/>
          <w:szCs w:val="18"/>
        </w:rPr>
        <w:t xml:space="preserve"> Spheres (4-16mm) </w:t>
      </w:r>
      <w:r w:rsidR="00D707F9">
        <w:rPr>
          <w:rFonts w:ascii="Times New Roman" w:eastAsiaTheme="minorEastAsia" w:hAnsi="Times New Roman" w:cs="Times New Roman"/>
          <w:sz w:val="18"/>
          <w:szCs w:val="18"/>
        </w:rPr>
        <w:t xml:space="preserve">were measured for </w:t>
      </w:r>
      <w:r w:rsidR="0066759D">
        <w:rPr>
          <w:rFonts w:ascii="Times New Roman" w:eastAsiaTheme="minorEastAsia" w:hAnsi="Times New Roman" w:cs="Times New Roman"/>
          <w:sz w:val="18"/>
          <w:szCs w:val="18"/>
        </w:rPr>
        <w:t xml:space="preserve">epoxy infused with 28.8 </w:t>
      </w:r>
      <w:proofErr w:type="spellStart"/>
      <w:r w:rsidR="0066759D">
        <w:rPr>
          <w:rFonts w:ascii="Times New Roman" w:eastAsiaTheme="minorEastAsia" w:hAnsi="Times New Roman" w:cs="Times New Roman"/>
          <w:sz w:val="18"/>
          <w:szCs w:val="18"/>
        </w:rPr>
        <w:t>kBq</w:t>
      </w:r>
      <w:proofErr w:type="spellEnd"/>
      <w:r w:rsidR="0066759D">
        <w:rPr>
          <w:rFonts w:ascii="Times New Roman" w:eastAsiaTheme="minorEastAsia" w:hAnsi="Times New Roman" w:cs="Times New Roman"/>
          <w:sz w:val="18"/>
          <w:szCs w:val="18"/>
        </w:rPr>
        <w:t xml:space="preserve">/mL and 57.6 </w:t>
      </w:r>
      <w:proofErr w:type="spellStart"/>
      <w:r w:rsidR="0066759D">
        <w:rPr>
          <w:rFonts w:ascii="Times New Roman" w:eastAsiaTheme="minorEastAsia" w:hAnsi="Times New Roman" w:cs="Times New Roman"/>
          <w:sz w:val="18"/>
          <w:szCs w:val="18"/>
        </w:rPr>
        <w:t>kBq</w:t>
      </w:r>
      <w:proofErr w:type="spellEnd"/>
      <w:r w:rsidR="0066759D">
        <w:rPr>
          <w:rFonts w:ascii="Times New Roman" w:eastAsiaTheme="minorEastAsia" w:hAnsi="Times New Roman" w:cs="Times New Roman"/>
          <w:sz w:val="18"/>
          <w:szCs w:val="18"/>
        </w:rPr>
        <w:t>/mL [</w:t>
      </w:r>
      <w:r w:rsidR="0066759D">
        <w:rPr>
          <w:rFonts w:ascii="Times New Roman" w:eastAsiaTheme="minorEastAsia" w:hAnsi="Times New Roman" w:cs="Times New Roman"/>
          <w:sz w:val="18"/>
          <w:szCs w:val="18"/>
          <w:vertAlign w:val="superscript"/>
        </w:rPr>
        <w:t>22</w:t>
      </w:r>
      <w:proofErr w:type="gramStart"/>
      <w:r w:rsidR="0066759D">
        <w:rPr>
          <w:rFonts w:ascii="Times New Roman" w:eastAsiaTheme="minorEastAsia" w:hAnsi="Times New Roman" w:cs="Times New Roman"/>
          <w:sz w:val="18"/>
          <w:szCs w:val="18"/>
        </w:rPr>
        <w:t>Na]NaCl</w:t>
      </w:r>
      <w:proofErr w:type="gramEnd"/>
      <w:r w:rsidR="0066759D">
        <w:rPr>
          <w:rFonts w:ascii="Times New Roman" w:eastAsiaTheme="minorEastAsia" w:hAnsi="Times New Roman" w:cs="Times New Roman"/>
          <w:sz w:val="18"/>
          <w:szCs w:val="18"/>
        </w:rPr>
        <w:t>.</w:t>
      </w:r>
    </w:p>
    <w:tbl>
      <w:tblPr>
        <w:tblStyle w:val="TableGrid"/>
        <w:tblpPr w:leftFromText="180" w:rightFromText="180" w:vertAnchor="text" w:horzAnchor="margin" w:tblpY="20"/>
        <w:tblW w:w="0" w:type="auto"/>
        <w:tblLook w:val="04A0" w:firstRow="1" w:lastRow="0" w:firstColumn="1" w:lastColumn="0" w:noHBand="0" w:noVBand="1"/>
      </w:tblPr>
      <w:tblGrid>
        <w:gridCol w:w="1413"/>
        <w:gridCol w:w="1703"/>
        <w:gridCol w:w="1558"/>
        <w:gridCol w:w="1558"/>
        <w:gridCol w:w="1559"/>
      </w:tblGrid>
      <w:tr w:rsidR="0028278E" w14:paraId="667813D7" w14:textId="04CE7FC5" w:rsidTr="00FC6773">
        <w:tc>
          <w:tcPr>
            <w:tcW w:w="1413" w:type="dxa"/>
          </w:tcPr>
          <w:p w14:paraId="23A09115" w14:textId="77777777" w:rsidR="0028278E" w:rsidRPr="00703064" w:rsidRDefault="0028278E" w:rsidP="00902EA9">
            <w:pPr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</w:p>
        </w:tc>
        <w:tc>
          <w:tcPr>
            <w:tcW w:w="1703" w:type="dxa"/>
          </w:tcPr>
          <w:p w14:paraId="61EA9949" w14:textId="77777777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703064">
              <w:rPr>
                <w:rFonts w:ascii="Times New Roman" w:hAnsi="Times New Roman" w:cs="Times New Roman"/>
                <w:sz w:val="18"/>
                <w:szCs w:val="18"/>
              </w:rPr>
              <w:t>Contrast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mean</w:t>
            </w:r>
            <w:proofErr w:type="spellEnd"/>
            <w:r w:rsidRPr="00703064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 w:rsidRPr="00703064">
              <w:rPr>
                <w:rFonts w:ascii="Times New Roman" w:hAnsi="Times New Roman" w:cs="Times New Roman"/>
                <w:sz w:val="18"/>
                <w:szCs w:val="18"/>
              </w:rPr>
              <w:t>kBq</w:t>
            </w:r>
            <w:proofErr w:type="spellEnd"/>
            <w:r w:rsidRPr="00703064">
              <w:rPr>
                <w:rFonts w:ascii="Times New Roman" w:hAnsi="Times New Roman" w:cs="Times New Roman"/>
                <w:sz w:val="18"/>
                <w:szCs w:val="18"/>
              </w:rPr>
              <w:t>/mL)</w:t>
            </w:r>
          </w:p>
        </w:tc>
        <w:tc>
          <w:tcPr>
            <w:tcW w:w="1558" w:type="dxa"/>
          </w:tcPr>
          <w:p w14:paraId="00076A61" w14:textId="77777777" w:rsidR="0028278E" w:rsidRPr="00703064" w:rsidRDefault="0028278E" w:rsidP="00902EA9">
            <w:pPr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703064">
              <w:rPr>
                <w:rFonts w:ascii="Times New Roman" w:hAnsi="Times New Roman" w:cs="Times New Roman"/>
                <w:sz w:val="18"/>
                <w:szCs w:val="18"/>
              </w:rPr>
              <w:t>Contrast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kBq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/mL)</w:t>
            </w:r>
          </w:p>
        </w:tc>
        <w:tc>
          <w:tcPr>
            <w:tcW w:w="1558" w:type="dxa"/>
          </w:tcPr>
          <w:p w14:paraId="3788AB15" w14:textId="77777777" w:rsidR="0028278E" w:rsidRPr="00703064" w:rsidRDefault="0028278E" w:rsidP="00902EA9">
            <w:pPr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703064">
              <w:rPr>
                <w:rFonts w:ascii="Times New Roman" w:hAnsi="Times New Roman" w:cs="Times New Roman"/>
                <w:sz w:val="18"/>
                <w:szCs w:val="18"/>
              </w:rPr>
              <w:t>CNR</w:t>
            </w:r>
            <w:r w:rsidRPr="0070306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mean</w:t>
            </w:r>
            <w:proofErr w:type="spellEnd"/>
          </w:p>
        </w:tc>
        <w:tc>
          <w:tcPr>
            <w:tcW w:w="1559" w:type="dxa"/>
          </w:tcPr>
          <w:p w14:paraId="1118260A" w14:textId="77777777" w:rsidR="0028278E" w:rsidRPr="00703064" w:rsidRDefault="0028278E" w:rsidP="00902EA9">
            <w:pPr>
              <w:jc w:val="both"/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proofErr w:type="spellStart"/>
            <w:r w:rsidRPr="00703064">
              <w:rPr>
                <w:rFonts w:ascii="Times New Roman" w:hAnsi="Times New Roman" w:cs="Times New Roman"/>
                <w:sz w:val="18"/>
                <w:szCs w:val="18"/>
              </w:rPr>
              <w:t>CNR</w:t>
            </w:r>
            <w:r w:rsidRPr="00703064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max</w:t>
            </w:r>
            <w:proofErr w:type="spellEnd"/>
          </w:p>
        </w:tc>
      </w:tr>
      <w:tr w:rsidR="0028278E" w14:paraId="20CE5E61" w14:textId="37D70E25" w:rsidTr="00F30E35">
        <w:trPr>
          <w:trHeight w:val="418"/>
        </w:trPr>
        <w:tc>
          <w:tcPr>
            <w:tcW w:w="1413" w:type="dxa"/>
          </w:tcPr>
          <w:p w14:paraId="279E0084" w14:textId="4C4EC903" w:rsidR="0028278E" w:rsidRPr="00703064" w:rsidRDefault="00E213CA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[</w:t>
            </w:r>
            <w:r w:rsidR="0028278E" w:rsidRPr="00703064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18</w:t>
            </w:r>
            <w:proofErr w:type="gramStart"/>
            <w:r w:rsidR="0028278E" w:rsidRPr="0070306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</w:t>
            </w:r>
            <w:r w:rsidR="000A20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]</w:t>
            </w:r>
            <w:proofErr w:type="spellStart"/>
            <w:r w:rsidR="000A20C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DCFPyL</w:t>
            </w:r>
            <w:proofErr w:type="spellEnd"/>
            <w:proofErr w:type="gramEnd"/>
          </w:p>
        </w:tc>
        <w:tc>
          <w:tcPr>
            <w:tcW w:w="1703" w:type="dxa"/>
          </w:tcPr>
          <w:p w14:paraId="73868085" w14:textId="4E3C2E95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7.15</w:t>
            </w: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5.5</w:t>
            </w: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17.1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8" w:type="dxa"/>
          </w:tcPr>
          <w:p w14:paraId="09FD73D8" w14:textId="5F55D650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10.41</w:t>
            </w: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7.7</w:t>
            </w: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28.6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8" w:type="dxa"/>
          </w:tcPr>
          <w:p w14:paraId="5B51CCF4" w14:textId="086D1BCC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26.0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>17.4-60.0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6C30A247" w14:textId="3700012A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41.2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 w:rsidRPr="00703064">
              <w:rPr>
                <w:rFonts w:ascii="Times New Roman" w:eastAsiaTheme="minorEastAsia" w:hAnsi="Times New Roman" w:cs="Times New Roman"/>
                <w:sz w:val="18"/>
                <w:szCs w:val="18"/>
              </w:rPr>
              <w:t>29.6-102.5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</w:tr>
      <w:tr w:rsidR="0028278E" w14:paraId="340907E0" w14:textId="392B4ADB" w:rsidTr="00FC6773">
        <w:tc>
          <w:tcPr>
            <w:tcW w:w="1413" w:type="dxa"/>
          </w:tcPr>
          <w:p w14:paraId="280767F6" w14:textId="7563C3F2" w:rsidR="0028278E" w:rsidRPr="00FC3286" w:rsidRDefault="00A25AE7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220A9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Na Spheres (57.6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kBq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/mL)</w:t>
            </w:r>
          </w:p>
        </w:tc>
        <w:tc>
          <w:tcPr>
            <w:tcW w:w="1703" w:type="dxa"/>
          </w:tcPr>
          <w:p w14:paraId="3F2C0F1A" w14:textId="34892A0D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4.47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3.0-6.0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8" w:type="dxa"/>
          </w:tcPr>
          <w:p w14:paraId="184C1DE8" w14:textId="7B677D04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6.07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4.2-8.0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8" w:type="dxa"/>
          </w:tcPr>
          <w:p w14:paraId="3B240F5E" w14:textId="017682DF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31.2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14.9-57.3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716E6AED" w14:textId="72C282F4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48.2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22.4-76.2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</w:tr>
      <w:tr w:rsidR="0028278E" w14:paraId="5087F915" w14:textId="4FE55D0A" w:rsidTr="00FC6773">
        <w:tc>
          <w:tcPr>
            <w:tcW w:w="1413" w:type="dxa"/>
          </w:tcPr>
          <w:p w14:paraId="597FE6ED" w14:textId="0F610611" w:rsidR="0028278E" w:rsidRPr="00703064" w:rsidRDefault="00A25AE7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 w:rsidRPr="00F528EC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Na Spheres (28.8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kBq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/mL)</w:t>
            </w:r>
          </w:p>
        </w:tc>
        <w:tc>
          <w:tcPr>
            <w:tcW w:w="1703" w:type="dxa"/>
          </w:tcPr>
          <w:p w14:paraId="1ACB080A" w14:textId="0AD60B7F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5.61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4.8-6.0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8" w:type="dxa"/>
          </w:tcPr>
          <w:p w14:paraId="7A00175C" w14:textId="6636A640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6.64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5.6-6.8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8" w:type="dxa"/>
          </w:tcPr>
          <w:p w14:paraId="708D194F" w14:textId="3F72CD7A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32.7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25.3-51.5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  <w:tc>
          <w:tcPr>
            <w:tcW w:w="1559" w:type="dxa"/>
          </w:tcPr>
          <w:p w14:paraId="7010D353" w14:textId="1AFB5948" w:rsidR="0028278E" w:rsidRPr="00703064" w:rsidRDefault="0028278E" w:rsidP="00902EA9">
            <w:pPr>
              <w:rPr>
                <w:rFonts w:ascii="Times New Roman" w:eastAsiaTheme="minorEastAsia" w:hAnsi="Times New Roman" w:cs="Times New Roman"/>
                <w:sz w:val="18"/>
                <w:szCs w:val="18"/>
              </w:rPr>
            </w:pP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 xml:space="preserve">40.2 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[</w:t>
            </w:r>
            <w:r>
              <w:rPr>
                <w:rFonts w:ascii="Times New Roman" w:eastAsiaTheme="minorEastAsia" w:hAnsi="Times New Roman" w:cs="Times New Roman"/>
                <w:sz w:val="18"/>
                <w:szCs w:val="18"/>
              </w:rPr>
              <w:t>27.7-60.4</w:t>
            </w:r>
            <w:r w:rsidR="00A804C9">
              <w:rPr>
                <w:rFonts w:ascii="Times New Roman" w:eastAsiaTheme="minorEastAsia" w:hAnsi="Times New Roman" w:cs="Times New Roman"/>
                <w:sz w:val="18"/>
                <w:szCs w:val="18"/>
              </w:rPr>
              <w:t>]</w:t>
            </w:r>
          </w:p>
        </w:tc>
      </w:tr>
    </w:tbl>
    <w:p w14:paraId="0B6B840E" w14:textId="77777777" w:rsidR="00AA4C37" w:rsidRPr="00132468" w:rsidRDefault="00AA4C37" w:rsidP="00AA4C3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6B5D65E" w14:textId="77777777" w:rsidR="00AA4C37" w:rsidRDefault="00AA4C37" w:rsidP="00AA4C3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D78AE1F" w14:textId="19BCDC11" w:rsidR="00282EF6" w:rsidRDefault="00282EF6" w:rsidP="00DA63BA">
      <w:pPr>
        <w:rPr>
          <w:rFonts w:ascii="Times New Roman" w:hAnsi="Times New Roman" w:cs="Times New Roman"/>
        </w:rPr>
      </w:pPr>
    </w:p>
    <w:p w14:paraId="669259C6" w14:textId="77777777" w:rsidR="003A1CE6" w:rsidRDefault="003A1CE6" w:rsidP="00282EF6">
      <w:pPr>
        <w:tabs>
          <w:tab w:val="left" w:pos="7152"/>
        </w:tabs>
        <w:rPr>
          <w:rFonts w:ascii="Times New Roman" w:eastAsiaTheme="minorEastAsia" w:hAnsi="Times New Roman" w:cs="Times New Roman"/>
          <w:b/>
          <w:bCs/>
          <w:sz w:val="18"/>
          <w:szCs w:val="18"/>
        </w:rPr>
      </w:pPr>
    </w:p>
    <w:p w14:paraId="13D1B410" w14:textId="77777777" w:rsidR="00DF292F" w:rsidRDefault="00DF292F" w:rsidP="00282EF6">
      <w:pPr>
        <w:tabs>
          <w:tab w:val="left" w:pos="7152"/>
        </w:tabs>
        <w:rPr>
          <w:rFonts w:ascii="Times New Roman" w:eastAsiaTheme="minorEastAsia" w:hAnsi="Times New Roman" w:cs="Times New Roman"/>
          <w:b/>
          <w:bCs/>
          <w:sz w:val="18"/>
          <w:szCs w:val="18"/>
        </w:rPr>
      </w:pPr>
    </w:p>
    <w:p w14:paraId="62106896" w14:textId="1F3A1F5B" w:rsidR="00282EF6" w:rsidRPr="00207A1D" w:rsidRDefault="005D512C" w:rsidP="00282EF6">
      <w:pPr>
        <w:tabs>
          <w:tab w:val="left" w:pos="7152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Theme="minorEastAsia" w:hAnsi="Times New Roman" w:cs="Times New Roman"/>
          <w:b/>
          <w:bCs/>
          <w:sz w:val="18"/>
          <w:szCs w:val="18"/>
        </w:rPr>
        <w:t>Supplemental Table 2</w:t>
      </w:r>
      <w:r w:rsidR="00282EF6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  <w:r w:rsidR="00282EF6">
        <w:rPr>
          <w:rFonts w:ascii="Times New Roman" w:hAnsi="Times New Roman" w:cs="Times New Roman"/>
          <w:sz w:val="18"/>
          <w:szCs w:val="18"/>
        </w:rPr>
        <w:t>Linear fits between measured and true metabolic tumour volume (MTV).</w:t>
      </w:r>
    </w:p>
    <w:tbl>
      <w:tblPr>
        <w:tblStyle w:val="TableGrid"/>
        <w:tblpPr w:leftFromText="180" w:rightFromText="180" w:vertAnchor="text" w:horzAnchor="margin" w:tblpY="-7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213CA" w14:paraId="3EF00CBC" w14:textId="77777777" w:rsidTr="00E213CA">
        <w:tc>
          <w:tcPr>
            <w:tcW w:w="2337" w:type="dxa"/>
          </w:tcPr>
          <w:p w14:paraId="2E94FBDB" w14:textId="77777777" w:rsidR="00E213CA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337" w:type="dxa"/>
          </w:tcPr>
          <w:p w14:paraId="248ED36E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OSEM (24 subsets)</w:t>
            </w:r>
          </w:p>
        </w:tc>
        <w:tc>
          <w:tcPr>
            <w:tcW w:w="2338" w:type="dxa"/>
          </w:tcPr>
          <w:p w14:paraId="1651F8C2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OSEM (32 subsets)</w:t>
            </w:r>
          </w:p>
        </w:tc>
        <w:tc>
          <w:tcPr>
            <w:tcW w:w="2338" w:type="dxa"/>
          </w:tcPr>
          <w:p w14:paraId="61C0DD20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BSREM (32 subsets)</w:t>
            </w:r>
          </w:p>
        </w:tc>
      </w:tr>
      <w:tr w:rsidR="00E213CA" w14:paraId="371DCB96" w14:textId="77777777" w:rsidTr="00E213CA">
        <w:tc>
          <w:tcPr>
            <w:tcW w:w="2337" w:type="dxa"/>
          </w:tcPr>
          <w:p w14:paraId="1A2568A8" w14:textId="77777777" w:rsidR="00E213CA" w:rsidRPr="00D24A76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24A76">
              <w:rPr>
                <w:rFonts w:ascii="Times New Roman" w:hAnsi="Times New Roman" w:cs="Times New Roman"/>
                <w:sz w:val="18"/>
                <w:szCs w:val="18"/>
              </w:rPr>
              <w:t xml:space="preserve">40%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Fixed Threshold (FT)</w:t>
            </w:r>
          </w:p>
        </w:tc>
        <w:tc>
          <w:tcPr>
            <w:tcW w:w="2337" w:type="dxa"/>
          </w:tcPr>
          <w:p w14:paraId="282CBF23" w14:textId="77777777" w:rsidR="00E213CA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y= -0.61x+1.62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14:paraId="57AD6DD7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AD38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=0.018</w:t>
            </w:r>
          </w:p>
        </w:tc>
        <w:tc>
          <w:tcPr>
            <w:tcW w:w="2338" w:type="dxa"/>
          </w:tcPr>
          <w:p w14:paraId="335BBFED" w14:textId="77777777" w:rsidR="00E213CA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y= -0.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x+1.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14:paraId="61DEB35F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AD38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=0.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00091</w:t>
            </w:r>
          </w:p>
        </w:tc>
        <w:tc>
          <w:tcPr>
            <w:tcW w:w="2338" w:type="dxa"/>
          </w:tcPr>
          <w:p w14:paraId="37944045" w14:textId="77777777" w:rsidR="00E213CA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y= 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2.17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x+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4.47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D725B1A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AD38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=0.0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</w:tr>
      <w:tr w:rsidR="00E213CA" w14:paraId="3BB49B65" w14:textId="77777777" w:rsidTr="00E213CA">
        <w:tc>
          <w:tcPr>
            <w:tcW w:w="2337" w:type="dxa"/>
          </w:tcPr>
          <w:p w14:paraId="0D181CDA" w14:textId="77777777" w:rsidR="00E213CA" w:rsidRPr="00D24A76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D24A76">
              <w:rPr>
                <w:rFonts w:ascii="Times New Roman" w:hAnsi="Times New Roman" w:cs="Times New Roman"/>
                <w:sz w:val="18"/>
                <w:szCs w:val="18"/>
              </w:rPr>
              <w:t>Gradient-based</w:t>
            </w:r>
          </w:p>
        </w:tc>
        <w:tc>
          <w:tcPr>
            <w:tcW w:w="2337" w:type="dxa"/>
          </w:tcPr>
          <w:p w14:paraId="71178520" w14:textId="77777777" w:rsidR="00E213CA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 xml:space="preserve">y=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x+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  <w:p w14:paraId="2E5B03BA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AD38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=0.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2338" w:type="dxa"/>
          </w:tcPr>
          <w:p w14:paraId="74AACE02" w14:textId="77777777" w:rsidR="00E213CA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 xml:space="preserve">y=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x+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7AE21F4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AD38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=0.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2338" w:type="dxa"/>
          </w:tcPr>
          <w:p w14:paraId="4E5977F7" w14:textId="77777777" w:rsidR="00E213CA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 xml:space="preserve">y=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x+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95C0EE7" w14:textId="77777777" w:rsidR="00E213CA" w:rsidRPr="00AD386E" w:rsidRDefault="00E213CA" w:rsidP="00E213CA">
            <w:pPr>
              <w:tabs>
                <w:tab w:val="left" w:pos="7152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AD386E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  <w:r w:rsidRPr="00AD386E">
              <w:rPr>
                <w:rFonts w:ascii="Times New Roman" w:hAnsi="Times New Roman" w:cs="Times New Roman"/>
                <w:sz w:val="18"/>
                <w:szCs w:val="18"/>
              </w:rPr>
              <w:t>=0.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</w:tr>
    </w:tbl>
    <w:p w14:paraId="5D2BC5A7" w14:textId="77777777" w:rsidR="00282EF6" w:rsidRDefault="00282EF6" w:rsidP="00207A1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B232C57" w14:textId="728B34C5" w:rsidR="00207A1D" w:rsidRDefault="005D512C" w:rsidP="00DA63B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eastAsiaTheme="minorEastAsia" w:hAnsi="Times New Roman" w:cs="Times New Roman"/>
          <w:b/>
          <w:bCs/>
          <w:sz w:val="18"/>
          <w:szCs w:val="18"/>
        </w:rPr>
        <w:t>Supplemental Table 3</w:t>
      </w:r>
      <w:r w:rsidR="00881B81" w:rsidRPr="00D24A76">
        <w:rPr>
          <w:rFonts w:ascii="Times New Roman" w:hAnsi="Times New Roman" w:cs="Times New Roman"/>
          <w:b/>
          <w:bCs/>
          <w:sz w:val="18"/>
          <w:szCs w:val="18"/>
        </w:rPr>
        <w:t>:</w:t>
      </w:r>
      <w:r w:rsidR="00881B81" w:rsidRPr="00D24A76">
        <w:rPr>
          <w:rFonts w:ascii="Times New Roman" w:hAnsi="Times New Roman" w:cs="Times New Roman"/>
          <w:sz w:val="18"/>
          <w:szCs w:val="18"/>
        </w:rPr>
        <w:t xml:space="preserve"> </w:t>
      </w:r>
      <w:r w:rsidR="00881B81">
        <w:rPr>
          <w:rFonts w:ascii="Times New Roman" w:hAnsi="Times New Roman" w:cs="Times New Roman"/>
          <w:sz w:val="18"/>
          <w:szCs w:val="18"/>
        </w:rPr>
        <w:t>Mean values and 1</w:t>
      </w:r>
      <w:r w:rsidR="00881B81" w:rsidRPr="007E285E">
        <w:rPr>
          <w:rFonts w:ascii="Times New Roman" w:hAnsi="Times New Roman" w:cs="Times New Roman"/>
          <w:sz w:val="18"/>
          <w:szCs w:val="18"/>
          <w:vertAlign w:val="superscript"/>
        </w:rPr>
        <w:t>s</w:t>
      </w:r>
      <w:r w:rsidR="00881B81">
        <w:rPr>
          <w:rFonts w:ascii="Times New Roman" w:hAnsi="Times New Roman" w:cs="Times New Roman"/>
          <w:sz w:val="18"/>
          <w:szCs w:val="18"/>
          <w:vertAlign w:val="superscript"/>
        </w:rPr>
        <w:t xml:space="preserve">t </w:t>
      </w:r>
      <w:r w:rsidR="00881B81">
        <w:rPr>
          <w:rFonts w:ascii="Times New Roman" w:hAnsi="Times New Roman" w:cs="Times New Roman"/>
          <w:sz w:val="18"/>
          <w:szCs w:val="18"/>
        </w:rPr>
        <w:t>/ 3</w:t>
      </w:r>
      <w:r w:rsidR="00881B81" w:rsidRPr="007E285E">
        <w:rPr>
          <w:rFonts w:ascii="Times New Roman" w:hAnsi="Times New Roman" w:cs="Times New Roman"/>
          <w:sz w:val="18"/>
          <w:szCs w:val="18"/>
          <w:vertAlign w:val="superscript"/>
        </w:rPr>
        <w:t>rd</w:t>
      </w:r>
      <w:r w:rsidR="00881B81">
        <w:rPr>
          <w:rFonts w:ascii="Times New Roman" w:hAnsi="Times New Roman" w:cs="Times New Roman"/>
          <w:sz w:val="18"/>
          <w:szCs w:val="18"/>
        </w:rPr>
        <w:t xml:space="preserve"> quartile (shown in square brackets) for the measured lesions in the </w:t>
      </w:r>
      <w:r w:rsidR="00921A2D">
        <w:rPr>
          <w:rFonts w:ascii="Times New Roman" w:hAnsi="Times New Roman" w:cs="Times New Roman"/>
          <w:sz w:val="18"/>
          <w:szCs w:val="18"/>
        </w:rPr>
        <w:t>[</w:t>
      </w:r>
      <w:r w:rsidR="00881B81">
        <w:rPr>
          <w:rFonts w:ascii="Times New Roman" w:hAnsi="Times New Roman" w:cs="Times New Roman"/>
          <w:sz w:val="18"/>
          <w:szCs w:val="18"/>
          <w:vertAlign w:val="superscript"/>
        </w:rPr>
        <w:t>18</w:t>
      </w:r>
      <w:proofErr w:type="gramStart"/>
      <w:r w:rsidR="00881B81">
        <w:rPr>
          <w:rFonts w:ascii="Times New Roman" w:hAnsi="Times New Roman" w:cs="Times New Roman"/>
          <w:sz w:val="18"/>
          <w:szCs w:val="18"/>
        </w:rPr>
        <w:t>F</w:t>
      </w:r>
      <w:r w:rsidR="000A20C6">
        <w:rPr>
          <w:rFonts w:ascii="Times New Roman" w:hAnsi="Times New Roman" w:cs="Times New Roman"/>
          <w:sz w:val="18"/>
          <w:szCs w:val="18"/>
        </w:rPr>
        <w:t>]</w:t>
      </w:r>
      <w:proofErr w:type="spellStart"/>
      <w:r w:rsidR="000A20C6">
        <w:rPr>
          <w:rFonts w:ascii="Times New Roman" w:hAnsi="Times New Roman" w:cs="Times New Roman"/>
          <w:sz w:val="18"/>
          <w:szCs w:val="18"/>
        </w:rPr>
        <w:t>DCFPyL</w:t>
      </w:r>
      <w:proofErr w:type="spellEnd"/>
      <w:proofErr w:type="gramEnd"/>
      <w:r w:rsidR="00881B81">
        <w:rPr>
          <w:rFonts w:ascii="Times New Roman" w:hAnsi="Times New Roman" w:cs="Times New Roman"/>
          <w:sz w:val="18"/>
          <w:szCs w:val="18"/>
        </w:rPr>
        <w:t xml:space="preserve"> scan reconstructed with OSEM and BSREM algorithms.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929"/>
        <w:gridCol w:w="1790"/>
        <w:gridCol w:w="1843"/>
      </w:tblGrid>
      <w:tr w:rsidR="00881B81" w14:paraId="1D65A99A" w14:textId="77777777" w:rsidTr="007E354B">
        <w:tc>
          <w:tcPr>
            <w:tcW w:w="2088" w:type="dxa"/>
          </w:tcPr>
          <w:p w14:paraId="6B70F05F" w14:textId="77777777" w:rsidR="00881B81" w:rsidRPr="007E285E" w:rsidRDefault="00881B81" w:rsidP="007E35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Metric</w:t>
            </w:r>
          </w:p>
        </w:tc>
        <w:tc>
          <w:tcPr>
            <w:tcW w:w="1929" w:type="dxa"/>
          </w:tcPr>
          <w:p w14:paraId="66C26585" w14:textId="77777777" w:rsidR="00881B81" w:rsidRPr="007E285E" w:rsidRDefault="00881B81" w:rsidP="007E35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E285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OSEM (24 subsets)</w:t>
            </w:r>
          </w:p>
        </w:tc>
        <w:tc>
          <w:tcPr>
            <w:tcW w:w="1790" w:type="dxa"/>
          </w:tcPr>
          <w:p w14:paraId="4ABD86A4" w14:textId="77777777" w:rsidR="00881B81" w:rsidRPr="007E285E" w:rsidRDefault="00881B81" w:rsidP="007E35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E285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OSEM (32 subsets)</w:t>
            </w:r>
          </w:p>
        </w:tc>
        <w:tc>
          <w:tcPr>
            <w:tcW w:w="1843" w:type="dxa"/>
          </w:tcPr>
          <w:p w14:paraId="63E32DEC" w14:textId="77777777" w:rsidR="00881B81" w:rsidRPr="007E285E" w:rsidRDefault="00881B81" w:rsidP="007E35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7E285E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BSREM (32 subsets)</w:t>
            </w:r>
          </w:p>
        </w:tc>
      </w:tr>
      <w:tr w:rsidR="00881B81" w14:paraId="36E422D9" w14:textId="77777777" w:rsidTr="007E354B">
        <w:tc>
          <w:tcPr>
            <w:tcW w:w="2088" w:type="dxa"/>
          </w:tcPr>
          <w:p w14:paraId="60283DE1" w14:textId="18326410" w:rsidR="00881B81" w:rsidRPr="007E285E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</w:pPr>
            <w:proofErr w:type="spellStart"/>
            <w:r w:rsidRPr="007E28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SUV</w:t>
            </w:r>
            <w:r w:rsidRPr="00F220A9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max</w:t>
            </w:r>
            <w:proofErr w:type="spellEnd"/>
          </w:p>
        </w:tc>
        <w:tc>
          <w:tcPr>
            <w:tcW w:w="1929" w:type="dxa"/>
          </w:tcPr>
          <w:p w14:paraId="02DABEC7" w14:textId="77777777" w:rsidR="00881B81" w:rsidRPr="007E285E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42.7 [12.3 – 84.4]</w:t>
            </w:r>
          </w:p>
        </w:tc>
        <w:tc>
          <w:tcPr>
            <w:tcW w:w="1790" w:type="dxa"/>
          </w:tcPr>
          <w:p w14:paraId="1CD58A33" w14:textId="77777777" w:rsidR="00881B81" w:rsidRPr="00BE728C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48.0 [14.0 – 95.5] </w:t>
            </w:r>
          </w:p>
        </w:tc>
        <w:tc>
          <w:tcPr>
            <w:tcW w:w="1843" w:type="dxa"/>
          </w:tcPr>
          <w:p w14:paraId="472378F5" w14:textId="77777777" w:rsidR="00881B81" w:rsidRPr="009A1AA5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36.3 [9.8 – 60.0]</w:t>
            </w:r>
          </w:p>
        </w:tc>
      </w:tr>
      <w:tr w:rsidR="00881B81" w14:paraId="376F7C76" w14:textId="77777777" w:rsidTr="007E354B">
        <w:tc>
          <w:tcPr>
            <w:tcW w:w="2088" w:type="dxa"/>
          </w:tcPr>
          <w:p w14:paraId="6919C27C" w14:textId="603581E4" w:rsidR="00881B81" w:rsidRPr="007E285E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</w:pPr>
            <w:proofErr w:type="spellStart"/>
            <w:r w:rsidRPr="007E28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SUV</w:t>
            </w:r>
            <w:r w:rsidRPr="00F220A9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peak</w:t>
            </w:r>
            <w:proofErr w:type="spellEnd"/>
          </w:p>
        </w:tc>
        <w:tc>
          <w:tcPr>
            <w:tcW w:w="1929" w:type="dxa"/>
          </w:tcPr>
          <w:p w14:paraId="1C46FF38" w14:textId="77777777" w:rsidR="00881B81" w:rsidRPr="007E285E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13.5 [5.9 – 19.6]</w:t>
            </w:r>
          </w:p>
        </w:tc>
        <w:tc>
          <w:tcPr>
            <w:tcW w:w="1790" w:type="dxa"/>
          </w:tcPr>
          <w:p w14:paraId="6AB9B798" w14:textId="77777777" w:rsidR="00881B81" w:rsidRPr="00BE728C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14.2 [6.7 – 21.6]</w:t>
            </w:r>
          </w:p>
        </w:tc>
        <w:tc>
          <w:tcPr>
            <w:tcW w:w="1843" w:type="dxa"/>
          </w:tcPr>
          <w:p w14:paraId="71C54185" w14:textId="77777777" w:rsidR="00881B81" w:rsidRPr="009A1AA5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13.0 [5.4 – 20.8]</w:t>
            </w:r>
          </w:p>
        </w:tc>
      </w:tr>
      <w:tr w:rsidR="00881B81" w14:paraId="6872F1AD" w14:textId="77777777" w:rsidTr="007E354B">
        <w:tc>
          <w:tcPr>
            <w:tcW w:w="2088" w:type="dxa"/>
          </w:tcPr>
          <w:p w14:paraId="4B067922" w14:textId="4350BDE8" w:rsidR="00881B81" w:rsidRPr="007E285E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</w:pPr>
            <w:proofErr w:type="spellStart"/>
            <w:r w:rsidRPr="007E28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SUV</w:t>
            </w:r>
            <w:r w:rsidR="003A5EC9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a</w:t>
            </w:r>
            <w:r w:rsidRPr="00F220A9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pex</w:t>
            </w:r>
            <w:proofErr w:type="spellEnd"/>
          </w:p>
        </w:tc>
        <w:tc>
          <w:tcPr>
            <w:tcW w:w="1929" w:type="dxa"/>
          </w:tcPr>
          <w:p w14:paraId="5261E504" w14:textId="77777777" w:rsidR="00881B81" w:rsidRPr="007E285E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22.4 [8.5 – 39.9]</w:t>
            </w:r>
          </w:p>
        </w:tc>
        <w:tc>
          <w:tcPr>
            <w:tcW w:w="1790" w:type="dxa"/>
          </w:tcPr>
          <w:p w14:paraId="109BB83A" w14:textId="77777777" w:rsidR="00881B81" w:rsidRPr="00BE728C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24.3 [9.6 – 43.7]</w:t>
            </w:r>
          </w:p>
        </w:tc>
        <w:tc>
          <w:tcPr>
            <w:tcW w:w="1843" w:type="dxa"/>
          </w:tcPr>
          <w:p w14:paraId="40F74084" w14:textId="77777777" w:rsidR="00881B81" w:rsidRPr="009A1AA5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20.9 [7.4 – 39.2] </w:t>
            </w:r>
          </w:p>
        </w:tc>
      </w:tr>
      <w:tr w:rsidR="00881B81" w14:paraId="65317A2D" w14:textId="77777777" w:rsidTr="007E354B">
        <w:tc>
          <w:tcPr>
            <w:tcW w:w="2088" w:type="dxa"/>
          </w:tcPr>
          <w:p w14:paraId="1CAE5F01" w14:textId="033A59CA" w:rsidR="00881B81" w:rsidRPr="007E285E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 w:rsidRPr="007E285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SUV</w:t>
            </w:r>
            <w:r w:rsidRPr="00F220A9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mean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="003A5E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(40% FT)</w:t>
            </w:r>
          </w:p>
        </w:tc>
        <w:tc>
          <w:tcPr>
            <w:tcW w:w="1929" w:type="dxa"/>
          </w:tcPr>
          <w:p w14:paraId="687F6514" w14:textId="77777777" w:rsidR="00881B81" w:rsidRPr="00B06A50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28.3 [6.9 – 57.4]</w:t>
            </w:r>
          </w:p>
        </w:tc>
        <w:tc>
          <w:tcPr>
            <w:tcW w:w="1790" w:type="dxa"/>
          </w:tcPr>
          <w:p w14:paraId="7A55A78C" w14:textId="77777777" w:rsidR="00881B81" w:rsidRPr="00BE728C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32.9 [8.8 – 64.7]</w:t>
            </w:r>
          </w:p>
        </w:tc>
        <w:tc>
          <w:tcPr>
            <w:tcW w:w="1843" w:type="dxa"/>
          </w:tcPr>
          <w:p w14:paraId="4309ACA8" w14:textId="77777777" w:rsidR="00881B81" w:rsidRPr="009A1AA5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24.3 [5.6 – 40.1]</w:t>
            </w:r>
          </w:p>
        </w:tc>
      </w:tr>
      <w:tr w:rsidR="00881B81" w14:paraId="2C89904F" w14:textId="77777777" w:rsidTr="007E354B">
        <w:tc>
          <w:tcPr>
            <w:tcW w:w="2088" w:type="dxa"/>
          </w:tcPr>
          <w:p w14:paraId="362905B0" w14:textId="5BE2BC55" w:rsidR="00881B81" w:rsidRPr="00BB4B08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SUV</w:t>
            </w:r>
            <w:r w:rsidR="003A5EC9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mean</w:t>
            </w:r>
            <w:proofErr w:type="spellEnd"/>
            <w:r w:rsidR="003A5EC9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 xml:space="preserve"> </w:t>
            </w:r>
            <w:r w:rsidR="003A5E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(gradient)</w:t>
            </w:r>
          </w:p>
        </w:tc>
        <w:tc>
          <w:tcPr>
            <w:tcW w:w="1929" w:type="dxa"/>
          </w:tcPr>
          <w:p w14:paraId="5ECBF5A5" w14:textId="77777777" w:rsidR="00881B81" w:rsidRPr="00B06A50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26.6 [9.1 – 48.1]</w:t>
            </w:r>
          </w:p>
        </w:tc>
        <w:tc>
          <w:tcPr>
            <w:tcW w:w="1790" w:type="dxa"/>
          </w:tcPr>
          <w:p w14:paraId="519BAA6F" w14:textId="77777777" w:rsidR="00881B81" w:rsidRPr="00BE728C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28.7 [10.5 – 50.8]</w:t>
            </w:r>
          </w:p>
        </w:tc>
        <w:tc>
          <w:tcPr>
            <w:tcW w:w="1843" w:type="dxa"/>
          </w:tcPr>
          <w:p w14:paraId="5BE648F4" w14:textId="77777777" w:rsidR="00881B81" w:rsidRPr="009A1AA5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23.8 [8.3 – 42.6]</w:t>
            </w:r>
          </w:p>
        </w:tc>
      </w:tr>
      <w:tr w:rsidR="00881B81" w14:paraId="374F5097" w14:textId="77777777" w:rsidTr="007E354B">
        <w:tc>
          <w:tcPr>
            <w:tcW w:w="2088" w:type="dxa"/>
          </w:tcPr>
          <w:p w14:paraId="3471EE1B" w14:textId="0D55C0D9" w:rsidR="00881B81" w:rsidRPr="00BB4B08" w:rsidRDefault="00881B81" w:rsidP="007E35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MTV </w:t>
            </w:r>
            <w:r w:rsidR="003A5E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(40% FT)</w:t>
            </w:r>
          </w:p>
        </w:tc>
        <w:tc>
          <w:tcPr>
            <w:tcW w:w="1929" w:type="dxa"/>
          </w:tcPr>
          <w:p w14:paraId="11C85F9F" w14:textId="77777777" w:rsidR="00881B81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0.88 [0.38 – 1.09]</w:t>
            </w:r>
          </w:p>
        </w:tc>
        <w:tc>
          <w:tcPr>
            <w:tcW w:w="1790" w:type="dxa"/>
          </w:tcPr>
          <w:p w14:paraId="4F091A1F" w14:textId="77777777" w:rsidR="00881B81" w:rsidRPr="00BE728C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0.68 [0.32 – 0.66]</w:t>
            </w:r>
          </w:p>
        </w:tc>
        <w:tc>
          <w:tcPr>
            <w:tcW w:w="1843" w:type="dxa"/>
          </w:tcPr>
          <w:p w14:paraId="2B3BFC6B" w14:textId="77777777" w:rsidR="00881B81" w:rsidRPr="009A1AA5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1.86 [0.29 – 3.67]</w:t>
            </w:r>
          </w:p>
        </w:tc>
      </w:tr>
      <w:tr w:rsidR="00881B81" w14:paraId="1A987500" w14:textId="77777777" w:rsidTr="007E354B">
        <w:tc>
          <w:tcPr>
            <w:tcW w:w="2088" w:type="dxa"/>
          </w:tcPr>
          <w:p w14:paraId="78D381C6" w14:textId="62854A46" w:rsidR="00881B81" w:rsidRPr="00BB4B08" w:rsidRDefault="00881B81" w:rsidP="007E35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MTV </w:t>
            </w:r>
            <w:r w:rsidR="003A5EC9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(gradient)</w:t>
            </w:r>
          </w:p>
        </w:tc>
        <w:tc>
          <w:tcPr>
            <w:tcW w:w="1929" w:type="dxa"/>
          </w:tcPr>
          <w:p w14:paraId="65268FB9" w14:textId="77777777" w:rsidR="00881B81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0.24 [0.20 – 0.26] </w:t>
            </w:r>
          </w:p>
        </w:tc>
        <w:tc>
          <w:tcPr>
            <w:tcW w:w="1790" w:type="dxa"/>
          </w:tcPr>
          <w:p w14:paraId="1364A3B8" w14:textId="77777777" w:rsidR="00881B81" w:rsidRPr="00BE728C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0.28 [0.25 – 0.32]</w:t>
            </w:r>
          </w:p>
        </w:tc>
        <w:tc>
          <w:tcPr>
            <w:tcW w:w="1843" w:type="dxa"/>
          </w:tcPr>
          <w:p w14:paraId="16E998D2" w14:textId="77777777" w:rsidR="00881B81" w:rsidRPr="009A1AA5" w:rsidRDefault="00881B81" w:rsidP="007E354B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0.29 [0.21 – 0.34]</w:t>
            </w:r>
          </w:p>
        </w:tc>
      </w:tr>
    </w:tbl>
    <w:p w14:paraId="2F6A2D7C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653099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8E7809E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C82CB7F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484991F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DC4E43F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4434FA2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ECD8CD3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B9C0C11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F9B0015" w14:textId="77777777" w:rsidR="00DF292F" w:rsidRDefault="00DF292F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D36B21" w14:textId="085EF7C1" w:rsidR="00AA4C37" w:rsidRPr="00AA4C37" w:rsidRDefault="00AA4C37" w:rsidP="00A2127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Supplemental Figures:</w:t>
      </w:r>
    </w:p>
    <w:p w14:paraId="464F7995" w14:textId="77FDC1E8" w:rsidR="00BD3114" w:rsidRPr="00B84504" w:rsidRDefault="00AA4C37" w:rsidP="00A2127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D3114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628F47A7" wp14:editId="5C178F7D">
                <wp:simplePos x="0" y="0"/>
                <wp:positionH relativeFrom="margin">
                  <wp:align>left</wp:align>
                </wp:positionH>
                <wp:positionV relativeFrom="paragraph">
                  <wp:posOffset>106476</wp:posOffset>
                </wp:positionV>
                <wp:extent cx="3289935" cy="3567430"/>
                <wp:effectExtent l="0" t="0" r="24765" b="1397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0455" cy="3567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2EF6F" w14:textId="77777777" w:rsidR="00FF789A" w:rsidRDefault="00FF789A" w:rsidP="001945B9">
                            <w:r w:rsidRPr="00BC2DEC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B1538D" wp14:editId="4D95EF9F">
                                  <wp:extent cx="3032760" cy="3054350"/>
                                  <wp:effectExtent l="0" t="0" r="0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2870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32760" cy="3054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D765A18" w14:textId="366A8980" w:rsidR="002874F7" w:rsidRPr="001945B9" w:rsidRDefault="00FF789A" w:rsidP="005D7A27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upplemental Figure 1</w:t>
                            </w:r>
                            <w:r w:rsidRPr="001945B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:</w:t>
                            </w:r>
                            <w:r w:rsidRPr="001945B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874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Lesion and organ ROI segmentations (MIM Software) of </w:t>
                            </w:r>
                            <w:r w:rsidR="005860C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[</w:t>
                            </w:r>
                            <w:r w:rsidRPr="001945B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Pr="001945B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</w:t>
                            </w:r>
                            <w:r w:rsidR="005860C4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]</w:t>
                            </w:r>
                            <w:proofErr w:type="spellStart"/>
                            <w:r w:rsidRPr="001945B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Pr="001945B9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PET </w:t>
                            </w:r>
                            <w:r w:rsidR="002874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patient.</w:t>
                            </w:r>
                          </w:p>
                          <w:p w14:paraId="2FF84D11" w14:textId="546562CD" w:rsidR="00FF789A" w:rsidRPr="001945B9" w:rsidRDefault="009F6C20" w:rsidP="001945B9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af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8F47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8.4pt;width:259.05pt;height:280.9pt;z-index:2517698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" strokecolor="white [3212]">
                <v:textbox>
                  <w:txbxContent>
                    <w:p w14:paraId="5092EF6F" w14:textId="77777777" w:rsidR="00FF789A" w:rsidRDefault="00FF789A" w:rsidP="001945B9">
                      <w:r w:rsidRPr="00BC2DEC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3B1538D" wp14:editId="4D95EF9F">
                            <wp:extent cx="3032760" cy="3054350"/>
                            <wp:effectExtent l="0" t="0" r="0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2870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32760" cy="3054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D765A18" w14:textId="366A8980" w:rsidR="002874F7" w:rsidRPr="001945B9" w:rsidRDefault="00FF789A" w:rsidP="005D7A27">
                      <w:pPr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upplemental Figure 1</w:t>
                      </w:r>
                      <w:r w:rsidRPr="001945B9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:</w:t>
                      </w:r>
                      <w:r w:rsidRPr="001945B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2874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Lesion and organ ROI segmentations (MIM Software) of </w:t>
                      </w:r>
                      <w:r w:rsidR="005860C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[</w:t>
                      </w:r>
                      <w:r w:rsidRPr="001945B9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18</w:t>
                      </w:r>
                      <w:proofErr w:type="gramStart"/>
                      <w:r w:rsidRPr="001945B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</w:t>
                      </w:r>
                      <w:r w:rsidR="005860C4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]</w:t>
                      </w:r>
                      <w:proofErr w:type="spellStart"/>
                      <w:r w:rsidRPr="001945B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DCFPyL</w:t>
                      </w:r>
                      <w:proofErr w:type="spellEnd"/>
                      <w:proofErr w:type="gramEnd"/>
                      <w:r w:rsidRPr="001945B9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PET </w:t>
                      </w:r>
                      <w:r w:rsidR="002874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patient.</w:t>
                      </w:r>
                    </w:p>
                    <w:p w14:paraId="2FF84D11" w14:textId="546562CD" w:rsidR="00FF789A" w:rsidRPr="001945B9" w:rsidRDefault="009F6C20" w:rsidP="001945B9">
                      <w:pP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af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B298F75" w14:textId="159E1ED5" w:rsidR="00516A07" w:rsidRPr="00410F0A" w:rsidRDefault="00B454C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AB9DC2A" w14:textId="5B42BE87" w:rsidR="005250E6" w:rsidRDefault="00AD241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B454C8">
        <w:rPr>
          <w:rFonts w:ascii="Times New Roman" w:hAnsi="Times New Roman" w:cs="Times New Roman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810816" behindDoc="0" locked="0" layoutInCell="1" allowOverlap="1" wp14:anchorId="4EDCE002" wp14:editId="6881DDA8">
                <wp:simplePos x="0" y="0"/>
                <wp:positionH relativeFrom="margin">
                  <wp:align>left</wp:align>
                </wp:positionH>
                <wp:positionV relativeFrom="paragraph">
                  <wp:posOffset>173</wp:posOffset>
                </wp:positionV>
                <wp:extent cx="3815080" cy="3269615"/>
                <wp:effectExtent l="0" t="0" r="13970" b="2603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5080" cy="326967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9534FA" w14:textId="2630E7BA" w:rsidR="00AD241B" w:rsidRDefault="002F3807" w:rsidP="00AD241B">
                            <w:pPr>
                              <w:rPr>
                                <w:i/>
                                <w:i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2642A6" wp14:editId="7EB14B46">
                                  <wp:extent cx="3623310" cy="2174240"/>
                                  <wp:effectExtent l="0" t="0" r="0" b="0"/>
                                  <wp:docPr id="15" name="Picture 15" descr="Chart, scatter char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Picture 15" descr="Chart, scatter chart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3310" cy="21742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FD1A00E" w14:textId="3D076438" w:rsidR="00213EE9" w:rsidRPr="00F43AF7" w:rsidRDefault="005D512C" w:rsidP="002042E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Supplemental Figure 2</w:t>
                            </w:r>
                            <w:r w:rsidRPr="001945B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SUV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bscript"/>
                              </w:rPr>
                              <w:t>mean</w:t>
                            </w:r>
                            <w:proofErr w:type="spellEnd"/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contrast-to-noise ratio vs. volume for OSEM reconstructed images. (</w:t>
                            </w:r>
                            <w:r w:rsidR="00AE30B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Red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) 37 lesions manually segmented from 33 prostate cancer patients scanned with 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18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F-DCFPyL. Median </w:t>
                            </w:r>
                            <w:r w:rsidR="0028278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[Q1 – Q3] of CNR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was 26.0</w:t>
                            </w:r>
                            <w:r w:rsidR="0028278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[17.4 – 60.0], while volume was </w:t>
                            </w:r>
                            <w:r w:rsidR="0077152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0.91mL</w:t>
                            </w:r>
                            <w:r w:rsidR="0028278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[</w:t>
                            </w:r>
                            <w:r w:rsidR="00771523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0.61 – 1.58].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 (</w:t>
                            </w:r>
                            <w:r w:rsidR="00AE30B2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Blue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) 39 PET Edge+ segmentations of </w:t>
                            </w:r>
                            <w:r w:rsidR="00A05FD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57.4 </w:t>
                            </w:r>
                            <w:proofErr w:type="spellStart"/>
                            <w:r w:rsidR="00A05FD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kBq</w:t>
                            </w:r>
                            <w:proofErr w:type="spellEnd"/>
                            <w:r w:rsidR="00A05FDA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/mL</w:t>
                            </w:r>
                            <w:r w:rsidR="00AD24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6022E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lesions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with background resembling </w:t>
                            </w:r>
                            <w:r w:rsidR="00755510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[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F</w:t>
                            </w:r>
                            <w:r w:rsidR="000A20C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]</w:t>
                            </w:r>
                            <w:proofErr w:type="spellStart"/>
                            <w:r w:rsidR="000A20C6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="00AD24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 xml:space="preserve"> (1.8 </w:t>
                            </w:r>
                            <w:proofErr w:type="spellStart"/>
                            <w:r w:rsidR="00AD24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kBq</w:t>
                            </w:r>
                            <w:proofErr w:type="spellEnd"/>
                            <w:r w:rsidR="00AD241B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/mL)</w:t>
                            </w:r>
                            <w:r w:rsidR="00AD241B" w:rsidRPr="00F43AF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CE002" id="_x0000_s1027" type="#_x0000_t202" style="position:absolute;margin-left:0;margin-top:0;width:300.4pt;height:257.45pt;z-index:2518108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" strokecolor="white [3212]">
                <v:textbox>
                  <w:txbxContent>
                    <w:p w14:paraId="099534FA" w14:textId="2630E7BA" w:rsidR="00AD241B" w:rsidRDefault="002F3807" w:rsidP="00AD241B">
                      <w:pPr>
                        <w:rPr>
                          <w:i/>
                          <w:i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32642A6" wp14:editId="7EB14B46">
                            <wp:extent cx="3623310" cy="2174240"/>
                            <wp:effectExtent l="0" t="0" r="0" b="0"/>
                            <wp:docPr id="15" name="Picture 15" descr="Chart, scatter char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Picture 15" descr="Chart, scatter chart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3310" cy="21742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FD1A00E" w14:textId="3D076438" w:rsidR="00213EE9" w:rsidRPr="00F43AF7" w:rsidRDefault="005D512C" w:rsidP="002042E4">
                      <w:pPr>
                        <w:jc w:val="both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Supplemental Figure 2</w:t>
                      </w:r>
                      <w:r w:rsidRPr="001945B9"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SUV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bscript"/>
                        </w:rPr>
                        <w:t>mean</w:t>
                      </w:r>
                      <w:proofErr w:type="spellEnd"/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contrast-to-noise ratio vs. volume for OSEM reconstructed images. (</w:t>
                      </w:r>
                      <w:r w:rsidR="00AE30B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Red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) 37 lesions manually segmented from 33 prostate cancer patients scanned with 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18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F-DCFPyL. Median </w:t>
                      </w:r>
                      <w:r w:rsidR="0028278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[Q1 – Q3] of CNR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was 26.0</w:t>
                      </w:r>
                      <w:r w:rsidR="0028278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[17.4 – 60.0], while volume was </w:t>
                      </w:r>
                      <w:r w:rsidR="00771523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0.91mL</w:t>
                      </w:r>
                      <w:r w:rsidR="0028278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[</w:t>
                      </w:r>
                      <w:r w:rsidR="00771523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0.61 – 1.58].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 (</w:t>
                      </w:r>
                      <w:r w:rsidR="00AE30B2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Blue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) 39 PET Edge+ segmentations of </w:t>
                      </w:r>
                      <w:r w:rsidR="00A05FD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57.4 </w:t>
                      </w:r>
                      <w:proofErr w:type="spellStart"/>
                      <w:r w:rsidR="00A05FD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kBq</w:t>
                      </w:r>
                      <w:proofErr w:type="spellEnd"/>
                      <w:r w:rsidR="00A05FDA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/mL</w:t>
                      </w:r>
                      <w:r w:rsidR="00AD241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</w:t>
                      </w:r>
                      <w:r w:rsidR="00F6022E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lesions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with background resembling </w:t>
                      </w:r>
                      <w:r w:rsidR="00755510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[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18</w:t>
                      </w:r>
                      <w:proofErr w:type="gramStart"/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F</w:t>
                      </w:r>
                      <w:r w:rsidR="000A20C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]</w:t>
                      </w:r>
                      <w:proofErr w:type="spellStart"/>
                      <w:r w:rsidR="000A20C6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DCFPyL</w:t>
                      </w:r>
                      <w:proofErr w:type="spellEnd"/>
                      <w:proofErr w:type="gramEnd"/>
                      <w:r w:rsidR="00AD241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 xml:space="preserve"> (1.8 </w:t>
                      </w:r>
                      <w:proofErr w:type="spellStart"/>
                      <w:r w:rsidR="00AD241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kBq</w:t>
                      </w:r>
                      <w:proofErr w:type="spellEnd"/>
                      <w:r w:rsidR="00AD241B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/mL)</w:t>
                      </w:r>
                      <w:r w:rsidR="00AD241B" w:rsidRPr="00F43AF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AF0A055" w14:textId="6112865A" w:rsidR="005250E6" w:rsidRDefault="005250E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</w:p>
    <w:p w14:paraId="0316BC2F" w14:textId="3357F570" w:rsidR="005250E6" w:rsidRDefault="005D7A2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76000" behindDoc="0" locked="0" layoutInCell="1" allowOverlap="1" wp14:anchorId="0D227E85" wp14:editId="227D1BDC">
                <wp:simplePos x="0" y="0"/>
                <wp:positionH relativeFrom="margin">
                  <wp:align>right</wp:align>
                </wp:positionH>
                <wp:positionV relativeFrom="paragraph">
                  <wp:posOffset>347</wp:posOffset>
                </wp:positionV>
                <wp:extent cx="5923280" cy="6421120"/>
                <wp:effectExtent l="0" t="0" r="20320" b="17780"/>
                <wp:wrapSquare wrapText="bothSides"/>
                <wp:docPr id="2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64215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8BB74" w14:textId="2AE460DD" w:rsidR="00FF789A" w:rsidRDefault="00326ACF" w:rsidP="00F43AF7">
                            <w:pPr>
                              <w:pStyle w:val="Caption"/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F8410A9" wp14:editId="7A68DC92">
                                  <wp:extent cx="5731510" cy="5731510"/>
                                  <wp:effectExtent l="0" t="0" r="2540" b="2540"/>
                                  <wp:docPr id="9" name="Picture 9" descr="A picture containing diagr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9" descr="A picture containing diagram&#10;&#10;Description automatically generated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1510" cy="5731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F789A">
                              <w:t xml:space="preserve"> </w:t>
                            </w:r>
                          </w:p>
                          <w:p w14:paraId="598C2968" w14:textId="7F383BDA" w:rsidR="00FF789A" w:rsidRPr="007765EF" w:rsidRDefault="00C8218A" w:rsidP="005D7A27">
                            <w:pPr>
                              <w:pStyle w:val="Caption"/>
                              <w:spacing w:before="40" w:after="0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3</w:t>
                            </w:r>
                            <w:r w:rsidR="00FF789A"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="00FF789A"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Recovery concentration coefficient versus lesion-to-background ratio for 16mm lesion measured in Probe-IQ pelvis.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Max, Peak, Apex, and Mean (40% FT and gradient).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Range and standard deviation of recovery coefficients annotated on plots. 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[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F</w:t>
                            </w:r>
                            <w:r w:rsidR="000A20C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]</w:t>
                            </w:r>
                            <w:proofErr w:type="spellStart"/>
                            <w:r w:rsidR="000A20C6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background activity levels represented by red shaded region. </w:t>
                            </w:r>
                          </w:p>
                          <w:p w14:paraId="711D5392" w14:textId="77777777" w:rsidR="00FF789A" w:rsidRPr="00CB1009" w:rsidRDefault="00FF789A" w:rsidP="00F43AF7"/>
                          <w:p w14:paraId="0D1BEB3F" w14:textId="77777777" w:rsidR="00FF789A" w:rsidRDefault="00FF789A" w:rsidP="00F43AF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227E85" id="_x0000_s1028" type="#_x0000_t202" style="position:absolute;margin-left:415.2pt;margin-top:.05pt;width:466.4pt;height:505.6pt;z-index:25177600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" strokecolor="white [3212]">
                <v:textbox>
                  <w:txbxContent>
                    <w:p w14:paraId="3588BB74" w14:textId="2AE460DD" w:rsidR="00FF789A" w:rsidRDefault="00326ACF" w:rsidP="00F43AF7">
                      <w:pPr>
                        <w:pStyle w:val="Caption"/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F8410A9" wp14:editId="7A68DC92">
                            <wp:extent cx="5731510" cy="5731510"/>
                            <wp:effectExtent l="0" t="0" r="2540" b="2540"/>
                            <wp:docPr id="9" name="Picture 9" descr="A picture containing diagr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9" descr="A picture containing diagram&#10;&#10;Description automatically generated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31510" cy="5731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F789A">
                        <w:t xml:space="preserve"> </w:t>
                      </w:r>
                    </w:p>
                    <w:p w14:paraId="598C2968" w14:textId="7F383BDA" w:rsidR="00FF789A" w:rsidRPr="007765EF" w:rsidRDefault="00C8218A" w:rsidP="005D7A27">
                      <w:pPr>
                        <w:pStyle w:val="Caption"/>
                        <w:spacing w:before="40" w:after="0"/>
                        <w:jc w:val="both"/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3</w:t>
                      </w:r>
                      <w:r w:rsidR="00FF789A"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="00FF789A"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Recovery concentration coefficient versus lesion-to-background ratio for 16mm lesion measured in Probe-IQ pelvis.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Max, Peak, Apex, and Mean (40% FT and gradient).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Range and standard deviation of recovery coefficients annotated on plots. 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[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perscript"/>
                        </w:rPr>
                        <w:t>18</w:t>
                      </w:r>
                      <w:proofErr w:type="gram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F</w:t>
                      </w:r>
                      <w:r w:rsidR="000A20C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]</w:t>
                      </w:r>
                      <w:proofErr w:type="spellStart"/>
                      <w:r w:rsidR="000A20C6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DCFPyL</w:t>
                      </w:r>
                      <w:proofErr w:type="spellEnd"/>
                      <w:proofErr w:type="gramEnd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background activity levels represented by red shaded region. </w:t>
                      </w:r>
                    </w:p>
                    <w:p w14:paraId="711D5392" w14:textId="77777777" w:rsidR="00FF789A" w:rsidRPr="00CB1009" w:rsidRDefault="00FF789A" w:rsidP="00F43AF7"/>
                    <w:p w14:paraId="0D1BEB3F" w14:textId="77777777" w:rsidR="00FF789A" w:rsidRDefault="00FF789A" w:rsidP="00F43AF7"/>
                  </w:txbxContent>
                </v:textbox>
                <w10:wrap type="square" anchorx="margin"/>
              </v:shape>
            </w:pict>
          </mc:Fallback>
        </mc:AlternateContent>
      </w:r>
    </w:p>
    <w:p w14:paraId="58042648" w14:textId="3E50BAC9" w:rsidR="000448D9" w:rsidRDefault="000448D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0CF6A74" w14:textId="5DEEF5C9" w:rsidR="001945B9" w:rsidRDefault="001945B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26640DE" w14:textId="300A6F08" w:rsidR="001945B9" w:rsidRDefault="001945B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A5FD006" w14:textId="0FC77DE5" w:rsidR="001945B9" w:rsidRDefault="001945B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24431B3" w14:textId="5CDDD50A" w:rsidR="001945B9" w:rsidRDefault="005D7A27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802624" behindDoc="0" locked="0" layoutInCell="1" allowOverlap="1" wp14:anchorId="053E0A21" wp14:editId="34A27E72">
                <wp:simplePos x="0" y="0"/>
                <wp:positionH relativeFrom="margin">
                  <wp:align>right</wp:align>
                </wp:positionH>
                <wp:positionV relativeFrom="paragraph">
                  <wp:posOffset>58</wp:posOffset>
                </wp:positionV>
                <wp:extent cx="5923280" cy="6449060"/>
                <wp:effectExtent l="0" t="0" r="20320" b="2794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64492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6DB88" w14:textId="1D2E31D4" w:rsidR="00D00936" w:rsidRDefault="00326ACF" w:rsidP="00D00936">
                            <w:pPr>
                              <w:pStyle w:val="Caption"/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541660F" wp14:editId="1E2FD507">
                                  <wp:extent cx="5731510" cy="5731510"/>
                                  <wp:effectExtent l="0" t="0" r="2540" b="2540"/>
                                  <wp:docPr id="12" name="Picture 12" descr="A picture containing diagr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Picture 12" descr="A picture containing diagram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1510" cy="5731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84F0535" w14:textId="6571AE97" w:rsidR="00D00936" w:rsidRPr="00CB1009" w:rsidRDefault="00D00936" w:rsidP="005D7A27">
                            <w:pPr>
                              <w:pStyle w:val="Caption"/>
                              <w:spacing w:before="40" w:after="0"/>
                              <w:jc w:val="both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4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="00326ACF"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Recovery concentration coefficient versus lesion-to-background ratio for 12mm lesion measured in Probe-IQ pelvis.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Max, Peak, Apex, and Mean (40% FT and gradient).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Range and standard deviation of recovery coefficients annotated on plots. 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[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F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]</w:t>
                            </w:r>
                            <w:proofErr w:type="spell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background activity levels represented by red shaded region. </w:t>
                            </w:r>
                          </w:p>
                          <w:p w14:paraId="6A87B365" w14:textId="77777777" w:rsidR="00D00936" w:rsidRDefault="00D00936" w:rsidP="00D0093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E0A21" id="_x0000_s1029" type="#_x0000_t202" style="position:absolute;margin-left:415.2pt;margin-top:0;width:466.4pt;height:507.8pt;z-index:25180262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" strokecolor="white [3212]">
                <v:textbox>
                  <w:txbxContent>
                    <w:p w14:paraId="7D56DB88" w14:textId="1D2E31D4" w:rsidR="00D00936" w:rsidRDefault="00326ACF" w:rsidP="00D00936">
                      <w:pPr>
                        <w:pStyle w:val="Caption"/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541660F" wp14:editId="1E2FD507">
                            <wp:extent cx="5731510" cy="5731510"/>
                            <wp:effectExtent l="0" t="0" r="2540" b="2540"/>
                            <wp:docPr id="12" name="Picture 12" descr="A picture containing diagr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Picture 12" descr="A picture containing diagram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31510" cy="5731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84F0535" w14:textId="6571AE97" w:rsidR="00D00936" w:rsidRPr="00CB1009" w:rsidRDefault="00D00936" w:rsidP="005D7A27">
                      <w:pPr>
                        <w:pStyle w:val="Caption"/>
                        <w:spacing w:before="40" w:after="0"/>
                        <w:jc w:val="both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4</w:t>
                      </w:r>
                      <w:r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="00326ACF"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Recovery concentration coefficient versus lesion-to-background ratio for 12mm lesion measured in Probe-IQ pelvis.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Max, Peak, Apex, and Mean (40% FT and gradient).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Range and standard deviation of recovery coefficients annotated on plots. 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[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perscript"/>
                        </w:rPr>
                        <w:t>18</w:t>
                      </w:r>
                      <w:proofErr w:type="gram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F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]</w:t>
                      </w:r>
                      <w:proofErr w:type="spell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DCFPyL</w:t>
                      </w:r>
                      <w:proofErr w:type="spellEnd"/>
                      <w:proofErr w:type="gramEnd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background activity levels represented by red shaded region. </w:t>
                      </w:r>
                    </w:p>
                    <w:p w14:paraId="6A87B365" w14:textId="77777777" w:rsidR="00D00936" w:rsidRDefault="00D00936" w:rsidP="00D00936"/>
                  </w:txbxContent>
                </v:textbox>
                <w10:wrap type="square" anchorx="margin"/>
              </v:shape>
            </w:pict>
          </mc:Fallback>
        </mc:AlternateContent>
      </w:r>
    </w:p>
    <w:p w14:paraId="036B00D0" w14:textId="4B8F8B3F" w:rsidR="001945B9" w:rsidRDefault="001945B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E96E1F8" w14:textId="73218FA5" w:rsidR="001945B9" w:rsidRDefault="001945B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AB36D77" w14:textId="60B1595F" w:rsidR="001945B9" w:rsidRDefault="001945B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286235C" w14:textId="34B5E275" w:rsidR="001945B9" w:rsidRDefault="00AA2EF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82144" behindDoc="0" locked="0" layoutInCell="1" allowOverlap="1" wp14:anchorId="13B4587E" wp14:editId="58D9A5BE">
                <wp:simplePos x="0" y="0"/>
                <wp:positionH relativeFrom="margin">
                  <wp:align>right</wp:align>
                </wp:positionH>
                <wp:positionV relativeFrom="paragraph">
                  <wp:posOffset>462</wp:posOffset>
                </wp:positionV>
                <wp:extent cx="5923280" cy="6428105"/>
                <wp:effectExtent l="0" t="0" r="20320" b="10795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642850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835668" w14:textId="5543B8A3" w:rsidR="00AA4C37" w:rsidRPr="007765EF" w:rsidRDefault="00326ACF" w:rsidP="005D7A27">
                            <w:pPr>
                              <w:pStyle w:val="Caption"/>
                              <w:spacing w:before="40" w:after="0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noProof/>
                              </w:rPr>
                              <w:drawing>
                                <wp:inline distT="0" distB="0" distL="0" distR="0" wp14:anchorId="4B5EE7C0" wp14:editId="2D6EAD2E">
                                  <wp:extent cx="5731510" cy="5731510"/>
                                  <wp:effectExtent l="0" t="0" r="2540" b="2540"/>
                                  <wp:docPr id="20" name="Picture 20" descr="A picture containing diagr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" name="Picture 20" descr="A picture containing diagram&#10;&#10;Description automatically generated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1510" cy="5731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A4C3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5</w:t>
                            </w:r>
                            <w:r w:rsidR="00AA4C37"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="00AA4C37"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Recovery concentration coefficient versus lesion-to-background ratio for 8mm lesion measured in Probe-IQ pelvis.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Max, Peak, Apex, and Mean (40% FT and gradient).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Range and standard deviation of recovery coefficients annotated on plots. 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[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F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]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DCFPyL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background activity levels represented by red shaded region. </w:t>
                            </w:r>
                          </w:p>
                          <w:p w14:paraId="1796A2FC" w14:textId="77777777" w:rsidR="00AA4C37" w:rsidRPr="00CB1009" w:rsidRDefault="00AA4C37" w:rsidP="00AA4C37"/>
                          <w:p w14:paraId="08F750CD" w14:textId="77777777" w:rsidR="00AA4C37" w:rsidRDefault="00AA4C37" w:rsidP="00AA4C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B4587E" id="_x0000_s1030" type="#_x0000_t202" style="position:absolute;margin-left:415.2pt;margin-top:.05pt;width:466.4pt;height:506.15pt;z-index:2517821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" strokecolor="white [3212]">
                <v:textbox>
                  <w:txbxContent>
                    <w:p w14:paraId="26835668" w14:textId="5543B8A3" w:rsidR="00AA4C37" w:rsidRPr="007765EF" w:rsidRDefault="00326ACF" w:rsidP="005D7A27">
                      <w:pPr>
                        <w:pStyle w:val="Caption"/>
                        <w:spacing w:before="40" w:after="0"/>
                        <w:jc w:val="both"/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</w:pPr>
                      <w:r>
                        <w:rPr>
                          <w:i w:val="0"/>
                          <w:iCs w:val="0"/>
                          <w:noProof/>
                        </w:rPr>
                        <w:drawing>
                          <wp:inline distT="0" distB="0" distL="0" distR="0" wp14:anchorId="4B5EE7C0" wp14:editId="2D6EAD2E">
                            <wp:extent cx="5731510" cy="5731510"/>
                            <wp:effectExtent l="0" t="0" r="2540" b="2540"/>
                            <wp:docPr id="20" name="Picture 20" descr="A picture containing diagr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" name="Picture 20" descr="A picture containing diagram&#10;&#10;Description automatically generated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31510" cy="5731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A4C3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5</w:t>
                      </w:r>
                      <w:r w:rsidR="00AA4C37"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="00AA4C37"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Recovery concentration coefficient versus lesion-to-background ratio for 8mm lesion measured in Probe-IQ pelvis.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Max, Peak, Apex, and Mean (40% FT and gradient).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Range and standard deviation of recovery coefficients annotated on plots. 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[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perscript"/>
                        </w:rPr>
                        <w:t>18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F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]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DCFPyL</w:t>
                      </w:r>
                      <w:proofErr w:type="spellEnd"/>
                      <w:proofErr w:type="gram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background activity levels represented by red shaded region. </w:t>
                      </w:r>
                    </w:p>
                    <w:p w14:paraId="1796A2FC" w14:textId="77777777" w:rsidR="00AA4C37" w:rsidRPr="00CB1009" w:rsidRDefault="00AA4C37" w:rsidP="00AA4C37"/>
                    <w:p w14:paraId="08F750CD" w14:textId="77777777" w:rsidR="00AA4C37" w:rsidRDefault="00AA4C37" w:rsidP="00AA4C37"/>
                  </w:txbxContent>
                </v:textbox>
                <w10:wrap type="square" anchorx="margin"/>
              </v:shape>
            </w:pict>
          </mc:Fallback>
        </mc:AlternateContent>
      </w:r>
    </w:p>
    <w:p w14:paraId="2798BA1C" w14:textId="6D3971F5" w:rsidR="00D00936" w:rsidRDefault="00D0093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32F0E33" w14:textId="57CED45D" w:rsidR="00D00936" w:rsidRDefault="00D0093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835D21A" w14:textId="666A8ADC" w:rsidR="00D00936" w:rsidRDefault="00D00936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B029638" w14:textId="0F8DB225" w:rsidR="000331FC" w:rsidRDefault="00AA2EF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84192" behindDoc="0" locked="0" layoutInCell="1" allowOverlap="1" wp14:anchorId="107EC79C" wp14:editId="2D582B9F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923280" cy="6414135"/>
                <wp:effectExtent l="0" t="0" r="20320" b="2476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6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AE915E" w14:textId="140659E8" w:rsidR="00AA4C37" w:rsidRDefault="00326ACF" w:rsidP="00AA4C37">
                            <w:pPr>
                              <w:pStyle w:val="Caption"/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4CAA26" wp14:editId="7FD53423">
                                  <wp:extent cx="5731510" cy="5731510"/>
                                  <wp:effectExtent l="0" t="0" r="2540" b="2540"/>
                                  <wp:docPr id="21" name="Picture 21" descr="A picture containing diagr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" name="Picture 21" descr="A picture containing diagram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1510" cy="5731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00BA622" w14:textId="220F37A2" w:rsidR="00AA4C37" w:rsidRPr="007765EF" w:rsidRDefault="00AA4C37" w:rsidP="005D7A27">
                            <w:pPr>
                              <w:pStyle w:val="Caption"/>
                              <w:spacing w:before="40" w:after="0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6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Recovery concentration coefficient versus lesion-to-background ratio for 7mm lesion measured in Probe-IQ pelvis.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Max, Peak, Apex, and Mean (40% FT and gradient).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Range and standard deviation of recovery coefficients annotated on plots. 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[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F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]</w:t>
                            </w:r>
                            <w:proofErr w:type="spell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background activity levels represented by red shaded region. </w:t>
                            </w:r>
                          </w:p>
                          <w:p w14:paraId="59F117E1" w14:textId="77777777" w:rsidR="00AA4C37" w:rsidRPr="00CB1009" w:rsidRDefault="00AA4C37" w:rsidP="00AA4C37"/>
                          <w:p w14:paraId="112DEF0E" w14:textId="77777777" w:rsidR="00AA4C37" w:rsidRDefault="00AA4C37" w:rsidP="00AA4C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EC79C" id="_x0000_s1031" type="#_x0000_t202" style="position:absolute;margin-left:415.2pt;margin-top:0;width:466.4pt;height:505.05pt;z-index:25178419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" strokecolor="white [3212]">
                <v:textbox>
                  <w:txbxContent>
                    <w:p w14:paraId="6CAE915E" w14:textId="140659E8" w:rsidR="00AA4C37" w:rsidRDefault="00326ACF" w:rsidP="00AA4C37">
                      <w:pPr>
                        <w:pStyle w:val="Caption"/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24CAA26" wp14:editId="7FD53423">
                            <wp:extent cx="5731510" cy="5731510"/>
                            <wp:effectExtent l="0" t="0" r="2540" b="2540"/>
                            <wp:docPr id="21" name="Picture 21" descr="A picture containing diagr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" name="Picture 21" descr="A picture containing diagram&#10;&#10;Description automatically generated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31510" cy="5731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00BA622" w14:textId="220F37A2" w:rsidR="00AA4C37" w:rsidRPr="007765EF" w:rsidRDefault="00AA4C37" w:rsidP="005D7A27">
                      <w:pPr>
                        <w:pStyle w:val="Caption"/>
                        <w:spacing w:before="40" w:after="0"/>
                        <w:jc w:val="both"/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6</w:t>
                      </w:r>
                      <w:r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Recovery concentration coefficient versus lesion-to-background ratio for 7mm lesion measured in Probe-IQ pelvis.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Max, Peak, Apex, and Mean (40% FT and gradient).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Range and standard deviation of recovery coefficients annotated on plots. 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[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perscript"/>
                        </w:rPr>
                        <w:t>18</w:t>
                      </w:r>
                      <w:proofErr w:type="gram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F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]</w:t>
                      </w:r>
                      <w:proofErr w:type="spell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DCFPyL</w:t>
                      </w:r>
                      <w:proofErr w:type="spellEnd"/>
                      <w:proofErr w:type="gramEnd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background activity levels represented by red shaded region. </w:t>
                      </w:r>
                    </w:p>
                    <w:p w14:paraId="59F117E1" w14:textId="77777777" w:rsidR="00AA4C37" w:rsidRPr="00CB1009" w:rsidRDefault="00AA4C37" w:rsidP="00AA4C37"/>
                    <w:p w14:paraId="112DEF0E" w14:textId="77777777" w:rsidR="00AA4C37" w:rsidRDefault="00AA4C37" w:rsidP="00AA4C37"/>
                  </w:txbxContent>
                </v:textbox>
                <w10:wrap type="square" anchorx="margin"/>
              </v:shape>
            </w:pict>
          </mc:Fallback>
        </mc:AlternateContent>
      </w:r>
    </w:p>
    <w:p w14:paraId="2AA716FB" w14:textId="4955E412" w:rsidR="00361E43" w:rsidRDefault="00361E4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A08950C" w14:textId="3FFA3E21" w:rsidR="00361E43" w:rsidRDefault="00361E4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A5EE884" w14:textId="2690DEDF" w:rsidR="00361E43" w:rsidRDefault="00D8382A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86240" behindDoc="0" locked="0" layoutInCell="1" allowOverlap="1" wp14:anchorId="381FDAF3" wp14:editId="2A8E47A8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923280" cy="6435090"/>
                <wp:effectExtent l="0" t="0" r="20320" b="22860"/>
                <wp:wrapSquare wrapText="bothSides"/>
                <wp:docPr id="2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64354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69D5E" w14:textId="02117E6F" w:rsidR="00AA4C37" w:rsidRDefault="00326ACF" w:rsidP="00AA4C37">
                            <w:pPr>
                              <w:pStyle w:val="Caption"/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4A48821" wp14:editId="53558971">
                                  <wp:extent cx="5731510" cy="5731510"/>
                                  <wp:effectExtent l="0" t="0" r="2540" b="2540"/>
                                  <wp:docPr id="22" name="Picture 22" descr="A picture containing diagr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" name="Picture 22" descr="A picture containing diagram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1510" cy="5731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2BFF252" w14:textId="3CD60357" w:rsidR="00AA4C37" w:rsidRPr="007765EF" w:rsidRDefault="00AA4C37" w:rsidP="005D7A27">
                            <w:pPr>
                              <w:pStyle w:val="Caption"/>
                              <w:spacing w:before="40" w:after="0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7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Recovery concentration coefficient versus lesion-to-background ratio for 6mm lesion measured in Probe-IQ pelvis.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Max, Peak, Apex, and Mean (40% FT and gradient).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Range and standard deviation of recovery coefficients annotated on plots. 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[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F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]</w:t>
                            </w:r>
                            <w:proofErr w:type="spell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background activity levels represented by red shaded region. </w:t>
                            </w:r>
                          </w:p>
                          <w:p w14:paraId="38BFFF18" w14:textId="77777777" w:rsidR="00AA4C37" w:rsidRPr="00CB1009" w:rsidRDefault="00AA4C37" w:rsidP="00AA4C37"/>
                          <w:p w14:paraId="38AA0440" w14:textId="77777777" w:rsidR="00AA4C37" w:rsidRDefault="00AA4C37" w:rsidP="00AA4C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FDAF3" id="_x0000_s1032" type="#_x0000_t202" style="position:absolute;margin-left:415.2pt;margin-top:0;width:466.4pt;height:506.7pt;z-index:25178624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" strokecolor="white [3212]">
                <v:textbox>
                  <w:txbxContent>
                    <w:p w14:paraId="32B69D5E" w14:textId="02117E6F" w:rsidR="00AA4C37" w:rsidRDefault="00326ACF" w:rsidP="00AA4C37">
                      <w:pPr>
                        <w:pStyle w:val="Caption"/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4A48821" wp14:editId="53558971">
                            <wp:extent cx="5731510" cy="5731510"/>
                            <wp:effectExtent l="0" t="0" r="2540" b="2540"/>
                            <wp:docPr id="22" name="Picture 22" descr="A picture containing diagr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" name="Picture 22" descr="A picture containing diagram&#10;&#10;Description automatically generated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31510" cy="5731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2BFF252" w14:textId="3CD60357" w:rsidR="00AA4C37" w:rsidRPr="007765EF" w:rsidRDefault="00AA4C37" w:rsidP="005D7A27">
                      <w:pPr>
                        <w:pStyle w:val="Caption"/>
                        <w:spacing w:before="40" w:after="0"/>
                        <w:jc w:val="both"/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7</w:t>
                      </w:r>
                      <w:r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Recovery concentration coefficient versus lesion-to-background ratio for 6mm lesion measured in Probe-IQ pelvis.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Max, Peak, Apex, and Mean (40% FT and gradient).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Range and standard deviation of recovery coefficients annotated on plots. 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[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perscript"/>
                        </w:rPr>
                        <w:t>18</w:t>
                      </w:r>
                      <w:proofErr w:type="gram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F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]</w:t>
                      </w:r>
                      <w:proofErr w:type="spell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DCFPyL</w:t>
                      </w:r>
                      <w:proofErr w:type="spellEnd"/>
                      <w:proofErr w:type="gramEnd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background activity levels represented by red shaded region. </w:t>
                      </w:r>
                    </w:p>
                    <w:p w14:paraId="38BFFF18" w14:textId="77777777" w:rsidR="00AA4C37" w:rsidRPr="00CB1009" w:rsidRDefault="00AA4C37" w:rsidP="00AA4C37"/>
                    <w:p w14:paraId="38AA0440" w14:textId="77777777" w:rsidR="00AA4C37" w:rsidRDefault="00AA4C37" w:rsidP="00AA4C37"/>
                  </w:txbxContent>
                </v:textbox>
                <w10:wrap type="square" anchorx="margin"/>
              </v:shape>
            </w:pict>
          </mc:Fallback>
        </mc:AlternateContent>
      </w:r>
    </w:p>
    <w:p w14:paraId="39B279B3" w14:textId="087711DA" w:rsidR="00361E43" w:rsidRDefault="00361E4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FB30011" w14:textId="7996BB00" w:rsidR="00361E43" w:rsidRDefault="00361E4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43A6EC7" w14:textId="26690A89" w:rsidR="00361E43" w:rsidRDefault="00361E4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875755E" w14:textId="19BD21F8" w:rsidR="00361E43" w:rsidRDefault="00AA2EF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6063AA09" wp14:editId="2F5FCA27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923280" cy="6421120"/>
                <wp:effectExtent l="0" t="0" r="20320" b="17780"/>
                <wp:wrapSquare wrapText="bothSides"/>
                <wp:docPr id="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64215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C0F1D1" w14:textId="61861B40" w:rsidR="00AA4C37" w:rsidRDefault="00326ACF" w:rsidP="00AA4C37">
                            <w:pPr>
                              <w:pStyle w:val="Caption"/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842267" wp14:editId="2E96B9D2">
                                  <wp:extent cx="5731510" cy="5731510"/>
                                  <wp:effectExtent l="0" t="0" r="2540" b="2540"/>
                                  <wp:docPr id="24" name="Picture 24" descr="A picture containing calendar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" name="Picture 24" descr="A picture containing calendar&#10;&#10;Description automatically generated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731510" cy="57315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C09995E" w14:textId="794AF100" w:rsidR="00AA4C37" w:rsidRPr="007765EF" w:rsidRDefault="00AA4C37" w:rsidP="005D7A27">
                            <w:pPr>
                              <w:pStyle w:val="Caption"/>
                              <w:spacing w:before="40" w:after="0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8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Recovery concentration coefficient versus lesion-to-background ratio for 5mm lesion measured in Probe-IQ pelvis.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Max, Peak, Apex, and Mean (40% FT and gradient).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Range and standard deviation of recovery coefficients annotated on plots. 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[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F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]</w:t>
                            </w:r>
                            <w:proofErr w:type="spell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background activity levels represented by red shaded region. </w:t>
                            </w:r>
                          </w:p>
                          <w:p w14:paraId="474D9F10" w14:textId="77777777" w:rsidR="00AA4C37" w:rsidRPr="00CB1009" w:rsidRDefault="00AA4C37" w:rsidP="00AA4C37"/>
                          <w:p w14:paraId="07DC02A8" w14:textId="77777777" w:rsidR="00AA4C37" w:rsidRDefault="00AA4C37" w:rsidP="00AA4C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3AA09" id="_x0000_s1033" type="#_x0000_t202" style="position:absolute;margin-left:415.2pt;margin-top:0;width:466.4pt;height:505.6pt;z-index:251788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" strokecolor="white [3212]">
                <v:textbox>
                  <w:txbxContent>
                    <w:p w14:paraId="13C0F1D1" w14:textId="61861B40" w:rsidR="00AA4C37" w:rsidRDefault="00326ACF" w:rsidP="00AA4C37">
                      <w:pPr>
                        <w:pStyle w:val="Caption"/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8842267" wp14:editId="2E96B9D2">
                            <wp:extent cx="5731510" cy="5731510"/>
                            <wp:effectExtent l="0" t="0" r="2540" b="2540"/>
                            <wp:docPr id="24" name="Picture 24" descr="A picture containing calendar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4" name="Picture 24" descr="A picture containing calendar&#10;&#10;Description automatically generated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731510" cy="57315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C09995E" w14:textId="794AF100" w:rsidR="00AA4C37" w:rsidRPr="007765EF" w:rsidRDefault="00AA4C37" w:rsidP="005D7A27">
                      <w:pPr>
                        <w:pStyle w:val="Caption"/>
                        <w:spacing w:before="40" w:after="0"/>
                        <w:jc w:val="both"/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8</w:t>
                      </w:r>
                      <w:r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Recovery concentration coefficient versus lesion-to-background ratio for 5mm lesion measured in Probe-IQ pelvis.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Max, Peak, Apex, and Mean (40% FT and gradient).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Range and standard deviation of recovery coefficients annotated on plots. 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[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perscript"/>
                        </w:rPr>
                        <w:t>18</w:t>
                      </w:r>
                      <w:proofErr w:type="gram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F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]</w:t>
                      </w:r>
                      <w:proofErr w:type="spell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DCFPyL</w:t>
                      </w:r>
                      <w:proofErr w:type="spellEnd"/>
                      <w:proofErr w:type="gramEnd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background activity levels represented by red shaded region. </w:t>
                      </w:r>
                    </w:p>
                    <w:p w14:paraId="474D9F10" w14:textId="77777777" w:rsidR="00AA4C37" w:rsidRPr="00CB1009" w:rsidRDefault="00AA4C37" w:rsidP="00AA4C37"/>
                    <w:p w14:paraId="07DC02A8" w14:textId="77777777" w:rsidR="00AA4C37" w:rsidRDefault="00AA4C37" w:rsidP="00AA4C37"/>
                  </w:txbxContent>
                </v:textbox>
                <w10:wrap type="square" anchorx="margin"/>
              </v:shape>
            </w:pict>
          </mc:Fallback>
        </mc:AlternateContent>
      </w:r>
    </w:p>
    <w:p w14:paraId="785A1F73" w14:textId="7C9275C6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8F1935B" w14:textId="1B16EA67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7AA2DF3" w14:textId="1DC411EB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A0D153A" w14:textId="3F0311A9" w:rsidR="00B30528" w:rsidRDefault="00AA2EF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0F4F0431" wp14:editId="08DB1702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923280" cy="6421120"/>
                <wp:effectExtent l="0" t="0" r="20320" b="17780"/>
                <wp:wrapSquare wrapText="bothSides"/>
                <wp:docPr id="2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64215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A08B32" w14:textId="4B0C8961" w:rsidR="00AA4C37" w:rsidRPr="00CB1009" w:rsidRDefault="00D8382A" w:rsidP="005D7A27">
                            <w:pPr>
                              <w:pStyle w:val="Caption"/>
                              <w:spacing w:before="40" w:after="0"/>
                              <w:jc w:val="both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667687" wp14:editId="3F7AB61F">
                                  <wp:extent cx="5731510" cy="5731510"/>
                                  <wp:effectExtent l="0" t="0" r="2540" b="2540"/>
                                  <wp:docPr id="227" name="Picture 227" descr="A picture containing calendar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7" name="Picture 227" descr="A picture containing calendar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31510" cy="57315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A4C37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9</w:t>
                            </w:r>
                            <w:r w:rsidR="00AA4C37"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="00AA4C37"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Recovery concentration coefficient versus lesion-to-background ratio for 4mm lesion measured in Probe-IQ pelvis.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Max, Peak, Apex, and Mean (40% FT and gradient). (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Range and standard deviation of recovery coefficients annotated on plots. 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[</w:t>
                            </w:r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perscript"/>
                              </w:rPr>
                              <w:t>18</w:t>
                            </w:r>
                            <w:proofErr w:type="gram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F</w:t>
                            </w:r>
                            <w:r w:rsidR="00F220A9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]</w:t>
                            </w:r>
                            <w:proofErr w:type="spellStart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DCFPyL</w:t>
                            </w:r>
                            <w:proofErr w:type="spellEnd"/>
                            <w:proofErr w:type="gramEnd"/>
                            <w:r w:rsidR="00326AC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background activity levels represented by red shaded region. </w:t>
                            </w:r>
                          </w:p>
                          <w:p w14:paraId="1708CE9D" w14:textId="77777777" w:rsidR="00AA4C37" w:rsidRDefault="00AA4C37" w:rsidP="00AA4C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4F0431" id="_x0000_s1034" type="#_x0000_t202" style="position:absolute;margin-left:415.2pt;margin-top:0;width:466.4pt;height:505.6pt;z-index:25179033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" strokecolor="white [3212]">
                <v:textbox>
                  <w:txbxContent>
                    <w:p w14:paraId="51A08B32" w14:textId="4B0C8961" w:rsidR="00AA4C37" w:rsidRPr="00CB1009" w:rsidRDefault="00D8382A" w:rsidP="005D7A27">
                      <w:pPr>
                        <w:pStyle w:val="Caption"/>
                        <w:spacing w:before="40" w:after="0"/>
                        <w:jc w:val="both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1667687" wp14:editId="3F7AB61F">
                            <wp:extent cx="5731510" cy="5731510"/>
                            <wp:effectExtent l="0" t="0" r="2540" b="2540"/>
                            <wp:docPr id="227" name="Picture 227" descr="A picture containing calendar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7" name="Picture 227" descr="A picture containing calendar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31510" cy="57315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A4C37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9</w:t>
                      </w:r>
                      <w:r w:rsidR="00AA4C37"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="00AA4C37"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Recovery concentration coefficient versus lesion-to-background ratio for 4mm lesion measured in Probe-IQ pelvis.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Max, Peak, Apex, and Mean (40% FT and gradient). (</w:t>
                      </w:r>
                      <w:r w:rsidR="00326AC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Range and standard deviation of recovery coefficients annotated on plots. 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[</w:t>
                      </w:r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perscript"/>
                        </w:rPr>
                        <w:t>18</w:t>
                      </w:r>
                      <w:proofErr w:type="gram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F</w:t>
                      </w:r>
                      <w:r w:rsidR="00F220A9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]</w:t>
                      </w:r>
                      <w:proofErr w:type="spellStart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DCFPyL</w:t>
                      </w:r>
                      <w:proofErr w:type="spellEnd"/>
                      <w:proofErr w:type="gramEnd"/>
                      <w:r w:rsidR="00326AC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background activity levels represented by red shaded region. </w:t>
                      </w:r>
                    </w:p>
                    <w:p w14:paraId="1708CE9D" w14:textId="77777777" w:rsidR="00AA4C37" w:rsidRDefault="00AA4C37" w:rsidP="00AA4C37"/>
                  </w:txbxContent>
                </v:textbox>
                <w10:wrap type="square" anchorx="margin"/>
              </v:shape>
            </w:pict>
          </mc:Fallback>
        </mc:AlternateContent>
      </w:r>
    </w:p>
    <w:p w14:paraId="50E2C650" w14:textId="4A0F10C4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9A23ADE" w14:textId="4603FB76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9FF9132" w14:textId="4D5A7705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4947446" w14:textId="137C32A2" w:rsidR="00B30528" w:rsidRDefault="00AA2EF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794432" behindDoc="0" locked="0" layoutInCell="1" allowOverlap="1" wp14:anchorId="282E58DB" wp14:editId="580E5D39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5923280" cy="2722245"/>
                <wp:effectExtent l="0" t="0" r="20320" b="20955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27224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463A90" w14:textId="7339EC21" w:rsidR="00290305" w:rsidRDefault="002622A4" w:rsidP="00290305">
                            <w:pPr>
                              <w:pStyle w:val="Caption"/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9248452" wp14:editId="1CA6AD2A">
                                  <wp:extent cx="5731510" cy="2292350"/>
                                  <wp:effectExtent l="0" t="0" r="2540" b="0"/>
                                  <wp:docPr id="230" name="Picture 230" descr="Chart, line chart, histogram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0" name="Picture 230" descr="Chart, line chart, histogram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31510" cy="2292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90305">
                              <w:t xml:space="preserve"> </w:t>
                            </w:r>
                          </w:p>
                          <w:p w14:paraId="5C41ABC2" w14:textId="6A4DE42D" w:rsidR="00290305" w:rsidRPr="007765EF" w:rsidRDefault="00290305" w:rsidP="005D7A27">
                            <w:pPr>
                              <w:pStyle w:val="Caption"/>
                              <w:spacing w:before="40" w:after="0"/>
                              <w:jc w:val="both"/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1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0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</w:t>
                            </w:r>
                            <w:r w:rsidR="00CE686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Contrast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-to-noise ratio</w:t>
                            </w:r>
                            <w:r w:rsidR="00B13B6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and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signal-to-noise ratio</w:t>
                            </w:r>
                            <w:r w:rsidR="00B13B6F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vs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. lesion diameter</w:t>
                            </w:r>
                            <w:r w:rsidR="00CE686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using </w:t>
                            </w:r>
                            <w:proofErr w:type="spellStart"/>
                            <w:r w:rsidR="00CE686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RC</w:t>
                            </w:r>
                            <w:r w:rsidR="00CE686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bscript"/>
                              </w:rPr>
                              <w:t>max</w:t>
                            </w:r>
                            <w:proofErr w:type="spellEnd"/>
                            <w:r w:rsidR="00CE6867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metric.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Reconstruction algorithms using OSEM+PSF (24 and 32 subsets respectively) and BSREM. </w:t>
                            </w:r>
                          </w:p>
                          <w:p w14:paraId="5E671EA5" w14:textId="77777777" w:rsidR="00290305" w:rsidRPr="00CB1009" w:rsidRDefault="00290305" w:rsidP="00290305"/>
                          <w:p w14:paraId="350F92BC" w14:textId="77777777" w:rsidR="00290305" w:rsidRDefault="00290305" w:rsidP="0029030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2E58DB" id="_x0000_s1035" type="#_x0000_t202" style="position:absolute;margin-left:415.2pt;margin-top:0;width:466.4pt;height:214.35pt;z-index:251794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" strokecolor="white [3212]">
                <v:textbox>
                  <w:txbxContent>
                    <w:p w14:paraId="77463A90" w14:textId="7339EC21" w:rsidR="00290305" w:rsidRDefault="002622A4" w:rsidP="00290305">
                      <w:pPr>
                        <w:pStyle w:val="Caption"/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9248452" wp14:editId="1CA6AD2A">
                            <wp:extent cx="5731510" cy="2292350"/>
                            <wp:effectExtent l="0" t="0" r="2540" b="0"/>
                            <wp:docPr id="230" name="Picture 230" descr="Chart, line chart, histogram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0" name="Picture 230" descr="Chart, line chart, histogram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31510" cy="2292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90305">
                        <w:t xml:space="preserve"> </w:t>
                      </w:r>
                    </w:p>
                    <w:p w14:paraId="5C41ABC2" w14:textId="6A4DE42D" w:rsidR="00290305" w:rsidRPr="007765EF" w:rsidRDefault="00290305" w:rsidP="005D7A27">
                      <w:pPr>
                        <w:pStyle w:val="Caption"/>
                        <w:spacing w:before="40" w:after="0"/>
                        <w:jc w:val="both"/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1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0</w:t>
                      </w:r>
                      <w:r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</w:t>
                      </w:r>
                      <w:r w:rsidR="00CE686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Contrast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-to-noise ratio</w:t>
                      </w:r>
                      <w:r w:rsidR="00B13B6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and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signal-to-noise ratio</w:t>
                      </w:r>
                      <w:r w:rsidR="00B13B6F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vs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. lesion diameter</w:t>
                      </w:r>
                      <w:r w:rsidR="00CE686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using </w:t>
                      </w:r>
                      <w:proofErr w:type="spellStart"/>
                      <w:r w:rsidR="00CE686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RC</w:t>
                      </w:r>
                      <w:r w:rsidR="00CE686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bscript"/>
                        </w:rPr>
                        <w:t>max</w:t>
                      </w:r>
                      <w:proofErr w:type="spellEnd"/>
                      <w:r w:rsidR="00CE6867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metric.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Reconstruction algorithms using OSEM+PSF (24 and 32 subsets respectively) and BSREM. </w:t>
                      </w:r>
                    </w:p>
                    <w:p w14:paraId="5E671EA5" w14:textId="77777777" w:rsidR="00290305" w:rsidRPr="00CB1009" w:rsidRDefault="00290305" w:rsidP="00290305"/>
                    <w:p w14:paraId="350F92BC" w14:textId="77777777" w:rsidR="00290305" w:rsidRDefault="00290305" w:rsidP="00290305"/>
                  </w:txbxContent>
                </v:textbox>
                <w10:wrap type="square" anchorx="margin"/>
              </v:shape>
            </w:pict>
          </mc:Fallback>
        </mc:AlternateContent>
      </w:r>
    </w:p>
    <w:p w14:paraId="45F70B86" w14:textId="62EBEFBC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2F47CCB" w14:textId="49065874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EE21367" w14:textId="5095FA60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98D7EBC" w14:textId="109FDFFF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CBDF5A0" w14:textId="785AE61A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C7FD04B" w14:textId="7AA53FDA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2DB4338" w14:textId="3058D227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24DD862" w14:textId="09F99317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07753D2" w14:textId="1A611EDD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57928D4" w14:textId="5677E937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B999319" w14:textId="5F44236E" w:rsidR="00290305" w:rsidRDefault="00290305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F0887BF" w14:textId="29ACCBC9" w:rsidR="00290305" w:rsidRDefault="00290305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br w:type="page"/>
      </w:r>
    </w:p>
    <w:p w14:paraId="5CF89762" w14:textId="68C8CE0E" w:rsidR="00B30528" w:rsidRDefault="004F0972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70472">
        <w:rPr>
          <w:rFonts w:ascii="Times New Roman" w:hAnsi="Times New Roman" w:cs="Times New Roman"/>
          <w:noProof/>
          <w:sz w:val="24"/>
          <w:szCs w:val="24"/>
          <w:lang w:eastAsia="en-CA"/>
        </w:rPr>
        <w:lastRenderedPageBreak/>
        <mc:AlternateContent>
          <mc:Choice Requires="wps">
            <w:drawing>
              <wp:anchor distT="45720" distB="45720" distL="114300" distR="114300" simplePos="0" relativeHeight="251806720" behindDoc="0" locked="0" layoutInCell="1" allowOverlap="1" wp14:anchorId="2DC4F9EF" wp14:editId="3A1B4812">
                <wp:simplePos x="0" y="0"/>
                <wp:positionH relativeFrom="margin">
                  <wp:align>right</wp:align>
                </wp:positionH>
                <wp:positionV relativeFrom="paragraph">
                  <wp:posOffset>289</wp:posOffset>
                </wp:positionV>
                <wp:extent cx="5923280" cy="2860675"/>
                <wp:effectExtent l="0" t="0" r="20320" b="15875"/>
                <wp:wrapSquare wrapText="bothSides"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3280" cy="28609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3E5D2" w14:textId="1DBA2351" w:rsidR="008460ED" w:rsidRDefault="00F924ED" w:rsidP="008460ED">
                            <w:pPr>
                              <w:pStyle w:val="Caption"/>
                              <w:spacing w:after="0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95F19E" wp14:editId="0C8AB64A">
                                  <wp:extent cx="5731510" cy="2292350"/>
                                  <wp:effectExtent l="0" t="0" r="2540" b="0"/>
                                  <wp:docPr id="237" name="Picture 237" descr="Chart, scatter char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7" name="Picture 237" descr="Chart, scatter chart&#10;&#10;Description automatically generate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31510" cy="2292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C229BEA" w14:textId="6F5232B1" w:rsidR="008460ED" w:rsidRPr="00CB1009" w:rsidRDefault="008460ED" w:rsidP="005D7A27">
                            <w:pPr>
                              <w:pStyle w:val="Caption"/>
                              <w:spacing w:before="40" w:after="0"/>
                              <w:jc w:val="both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S</w:t>
                            </w:r>
                            <w:r w:rsidR="005D512C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 xml:space="preserve">upplemental Figure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1</w:t>
                            </w:r>
                            <w:r w:rsidR="009B59E9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1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b/>
                                <w:bCs/>
                                <w:i w:val="0"/>
                                <w:iCs w:val="0"/>
                                <w:color w:val="000000" w:themeColor="text1"/>
                              </w:rPr>
                              <w:t>:</w:t>
                            </w:r>
                            <w:r w:rsidRPr="00D70472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Difference between segmented volume and truth, plotted vs. true volume</w:t>
                            </w:r>
                            <w:r w:rsidR="00195BED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for anthropomorphic phantom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.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Top to bottom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) 40%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SUV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  <w:vertAlign w:val="subscript"/>
                              </w:rPr>
                              <w:t>max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 xml:space="preserve"> fixed threshold and gradient-based methods. (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Left to right</w:t>
                            </w:r>
                            <w:r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000000" w:themeColor="text1"/>
                              </w:rPr>
                              <w:t>) Reconstruction algorithms using OSEM+PSF (24 and 32 subsets respectively) and BSREM. Blue line indicates overall fit.</w:t>
                            </w:r>
                          </w:p>
                          <w:p w14:paraId="16C421CC" w14:textId="77777777" w:rsidR="008460ED" w:rsidRDefault="008460ED" w:rsidP="008460E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C4F9EF" id="Text Box 16" o:spid="_x0000_s1036" type="#_x0000_t202" style="position:absolute;margin-left:415.2pt;margin-top:0;width:466.4pt;height:225.25pt;z-index:25180672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" strokecolor="white [3212]">
                <v:textbox>
                  <w:txbxContent>
                    <w:p w14:paraId="6DC3E5D2" w14:textId="1DBA2351" w:rsidR="008460ED" w:rsidRDefault="00F924ED" w:rsidP="008460ED">
                      <w:pPr>
                        <w:pStyle w:val="Caption"/>
                        <w:spacing w:after="0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995F19E" wp14:editId="0C8AB64A">
                            <wp:extent cx="5731510" cy="2292350"/>
                            <wp:effectExtent l="0" t="0" r="2540" b="0"/>
                            <wp:docPr id="237" name="Picture 237" descr="Chart, scatter char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7" name="Picture 237" descr="Chart, scatter chart&#10;&#10;Description automatically generate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31510" cy="2292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C229BEA" w14:textId="6F5232B1" w:rsidR="008460ED" w:rsidRPr="00CB1009" w:rsidRDefault="008460ED" w:rsidP="005D7A27">
                      <w:pPr>
                        <w:pStyle w:val="Caption"/>
                        <w:spacing w:before="40" w:after="0"/>
                        <w:jc w:val="both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S</w:t>
                      </w:r>
                      <w:r w:rsidR="005D512C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 xml:space="preserve">upplemental Figure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1</w:t>
                      </w:r>
                      <w:r w:rsidR="009B59E9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1</w:t>
                      </w:r>
                      <w:r w:rsidRPr="00D70472">
                        <w:rPr>
                          <w:rFonts w:ascii="Times New Roman" w:hAnsi="Times New Roman" w:cs="Times New Roman"/>
                          <w:b/>
                          <w:bCs/>
                          <w:i w:val="0"/>
                          <w:iCs w:val="0"/>
                          <w:color w:val="000000" w:themeColor="text1"/>
                        </w:rPr>
                        <w:t>:</w:t>
                      </w:r>
                      <w:r w:rsidRPr="00D70472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Difference between segmented volume and truth, plotted vs. true volume</w:t>
                      </w:r>
                      <w:r w:rsidR="00195BED"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for anthropomorphic phantom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.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Top to bottom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) 40%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SUV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  <w:vertAlign w:val="subscript"/>
                        </w:rPr>
                        <w:t>max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 xml:space="preserve"> fixed threshold and gradient-based methods. (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Left to right</w:t>
                      </w:r>
                      <w:r>
                        <w:rPr>
                          <w:rFonts w:ascii="Times New Roman" w:hAnsi="Times New Roman" w:cs="Times New Roman"/>
                          <w:i w:val="0"/>
                          <w:iCs w:val="0"/>
                          <w:color w:val="000000" w:themeColor="text1"/>
                        </w:rPr>
                        <w:t>) Reconstruction algorithms using OSEM+PSF (24 and 32 subsets respectively) and BSREM. Blue line indicates overall fit.</w:t>
                      </w:r>
                    </w:p>
                    <w:p w14:paraId="16C421CC" w14:textId="77777777" w:rsidR="008460ED" w:rsidRDefault="008460ED" w:rsidP="008460ED"/>
                  </w:txbxContent>
                </v:textbox>
                <w10:wrap type="square" anchorx="margin"/>
              </v:shape>
            </w:pict>
          </mc:Fallback>
        </mc:AlternateContent>
      </w:r>
    </w:p>
    <w:p w14:paraId="3F063C35" w14:textId="765E39E4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233626A" w14:textId="77777777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321039A" w14:textId="77777777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FE9C946" w14:textId="5EA1092A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9ABC684" w14:textId="729211FB" w:rsidR="00B30528" w:rsidRDefault="00B30528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6745E62" w14:textId="0B2C59D7" w:rsidR="00361E43" w:rsidRDefault="00361E4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sectPr w:rsidR="00361E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activeWritingStyle w:appName="MSWord" w:lang="es-CO" w:vendorID="64" w:dllVersion="6" w:nlCheck="1" w:checkStyle="0"/>
  <w:activeWritingStyle w:appName="MSWord" w:lang="en-CA" w:vendorID="64" w:dllVersion="6" w:nlCheck="1" w:checkStyle="1"/>
  <w:activeWritingStyle w:appName="MSWord" w:lang="en-US" w:vendorID="64" w:dllVersion="0" w:nlCheck="1" w:checkStyle="0"/>
  <w:activeWritingStyle w:appName="MSWord" w:lang="en-CA" w:vendorID="64" w:dllVersion="0" w:nlCheck="1" w:checkStyle="0"/>
  <w:activeWritingStyle w:appName="MSWord" w:lang="es-CO" w:vendorID="64" w:dllVersion="0" w:nlCheck="1" w:checkStyle="0"/>
  <w:activeWritingStyle w:appName="MSWord" w:lang="en-US" w:vendorID="64" w:dllVersion="6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B06"/>
    <w:rsid w:val="00005611"/>
    <w:rsid w:val="00005802"/>
    <w:rsid w:val="00014987"/>
    <w:rsid w:val="000156D6"/>
    <w:rsid w:val="000163C2"/>
    <w:rsid w:val="00023611"/>
    <w:rsid w:val="00023CD9"/>
    <w:rsid w:val="00026F93"/>
    <w:rsid w:val="00030CDC"/>
    <w:rsid w:val="00031BAD"/>
    <w:rsid w:val="000331FC"/>
    <w:rsid w:val="00037B4E"/>
    <w:rsid w:val="000448D9"/>
    <w:rsid w:val="00060325"/>
    <w:rsid w:val="0006275A"/>
    <w:rsid w:val="0006411B"/>
    <w:rsid w:val="000668DC"/>
    <w:rsid w:val="00066A02"/>
    <w:rsid w:val="00067A2E"/>
    <w:rsid w:val="0007388A"/>
    <w:rsid w:val="00075DFE"/>
    <w:rsid w:val="000763C8"/>
    <w:rsid w:val="00077548"/>
    <w:rsid w:val="00082181"/>
    <w:rsid w:val="000906FC"/>
    <w:rsid w:val="00092E23"/>
    <w:rsid w:val="00093D02"/>
    <w:rsid w:val="00094610"/>
    <w:rsid w:val="00096698"/>
    <w:rsid w:val="000A20C6"/>
    <w:rsid w:val="000A254B"/>
    <w:rsid w:val="000B3D1E"/>
    <w:rsid w:val="000B43FC"/>
    <w:rsid w:val="000B71FE"/>
    <w:rsid w:val="000B75E1"/>
    <w:rsid w:val="000C12FF"/>
    <w:rsid w:val="000C370F"/>
    <w:rsid w:val="000C7DC5"/>
    <w:rsid w:val="000D2A09"/>
    <w:rsid w:val="000D3F40"/>
    <w:rsid w:val="000D510D"/>
    <w:rsid w:val="000E1E7E"/>
    <w:rsid w:val="000E3A97"/>
    <w:rsid w:val="000F0BE8"/>
    <w:rsid w:val="000F1742"/>
    <w:rsid w:val="000F3745"/>
    <w:rsid w:val="000F51C1"/>
    <w:rsid w:val="000F5C3C"/>
    <w:rsid w:val="00100186"/>
    <w:rsid w:val="001041FA"/>
    <w:rsid w:val="001051AD"/>
    <w:rsid w:val="001073AD"/>
    <w:rsid w:val="00114A87"/>
    <w:rsid w:val="001166FB"/>
    <w:rsid w:val="001235CE"/>
    <w:rsid w:val="0012366D"/>
    <w:rsid w:val="00124CA9"/>
    <w:rsid w:val="00131284"/>
    <w:rsid w:val="00132468"/>
    <w:rsid w:val="0013678A"/>
    <w:rsid w:val="00150B9D"/>
    <w:rsid w:val="001514F6"/>
    <w:rsid w:val="00164C98"/>
    <w:rsid w:val="001672D7"/>
    <w:rsid w:val="001725FC"/>
    <w:rsid w:val="001758F1"/>
    <w:rsid w:val="00176016"/>
    <w:rsid w:val="001804B8"/>
    <w:rsid w:val="001852F9"/>
    <w:rsid w:val="001945B9"/>
    <w:rsid w:val="00195BED"/>
    <w:rsid w:val="00196AAF"/>
    <w:rsid w:val="001A3CD2"/>
    <w:rsid w:val="001B4862"/>
    <w:rsid w:val="001C0C45"/>
    <w:rsid w:val="001C25A4"/>
    <w:rsid w:val="001C54DB"/>
    <w:rsid w:val="001C7D9D"/>
    <w:rsid w:val="001D2370"/>
    <w:rsid w:val="001D2ED5"/>
    <w:rsid w:val="001E120A"/>
    <w:rsid w:val="001E51B3"/>
    <w:rsid w:val="001F0266"/>
    <w:rsid w:val="001F1EEA"/>
    <w:rsid w:val="001F307B"/>
    <w:rsid w:val="001F3C15"/>
    <w:rsid w:val="002006BB"/>
    <w:rsid w:val="00203BAF"/>
    <w:rsid w:val="002042E4"/>
    <w:rsid w:val="00204529"/>
    <w:rsid w:val="00204D25"/>
    <w:rsid w:val="002054CA"/>
    <w:rsid w:val="00206F31"/>
    <w:rsid w:val="00207A1D"/>
    <w:rsid w:val="00210F0A"/>
    <w:rsid w:val="00211D35"/>
    <w:rsid w:val="00212B62"/>
    <w:rsid w:val="00213EE9"/>
    <w:rsid w:val="00221D70"/>
    <w:rsid w:val="00227151"/>
    <w:rsid w:val="00231CFA"/>
    <w:rsid w:val="00233786"/>
    <w:rsid w:val="00235156"/>
    <w:rsid w:val="00235ADC"/>
    <w:rsid w:val="00236B2C"/>
    <w:rsid w:val="002375F2"/>
    <w:rsid w:val="00244708"/>
    <w:rsid w:val="002526FD"/>
    <w:rsid w:val="002553F4"/>
    <w:rsid w:val="002600B5"/>
    <w:rsid w:val="00261755"/>
    <w:rsid w:val="002622A4"/>
    <w:rsid w:val="00270F92"/>
    <w:rsid w:val="00274541"/>
    <w:rsid w:val="00275663"/>
    <w:rsid w:val="00281192"/>
    <w:rsid w:val="00281306"/>
    <w:rsid w:val="00281818"/>
    <w:rsid w:val="0028278E"/>
    <w:rsid w:val="00282EF6"/>
    <w:rsid w:val="00284122"/>
    <w:rsid w:val="0028628C"/>
    <w:rsid w:val="002874F7"/>
    <w:rsid w:val="002875CC"/>
    <w:rsid w:val="00290305"/>
    <w:rsid w:val="002A0295"/>
    <w:rsid w:val="002A4020"/>
    <w:rsid w:val="002A6F20"/>
    <w:rsid w:val="002A76D0"/>
    <w:rsid w:val="002B115B"/>
    <w:rsid w:val="002C4606"/>
    <w:rsid w:val="002D41A7"/>
    <w:rsid w:val="002D5068"/>
    <w:rsid w:val="002D6A4A"/>
    <w:rsid w:val="002D7741"/>
    <w:rsid w:val="002E01D4"/>
    <w:rsid w:val="002E0F98"/>
    <w:rsid w:val="002E5859"/>
    <w:rsid w:val="002F3807"/>
    <w:rsid w:val="002F4FA0"/>
    <w:rsid w:val="0030084B"/>
    <w:rsid w:val="00304D38"/>
    <w:rsid w:val="00306B05"/>
    <w:rsid w:val="0031403D"/>
    <w:rsid w:val="003168BD"/>
    <w:rsid w:val="00317917"/>
    <w:rsid w:val="003203C2"/>
    <w:rsid w:val="0032117C"/>
    <w:rsid w:val="003214EF"/>
    <w:rsid w:val="00325349"/>
    <w:rsid w:val="00325A5A"/>
    <w:rsid w:val="00326ACF"/>
    <w:rsid w:val="003313F8"/>
    <w:rsid w:val="00335BC8"/>
    <w:rsid w:val="0033672A"/>
    <w:rsid w:val="003455DB"/>
    <w:rsid w:val="0035026E"/>
    <w:rsid w:val="003516CF"/>
    <w:rsid w:val="0035193D"/>
    <w:rsid w:val="00351C38"/>
    <w:rsid w:val="00351CF2"/>
    <w:rsid w:val="00354736"/>
    <w:rsid w:val="00355D81"/>
    <w:rsid w:val="003603A4"/>
    <w:rsid w:val="00361E43"/>
    <w:rsid w:val="0036314D"/>
    <w:rsid w:val="00380170"/>
    <w:rsid w:val="003808D8"/>
    <w:rsid w:val="003848E6"/>
    <w:rsid w:val="00385738"/>
    <w:rsid w:val="00385C61"/>
    <w:rsid w:val="00390F01"/>
    <w:rsid w:val="00391AAE"/>
    <w:rsid w:val="003A0291"/>
    <w:rsid w:val="003A1CE6"/>
    <w:rsid w:val="003A2C44"/>
    <w:rsid w:val="003A3168"/>
    <w:rsid w:val="003A3607"/>
    <w:rsid w:val="003A499A"/>
    <w:rsid w:val="003A5EC9"/>
    <w:rsid w:val="003A6E1A"/>
    <w:rsid w:val="003B1235"/>
    <w:rsid w:val="003B2080"/>
    <w:rsid w:val="003B3B49"/>
    <w:rsid w:val="003B7239"/>
    <w:rsid w:val="003B7EB0"/>
    <w:rsid w:val="003C1344"/>
    <w:rsid w:val="003C5591"/>
    <w:rsid w:val="003C7095"/>
    <w:rsid w:val="003C7C10"/>
    <w:rsid w:val="003D3FAD"/>
    <w:rsid w:val="003D5D3D"/>
    <w:rsid w:val="003E115E"/>
    <w:rsid w:val="003E7AAC"/>
    <w:rsid w:val="003F3236"/>
    <w:rsid w:val="003F3CA4"/>
    <w:rsid w:val="003F688A"/>
    <w:rsid w:val="00400090"/>
    <w:rsid w:val="00401D56"/>
    <w:rsid w:val="00402B59"/>
    <w:rsid w:val="00402BAE"/>
    <w:rsid w:val="004041A4"/>
    <w:rsid w:val="004064EC"/>
    <w:rsid w:val="00410F0A"/>
    <w:rsid w:val="004123EF"/>
    <w:rsid w:val="00421783"/>
    <w:rsid w:val="0042788F"/>
    <w:rsid w:val="004334CD"/>
    <w:rsid w:val="00436BE2"/>
    <w:rsid w:val="00445687"/>
    <w:rsid w:val="00455E2C"/>
    <w:rsid w:val="004606F2"/>
    <w:rsid w:val="00460AEA"/>
    <w:rsid w:val="0047026B"/>
    <w:rsid w:val="00470500"/>
    <w:rsid w:val="0047567B"/>
    <w:rsid w:val="00475E68"/>
    <w:rsid w:val="0048249B"/>
    <w:rsid w:val="00486AC0"/>
    <w:rsid w:val="004876F4"/>
    <w:rsid w:val="00493C90"/>
    <w:rsid w:val="00496068"/>
    <w:rsid w:val="00496694"/>
    <w:rsid w:val="004A388A"/>
    <w:rsid w:val="004A6B43"/>
    <w:rsid w:val="004B21C7"/>
    <w:rsid w:val="004B3939"/>
    <w:rsid w:val="004C1C7E"/>
    <w:rsid w:val="004C5C2A"/>
    <w:rsid w:val="004D0A4B"/>
    <w:rsid w:val="004E0424"/>
    <w:rsid w:val="004F0972"/>
    <w:rsid w:val="004F0E7A"/>
    <w:rsid w:val="004F1104"/>
    <w:rsid w:val="004F6F0A"/>
    <w:rsid w:val="004F7538"/>
    <w:rsid w:val="0050640A"/>
    <w:rsid w:val="005136D1"/>
    <w:rsid w:val="00516A07"/>
    <w:rsid w:val="00522682"/>
    <w:rsid w:val="005250E6"/>
    <w:rsid w:val="00525E1F"/>
    <w:rsid w:val="00527B24"/>
    <w:rsid w:val="005337AC"/>
    <w:rsid w:val="0053730C"/>
    <w:rsid w:val="0054133D"/>
    <w:rsid w:val="0055002C"/>
    <w:rsid w:val="00550672"/>
    <w:rsid w:val="005603B1"/>
    <w:rsid w:val="005660C8"/>
    <w:rsid w:val="005669BA"/>
    <w:rsid w:val="00573DEB"/>
    <w:rsid w:val="00576751"/>
    <w:rsid w:val="00576CC3"/>
    <w:rsid w:val="00584DA3"/>
    <w:rsid w:val="005860C4"/>
    <w:rsid w:val="00587538"/>
    <w:rsid w:val="0058776C"/>
    <w:rsid w:val="005949CD"/>
    <w:rsid w:val="00595734"/>
    <w:rsid w:val="005965E5"/>
    <w:rsid w:val="00597D92"/>
    <w:rsid w:val="005A05EA"/>
    <w:rsid w:val="005A3792"/>
    <w:rsid w:val="005A3887"/>
    <w:rsid w:val="005A390C"/>
    <w:rsid w:val="005A5982"/>
    <w:rsid w:val="005B00A1"/>
    <w:rsid w:val="005B27AF"/>
    <w:rsid w:val="005B5AEE"/>
    <w:rsid w:val="005C317C"/>
    <w:rsid w:val="005C73D9"/>
    <w:rsid w:val="005D512C"/>
    <w:rsid w:val="005D5952"/>
    <w:rsid w:val="005D7489"/>
    <w:rsid w:val="005D7A27"/>
    <w:rsid w:val="005E03DB"/>
    <w:rsid w:val="005E089B"/>
    <w:rsid w:val="005E671D"/>
    <w:rsid w:val="005F31FF"/>
    <w:rsid w:val="005F5B8A"/>
    <w:rsid w:val="005F5F1F"/>
    <w:rsid w:val="005F6C85"/>
    <w:rsid w:val="00602DEE"/>
    <w:rsid w:val="0061280C"/>
    <w:rsid w:val="00615FCD"/>
    <w:rsid w:val="00622D7C"/>
    <w:rsid w:val="00630EFD"/>
    <w:rsid w:val="00637220"/>
    <w:rsid w:val="006418CC"/>
    <w:rsid w:val="00643E09"/>
    <w:rsid w:val="00654A6C"/>
    <w:rsid w:val="00655A8C"/>
    <w:rsid w:val="00661A99"/>
    <w:rsid w:val="00662529"/>
    <w:rsid w:val="0066732D"/>
    <w:rsid w:val="0066759D"/>
    <w:rsid w:val="00671525"/>
    <w:rsid w:val="00671563"/>
    <w:rsid w:val="00672F70"/>
    <w:rsid w:val="00677737"/>
    <w:rsid w:val="006856D1"/>
    <w:rsid w:val="00693CCD"/>
    <w:rsid w:val="00694D6F"/>
    <w:rsid w:val="00696312"/>
    <w:rsid w:val="006A0D00"/>
    <w:rsid w:val="006A12C4"/>
    <w:rsid w:val="006A3A3D"/>
    <w:rsid w:val="006A41D1"/>
    <w:rsid w:val="006A49F5"/>
    <w:rsid w:val="006B3653"/>
    <w:rsid w:val="006C4E14"/>
    <w:rsid w:val="006C5182"/>
    <w:rsid w:val="006C6FD8"/>
    <w:rsid w:val="006D0FCC"/>
    <w:rsid w:val="006D11C1"/>
    <w:rsid w:val="006D2E0F"/>
    <w:rsid w:val="006D50C4"/>
    <w:rsid w:val="006E0262"/>
    <w:rsid w:val="006E1CD1"/>
    <w:rsid w:val="006E2676"/>
    <w:rsid w:val="006E4B11"/>
    <w:rsid w:val="006E4DCB"/>
    <w:rsid w:val="006E6D06"/>
    <w:rsid w:val="006E6F25"/>
    <w:rsid w:val="006F1D7F"/>
    <w:rsid w:val="006F5943"/>
    <w:rsid w:val="006F6452"/>
    <w:rsid w:val="006F6F2C"/>
    <w:rsid w:val="007028BB"/>
    <w:rsid w:val="00703064"/>
    <w:rsid w:val="00706AE0"/>
    <w:rsid w:val="00706D07"/>
    <w:rsid w:val="00712828"/>
    <w:rsid w:val="00717E93"/>
    <w:rsid w:val="0072020A"/>
    <w:rsid w:val="00724004"/>
    <w:rsid w:val="007273E6"/>
    <w:rsid w:val="0072776E"/>
    <w:rsid w:val="00733C50"/>
    <w:rsid w:val="0073459A"/>
    <w:rsid w:val="00734D64"/>
    <w:rsid w:val="00740340"/>
    <w:rsid w:val="00742412"/>
    <w:rsid w:val="00746E7D"/>
    <w:rsid w:val="00750EDB"/>
    <w:rsid w:val="0075157F"/>
    <w:rsid w:val="00755510"/>
    <w:rsid w:val="00762211"/>
    <w:rsid w:val="00767412"/>
    <w:rsid w:val="00771076"/>
    <w:rsid w:val="00771523"/>
    <w:rsid w:val="00773986"/>
    <w:rsid w:val="00774272"/>
    <w:rsid w:val="0077575F"/>
    <w:rsid w:val="007765EF"/>
    <w:rsid w:val="00776CDC"/>
    <w:rsid w:val="00781027"/>
    <w:rsid w:val="00781138"/>
    <w:rsid w:val="007814E6"/>
    <w:rsid w:val="007850DE"/>
    <w:rsid w:val="00786F58"/>
    <w:rsid w:val="00793635"/>
    <w:rsid w:val="007966EF"/>
    <w:rsid w:val="007A2A95"/>
    <w:rsid w:val="007A68E4"/>
    <w:rsid w:val="007A7864"/>
    <w:rsid w:val="007B09A4"/>
    <w:rsid w:val="007B3264"/>
    <w:rsid w:val="007B69DF"/>
    <w:rsid w:val="007C1D29"/>
    <w:rsid w:val="007E0E62"/>
    <w:rsid w:val="007E14CA"/>
    <w:rsid w:val="007F1009"/>
    <w:rsid w:val="00800343"/>
    <w:rsid w:val="00800972"/>
    <w:rsid w:val="0080160B"/>
    <w:rsid w:val="00802E0F"/>
    <w:rsid w:val="00805846"/>
    <w:rsid w:val="00813427"/>
    <w:rsid w:val="00813520"/>
    <w:rsid w:val="00814850"/>
    <w:rsid w:val="008210C7"/>
    <w:rsid w:val="00821A8B"/>
    <w:rsid w:val="00821C64"/>
    <w:rsid w:val="008221AC"/>
    <w:rsid w:val="00822EFF"/>
    <w:rsid w:val="00825FA2"/>
    <w:rsid w:val="00832153"/>
    <w:rsid w:val="00835514"/>
    <w:rsid w:val="00837D13"/>
    <w:rsid w:val="00840B3D"/>
    <w:rsid w:val="00843475"/>
    <w:rsid w:val="00844D6C"/>
    <w:rsid w:val="00845E87"/>
    <w:rsid w:val="008460ED"/>
    <w:rsid w:val="00846B06"/>
    <w:rsid w:val="008527E8"/>
    <w:rsid w:val="00854CC6"/>
    <w:rsid w:val="00857B03"/>
    <w:rsid w:val="0086010B"/>
    <w:rsid w:val="008606ED"/>
    <w:rsid w:val="00861F40"/>
    <w:rsid w:val="0086706B"/>
    <w:rsid w:val="0087133A"/>
    <w:rsid w:val="0087409E"/>
    <w:rsid w:val="00874211"/>
    <w:rsid w:val="00875A2F"/>
    <w:rsid w:val="0087670A"/>
    <w:rsid w:val="00881B81"/>
    <w:rsid w:val="0088700D"/>
    <w:rsid w:val="008925D3"/>
    <w:rsid w:val="008A10B9"/>
    <w:rsid w:val="008A6F93"/>
    <w:rsid w:val="008A7B89"/>
    <w:rsid w:val="008B7085"/>
    <w:rsid w:val="008C6378"/>
    <w:rsid w:val="008C71F1"/>
    <w:rsid w:val="008D0F00"/>
    <w:rsid w:val="008D35B1"/>
    <w:rsid w:val="008D49EF"/>
    <w:rsid w:val="008D6F14"/>
    <w:rsid w:val="008E080E"/>
    <w:rsid w:val="008E194E"/>
    <w:rsid w:val="008E1D3A"/>
    <w:rsid w:val="008E25D2"/>
    <w:rsid w:val="008E2D76"/>
    <w:rsid w:val="008E4160"/>
    <w:rsid w:val="008E5798"/>
    <w:rsid w:val="008E6FCF"/>
    <w:rsid w:val="008F2882"/>
    <w:rsid w:val="008F434D"/>
    <w:rsid w:val="00900223"/>
    <w:rsid w:val="00901FE3"/>
    <w:rsid w:val="0090362E"/>
    <w:rsid w:val="009042F9"/>
    <w:rsid w:val="0090538B"/>
    <w:rsid w:val="0091268E"/>
    <w:rsid w:val="0091399B"/>
    <w:rsid w:val="00920780"/>
    <w:rsid w:val="00920937"/>
    <w:rsid w:val="00921A2D"/>
    <w:rsid w:val="00923ACB"/>
    <w:rsid w:val="00923C38"/>
    <w:rsid w:val="00923F1B"/>
    <w:rsid w:val="00930281"/>
    <w:rsid w:val="00932D0D"/>
    <w:rsid w:val="0093337E"/>
    <w:rsid w:val="00933B3B"/>
    <w:rsid w:val="00935301"/>
    <w:rsid w:val="00937908"/>
    <w:rsid w:val="0094063A"/>
    <w:rsid w:val="00940AAF"/>
    <w:rsid w:val="00944387"/>
    <w:rsid w:val="00954E85"/>
    <w:rsid w:val="00957734"/>
    <w:rsid w:val="00980682"/>
    <w:rsid w:val="0098789E"/>
    <w:rsid w:val="009907F9"/>
    <w:rsid w:val="00991207"/>
    <w:rsid w:val="0099223C"/>
    <w:rsid w:val="00993AF3"/>
    <w:rsid w:val="009A62DF"/>
    <w:rsid w:val="009A692D"/>
    <w:rsid w:val="009B59E9"/>
    <w:rsid w:val="009C3691"/>
    <w:rsid w:val="009C6402"/>
    <w:rsid w:val="009C73F4"/>
    <w:rsid w:val="009C783A"/>
    <w:rsid w:val="009D106A"/>
    <w:rsid w:val="009D42CD"/>
    <w:rsid w:val="009D47BF"/>
    <w:rsid w:val="009D5733"/>
    <w:rsid w:val="009D7051"/>
    <w:rsid w:val="009E01FD"/>
    <w:rsid w:val="009E2B80"/>
    <w:rsid w:val="009F38B1"/>
    <w:rsid w:val="009F6C20"/>
    <w:rsid w:val="009F7230"/>
    <w:rsid w:val="00A04083"/>
    <w:rsid w:val="00A05FDA"/>
    <w:rsid w:val="00A2127C"/>
    <w:rsid w:val="00A25AE7"/>
    <w:rsid w:val="00A27CC9"/>
    <w:rsid w:val="00A3248D"/>
    <w:rsid w:val="00A43472"/>
    <w:rsid w:val="00A46109"/>
    <w:rsid w:val="00A46A8D"/>
    <w:rsid w:val="00A50DFD"/>
    <w:rsid w:val="00A6591D"/>
    <w:rsid w:val="00A6774B"/>
    <w:rsid w:val="00A67ADA"/>
    <w:rsid w:val="00A73F64"/>
    <w:rsid w:val="00A752D0"/>
    <w:rsid w:val="00A804C9"/>
    <w:rsid w:val="00A81EE9"/>
    <w:rsid w:val="00A841AB"/>
    <w:rsid w:val="00A90714"/>
    <w:rsid w:val="00A90BC5"/>
    <w:rsid w:val="00A9373D"/>
    <w:rsid w:val="00A93D02"/>
    <w:rsid w:val="00AA2C39"/>
    <w:rsid w:val="00AA2EFD"/>
    <w:rsid w:val="00AA4C37"/>
    <w:rsid w:val="00AB428F"/>
    <w:rsid w:val="00AB4CDD"/>
    <w:rsid w:val="00AB7FAB"/>
    <w:rsid w:val="00AC2482"/>
    <w:rsid w:val="00AC4260"/>
    <w:rsid w:val="00AC7FF0"/>
    <w:rsid w:val="00AD070F"/>
    <w:rsid w:val="00AD0D6A"/>
    <w:rsid w:val="00AD241B"/>
    <w:rsid w:val="00AD386E"/>
    <w:rsid w:val="00AD3B76"/>
    <w:rsid w:val="00AD66D5"/>
    <w:rsid w:val="00AE30B2"/>
    <w:rsid w:val="00AF080E"/>
    <w:rsid w:val="00AF0D1F"/>
    <w:rsid w:val="00AF2306"/>
    <w:rsid w:val="00AF2694"/>
    <w:rsid w:val="00AF29A7"/>
    <w:rsid w:val="00AF4480"/>
    <w:rsid w:val="00AF44D6"/>
    <w:rsid w:val="00AF7FE2"/>
    <w:rsid w:val="00B04F18"/>
    <w:rsid w:val="00B078E3"/>
    <w:rsid w:val="00B1223C"/>
    <w:rsid w:val="00B13B6F"/>
    <w:rsid w:val="00B1630C"/>
    <w:rsid w:val="00B242DD"/>
    <w:rsid w:val="00B30528"/>
    <w:rsid w:val="00B346DE"/>
    <w:rsid w:val="00B37D35"/>
    <w:rsid w:val="00B432D1"/>
    <w:rsid w:val="00B4408E"/>
    <w:rsid w:val="00B454C8"/>
    <w:rsid w:val="00B50BEC"/>
    <w:rsid w:val="00B51CAF"/>
    <w:rsid w:val="00B62565"/>
    <w:rsid w:val="00B71D24"/>
    <w:rsid w:val="00B768DF"/>
    <w:rsid w:val="00B76C4A"/>
    <w:rsid w:val="00B84504"/>
    <w:rsid w:val="00B96AC8"/>
    <w:rsid w:val="00B976A7"/>
    <w:rsid w:val="00BA023F"/>
    <w:rsid w:val="00BA04F2"/>
    <w:rsid w:val="00BA5FFB"/>
    <w:rsid w:val="00BB0519"/>
    <w:rsid w:val="00BB12BC"/>
    <w:rsid w:val="00BB54C3"/>
    <w:rsid w:val="00BC05AD"/>
    <w:rsid w:val="00BC07D2"/>
    <w:rsid w:val="00BC0A33"/>
    <w:rsid w:val="00BC1F7F"/>
    <w:rsid w:val="00BC20D9"/>
    <w:rsid w:val="00BC2DEC"/>
    <w:rsid w:val="00BC5332"/>
    <w:rsid w:val="00BD07E1"/>
    <w:rsid w:val="00BD3114"/>
    <w:rsid w:val="00BD368F"/>
    <w:rsid w:val="00BD7CDF"/>
    <w:rsid w:val="00BE4B7B"/>
    <w:rsid w:val="00BE60D0"/>
    <w:rsid w:val="00BF2626"/>
    <w:rsid w:val="00BF29D9"/>
    <w:rsid w:val="00BF66E1"/>
    <w:rsid w:val="00BF6C05"/>
    <w:rsid w:val="00C00597"/>
    <w:rsid w:val="00C0344C"/>
    <w:rsid w:val="00C04228"/>
    <w:rsid w:val="00C118CD"/>
    <w:rsid w:val="00C129E9"/>
    <w:rsid w:val="00C12A4F"/>
    <w:rsid w:val="00C13C41"/>
    <w:rsid w:val="00C14A6F"/>
    <w:rsid w:val="00C1611A"/>
    <w:rsid w:val="00C22646"/>
    <w:rsid w:val="00C23D0B"/>
    <w:rsid w:val="00C25E52"/>
    <w:rsid w:val="00C25E68"/>
    <w:rsid w:val="00C27455"/>
    <w:rsid w:val="00C27954"/>
    <w:rsid w:val="00C311BC"/>
    <w:rsid w:val="00C466E5"/>
    <w:rsid w:val="00C4719A"/>
    <w:rsid w:val="00C516BD"/>
    <w:rsid w:val="00C51B0A"/>
    <w:rsid w:val="00C53499"/>
    <w:rsid w:val="00C54CFF"/>
    <w:rsid w:val="00C557BE"/>
    <w:rsid w:val="00C605F4"/>
    <w:rsid w:val="00C61559"/>
    <w:rsid w:val="00C63933"/>
    <w:rsid w:val="00C642C1"/>
    <w:rsid w:val="00C71A3F"/>
    <w:rsid w:val="00C72EC0"/>
    <w:rsid w:val="00C7446B"/>
    <w:rsid w:val="00C76253"/>
    <w:rsid w:val="00C800FB"/>
    <w:rsid w:val="00C81D30"/>
    <w:rsid w:val="00C81D66"/>
    <w:rsid w:val="00C8218A"/>
    <w:rsid w:val="00C8405E"/>
    <w:rsid w:val="00C856A9"/>
    <w:rsid w:val="00C86893"/>
    <w:rsid w:val="00C908D5"/>
    <w:rsid w:val="00C95CC0"/>
    <w:rsid w:val="00CA11D4"/>
    <w:rsid w:val="00CA1F7F"/>
    <w:rsid w:val="00CA24C0"/>
    <w:rsid w:val="00CB1197"/>
    <w:rsid w:val="00CB2233"/>
    <w:rsid w:val="00CB398D"/>
    <w:rsid w:val="00CC2B59"/>
    <w:rsid w:val="00CC6CD2"/>
    <w:rsid w:val="00CC76FA"/>
    <w:rsid w:val="00CC78F5"/>
    <w:rsid w:val="00CD03E8"/>
    <w:rsid w:val="00CD5E42"/>
    <w:rsid w:val="00CE08EB"/>
    <w:rsid w:val="00CE4CA0"/>
    <w:rsid w:val="00CE6867"/>
    <w:rsid w:val="00CF315E"/>
    <w:rsid w:val="00D00936"/>
    <w:rsid w:val="00D02206"/>
    <w:rsid w:val="00D05AB2"/>
    <w:rsid w:val="00D07010"/>
    <w:rsid w:val="00D07C87"/>
    <w:rsid w:val="00D21369"/>
    <w:rsid w:val="00D22BD6"/>
    <w:rsid w:val="00D454D5"/>
    <w:rsid w:val="00D51F5F"/>
    <w:rsid w:val="00D54A2B"/>
    <w:rsid w:val="00D5677C"/>
    <w:rsid w:val="00D6738F"/>
    <w:rsid w:val="00D707F9"/>
    <w:rsid w:val="00D713C8"/>
    <w:rsid w:val="00D7156D"/>
    <w:rsid w:val="00D71635"/>
    <w:rsid w:val="00D7297C"/>
    <w:rsid w:val="00D826CD"/>
    <w:rsid w:val="00D82EC0"/>
    <w:rsid w:val="00D8382A"/>
    <w:rsid w:val="00D874A8"/>
    <w:rsid w:val="00D876FC"/>
    <w:rsid w:val="00D90818"/>
    <w:rsid w:val="00D91634"/>
    <w:rsid w:val="00D9272B"/>
    <w:rsid w:val="00D96029"/>
    <w:rsid w:val="00DA33F1"/>
    <w:rsid w:val="00DA3A37"/>
    <w:rsid w:val="00DA63BA"/>
    <w:rsid w:val="00DB508F"/>
    <w:rsid w:val="00DB6E08"/>
    <w:rsid w:val="00DD063D"/>
    <w:rsid w:val="00DD3CBC"/>
    <w:rsid w:val="00DE42AF"/>
    <w:rsid w:val="00DE572B"/>
    <w:rsid w:val="00DE5AC4"/>
    <w:rsid w:val="00DE6AE2"/>
    <w:rsid w:val="00DF292F"/>
    <w:rsid w:val="00DF6546"/>
    <w:rsid w:val="00DF6857"/>
    <w:rsid w:val="00E01BCE"/>
    <w:rsid w:val="00E02B48"/>
    <w:rsid w:val="00E161CE"/>
    <w:rsid w:val="00E16DBF"/>
    <w:rsid w:val="00E213CA"/>
    <w:rsid w:val="00E2145F"/>
    <w:rsid w:val="00E36C2B"/>
    <w:rsid w:val="00E42E7A"/>
    <w:rsid w:val="00E55D26"/>
    <w:rsid w:val="00E56F59"/>
    <w:rsid w:val="00E60673"/>
    <w:rsid w:val="00E60A80"/>
    <w:rsid w:val="00E6285B"/>
    <w:rsid w:val="00E62AD7"/>
    <w:rsid w:val="00E64F20"/>
    <w:rsid w:val="00E7296F"/>
    <w:rsid w:val="00E74D50"/>
    <w:rsid w:val="00E81262"/>
    <w:rsid w:val="00E94F85"/>
    <w:rsid w:val="00EA0D98"/>
    <w:rsid w:val="00EA21F4"/>
    <w:rsid w:val="00EA379A"/>
    <w:rsid w:val="00EB2DDE"/>
    <w:rsid w:val="00EC25EC"/>
    <w:rsid w:val="00ED182A"/>
    <w:rsid w:val="00ED5F9B"/>
    <w:rsid w:val="00EE68F5"/>
    <w:rsid w:val="00EF1317"/>
    <w:rsid w:val="00EF5FF8"/>
    <w:rsid w:val="00F1106B"/>
    <w:rsid w:val="00F13655"/>
    <w:rsid w:val="00F16555"/>
    <w:rsid w:val="00F17B26"/>
    <w:rsid w:val="00F220A9"/>
    <w:rsid w:val="00F2270E"/>
    <w:rsid w:val="00F23135"/>
    <w:rsid w:val="00F23C7B"/>
    <w:rsid w:val="00F25C40"/>
    <w:rsid w:val="00F26413"/>
    <w:rsid w:val="00F266DC"/>
    <w:rsid w:val="00F30E35"/>
    <w:rsid w:val="00F3310B"/>
    <w:rsid w:val="00F36381"/>
    <w:rsid w:val="00F36DA8"/>
    <w:rsid w:val="00F3701B"/>
    <w:rsid w:val="00F408FE"/>
    <w:rsid w:val="00F41D4A"/>
    <w:rsid w:val="00F43AF7"/>
    <w:rsid w:val="00F4784E"/>
    <w:rsid w:val="00F47E43"/>
    <w:rsid w:val="00F51DE1"/>
    <w:rsid w:val="00F53CBC"/>
    <w:rsid w:val="00F53FD8"/>
    <w:rsid w:val="00F55C97"/>
    <w:rsid w:val="00F57A39"/>
    <w:rsid w:val="00F6022E"/>
    <w:rsid w:val="00F6120F"/>
    <w:rsid w:val="00F662FE"/>
    <w:rsid w:val="00F66367"/>
    <w:rsid w:val="00F728CF"/>
    <w:rsid w:val="00F72DF7"/>
    <w:rsid w:val="00F75476"/>
    <w:rsid w:val="00F76F94"/>
    <w:rsid w:val="00F8533A"/>
    <w:rsid w:val="00F924ED"/>
    <w:rsid w:val="00F939E4"/>
    <w:rsid w:val="00F9719A"/>
    <w:rsid w:val="00FA342C"/>
    <w:rsid w:val="00FB0521"/>
    <w:rsid w:val="00FB061D"/>
    <w:rsid w:val="00FB116C"/>
    <w:rsid w:val="00FB7538"/>
    <w:rsid w:val="00FC2801"/>
    <w:rsid w:val="00FC29CE"/>
    <w:rsid w:val="00FC3286"/>
    <w:rsid w:val="00FC76C1"/>
    <w:rsid w:val="00FD2362"/>
    <w:rsid w:val="00FD5918"/>
    <w:rsid w:val="00FE1E4C"/>
    <w:rsid w:val="00FE27A2"/>
    <w:rsid w:val="00FE6356"/>
    <w:rsid w:val="00FF0D49"/>
    <w:rsid w:val="00FF1CBB"/>
    <w:rsid w:val="00FF75D8"/>
    <w:rsid w:val="00FF7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42BF6"/>
  <w15:chartTrackingRefBased/>
  <w15:docId w15:val="{455F5904-1687-4144-B141-7F535901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B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6B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6B0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D59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59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59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59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595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A0295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AA2C39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ED182A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FF75D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AD66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6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A9F8652B-8461-4D0E-A0E3-CB72DD0DA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3857</TotalTime>
  <Pages>12</Pages>
  <Words>280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Fedrigo</dc:creator>
  <cp:keywords/>
  <dc:description/>
  <cp:lastModifiedBy>rfedrigo@student.ubc.ca</cp:lastModifiedBy>
  <cp:revision>65</cp:revision>
  <cp:lastPrinted>2020-05-21T16:29:00Z</cp:lastPrinted>
  <dcterms:created xsi:type="dcterms:W3CDTF">2021-06-29T18:08:00Z</dcterms:created>
  <dcterms:modified xsi:type="dcterms:W3CDTF">2021-08-06T22:15:00Z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9e0841f3-a918-31b5-8ad4-43dd709e4e8f</vt:lpwstr>
  </property>
  <property fmtid="{D5CDD505-2E9C-101B-9397-08002B2CF9AE}" pid="24" name="Mendeley Citation Style_1">
    <vt:lpwstr>http://www.zotero.org/styles/apa</vt:lpwstr>
  </property>
</Properties>
</file>