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1F42" w14:textId="0ED3C196" w:rsidR="00D2133C" w:rsidRDefault="00D2133C" w:rsidP="00D2133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Univariate logistic regression for predictors of technical success in patients with pancreatic duct injury un</w:t>
      </w:r>
      <w:r>
        <w:rPr>
          <w:rFonts w:ascii="Times New Roman" w:hAnsi="Times New Roman" w:cs="Times New Roman" w:hint="eastAsia"/>
          <w:b/>
          <w:bCs/>
        </w:rPr>
        <w:t>dergoing ERCP</w:t>
      </w:r>
    </w:p>
    <w:tbl>
      <w:tblPr>
        <w:tblStyle w:val="af2"/>
        <w:tblW w:w="10199" w:type="dxa"/>
        <w:tblInd w:w="-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1781"/>
        <w:gridCol w:w="1671"/>
        <w:gridCol w:w="852"/>
        <w:gridCol w:w="2307"/>
      </w:tblGrid>
      <w:tr w:rsidR="00D2133C" w14:paraId="76D2FFA8" w14:textId="77777777" w:rsidTr="00762122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E6B28FA" w14:textId="77777777" w:rsidR="00D2133C" w:rsidRDefault="00D2133C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00FDE5B" w14:textId="77777777" w:rsidR="00D2133C" w:rsidRDefault="00D2133C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Technical success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(43)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BD2133C" w14:textId="77777777" w:rsidR="00D2133C" w:rsidRDefault="00D2133C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Technical failure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(20)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538DE41" w14:textId="77777777" w:rsidR="00D2133C" w:rsidRDefault="00D2133C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P 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21B34E63" w14:textId="77777777" w:rsidR="00D2133C" w:rsidRDefault="00D2133C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OR (95%CI)</w:t>
            </w:r>
          </w:p>
        </w:tc>
      </w:tr>
      <w:tr w:rsidR="00D2133C" w14:paraId="5713407A" w14:textId="77777777" w:rsidTr="00762122">
        <w:tc>
          <w:tcPr>
            <w:tcW w:w="3588" w:type="dxa"/>
            <w:tcBorders>
              <w:top w:val="single" w:sz="4" w:space="0" w:color="auto"/>
            </w:tcBorders>
          </w:tcPr>
          <w:p w14:paraId="17A6CC1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Sex,n</w:t>
            </w:r>
            <w:proofErr w:type="spellEnd"/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(%)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4F14694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672D97F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B2CF1C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6643EE2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133C" w14:paraId="2A6C06F4" w14:textId="77777777" w:rsidTr="00762122">
        <w:tc>
          <w:tcPr>
            <w:tcW w:w="3588" w:type="dxa"/>
          </w:tcPr>
          <w:p w14:paraId="189D760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Male</w:t>
            </w:r>
          </w:p>
        </w:tc>
        <w:tc>
          <w:tcPr>
            <w:tcW w:w="1781" w:type="dxa"/>
          </w:tcPr>
          <w:p w14:paraId="6BC54E4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62.8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1671" w:type="dxa"/>
          </w:tcPr>
          <w:p w14:paraId="0B59811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(70.0)</w:t>
            </w:r>
          </w:p>
        </w:tc>
        <w:tc>
          <w:tcPr>
            <w:tcW w:w="852" w:type="dxa"/>
          </w:tcPr>
          <w:p w14:paraId="03BA344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</w:tcPr>
          <w:p w14:paraId="1974A1B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1.00 (Reference)</w:t>
            </w:r>
          </w:p>
        </w:tc>
      </w:tr>
      <w:tr w:rsidR="00D2133C" w14:paraId="4EF7B6F3" w14:textId="77777777" w:rsidTr="00762122">
        <w:tc>
          <w:tcPr>
            <w:tcW w:w="3588" w:type="dxa"/>
          </w:tcPr>
          <w:p w14:paraId="0D53779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Female</w:t>
            </w:r>
          </w:p>
        </w:tc>
        <w:tc>
          <w:tcPr>
            <w:tcW w:w="1781" w:type="dxa"/>
          </w:tcPr>
          <w:p w14:paraId="561F912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 (37.2)</w:t>
            </w:r>
          </w:p>
        </w:tc>
        <w:tc>
          <w:tcPr>
            <w:tcW w:w="1671" w:type="dxa"/>
          </w:tcPr>
          <w:p w14:paraId="140F7E7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(30.0)</w:t>
            </w:r>
          </w:p>
        </w:tc>
        <w:tc>
          <w:tcPr>
            <w:tcW w:w="852" w:type="dxa"/>
          </w:tcPr>
          <w:p w14:paraId="3172C4FD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0.576</w:t>
            </w:r>
          </w:p>
        </w:tc>
        <w:tc>
          <w:tcPr>
            <w:tcW w:w="2307" w:type="dxa"/>
          </w:tcPr>
          <w:p w14:paraId="1AFBF52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1.38 (0.44 ~ 4.32)</w:t>
            </w:r>
          </w:p>
        </w:tc>
      </w:tr>
      <w:tr w:rsidR="00D2133C" w14:paraId="2EEDFBB8" w14:textId="77777777" w:rsidTr="00762122">
        <w:tc>
          <w:tcPr>
            <w:tcW w:w="3588" w:type="dxa"/>
          </w:tcPr>
          <w:p w14:paraId="10325874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Age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(yr),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(SD)</w:t>
            </w:r>
          </w:p>
        </w:tc>
        <w:tc>
          <w:tcPr>
            <w:tcW w:w="1781" w:type="dxa"/>
          </w:tcPr>
          <w:p w14:paraId="76781B4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45.26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13.54</w:t>
            </w:r>
          </w:p>
        </w:tc>
        <w:tc>
          <w:tcPr>
            <w:tcW w:w="1671" w:type="dxa"/>
          </w:tcPr>
          <w:p w14:paraId="78BA608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40.15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14.24</w:t>
            </w:r>
          </w:p>
        </w:tc>
        <w:tc>
          <w:tcPr>
            <w:tcW w:w="852" w:type="dxa"/>
          </w:tcPr>
          <w:p w14:paraId="21162C0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0.175</w:t>
            </w:r>
          </w:p>
        </w:tc>
        <w:tc>
          <w:tcPr>
            <w:tcW w:w="2307" w:type="dxa"/>
          </w:tcPr>
          <w:p w14:paraId="6AA3F4A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1.03 (0.99 ~ 1.07)</w:t>
            </w:r>
          </w:p>
        </w:tc>
      </w:tr>
      <w:tr w:rsidR="00D2133C" w14:paraId="1A2ECEAF" w14:textId="77777777" w:rsidTr="00762122">
        <w:tc>
          <w:tcPr>
            <w:tcW w:w="3588" w:type="dxa"/>
          </w:tcPr>
          <w:p w14:paraId="7ADE932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BMI (kg/m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(SD)</w:t>
            </w:r>
          </w:p>
        </w:tc>
        <w:tc>
          <w:tcPr>
            <w:tcW w:w="1781" w:type="dxa"/>
          </w:tcPr>
          <w:p w14:paraId="47BFA8FD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24.84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3.53</w:t>
            </w:r>
          </w:p>
        </w:tc>
        <w:tc>
          <w:tcPr>
            <w:tcW w:w="1671" w:type="dxa"/>
          </w:tcPr>
          <w:p w14:paraId="1EC2D4B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22.99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4.55</w:t>
            </w:r>
          </w:p>
        </w:tc>
        <w:tc>
          <w:tcPr>
            <w:tcW w:w="852" w:type="dxa"/>
          </w:tcPr>
          <w:p w14:paraId="336846E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0.08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307" w:type="dxa"/>
          </w:tcPr>
          <w:p w14:paraId="4274E98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1.14 (0.98 ~ 1.34)</w:t>
            </w:r>
          </w:p>
        </w:tc>
      </w:tr>
      <w:tr w:rsidR="00D2133C" w14:paraId="7C7DAA79" w14:textId="77777777" w:rsidTr="00762122">
        <w:tc>
          <w:tcPr>
            <w:tcW w:w="3588" w:type="dxa"/>
          </w:tcPr>
          <w:p w14:paraId="10BBDAB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Aetiology</w:t>
            </w:r>
            <w:proofErr w:type="spellEnd"/>
          </w:p>
        </w:tc>
        <w:tc>
          <w:tcPr>
            <w:tcW w:w="1781" w:type="dxa"/>
          </w:tcPr>
          <w:p w14:paraId="11C2F28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1" w:type="dxa"/>
          </w:tcPr>
          <w:p w14:paraId="7EDF008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4C2432E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</w:tcPr>
          <w:p w14:paraId="23C29FE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133C" w14:paraId="04A41CF4" w14:textId="77777777" w:rsidTr="00762122">
        <w:tc>
          <w:tcPr>
            <w:tcW w:w="3588" w:type="dxa"/>
            <w:tcBorders>
              <w:bottom w:val="nil"/>
            </w:tcBorders>
          </w:tcPr>
          <w:p w14:paraId="7C01D552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Biliary</w:t>
            </w:r>
          </w:p>
        </w:tc>
        <w:tc>
          <w:tcPr>
            <w:tcW w:w="1781" w:type="dxa"/>
            <w:tcBorders>
              <w:bottom w:val="nil"/>
            </w:tcBorders>
          </w:tcPr>
          <w:p w14:paraId="6D61A43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671" w:type="dxa"/>
            <w:tcBorders>
              <w:bottom w:val="nil"/>
            </w:tcBorders>
          </w:tcPr>
          <w:p w14:paraId="55E6EFA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2" w:type="dxa"/>
            <w:tcBorders>
              <w:bottom w:val="nil"/>
            </w:tcBorders>
          </w:tcPr>
          <w:p w14:paraId="1784FA1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637B1A12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1.00 (Reference)</w:t>
            </w:r>
          </w:p>
        </w:tc>
      </w:tr>
      <w:tr w:rsidR="00D2133C" w14:paraId="158BD245" w14:textId="77777777" w:rsidTr="00762122">
        <w:trPr>
          <w:trHeight w:val="58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26F76C26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Hypertriglyceridemia </w:t>
            </w:r>
          </w:p>
          <w:p w14:paraId="7CFCA76C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Others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3AFCE3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  <w:p w14:paraId="0A87417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01E652A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  <w:p w14:paraId="7BFCEEBC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5F92F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0.892</w:t>
            </w:r>
          </w:p>
          <w:p w14:paraId="3A96EC0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0.993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AE95C2D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1.08 (0.34 ~ 3.46)</w:t>
            </w:r>
          </w:p>
          <w:p w14:paraId="7581F47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7825680.39 (0.00 ~ Inf)</w:t>
            </w:r>
          </w:p>
        </w:tc>
      </w:tr>
      <w:tr w:rsidR="00D2133C" w14:paraId="52097B7E" w14:textId="77777777" w:rsidTr="00762122">
        <w:tc>
          <w:tcPr>
            <w:tcW w:w="3588" w:type="dxa"/>
            <w:tcBorders>
              <w:top w:val="nil"/>
            </w:tcBorders>
          </w:tcPr>
          <w:p w14:paraId="300E698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Local complications</w:t>
            </w:r>
          </w:p>
        </w:tc>
        <w:tc>
          <w:tcPr>
            <w:tcW w:w="1781" w:type="dxa"/>
            <w:tcBorders>
              <w:top w:val="nil"/>
            </w:tcBorders>
          </w:tcPr>
          <w:p w14:paraId="33F305F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0D385E6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68A331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3ED6D07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133C" w14:paraId="59879D46" w14:textId="77777777" w:rsidTr="00762122">
        <w:tc>
          <w:tcPr>
            <w:tcW w:w="3588" w:type="dxa"/>
          </w:tcPr>
          <w:p w14:paraId="50D3651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ANC</w:t>
            </w:r>
          </w:p>
        </w:tc>
        <w:tc>
          <w:tcPr>
            <w:tcW w:w="1781" w:type="dxa"/>
          </w:tcPr>
          <w:p w14:paraId="58D9244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671" w:type="dxa"/>
          </w:tcPr>
          <w:p w14:paraId="1D518F3D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52" w:type="dxa"/>
          </w:tcPr>
          <w:p w14:paraId="5CF0C9A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</w:tcPr>
          <w:p w14:paraId="1C754292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1.00 (Reference)</w:t>
            </w:r>
          </w:p>
        </w:tc>
      </w:tr>
      <w:tr w:rsidR="00D2133C" w14:paraId="6DAD7B74" w14:textId="77777777" w:rsidTr="00762122">
        <w:tc>
          <w:tcPr>
            <w:tcW w:w="3588" w:type="dxa"/>
          </w:tcPr>
          <w:p w14:paraId="42A9762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APFC</w:t>
            </w:r>
          </w:p>
        </w:tc>
        <w:tc>
          <w:tcPr>
            <w:tcW w:w="1781" w:type="dxa"/>
          </w:tcPr>
          <w:p w14:paraId="7A2662F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71" w:type="dxa"/>
          </w:tcPr>
          <w:p w14:paraId="2DAFDC2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52" w:type="dxa"/>
          </w:tcPr>
          <w:p w14:paraId="4E9C803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0.992</w:t>
            </w:r>
          </w:p>
        </w:tc>
        <w:tc>
          <w:tcPr>
            <w:tcW w:w="2307" w:type="dxa"/>
          </w:tcPr>
          <w:p w14:paraId="64F031A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1919270.95 (0.00 ~ Inf)</w:t>
            </w:r>
          </w:p>
        </w:tc>
      </w:tr>
      <w:tr w:rsidR="00D2133C" w14:paraId="1E68E181" w14:textId="77777777" w:rsidTr="00762122">
        <w:tc>
          <w:tcPr>
            <w:tcW w:w="3588" w:type="dxa"/>
          </w:tcPr>
          <w:p w14:paraId="3365FC4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IPN</w:t>
            </w:r>
          </w:p>
        </w:tc>
        <w:tc>
          <w:tcPr>
            <w:tcW w:w="1781" w:type="dxa"/>
          </w:tcPr>
          <w:p w14:paraId="6A8C732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71" w:type="dxa"/>
          </w:tcPr>
          <w:p w14:paraId="2929A76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52" w:type="dxa"/>
          </w:tcPr>
          <w:p w14:paraId="3E091D2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0.893</w:t>
            </w:r>
          </w:p>
        </w:tc>
        <w:tc>
          <w:tcPr>
            <w:tcW w:w="2307" w:type="dxa"/>
          </w:tcPr>
          <w:p w14:paraId="7EAF194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1.17 (0.12 ~ 10.99)</w:t>
            </w:r>
          </w:p>
        </w:tc>
      </w:tr>
      <w:tr w:rsidR="00D2133C" w14:paraId="6637CFD5" w14:textId="77777777" w:rsidTr="00762122">
        <w:tc>
          <w:tcPr>
            <w:tcW w:w="3588" w:type="dxa"/>
          </w:tcPr>
          <w:p w14:paraId="389FD45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PP</w:t>
            </w:r>
          </w:p>
        </w:tc>
        <w:tc>
          <w:tcPr>
            <w:tcW w:w="1781" w:type="dxa"/>
          </w:tcPr>
          <w:p w14:paraId="66A1526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671" w:type="dxa"/>
          </w:tcPr>
          <w:p w14:paraId="55E3735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2" w:type="dxa"/>
          </w:tcPr>
          <w:p w14:paraId="11CBB6D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0.302</w:t>
            </w:r>
          </w:p>
        </w:tc>
        <w:tc>
          <w:tcPr>
            <w:tcW w:w="2307" w:type="dxa"/>
          </w:tcPr>
          <w:p w14:paraId="4F32AD8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0.37 (0.06 ~ 2.41)</w:t>
            </w:r>
          </w:p>
        </w:tc>
      </w:tr>
      <w:tr w:rsidR="00D2133C" w14:paraId="7B79E560" w14:textId="77777777" w:rsidTr="00762122">
        <w:tc>
          <w:tcPr>
            <w:tcW w:w="3588" w:type="dxa"/>
          </w:tcPr>
          <w:p w14:paraId="062D1CA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WON</w:t>
            </w:r>
          </w:p>
        </w:tc>
        <w:tc>
          <w:tcPr>
            <w:tcW w:w="1781" w:type="dxa"/>
          </w:tcPr>
          <w:p w14:paraId="0BB04F2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671" w:type="dxa"/>
          </w:tcPr>
          <w:p w14:paraId="05D9CFB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14:paraId="1002173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0.719</w:t>
            </w:r>
          </w:p>
        </w:tc>
        <w:tc>
          <w:tcPr>
            <w:tcW w:w="2307" w:type="dxa"/>
          </w:tcPr>
          <w:p w14:paraId="3B4259C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0.71 (0.11 ~ 4.47)</w:t>
            </w:r>
          </w:p>
        </w:tc>
      </w:tr>
      <w:tr w:rsidR="00D2133C" w14:paraId="25161302" w14:textId="77777777" w:rsidTr="00762122">
        <w:tc>
          <w:tcPr>
            <w:tcW w:w="3588" w:type="dxa"/>
          </w:tcPr>
          <w:p w14:paraId="0E6190C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Others</w:t>
            </w:r>
          </w:p>
        </w:tc>
        <w:tc>
          <w:tcPr>
            <w:tcW w:w="1781" w:type="dxa"/>
          </w:tcPr>
          <w:p w14:paraId="4FFC1AB4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671" w:type="dxa"/>
          </w:tcPr>
          <w:p w14:paraId="1599414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2" w:type="dxa"/>
          </w:tcPr>
          <w:p w14:paraId="336960F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0.708</w:t>
            </w:r>
          </w:p>
        </w:tc>
        <w:tc>
          <w:tcPr>
            <w:tcW w:w="2307" w:type="dxa"/>
          </w:tcPr>
          <w:p w14:paraId="6CB98AF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1.67 (0.11 ~ 24.26)</w:t>
            </w:r>
          </w:p>
        </w:tc>
      </w:tr>
      <w:tr w:rsidR="00D2133C" w14:paraId="21D1310B" w14:textId="77777777" w:rsidTr="00762122">
        <w:tc>
          <w:tcPr>
            <w:tcW w:w="3588" w:type="dxa"/>
          </w:tcPr>
          <w:p w14:paraId="5AE3FA62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IOP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  <w:p w14:paraId="77096674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&lt;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90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days</w:t>
            </w:r>
          </w:p>
          <w:p w14:paraId="3EAC5CB6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&gt; 90 days</w:t>
            </w:r>
          </w:p>
        </w:tc>
        <w:tc>
          <w:tcPr>
            <w:tcW w:w="1781" w:type="dxa"/>
          </w:tcPr>
          <w:p w14:paraId="756D939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7C43A7D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25</w:t>
            </w:r>
          </w:p>
          <w:p w14:paraId="0E04821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18</w:t>
            </w:r>
          </w:p>
        </w:tc>
        <w:tc>
          <w:tcPr>
            <w:tcW w:w="1671" w:type="dxa"/>
          </w:tcPr>
          <w:p w14:paraId="5DFF5411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748F45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  <w:p w14:paraId="34D31B4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16</w:t>
            </w:r>
          </w:p>
        </w:tc>
        <w:tc>
          <w:tcPr>
            <w:tcW w:w="852" w:type="dxa"/>
          </w:tcPr>
          <w:p w14:paraId="21CA52E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9DC29A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E3710E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0.007</w:t>
            </w:r>
          </w:p>
        </w:tc>
        <w:tc>
          <w:tcPr>
            <w:tcW w:w="2307" w:type="dxa"/>
          </w:tcPr>
          <w:p w14:paraId="618F9BC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D58B7F3" w14:textId="77777777" w:rsidR="00D2133C" w:rsidRDefault="00D2133C" w:rsidP="00762122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1.00 (Reference)</w:t>
            </w:r>
          </w:p>
          <w:p w14:paraId="2F95D320" w14:textId="77777777" w:rsidR="00D2133C" w:rsidRDefault="00D2133C" w:rsidP="00762122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0.18 (0.05 ~ 0.63)</w:t>
            </w:r>
          </w:p>
        </w:tc>
      </w:tr>
      <w:tr w:rsidR="00D2133C" w14:paraId="32DB2F9A" w14:textId="77777777" w:rsidTr="00762122">
        <w:tc>
          <w:tcPr>
            <w:tcW w:w="3588" w:type="dxa"/>
          </w:tcPr>
          <w:p w14:paraId="7153323C" w14:textId="77777777" w:rsidR="00D2133C" w:rsidRDefault="00D2133C" w:rsidP="00762122">
            <w:pPr>
              <w:ind w:right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WBC,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median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(IQR)</w:t>
            </w:r>
          </w:p>
          <w:p w14:paraId="1FBB0D54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CRP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(mg/L),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median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(IQR)</w:t>
            </w:r>
          </w:p>
          <w:p w14:paraId="65FB07C9" w14:textId="77777777" w:rsidR="00D2133C" w:rsidRDefault="00D2133C" w:rsidP="00762122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omatostatin or its analogues</w:t>
            </w:r>
          </w:p>
          <w:p w14:paraId="6A6693AB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Yes</w:t>
            </w:r>
          </w:p>
          <w:p w14:paraId="7C3BE54D" w14:textId="77777777" w:rsidR="00D2133C" w:rsidRDefault="00D2133C" w:rsidP="00762122">
            <w:pPr>
              <w:ind w:firstLineChars="100" w:firstLine="21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Not</w:t>
            </w:r>
          </w:p>
          <w:p w14:paraId="20D8C78A" w14:textId="77777777" w:rsidR="00D2133C" w:rsidRDefault="00D2133C" w:rsidP="00762122">
            <w:pPr>
              <w:ind w:right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Serum albumin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(g/L),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(SD)</w:t>
            </w:r>
          </w:p>
          <w:p w14:paraId="376BC9AE" w14:textId="77777777" w:rsidR="00D2133C" w:rsidRDefault="00D2133C" w:rsidP="00762122">
            <w:pPr>
              <w:ind w:right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MPD injury location</w:t>
            </w:r>
          </w:p>
        </w:tc>
        <w:tc>
          <w:tcPr>
            <w:tcW w:w="1781" w:type="dxa"/>
          </w:tcPr>
          <w:p w14:paraId="3D24FC2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7.09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4.88,9.06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4EEABCEF" w14:textId="77777777" w:rsidR="00D2133C" w:rsidRDefault="00D2133C" w:rsidP="00762122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20.3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3.30,67.40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1E5F0953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EF5693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25</w:t>
            </w:r>
          </w:p>
          <w:p w14:paraId="67D2B92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18</w:t>
            </w:r>
          </w:p>
          <w:p w14:paraId="1A14DF6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35.18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5.34</w:t>
            </w:r>
          </w:p>
        </w:tc>
        <w:tc>
          <w:tcPr>
            <w:tcW w:w="1671" w:type="dxa"/>
          </w:tcPr>
          <w:p w14:paraId="2DCB905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5.87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4.31,7.62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756E3C17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3.95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1.10,30.63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2104254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718115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</w:p>
          <w:p w14:paraId="315E98B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</w:p>
          <w:p w14:paraId="15166BD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37.85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5.00</w:t>
            </w:r>
          </w:p>
        </w:tc>
        <w:tc>
          <w:tcPr>
            <w:tcW w:w="852" w:type="dxa"/>
          </w:tcPr>
          <w:p w14:paraId="1834078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hint="eastAsia"/>
                <w:sz w:val="21"/>
                <w:szCs w:val="21"/>
              </w:rPr>
              <w:t>192</w:t>
            </w:r>
          </w:p>
          <w:p w14:paraId="1F107EA9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hint="eastAsia"/>
                <w:sz w:val="21"/>
                <w:szCs w:val="21"/>
              </w:rPr>
              <w:t>258</w:t>
            </w:r>
          </w:p>
          <w:p w14:paraId="56D7E5F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39E4D5C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B0A9C5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0.546</w:t>
            </w:r>
          </w:p>
          <w:p w14:paraId="411C67E2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2307" w:type="dxa"/>
          </w:tcPr>
          <w:p w14:paraId="79CA1E5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1.14 (0.93 ~ 1.40)</w:t>
            </w:r>
          </w:p>
          <w:p w14:paraId="59FBF11C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1.01 (0.99 ~ 1.02)</w:t>
            </w:r>
          </w:p>
          <w:p w14:paraId="315DADD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1E2F5CE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1.00 (Reference)</w:t>
            </w:r>
          </w:p>
          <w:p w14:paraId="2AFCE4D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1.39 (0.48 ~ 4.03)</w:t>
            </w:r>
          </w:p>
          <w:p w14:paraId="42E3A91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0.90 (0.81 ~ 1.01)</w:t>
            </w:r>
          </w:p>
        </w:tc>
      </w:tr>
      <w:tr w:rsidR="00D2133C" w14:paraId="4FDF3AB2" w14:textId="77777777" w:rsidTr="00762122">
        <w:tc>
          <w:tcPr>
            <w:tcW w:w="3588" w:type="dxa"/>
          </w:tcPr>
          <w:p w14:paraId="1DBDE2AA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Head and neck</w:t>
            </w:r>
          </w:p>
        </w:tc>
        <w:tc>
          <w:tcPr>
            <w:tcW w:w="1781" w:type="dxa"/>
          </w:tcPr>
          <w:p w14:paraId="18AD64A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671" w:type="dxa"/>
          </w:tcPr>
          <w:p w14:paraId="4EFC47A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2" w:type="dxa"/>
          </w:tcPr>
          <w:p w14:paraId="3F555604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7" w:type="dxa"/>
          </w:tcPr>
          <w:p w14:paraId="47D19F76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1.00 (Reference)</w:t>
            </w:r>
          </w:p>
        </w:tc>
      </w:tr>
      <w:tr w:rsidR="00D2133C" w14:paraId="53C719DC" w14:textId="77777777" w:rsidTr="00762122">
        <w:tc>
          <w:tcPr>
            <w:tcW w:w="3588" w:type="dxa"/>
            <w:tcBorders>
              <w:bottom w:val="single" w:sz="4" w:space="0" w:color="auto"/>
            </w:tcBorders>
          </w:tcPr>
          <w:p w14:paraId="41DBADC8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 w:val="21"/>
                <w:szCs w:val="21"/>
              </w:rPr>
              <w:t>Other parts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23A6B9CF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E33001B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597F7B5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0.098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0206A3D0" w14:textId="77777777" w:rsidR="00D2133C" w:rsidRDefault="00D2133C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2.88 (0.82 ~ 10.07)</w:t>
            </w:r>
          </w:p>
        </w:tc>
      </w:tr>
    </w:tbl>
    <w:p w14:paraId="1837E8B7" w14:textId="77777777" w:rsidR="00D2133C" w:rsidRDefault="00D2133C" w:rsidP="00D2133C">
      <w:pPr>
        <w:rPr>
          <w:rFonts w:ascii="Times New Roman" w:hAnsi="Times New Roman" w:cs="Times New Roman"/>
          <w:color w:val="101010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Abbreviations: </w:t>
      </w:r>
      <w:r>
        <w:rPr>
          <w:rFonts w:ascii="Times New Roman" w:hAnsi="Times New Roman" w:cs="Times New Roman"/>
          <w:sz w:val="18"/>
          <w:szCs w:val="18"/>
        </w:rPr>
        <w:t>ANC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Acute necrotic collection; APFC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Acute peri-pancreatic fluid collection; BMI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body mass index; CRP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C-reactive protein; </w:t>
      </w:r>
      <w:r>
        <w:rPr>
          <w:rFonts w:ascii="Times New Roman" w:hAnsi="Times New Roman" w:cs="Times New Roman" w:hint="eastAsia"/>
          <w:sz w:val="18"/>
          <w:szCs w:val="18"/>
        </w:rPr>
        <w:t xml:space="preserve">ds, days; </w:t>
      </w:r>
      <w:r>
        <w:rPr>
          <w:rFonts w:ascii="Times New Roman" w:hAnsi="Times New Roman" w:cs="Times New Roman"/>
          <w:sz w:val="18"/>
          <w:szCs w:val="18"/>
        </w:rPr>
        <w:t>ERCP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Endoscopic retrograde </w:t>
      </w:r>
      <w:proofErr w:type="spellStart"/>
      <w:r>
        <w:rPr>
          <w:rFonts w:ascii="Times New Roman" w:hAnsi="Times New Roman" w:cs="Times New Roman"/>
          <w:sz w:val="18"/>
          <w:szCs w:val="18"/>
        </w:rPr>
        <w:t>cholangio</w:t>
      </w:r>
      <w:proofErr w:type="spellEnd"/>
      <w:r>
        <w:rPr>
          <w:rFonts w:ascii="Times New Roman" w:hAnsi="Times New Roman" w:cs="Times New Roman"/>
          <w:sz w:val="18"/>
          <w:szCs w:val="18"/>
        </w:rPr>
        <w:t>-pancreatography; IOP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Interval from onset of acute pancreatitis to the procedure; IQR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Interquartile range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IPN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Infected pancreatic infection; MPD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Main pancreatic duct; PP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Pancreatic pseudocyst; </w:t>
      </w:r>
      <w:r>
        <w:rPr>
          <w:rFonts w:ascii="Times New Roman" w:hAnsi="Times New Roman" w:cs="Times New Roman" w:hint="eastAsia"/>
          <w:color w:val="101010"/>
          <w:sz w:val="18"/>
          <w:szCs w:val="18"/>
        </w:rPr>
        <w:t xml:space="preserve">SD, Standard Deviation; </w:t>
      </w:r>
      <w:proofErr w:type="spellStart"/>
      <w:r>
        <w:rPr>
          <w:rFonts w:ascii="Times New Roman" w:hAnsi="Times New Roman" w:cs="Times New Roman"/>
          <w:sz w:val="18"/>
          <w:szCs w:val="18"/>
        </w:rPr>
        <w:t>WON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Walled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-off necrosis; </w:t>
      </w:r>
      <w:r>
        <w:rPr>
          <w:rFonts w:ascii="Times New Roman" w:hAnsi="Times New Roman" w:cs="Times New Roman" w:hint="eastAsia"/>
          <w:sz w:val="18"/>
          <w:szCs w:val="18"/>
        </w:rPr>
        <w:t xml:space="preserve">WBC, white blood cell; </w:t>
      </w:r>
      <w:r>
        <w:rPr>
          <w:rFonts w:ascii="Times New Roman" w:hAnsi="Times New Roman" w:cs="Times New Roman" w:hint="eastAsia"/>
          <w:color w:val="101010"/>
          <w:sz w:val="18"/>
          <w:szCs w:val="18"/>
        </w:rPr>
        <w:t>yr, year.</w:t>
      </w:r>
    </w:p>
    <w:p w14:paraId="6EFD4FB5" w14:textId="77777777" w:rsidR="00D34937" w:rsidRDefault="00D34937">
      <w:pPr>
        <w:rPr>
          <w:rFonts w:hint="eastAsia"/>
        </w:rPr>
      </w:pPr>
    </w:p>
    <w:sectPr w:rsidR="00D3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CA9D" w14:textId="77777777" w:rsidR="00641060" w:rsidRDefault="00641060" w:rsidP="00D2133C">
      <w:pPr>
        <w:rPr>
          <w:rFonts w:hint="eastAsia"/>
        </w:rPr>
      </w:pPr>
      <w:r>
        <w:separator/>
      </w:r>
    </w:p>
  </w:endnote>
  <w:endnote w:type="continuationSeparator" w:id="0">
    <w:p w14:paraId="39C9850D" w14:textId="77777777" w:rsidR="00641060" w:rsidRDefault="00641060" w:rsidP="00D21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C2CA" w14:textId="77777777" w:rsidR="00641060" w:rsidRDefault="00641060" w:rsidP="00D2133C">
      <w:pPr>
        <w:rPr>
          <w:rFonts w:hint="eastAsia"/>
        </w:rPr>
      </w:pPr>
      <w:r>
        <w:separator/>
      </w:r>
    </w:p>
  </w:footnote>
  <w:footnote w:type="continuationSeparator" w:id="0">
    <w:p w14:paraId="588555E7" w14:textId="77777777" w:rsidR="00641060" w:rsidRDefault="00641060" w:rsidP="00D213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92"/>
    <w:rsid w:val="003B0FF1"/>
    <w:rsid w:val="00641060"/>
    <w:rsid w:val="00C6368E"/>
    <w:rsid w:val="00D2133C"/>
    <w:rsid w:val="00D34937"/>
    <w:rsid w:val="00E70392"/>
    <w:rsid w:val="00F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2DD61"/>
  <w15:chartTrackingRefBased/>
  <w15:docId w15:val="{70DE3F58-5796-4D57-A56D-C4CC447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3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3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3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03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3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3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03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13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13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133C"/>
    <w:rPr>
      <w:sz w:val="18"/>
      <w:szCs w:val="18"/>
    </w:rPr>
  </w:style>
  <w:style w:type="table" w:styleId="af2">
    <w:name w:val="Table Grid"/>
    <w:basedOn w:val="a1"/>
    <w:uiPriority w:val="39"/>
    <w:qFormat/>
    <w:rsid w:val="00D2133C"/>
    <w:rPr>
      <w:rFonts w:ascii="Cambria" w:hAnsi="Cambria" w:cs="Times New Roman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1549</Characters>
  <Application>Microsoft Office Word</Application>
  <DocSecurity>0</DocSecurity>
  <Lines>154</Lines>
  <Paragraphs>132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禄森 冉</dc:creator>
  <cp:keywords/>
  <dc:description/>
  <cp:lastModifiedBy>禄森 冉</cp:lastModifiedBy>
  <cp:revision>2</cp:revision>
  <dcterms:created xsi:type="dcterms:W3CDTF">2025-11-02T08:02:00Z</dcterms:created>
  <dcterms:modified xsi:type="dcterms:W3CDTF">2025-11-02T08:02:00Z</dcterms:modified>
</cp:coreProperties>
</file>