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1BB9CB3" w14:textId="0B7F0695" w:rsidR="00F64A8F" w:rsidRPr="00F64A8F" w:rsidRDefault="00785633" w:rsidP="00A6763B">
      <w:pPr>
        <w:spacing w:after="0" w:line="480" w:lineRule="auto"/>
        <w:contextualSpacing/>
        <w:rPr>
          <w:rFonts w:eastAsia="Calibri" w:cs="Calibri"/>
          <w:szCs w:val="24"/>
          <w:lang w:val="en-US"/>
        </w:rPr>
      </w:pPr>
      <w:bookmarkStart w:id="0" w:name="_GoBack"/>
      <w:bookmarkEnd w:id="0"/>
      <w:r>
        <w:rPr>
          <w:rFonts w:eastAsia="Times New Roman" w:cs="Times New Roman"/>
          <w:b/>
          <w:szCs w:val="24"/>
          <w:lang w:val="en-US"/>
        </w:rPr>
        <w:t>Additional file</w:t>
      </w:r>
      <w:r w:rsidR="00F64A8F" w:rsidRPr="00F64A8F">
        <w:rPr>
          <w:rFonts w:eastAsia="Times New Roman" w:cs="Times New Roman"/>
          <w:b/>
          <w:szCs w:val="24"/>
          <w:lang w:val="en-US"/>
        </w:rPr>
        <w:t xml:space="preserve"> 2.</w:t>
      </w:r>
      <w:r w:rsidR="00F64A8F" w:rsidRPr="00F64A8F">
        <w:rPr>
          <w:rFonts w:eastAsia="Times New Roman" w:cs="Times New Roman"/>
          <w:szCs w:val="24"/>
          <w:lang w:val="en-US"/>
        </w:rPr>
        <w:t xml:space="preserve"> Postoperative analgesic requirement</w:t>
      </w:r>
      <w:r w:rsidR="00004A6B">
        <w:rPr>
          <w:rFonts w:eastAsia="Times New Roman" w:cs="Times New Roman"/>
          <w:szCs w:val="24"/>
          <w:lang w:val="en-US"/>
        </w:rPr>
        <w:t xml:space="preserve"> </w:t>
      </w:r>
      <w:r w:rsidR="00F64A8F" w:rsidRPr="00F64A8F">
        <w:rPr>
          <w:rFonts w:eastAsia="Calibri" w:cs="Calibri"/>
          <w:szCs w:val="24"/>
          <w:lang w:val="en-US"/>
        </w:rPr>
        <w:t>of QLB versus continuous epidural analgesia.</w:t>
      </w:r>
    </w:p>
    <w:tbl>
      <w:tblPr>
        <w:tblStyle w:val="TableGrid1"/>
        <w:tblW w:w="5107" w:type="pct"/>
        <w:tblLook w:val="04A0" w:firstRow="1" w:lastRow="0" w:firstColumn="1" w:lastColumn="0" w:noHBand="0" w:noVBand="1"/>
      </w:tblPr>
      <w:tblGrid>
        <w:gridCol w:w="4180"/>
        <w:gridCol w:w="2080"/>
        <w:gridCol w:w="1989"/>
        <w:gridCol w:w="970"/>
      </w:tblGrid>
      <w:tr w:rsidR="008F18C5" w:rsidRPr="00F64A8F" w14:paraId="0D6EE36B" w14:textId="77777777" w:rsidTr="00A02AB2">
        <w:tc>
          <w:tcPr>
            <w:tcW w:w="2267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577404B" w14:textId="77777777" w:rsidR="00F64A8F" w:rsidRPr="00F64A8F" w:rsidRDefault="00F64A8F" w:rsidP="00A6763B">
            <w:pPr>
              <w:spacing w:after="0" w:line="480" w:lineRule="auto"/>
              <w:contextualSpacing/>
              <w:jc w:val="center"/>
              <w:rPr>
                <w:rFonts w:cs="Times New Roman"/>
                <w:b/>
                <w:iCs/>
                <w:noProof/>
                <w:color w:val="000000"/>
              </w:rPr>
            </w:pPr>
            <w:r w:rsidRPr="00F64A8F">
              <w:rPr>
                <w:rFonts w:cs="Times New Roman"/>
                <w:b/>
                <w:iCs/>
                <w:noProof/>
                <w:color w:val="000000"/>
              </w:rPr>
              <w:t>Parameter</w:t>
            </w:r>
          </w:p>
        </w:tc>
        <w:tc>
          <w:tcPr>
            <w:tcW w:w="1128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AEA38BD" w14:textId="77777777" w:rsidR="00F64A8F" w:rsidRPr="00F64A8F" w:rsidRDefault="00F64A8F" w:rsidP="00A6763B">
            <w:pPr>
              <w:spacing w:after="0" w:line="480" w:lineRule="auto"/>
              <w:contextualSpacing/>
              <w:jc w:val="center"/>
              <w:rPr>
                <w:rFonts w:cs="Times New Roman"/>
                <w:b/>
                <w:iCs/>
                <w:noProof/>
                <w:color w:val="000000"/>
              </w:rPr>
            </w:pPr>
            <w:r w:rsidRPr="00F64A8F">
              <w:rPr>
                <w:rFonts w:cs="Times New Roman"/>
                <w:b/>
                <w:iCs/>
                <w:noProof/>
                <w:color w:val="000000"/>
              </w:rPr>
              <w:t>QLB group</w:t>
            </w:r>
          </w:p>
          <w:p w14:paraId="168F8D0B" w14:textId="77777777" w:rsidR="00F64A8F" w:rsidRPr="00F64A8F" w:rsidRDefault="00F64A8F" w:rsidP="008F18C5">
            <w:pPr>
              <w:spacing w:after="0" w:line="480" w:lineRule="auto"/>
              <w:ind w:right="-152"/>
              <w:contextualSpacing/>
              <w:jc w:val="center"/>
              <w:rPr>
                <w:rFonts w:cs="Times New Roman"/>
                <w:b/>
                <w:iCs/>
                <w:noProof/>
                <w:color w:val="000000"/>
              </w:rPr>
            </w:pPr>
            <w:r w:rsidRPr="00F64A8F">
              <w:rPr>
                <w:rFonts w:cs="Times New Roman"/>
                <w:b/>
                <w:iCs/>
                <w:noProof/>
                <w:color w:val="000000"/>
              </w:rPr>
              <w:t>(n = 31)</w:t>
            </w:r>
          </w:p>
        </w:tc>
        <w:tc>
          <w:tcPr>
            <w:tcW w:w="1079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C22A56E" w14:textId="77777777" w:rsidR="00F64A8F" w:rsidRPr="00F64A8F" w:rsidRDefault="00F64A8F" w:rsidP="00A6763B">
            <w:pPr>
              <w:spacing w:after="0" w:line="480" w:lineRule="auto"/>
              <w:contextualSpacing/>
              <w:jc w:val="center"/>
              <w:rPr>
                <w:rFonts w:cs="Times New Roman"/>
                <w:b/>
                <w:iCs/>
                <w:noProof/>
                <w:color w:val="000000"/>
              </w:rPr>
            </w:pPr>
            <w:r w:rsidRPr="00F64A8F">
              <w:rPr>
                <w:rFonts w:cs="Times New Roman"/>
                <w:b/>
                <w:iCs/>
                <w:noProof/>
                <w:color w:val="000000"/>
              </w:rPr>
              <w:t>Epidural group</w:t>
            </w:r>
          </w:p>
          <w:p w14:paraId="78313CE8" w14:textId="77777777" w:rsidR="00F64A8F" w:rsidRPr="00F64A8F" w:rsidRDefault="00F64A8F" w:rsidP="00A6763B">
            <w:pPr>
              <w:spacing w:after="0" w:line="480" w:lineRule="auto"/>
              <w:contextualSpacing/>
              <w:jc w:val="center"/>
              <w:rPr>
                <w:rFonts w:cs="Times New Roman"/>
                <w:b/>
                <w:iCs/>
                <w:noProof/>
                <w:color w:val="000000"/>
              </w:rPr>
            </w:pPr>
            <w:r w:rsidRPr="00F64A8F">
              <w:rPr>
                <w:rFonts w:cs="Times New Roman"/>
                <w:b/>
                <w:iCs/>
                <w:noProof/>
                <w:color w:val="000000"/>
              </w:rPr>
              <w:t>(n = 31)</w:t>
            </w:r>
          </w:p>
        </w:tc>
        <w:tc>
          <w:tcPr>
            <w:tcW w:w="526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3FA8938" w14:textId="77777777" w:rsidR="00F64A8F" w:rsidRPr="00F64A8F" w:rsidRDefault="00F64A8F" w:rsidP="00A6763B">
            <w:pPr>
              <w:spacing w:after="0" w:line="480" w:lineRule="auto"/>
              <w:contextualSpacing/>
              <w:jc w:val="center"/>
              <w:rPr>
                <w:rFonts w:cs="Times New Roman"/>
                <w:iCs/>
                <w:noProof/>
                <w:color w:val="000000"/>
                <w:lang w:val="id-ID"/>
              </w:rPr>
            </w:pPr>
            <w:proofErr w:type="gramStart"/>
            <w:r w:rsidRPr="00F64A8F">
              <w:rPr>
                <w:rFonts w:cs="Times New Roman"/>
                <w:b/>
                <w:i/>
                <w:iCs/>
                <w:color w:val="000000"/>
              </w:rPr>
              <w:t>p</w:t>
            </w:r>
            <w:proofErr w:type="gramEnd"/>
            <w:r w:rsidRPr="00F64A8F">
              <w:rPr>
                <w:rFonts w:cs="Times New Roman"/>
                <w:b/>
                <w:i/>
                <w:iCs/>
                <w:color w:val="000000"/>
              </w:rPr>
              <w:t>-</w:t>
            </w:r>
            <w:r w:rsidRPr="00F64A8F">
              <w:rPr>
                <w:rFonts w:cs="Times New Roman"/>
                <w:b/>
                <w:iCs/>
                <w:color w:val="000000"/>
              </w:rPr>
              <w:t>value</w:t>
            </w:r>
          </w:p>
        </w:tc>
      </w:tr>
      <w:tr w:rsidR="008F18C5" w:rsidRPr="00F64A8F" w14:paraId="7DC95E22" w14:textId="77777777" w:rsidTr="00A02AB2">
        <w:trPr>
          <w:trHeight w:val="375"/>
        </w:trPr>
        <w:tc>
          <w:tcPr>
            <w:tcW w:w="5000" w:type="pct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172A94" w14:textId="77777777" w:rsidR="00F64A8F" w:rsidRPr="00F64A8F" w:rsidRDefault="00F64A8F" w:rsidP="00A6763B">
            <w:pPr>
              <w:spacing w:after="0" w:line="480" w:lineRule="auto"/>
              <w:contextualSpacing/>
              <w:jc w:val="left"/>
              <w:rPr>
                <w:rFonts w:cs="Times New Roman"/>
                <w:b/>
                <w:iCs/>
                <w:noProof/>
                <w:color w:val="000000"/>
              </w:rPr>
            </w:pPr>
            <w:r w:rsidRPr="00F64A8F">
              <w:rPr>
                <w:rFonts w:cs="Times New Roman"/>
                <w:b/>
                <w:iCs/>
                <w:noProof/>
                <w:color w:val="000000"/>
              </w:rPr>
              <w:t>Cummulative morphine requirement after anaesthesia recovery (mg)</w:t>
            </w:r>
          </w:p>
        </w:tc>
      </w:tr>
      <w:tr w:rsidR="008F18C5" w:rsidRPr="00F64A8F" w14:paraId="0C7DB184" w14:textId="77777777" w:rsidTr="00A02AB2">
        <w:trPr>
          <w:trHeight w:val="375"/>
        </w:trPr>
        <w:tc>
          <w:tcPr>
            <w:tcW w:w="226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2D2D9F" w14:textId="77777777" w:rsidR="00F64A8F" w:rsidRPr="00F64A8F" w:rsidRDefault="00F64A8F" w:rsidP="00A6763B">
            <w:pPr>
              <w:spacing w:after="0" w:line="480" w:lineRule="auto"/>
              <w:contextualSpacing/>
              <w:jc w:val="left"/>
              <w:rPr>
                <w:rFonts w:cs="Times New Roman"/>
                <w:iCs/>
                <w:noProof/>
                <w:color w:val="000000"/>
              </w:rPr>
            </w:pPr>
            <w:r w:rsidRPr="00F64A8F">
              <w:rPr>
                <w:rFonts w:cs="Times New Roman"/>
                <w:iCs/>
                <w:noProof/>
                <w:color w:val="000000"/>
              </w:rPr>
              <w:t xml:space="preserve">   At 2 hours 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3BFC90" w14:textId="77777777" w:rsidR="00F64A8F" w:rsidRPr="00F64A8F" w:rsidRDefault="00F64A8F" w:rsidP="00A6763B">
            <w:pPr>
              <w:spacing w:after="0" w:line="480" w:lineRule="auto"/>
              <w:contextualSpacing/>
              <w:jc w:val="center"/>
              <w:rPr>
                <w:rFonts w:cs="Times New Roman"/>
                <w:iCs/>
                <w:noProof/>
                <w:color w:val="000000"/>
              </w:rPr>
            </w:pPr>
            <w:r w:rsidRPr="00F64A8F">
              <w:rPr>
                <w:rFonts w:cs="Times New Roman"/>
                <w:iCs/>
                <w:noProof/>
                <w:color w:val="000000"/>
              </w:rPr>
              <w:t>0 (0 – 3)</w:t>
            </w:r>
          </w:p>
        </w:tc>
        <w:tc>
          <w:tcPr>
            <w:tcW w:w="107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54E4F2" w14:textId="77777777" w:rsidR="00F64A8F" w:rsidRPr="00F64A8F" w:rsidRDefault="00F64A8F" w:rsidP="00A6763B">
            <w:pPr>
              <w:spacing w:after="0" w:line="480" w:lineRule="auto"/>
              <w:contextualSpacing/>
              <w:jc w:val="center"/>
              <w:rPr>
                <w:rFonts w:cs="Times New Roman"/>
                <w:iCs/>
                <w:noProof/>
                <w:color w:val="000000"/>
              </w:rPr>
            </w:pPr>
            <w:r w:rsidRPr="00F64A8F">
              <w:rPr>
                <w:rFonts w:cs="Times New Roman"/>
                <w:iCs/>
                <w:noProof/>
                <w:color w:val="000000"/>
              </w:rPr>
              <w:t>0 (0 – 4)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E00070" w14:textId="77777777" w:rsidR="00F64A8F" w:rsidRPr="00F64A8F" w:rsidRDefault="00F64A8F" w:rsidP="00A6763B">
            <w:pPr>
              <w:spacing w:after="0" w:line="480" w:lineRule="auto"/>
              <w:contextualSpacing/>
              <w:jc w:val="center"/>
              <w:rPr>
                <w:rFonts w:cs="Times New Roman"/>
                <w:iCs/>
                <w:noProof/>
                <w:color w:val="000000"/>
              </w:rPr>
            </w:pPr>
            <w:r w:rsidRPr="00F64A8F">
              <w:rPr>
                <w:rFonts w:cs="Times New Roman"/>
                <w:iCs/>
                <w:noProof/>
                <w:color w:val="000000"/>
              </w:rPr>
              <w:t>0.857</w:t>
            </w:r>
          </w:p>
        </w:tc>
      </w:tr>
      <w:tr w:rsidR="008F18C5" w:rsidRPr="00F64A8F" w14:paraId="7FACD545" w14:textId="77777777" w:rsidTr="00A02AB2">
        <w:trPr>
          <w:trHeight w:val="457"/>
        </w:trPr>
        <w:tc>
          <w:tcPr>
            <w:tcW w:w="226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0FCCD9" w14:textId="77777777" w:rsidR="00F64A8F" w:rsidRPr="00F64A8F" w:rsidRDefault="00F64A8F" w:rsidP="00A6763B">
            <w:pPr>
              <w:spacing w:after="0" w:line="480" w:lineRule="auto"/>
              <w:contextualSpacing/>
              <w:jc w:val="left"/>
              <w:rPr>
                <w:rFonts w:cs="Times New Roman"/>
                <w:iCs/>
                <w:noProof/>
                <w:color w:val="000000"/>
              </w:rPr>
            </w:pPr>
            <w:r w:rsidRPr="00F64A8F">
              <w:rPr>
                <w:rFonts w:cs="Times New Roman"/>
                <w:iCs/>
                <w:noProof/>
                <w:color w:val="000000"/>
              </w:rPr>
              <w:t xml:space="preserve">   At 6 hours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328E00" w14:textId="77777777" w:rsidR="00F64A8F" w:rsidRPr="00F64A8F" w:rsidRDefault="00F64A8F" w:rsidP="00A6763B">
            <w:pPr>
              <w:spacing w:after="0" w:line="480" w:lineRule="auto"/>
              <w:contextualSpacing/>
              <w:jc w:val="center"/>
              <w:rPr>
                <w:rFonts w:cs="Times New Roman"/>
                <w:iCs/>
                <w:noProof/>
                <w:color w:val="000000"/>
              </w:rPr>
            </w:pPr>
            <w:r w:rsidRPr="00F64A8F">
              <w:rPr>
                <w:rFonts w:cs="Times New Roman"/>
                <w:iCs/>
                <w:noProof/>
                <w:color w:val="000000"/>
              </w:rPr>
              <w:t>2 (0 – 7)</w:t>
            </w:r>
          </w:p>
        </w:tc>
        <w:tc>
          <w:tcPr>
            <w:tcW w:w="107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7E88CB" w14:textId="77777777" w:rsidR="00F64A8F" w:rsidRPr="00F64A8F" w:rsidRDefault="00F64A8F" w:rsidP="00A6763B">
            <w:pPr>
              <w:spacing w:after="0" w:line="480" w:lineRule="auto"/>
              <w:contextualSpacing/>
              <w:jc w:val="center"/>
              <w:rPr>
                <w:rFonts w:cs="Times New Roman"/>
                <w:iCs/>
                <w:noProof/>
                <w:color w:val="000000"/>
              </w:rPr>
            </w:pPr>
            <w:r w:rsidRPr="00F64A8F">
              <w:rPr>
                <w:rFonts w:cs="Times New Roman"/>
                <w:iCs/>
                <w:noProof/>
                <w:color w:val="000000"/>
              </w:rPr>
              <w:t>2 (0 – 9)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5291B6" w14:textId="77777777" w:rsidR="00F64A8F" w:rsidRPr="00F64A8F" w:rsidRDefault="00F64A8F" w:rsidP="00A6763B">
            <w:pPr>
              <w:spacing w:after="0" w:line="480" w:lineRule="auto"/>
              <w:contextualSpacing/>
              <w:jc w:val="center"/>
              <w:rPr>
                <w:rFonts w:cs="Times New Roman"/>
                <w:iCs/>
                <w:noProof/>
                <w:color w:val="000000"/>
              </w:rPr>
            </w:pPr>
            <w:r w:rsidRPr="00F64A8F">
              <w:rPr>
                <w:rFonts w:cs="Times New Roman"/>
                <w:iCs/>
                <w:noProof/>
                <w:color w:val="000000"/>
              </w:rPr>
              <w:t>0.977</w:t>
            </w:r>
          </w:p>
        </w:tc>
      </w:tr>
      <w:tr w:rsidR="008F18C5" w:rsidRPr="00F64A8F" w14:paraId="6202F2A3" w14:textId="77777777" w:rsidTr="00A02AB2">
        <w:trPr>
          <w:trHeight w:val="457"/>
        </w:trPr>
        <w:tc>
          <w:tcPr>
            <w:tcW w:w="226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7EB653" w14:textId="77777777" w:rsidR="00F64A8F" w:rsidRPr="00F64A8F" w:rsidRDefault="00F64A8F" w:rsidP="00A6763B">
            <w:pPr>
              <w:spacing w:after="0" w:line="480" w:lineRule="auto"/>
              <w:contextualSpacing/>
              <w:jc w:val="left"/>
              <w:rPr>
                <w:rFonts w:cs="Times New Roman"/>
                <w:iCs/>
                <w:noProof/>
                <w:color w:val="000000"/>
              </w:rPr>
            </w:pPr>
            <w:r w:rsidRPr="00F64A8F">
              <w:rPr>
                <w:rFonts w:cs="Times New Roman"/>
                <w:iCs/>
                <w:noProof/>
                <w:color w:val="000000"/>
              </w:rPr>
              <w:t xml:space="preserve">   At 12 hours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25442D" w14:textId="77777777" w:rsidR="00F64A8F" w:rsidRPr="00F64A8F" w:rsidRDefault="00F64A8F" w:rsidP="00A6763B">
            <w:pPr>
              <w:spacing w:after="0" w:line="480" w:lineRule="auto"/>
              <w:contextualSpacing/>
              <w:jc w:val="center"/>
              <w:rPr>
                <w:rFonts w:cs="Times New Roman"/>
                <w:iCs/>
                <w:noProof/>
                <w:color w:val="000000"/>
              </w:rPr>
            </w:pPr>
            <w:r w:rsidRPr="00F64A8F">
              <w:rPr>
                <w:rFonts w:cs="Times New Roman"/>
                <w:iCs/>
                <w:noProof/>
                <w:color w:val="000000"/>
              </w:rPr>
              <w:t>3 (0 – 13)</w:t>
            </w:r>
          </w:p>
        </w:tc>
        <w:tc>
          <w:tcPr>
            <w:tcW w:w="107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B54AC4" w14:textId="77777777" w:rsidR="00F64A8F" w:rsidRPr="00F64A8F" w:rsidRDefault="00F64A8F" w:rsidP="00A6763B">
            <w:pPr>
              <w:spacing w:after="0" w:line="480" w:lineRule="auto"/>
              <w:contextualSpacing/>
              <w:jc w:val="center"/>
              <w:rPr>
                <w:rFonts w:cs="Times New Roman"/>
                <w:iCs/>
                <w:noProof/>
                <w:color w:val="000000"/>
              </w:rPr>
            </w:pPr>
            <w:r w:rsidRPr="00F64A8F">
              <w:rPr>
                <w:rFonts w:cs="Times New Roman"/>
                <w:iCs/>
                <w:noProof/>
                <w:color w:val="000000"/>
              </w:rPr>
              <w:t>3 (0 – 15)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020191" w14:textId="77777777" w:rsidR="00F64A8F" w:rsidRPr="00F64A8F" w:rsidRDefault="00F64A8F" w:rsidP="00A6763B">
            <w:pPr>
              <w:spacing w:after="0" w:line="480" w:lineRule="auto"/>
              <w:contextualSpacing/>
              <w:jc w:val="center"/>
              <w:rPr>
                <w:rFonts w:cs="Times New Roman"/>
                <w:iCs/>
                <w:noProof/>
                <w:color w:val="000000"/>
              </w:rPr>
            </w:pPr>
            <w:r w:rsidRPr="00F64A8F">
              <w:rPr>
                <w:rFonts w:cs="Times New Roman"/>
                <w:iCs/>
                <w:noProof/>
                <w:color w:val="000000"/>
              </w:rPr>
              <w:t>0.764</w:t>
            </w:r>
          </w:p>
        </w:tc>
      </w:tr>
      <w:tr w:rsidR="008F18C5" w:rsidRPr="00F64A8F" w14:paraId="2D2867F5" w14:textId="77777777" w:rsidTr="00A02AB2">
        <w:trPr>
          <w:trHeight w:val="457"/>
        </w:trPr>
        <w:tc>
          <w:tcPr>
            <w:tcW w:w="226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2344B0" w14:textId="77777777" w:rsidR="00F64A8F" w:rsidRPr="00F64A8F" w:rsidRDefault="00F64A8F" w:rsidP="00A6763B">
            <w:pPr>
              <w:spacing w:after="0" w:line="480" w:lineRule="auto"/>
              <w:contextualSpacing/>
              <w:jc w:val="left"/>
              <w:rPr>
                <w:rFonts w:cs="Times New Roman"/>
                <w:iCs/>
                <w:noProof/>
                <w:color w:val="000000"/>
              </w:rPr>
            </w:pPr>
            <w:r w:rsidRPr="00F64A8F">
              <w:rPr>
                <w:rFonts w:cs="Times New Roman"/>
                <w:iCs/>
                <w:noProof/>
                <w:color w:val="000000"/>
              </w:rPr>
              <w:t xml:space="preserve">   At 24 hours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0ED5E0" w14:textId="77777777" w:rsidR="00F64A8F" w:rsidRPr="00F64A8F" w:rsidRDefault="00F64A8F" w:rsidP="00A6763B">
            <w:pPr>
              <w:spacing w:after="0" w:line="480" w:lineRule="auto"/>
              <w:contextualSpacing/>
              <w:jc w:val="center"/>
              <w:rPr>
                <w:rFonts w:cs="Times New Roman"/>
                <w:iCs/>
                <w:noProof/>
                <w:color w:val="000000"/>
              </w:rPr>
            </w:pPr>
            <w:r w:rsidRPr="00F64A8F">
              <w:rPr>
                <w:rFonts w:cs="Times New Roman"/>
                <w:iCs/>
                <w:noProof/>
                <w:color w:val="000000"/>
              </w:rPr>
              <w:t>3 (0 – 18)</w:t>
            </w:r>
          </w:p>
        </w:tc>
        <w:tc>
          <w:tcPr>
            <w:tcW w:w="107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2FC637" w14:textId="77777777" w:rsidR="00F64A8F" w:rsidRPr="00F64A8F" w:rsidRDefault="00F64A8F" w:rsidP="00A6763B">
            <w:pPr>
              <w:spacing w:after="0" w:line="480" w:lineRule="auto"/>
              <w:contextualSpacing/>
              <w:jc w:val="center"/>
              <w:rPr>
                <w:rFonts w:cs="Times New Roman"/>
                <w:iCs/>
                <w:noProof/>
                <w:color w:val="000000"/>
              </w:rPr>
            </w:pPr>
            <w:r w:rsidRPr="00F64A8F">
              <w:rPr>
                <w:rFonts w:cs="Times New Roman"/>
                <w:iCs/>
                <w:noProof/>
                <w:color w:val="000000"/>
              </w:rPr>
              <w:t>4 (0 – 18)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D43601" w14:textId="77777777" w:rsidR="00F64A8F" w:rsidRPr="00F64A8F" w:rsidRDefault="00F64A8F" w:rsidP="00A6763B">
            <w:pPr>
              <w:spacing w:after="0" w:line="480" w:lineRule="auto"/>
              <w:contextualSpacing/>
              <w:jc w:val="center"/>
              <w:rPr>
                <w:rFonts w:cs="Times New Roman"/>
                <w:iCs/>
                <w:noProof/>
                <w:color w:val="000000"/>
              </w:rPr>
            </w:pPr>
            <w:r w:rsidRPr="00F64A8F">
              <w:rPr>
                <w:rFonts w:cs="Times New Roman"/>
                <w:iCs/>
                <w:noProof/>
                <w:color w:val="000000"/>
              </w:rPr>
              <w:t>0.792</w:t>
            </w:r>
          </w:p>
        </w:tc>
      </w:tr>
      <w:tr w:rsidR="008F18C5" w:rsidRPr="00F64A8F" w14:paraId="7DBCBB1F" w14:textId="77777777" w:rsidTr="00A02AB2">
        <w:trPr>
          <w:trHeight w:val="457"/>
        </w:trPr>
        <w:tc>
          <w:tcPr>
            <w:tcW w:w="2267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228E033" w14:textId="77777777" w:rsidR="00F64A8F" w:rsidRPr="00F64A8F" w:rsidRDefault="00F64A8F" w:rsidP="00A6763B">
            <w:pPr>
              <w:spacing w:after="0" w:line="480" w:lineRule="auto"/>
              <w:contextualSpacing/>
              <w:rPr>
                <w:rFonts w:cs="Times New Roman"/>
                <w:b/>
                <w:iCs/>
                <w:noProof/>
                <w:color w:val="000000"/>
              </w:rPr>
            </w:pPr>
            <w:r w:rsidRPr="00F64A8F">
              <w:rPr>
                <w:rFonts w:cs="Times New Roman"/>
                <w:b/>
                <w:iCs/>
                <w:noProof/>
                <w:color w:val="000000"/>
              </w:rPr>
              <w:t>Time to first morphine requirement (minutes)</w:t>
            </w:r>
          </w:p>
        </w:tc>
        <w:tc>
          <w:tcPr>
            <w:tcW w:w="1128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52DAEDC" w14:textId="77777777" w:rsidR="00F64A8F" w:rsidRPr="00F64A8F" w:rsidRDefault="00F64A8F" w:rsidP="00A6763B">
            <w:pPr>
              <w:spacing w:after="0" w:line="480" w:lineRule="auto"/>
              <w:jc w:val="center"/>
              <w:rPr>
                <w:rFonts w:cs="Times New Roman"/>
              </w:rPr>
            </w:pPr>
            <w:r w:rsidRPr="00F64A8F">
              <w:rPr>
                <w:rFonts w:cs="Times New Roman"/>
              </w:rPr>
              <w:t xml:space="preserve">246.03 </w:t>
            </w:r>
            <w:r w:rsidRPr="00F64A8F">
              <w:rPr>
                <w:rFonts w:cs="Times New Roman"/>
                <w:noProof/>
              </w:rPr>
              <w:t>± 245.58</w:t>
            </w:r>
          </w:p>
        </w:tc>
        <w:tc>
          <w:tcPr>
            <w:tcW w:w="107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49A1FD0" w14:textId="77777777" w:rsidR="00F64A8F" w:rsidRPr="00F64A8F" w:rsidRDefault="00F64A8F" w:rsidP="00A6763B">
            <w:pPr>
              <w:spacing w:after="0" w:line="480" w:lineRule="auto"/>
              <w:jc w:val="center"/>
              <w:rPr>
                <w:rFonts w:cs="Times New Roman"/>
              </w:rPr>
            </w:pPr>
            <w:r w:rsidRPr="00F64A8F">
              <w:rPr>
                <w:rFonts w:cs="Times New Roman"/>
              </w:rPr>
              <w:t xml:space="preserve">251.94 </w:t>
            </w:r>
            <w:r w:rsidRPr="00F64A8F">
              <w:rPr>
                <w:rFonts w:cs="Times New Roman"/>
                <w:noProof/>
              </w:rPr>
              <w:t>± 222.72</w:t>
            </w:r>
          </w:p>
        </w:tc>
        <w:tc>
          <w:tcPr>
            <w:tcW w:w="526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7C36313" w14:textId="77777777" w:rsidR="00F64A8F" w:rsidRPr="00F64A8F" w:rsidRDefault="00F64A8F" w:rsidP="00A6763B">
            <w:pPr>
              <w:spacing w:after="0" w:line="480" w:lineRule="auto"/>
              <w:contextualSpacing/>
              <w:jc w:val="center"/>
              <w:rPr>
                <w:rFonts w:cs="Times New Roman"/>
                <w:iCs/>
                <w:noProof/>
                <w:color w:val="000000"/>
              </w:rPr>
            </w:pPr>
            <w:r w:rsidRPr="00F64A8F">
              <w:rPr>
                <w:rFonts w:cs="Times New Roman"/>
                <w:iCs/>
                <w:color w:val="000000"/>
              </w:rPr>
              <w:t>0.703</w:t>
            </w:r>
          </w:p>
        </w:tc>
      </w:tr>
    </w:tbl>
    <w:p w14:paraId="12412EC9" w14:textId="60186D3A" w:rsidR="00F64A8F" w:rsidRPr="00807EBF" w:rsidRDefault="00F64A8F" w:rsidP="00A6763B">
      <w:pPr>
        <w:spacing w:after="0" w:line="480" w:lineRule="auto"/>
        <w:rPr>
          <w:rFonts w:eastAsia="Calibri" w:cs="Times New Roman"/>
          <w:sz w:val="20"/>
          <w:szCs w:val="20"/>
          <w:lang w:val="en-US"/>
        </w:rPr>
      </w:pPr>
      <w:r w:rsidRPr="00807EBF">
        <w:rPr>
          <w:rFonts w:eastAsia="Calibri" w:cs="Times New Roman"/>
          <w:sz w:val="20"/>
          <w:szCs w:val="20"/>
          <w:lang w:val="en-US"/>
        </w:rPr>
        <w:t>Statistical analysis was calculated using unpaired t-test or Mann-Whitney test as appropriate. Data are presented as mean ± standard deviation or median (range)</w:t>
      </w:r>
      <w:r w:rsidR="00F415F3" w:rsidRPr="00807EBF">
        <w:rPr>
          <w:rFonts w:eastAsia="Calibri" w:cs="Times New Roman"/>
          <w:sz w:val="20"/>
          <w:szCs w:val="20"/>
          <w:lang w:val="en-US"/>
        </w:rPr>
        <w:t xml:space="preserve">, </w:t>
      </w:r>
      <w:r w:rsidRPr="00807EBF">
        <w:rPr>
          <w:rFonts w:eastAsia="Calibri" w:cs="Times New Roman"/>
          <w:i/>
          <w:sz w:val="20"/>
          <w:szCs w:val="20"/>
          <w:lang w:val="en-US"/>
        </w:rPr>
        <w:t>p</w:t>
      </w:r>
      <w:r w:rsidRPr="00807EBF">
        <w:rPr>
          <w:rFonts w:eastAsia="Calibri" w:cs="Times New Roman"/>
          <w:sz w:val="20"/>
          <w:szCs w:val="20"/>
          <w:lang w:val="en-US"/>
        </w:rPr>
        <w:t xml:space="preserve"> &lt; 0.05 is significant.</w:t>
      </w:r>
    </w:p>
    <w:p w14:paraId="69AC9DB3" w14:textId="77777777" w:rsidR="008A5F7F" w:rsidRDefault="008A5F7F" w:rsidP="00A6763B">
      <w:pPr>
        <w:spacing w:after="0" w:line="480" w:lineRule="auto"/>
      </w:pPr>
    </w:p>
    <w:sectPr w:rsidR="008A5F7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0tDCxNDWyMDQxNDE2NTFW0lEKTi0uzszPAykwrgUA3tSFUSwAAAA="/>
  </w:docVars>
  <w:rsids>
    <w:rsidRoot w:val="00F64A8F"/>
    <w:rsid w:val="00004A6B"/>
    <w:rsid w:val="000F7695"/>
    <w:rsid w:val="00116B23"/>
    <w:rsid w:val="0046079D"/>
    <w:rsid w:val="006A27B7"/>
    <w:rsid w:val="007025D2"/>
    <w:rsid w:val="00785633"/>
    <w:rsid w:val="007C2327"/>
    <w:rsid w:val="00807EBF"/>
    <w:rsid w:val="008A5F7F"/>
    <w:rsid w:val="008F18C5"/>
    <w:rsid w:val="00A02AB2"/>
    <w:rsid w:val="00A6763B"/>
    <w:rsid w:val="00BF7408"/>
    <w:rsid w:val="00D62F45"/>
    <w:rsid w:val="00EC3BE5"/>
    <w:rsid w:val="00F415F3"/>
    <w:rsid w:val="00F51588"/>
    <w:rsid w:val="00F64A8F"/>
    <w:rsid w:val="00FB6A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A98AA5"/>
  <w15:chartTrackingRefBased/>
  <w15:docId w15:val="{199ACC28-53D5-4483-9F27-08CB6AFF75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F7408"/>
    <w:pPr>
      <w:spacing w:after="40" w:line="360" w:lineRule="auto"/>
      <w:jc w:val="both"/>
    </w:pPr>
    <w:rPr>
      <w:rFonts w:ascii="Times New Roman" w:hAnsi="Times New Roman"/>
      <w:sz w:val="24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BF7408"/>
    <w:pPr>
      <w:keepNext/>
      <w:keepLines/>
      <w:spacing w:before="120" w:after="0"/>
      <w:jc w:val="center"/>
      <w:outlineLvl w:val="0"/>
    </w:pPr>
    <w:rPr>
      <w:rFonts w:eastAsiaTheme="majorEastAsia" w:cstheme="majorBidi"/>
      <w:b/>
      <w:sz w:val="32"/>
      <w:szCs w:val="32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BF7408"/>
    <w:pPr>
      <w:keepNext/>
      <w:keepLines/>
      <w:spacing w:before="120" w:after="120"/>
      <w:outlineLvl w:val="1"/>
    </w:pPr>
    <w:rPr>
      <w:rFonts w:eastAsiaTheme="majorEastAsia" w:cstheme="majorBidi"/>
      <w:szCs w:val="26"/>
    </w:rPr>
  </w:style>
  <w:style w:type="paragraph" w:styleId="Heading3">
    <w:name w:val="heading 3"/>
    <w:basedOn w:val="Normal"/>
    <w:next w:val="Normal"/>
    <w:link w:val="Heading3Char"/>
    <w:autoRedefine/>
    <w:uiPriority w:val="9"/>
    <w:semiHidden/>
    <w:unhideWhenUsed/>
    <w:qFormat/>
    <w:rsid w:val="00BF7408"/>
    <w:pPr>
      <w:keepNext/>
      <w:keepLines/>
      <w:spacing w:before="120" w:after="120"/>
      <w:outlineLvl w:val="2"/>
    </w:pPr>
    <w:rPr>
      <w:rFonts w:eastAsiaTheme="majorEastAsia" w:cstheme="majorBidi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F7408"/>
    <w:rPr>
      <w:rFonts w:ascii="Times New Roman" w:eastAsiaTheme="majorEastAsia" w:hAnsi="Times New Roman" w:cstheme="majorBidi"/>
      <w:b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BF7408"/>
    <w:rPr>
      <w:rFonts w:ascii="Times New Roman" w:eastAsiaTheme="majorEastAsia" w:hAnsi="Times New Roman" w:cstheme="majorBidi"/>
      <w:sz w:val="24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F7408"/>
    <w:rPr>
      <w:rFonts w:ascii="Times New Roman" w:eastAsiaTheme="majorEastAsia" w:hAnsi="Times New Roman" w:cstheme="majorBidi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F64A8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64A8F"/>
    <w:pPr>
      <w:spacing w:after="160" w:line="240" w:lineRule="auto"/>
      <w:jc w:val="left"/>
    </w:pPr>
    <w:rPr>
      <w:rFonts w:ascii="Calibri" w:eastAsia="Calibri" w:hAnsi="Calibri" w:cs="Calibri"/>
      <w:sz w:val="20"/>
      <w:szCs w:val="20"/>
      <w:lang w:val="en-US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64A8F"/>
    <w:rPr>
      <w:rFonts w:ascii="Calibri" w:eastAsia="Calibri" w:hAnsi="Calibri" w:cs="Calibri"/>
      <w:sz w:val="20"/>
      <w:szCs w:val="20"/>
      <w:lang w:val="en-US"/>
    </w:rPr>
  </w:style>
  <w:style w:type="table" w:customStyle="1" w:styleId="TableGrid1">
    <w:name w:val="Table Grid1"/>
    <w:basedOn w:val="TableNormal"/>
    <w:next w:val="TableGrid"/>
    <w:uiPriority w:val="59"/>
    <w:rsid w:val="00F64A8F"/>
    <w:pPr>
      <w:spacing w:after="0" w:line="240" w:lineRule="auto"/>
    </w:pPr>
    <w:rPr>
      <w:rFonts w:eastAsia="Times New Roman"/>
      <w:sz w:val="24"/>
      <w:szCs w:val="24"/>
      <w:lang w:val="fr-FR" w:eastAsia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F64A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64A8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64A8F"/>
    <w:rPr>
      <w:rFonts w:ascii="Segoe UI" w:hAnsi="Segoe UI" w:cs="Segoe UI"/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51588"/>
    <w:pPr>
      <w:spacing w:after="40"/>
      <w:jc w:val="both"/>
    </w:pPr>
    <w:rPr>
      <w:rFonts w:ascii="Times New Roman" w:eastAsiaTheme="minorHAnsi" w:hAnsi="Times New Roman" w:cstheme="minorBidi"/>
      <w:b/>
      <w:bCs/>
      <w:lang w:val="en-ID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51588"/>
    <w:rPr>
      <w:rFonts w:ascii="Times New Roman" w:eastAsia="Calibri" w:hAnsi="Times New Roman" w:cs="Calibri"/>
      <w:b/>
      <w:bCs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100</Words>
  <Characters>571</Characters>
  <Application>Microsoft Office Word</Application>
  <DocSecurity>0</DocSecurity>
  <Lines>4</Lines>
  <Paragraphs>1</Paragraphs>
  <ScaleCrop>false</ScaleCrop>
  <Company/>
  <LinksUpToDate>false</LinksUpToDate>
  <CharactersWithSpaces>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Willy Yant</dc:creator>
  <cp:keywords/>
  <dc:description/>
  <cp:lastModifiedBy>Willy Yant </cp:lastModifiedBy>
  <cp:revision>11</cp:revision>
  <dcterms:created xsi:type="dcterms:W3CDTF">2019-03-23T05:43:00Z</dcterms:created>
  <dcterms:modified xsi:type="dcterms:W3CDTF">2019-03-31T14:28:00Z</dcterms:modified>
</cp:coreProperties>
</file>