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rPr>
          <w:rFonts w:ascii="Arial" w:hAnsi="Arial" w:cs="Arial"/>
        </w:rPr>
      </w:pPr>
      <w:r>
        <w:rPr>
          <w:rFonts w:ascii="Arial" w:hAnsi="Arial" w:cs="Arial"/>
          <w:lang w:val="en-US"/>
        </w:rPr>
        <w:drawing>
          <wp:anchor distT="0" distB="0" distL="114300" distR="114300" simplePos="0" relativeHeight="251658240"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013835" cy="826135"/>
                    </a:xfrm>
                    <a:prstGeom prst="rect">
                      <a:avLst/>
                    </a:prstGeom>
                    <a:noFill/>
                    <a:ln>
                      <a:noFill/>
                    </a:ln>
                  </pic:spPr>
                </pic:pic>
              </a:graphicData>
            </a:graphic>
          </wp:anchor>
        </w:drawing>
      </w:r>
    </w:p>
    <w:p>
      <w:pPr>
        <w:pStyle w:val="128"/>
        <w:rPr>
          <w:rFonts w:ascii="Arial" w:hAnsi="Arial" w:cs="Arial"/>
        </w:rPr>
      </w:pPr>
    </w:p>
    <w:p>
      <w:pPr>
        <w:pStyle w:val="128"/>
        <w:rPr>
          <w:rFonts w:ascii="Arial" w:hAnsi="Arial" w:cs="Arial"/>
        </w:rPr>
      </w:pPr>
    </w:p>
    <w:p>
      <w:pPr>
        <w:pStyle w:val="128"/>
        <w:rPr>
          <w:rFonts w:ascii="Arial" w:hAnsi="Arial" w:cs="Arial"/>
        </w:rPr>
      </w:pPr>
    </w:p>
    <w:p>
      <w:pPr>
        <w:spacing w:line="240" w:lineRule="auto"/>
        <w:contextualSpacing/>
        <w:rPr>
          <w:rFonts w:hint="eastAsia" w:eastAsia="宋体"/>
          <w:b/>
          <w:lang w:eastAsia="zh-CN"/>
        </w:rPr>
      </w:pPr>
      <w:r>
        <w:rPr>
          <w:b/>
        </w:rPr>
        <w:t>Additional file</w:t>
      </w:r>
      <w:r>
        <w:rPr>
          <w:b/>
          <w:color w:val="FF0000"/>
        </w:rPr>
        <w:t xml:space="preserve"> </w:t>
      </w:r>
      <w:r>
        <w:rPr>
          <w:rFonts w:hint="eastAsia" w:eastAsia="宋体"/>
          <w:b/>
          <w:color w:val="FF0000"/>
          <w:lang w:val="en-US" w:eastAsia="zh-CN"/>
        </w:rPr>
        <w:t>2</w:t>
      </w:r>
    </w:p>
    <w:p>
      <w:pPr>
        <w:pStyle w:val="128"/>
        <w:rPr>
          <w:rFonts w:ascii="Arial" w:hAnsi="Arial" w:cs="Arial"/>
        </w:rPr>
      </w:pPr>
    </w:p>
    <w:p>
      <w:pPr>
        <w:pStyle w:val="128"/>
        <w:rPr>
          <w:rFonts w:hint="eastAsia"/>
          <w:lang w:val="en-US" w:eastAsia="zh-CN"/>
        </w:rPr>
      </w:pPr>
      <w:r>
        <w:t xml:space="preserve">Manuscript title: </w:t>
      </w:r>
      <w:r>
        <w:rPr>
          <w:rFonts w:hint="eastAsia"/>
          <w:lang w:val="en-US" w:eastAsia="zh-CN"/>
        </w:rPr>
        <w:t xml:space="preserve">Effects of Jia Wei </w:t>
      </w:r>
      <w:r>
        <w:rPr>
          <w:rFonts w:hint="eastAsia"/>
        </w:rPr>
        <w:t>Dachaihu</w:t>
      </w:r>
      <w:r>
        <w:rPr>
          <w:rFonts w:hint="eastAsia"/>
          <w:lang w:val="en-US" w:eastAsia="zh-CN"/>
        </w:rPr>
        <w:t xml:space="preserve"> Tang on gut microbiota and inflammatory markers in patients with overweight or obesity: study protocol for a randomized, controlled, double-blinded trial</w:t>
      </w:r>
    </w:p>
    <w:p>
      <w:pPr>
        <w:pStyle w:val="128"/>
        <w:rPr>
          <w:rFonts w:ascii="Arial" w:hAnsi="Arial" w:cs="Arial"/>
        </w:rPr>
      </w:pPr>
    </w:p>
    <w:p>
      <w:pPr>
        <w:pStyle w:val="128"/>
        <w:spacing w:after="40"/>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Style w:val="44"/>
        <w:tblW w:w="5000" w:type="pct"/>
        <w:tblInd w:w="0" w:type="dxa"/>
        <w:tblLayout w:type="fixed"/>
        <w:tblCellMar>
          <w:top w:w="0" w:type="dxa"/>
          <w:left w:w="56" w:type="dxa"/>
          <w:bottom w:w="0" w:type="dxa"/>
          <w:right w:w="56" w:type="dxa"/>
        </w:tblCellMar>
      </w:tblPr>
      <w:tblGrid>
        <w:gridCol w:w="2158"/>
        <w:gridCol w:w="750"/>
        <w:gridCol w:w="10610"/>
        <w:gridCol w:w="1988"/>
      </w:tblGrid>
      <w:tr>
        <w:tblPrEx>
          <w:tblCellMar>
            <w:top w:w="0" w:type="dxa"/>
            <w:left w:w="56" w:type="dxa"/>
            <w:bottom w:w="0" w:type="dxa"/>
            <w:right w:w="56" w:type="dxa"/>
          </w:tblCellMar>
        </w:tblPrEx>
        <w:trPr>
          <w:cantSplit/>
          <w:trHeight w:val="259" w:hRule="atLeast"/>
        </w:trPr>
        <w:tc>
          <w:tcPr>
            <w:tcW w:w="695" w:type="pct"/>
            <w:tcBorders>
              <w:top w:val="single" w:color="auto" w:sz="4" w:space="0"/>
              <w:bottom w:val="single" w:color="auto" w:sz="4" w:space="0"/>
            </w:tcBorders>
            <w:shd w:val="clear" w:color="auto" w:fill="auto"/>
            <w:tcMar>
              <w:top w:w="85" w:type="dxa"/>
              <w:bottom w:w="85" w:type="dxa"/>
            </w:tcMar>
          </w:tcPr>
          <w:p>
            <w:pPr>
              <w:pStyle w:val="140"/>
              <w:rPr>
                <w:rFonts w:ascii="Arial" w:hAnsi="Arial" w:cs="Arial"/>
                <w:sz w:val="22"/>
                <w:szCs w:val="22"/>
              </w:rPr>
            </w:pPr>
            <w:r>
              <w:rPr>
                <w:rFonts w:ascii="Arial" w:hAnsi="Arial" w:cs="Arial"/>
                <w:sz w:val="22"/>
                <w:szCs w:val="22"/>
              </w:rPr>
              <w:t>Section/item</w:t>
            </w:r>
          </w:p>
        </w:tc>
        <w:tc>
          <w:tcPr>
            <w:tcW w:w="241" w:type="pct"/>
            <w:tcBorders>
              <w:top w:val="single" w:color="auto" w:sz="4" w:space="0"/>
              <w:bottom w:val="single" w:color="auto" w:sz="4" w:space="0"/>
            </w:tcBorders>
            <w:shd w:val="clear" w:color="auto" w:fill="auto"/>
          </w:tcPr>
          <w:p>
            <w:pPr>
              <w:pStyle w:val="140"/>
              <w:rPr>
                <w:rFonts w:ascii="Arial" w:hAnsi="Arial" w:cs="Arial"/>
                <w:color w:val="000000"/>
                <w:sz w:val="22"/>
                <w:szCs w:val="22"/>
              </w:rPr>
            </w:pPr>
            <w:r>
              <w:rPr>
                <w:rFonts w:ascii="Arial" w:hAnsi="Arial" w:cs="Arial"/>
                <w:sz w:val="22"/>
                <w:szCs w:val="22"/>
              </w:rPr>
              <w:t xml:space="preserve">Item </w:t>
            </w:r>
            <w:r>
              <w:rPr>
                <w:rFonts w:ascii="Arial" w:hAnsi="Arial" w:cs="Arial"/>
                <w:color w:val="000000"/>
                <w:sz w:val="22"/>
                <w:szCs w:val="22"/>
              </w:rPr>
              <w:t>No</w:t>
            </w:r>
          </w:p>
        </w:tc>
        <w:tc>
          <w:tcPr>
            <w:tcW w:w="3421" w:type="pct"/>
            <w:tcBorders>
              <w:top w:val="single" w:color="auto" w:sz="4" w:space="0"/>
              <w:bottom w:val="single" w:color="auto" w:sz="4" w:space="0"/>
            </w:tcBorders>
            <w:shd w:val="clear" w:color="auto" w:fill="auto"/>
          </w:tcPr>
          <w:p>
            <w:pPr>
              <w:pStyle w:val="140"/>
              <w:rPr>
                <w:rFonts w:ascii="Arial" w:hAnsi="Arial" w:cs="Arial"/>
                <w:color w:val="000000"/>
                <w:sz w:val="22"/>
                <w:szCs w:val="22"/>
              </w:rPr>
            </w:pPr>
            <w:r>
              <w:rPr>
                <w:rFonts w:ascii="Arial" w:hAnsi="Arial" w:cs="Arial"/>
                <w:color w:val="000000"/>
                <w:sz w:val="22"/>
                <w:szCs w:val="22"/>
              </w:rPr>
              <w:t>Description</w:t>
            </w:r>
          </w:p>
        </w:tc>
        <w:tc>
          <w:tcPr>
            <w:tcW w:w="1988" w:type="dxa"/>
            <w:tcBorders>
              <w:top w:val="single" w:color="auto" w:sz="4" w:space="0"/>
              <w:bottom w:val="single" w:color="auto" w:sz="4" w:space="0"/>
            </w:tcBorders>
            <w:vAlign w:val="top"/>
          </w:tcPr>
          <w:p>
            <w:pPr>
              <w:pStyle w:val="140"/>
              <w:ind w:firstLine="0" w:firstLineChars="0"/>
              <w:rPr>
                <w:rFonts w:ascii="Arial" w:hAnsi="Arial" w:cs="Arial"/>
                <w:color w:val="000000"/>
                <w:sz w:val="22"/>
                <w:szCs w:val="22"/>
                <w:u w:val="none"/>
              </w:rPr>
            </w:pPr>
            <w:r>
              <w:rPr>
                <w:rFonts w:ascii="Arial" w:hAnsi="Arial" w:cs="Arial"/>
                <w:sz w:val="22"/>
                <w:szCs w:val="22"/>
                <w:u w:val="none"/>
              </w:rPr>
              <w:t>Addressed on page number</w:t>
            </w:r>
          </w:p>
        </w:tc>
      </w:tr>
      <w:tr>
        <w:tblPrEx>
          <w:tblCellMar>
            <w:top w:w="0" w:type="dxa"/>
            <w:left w:w="56" w:type="dxa"/>
            <w:bottom w:w="0" w:type="dxa"/>
            <w:right w:w="56" w:type="dxa"/>
          </w:tblCellMar>
        </w:tblPrEx>
        <w:trPr>
          <w:cantSplit/>
          <w:trHeight w:val="259" w:hRule="atLeast"/>
        </w:trPr>
        <w:tc>
          <w:tcPr>
            <w:tcW w:w="4358" w:type="pct"/>
            <w:gridSpan w:val="3"/>
            <w:tcBorders>
              <w:top w:val="single" w:color="auto" w:sz="4" w:space="0"/>
            </w:tcBorders>
            <w:shd w:val="clear" w:color="auto" w:fill="auto"/>
            <w:tcMar>
              <w:top w:w="85" w:type="dxa"/>
              <w:bottom w:w="85" w:type="dxa"/>
            </w:tcMar>
          </w:tcPr>
          <w:p>
            <w:pPr>
              <w:spacing w:before="180"/>
              <w:rPr>
                <w:rFonts w:ascii="Arial" w:hAnsi="Arial" w:cs="Arial"/>
                <w:sz w:val="22"/>
                <w:szCs w:val="22"/>
              </w:rPr>
            </w:pPr>
            <w:r>
              <w:rPr>
                <w:rFonts w:ascii="Arial" w:hAnsi="Arial" w:cs="Arial"/>
                <w:b/>
                <w:sz w:val="22"/>
                <w:szCs w:val="22"/>
              </w:rPr>
              <w:t>Administrative information</w:t>
            </w:r>
          </w:p>
        </w:tc>
        <w:tc>
          <w:tcPr>
            <w:tcW w:w="1988" w:type="dxa"/>
            <w:tcBorders>
              <w:top w:val="single" w:color="auto" w:sz="4" w:space="0"/>
            </w:tcBorders>
            <w:vAlign w:val="top"/>
          </w:tcPr>
          <w:p>
            <w:pPr>
              <w:rPr>
                <w:rFonts w:ascii="Arial" w:hAnsi="Arial" w:cs="Arial"/>
                <w:b/>
                <w:sz w:val="22"/>
                <w:szCs w:val="22"/>
                <w:u w:val="none"/>
              </w:rPr>
            </w:pP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Title</w:t>
            </w:r>
          </w:p>
        </w:tc>
        <w:tc>
          <w:tcPr>
            <w:tcW w:w="241" w:type="pct"/>
          </w:tcPr>
          <w:p>
            <w:pPr>
              <w:rPr>
                <w:rFonts w:ascii="Arial" w:hAnsi="Arial" w:cs="Arial"/>
                <w:sz w:val="22"/>
                <w:szCs w:val="22"/>
              </w:rPr>
            </w:pPr>
            <w:r>
              <w:rPr>
                <w:rFonts w:ascii="Arial" w:hAnsi="Arial" w:cs="Arial"/>
                <w:sz w:val="22"/>
                <w:szCs w:val="22"/>
              </w:rPr>
              <w:t>1</w:t>
            </w:r>
          </w:p>
        </w:tc>
        <w:tc>
          <w:tcPr>
            <w:tcW w:w="3421" w:type="pct"/>
            <w:shd w:val="clear" w:color="auto" w:fill="auto"/>
          </w:tcPr>
          <w:p>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1988" w:type="dxa"/>
            <w:vAlign w:val="top"/>
          </w:tcPr>
          <w:p>
            <w:pPr>
              <w:rPr>
                <w:rFonts w:hint="eastAsia" w:ascii="Arial" w:hAnsi="Arial" w:eastAsia="宋体" w:cs="Arial"/>
                <w:sz w:val="22"/>
                <w:szCs w:val="22"/>
                <w:u w:val="none"/>
                <w:lang w:eastAsia="zh-CN"/>
              </w:rPr>
            </w:pPr>
            <w:r>
              <w:rPr>
                <w:rFonts w:ascii="Arial" w:hAnsi="Arial" w:cs="Arial"/>
                <w:sz w:val="22"/>
                <w:szCs w:val="22"/>
                <w:u w:val="none"/>
              </w:rPr>
              <w:t>1</w:t>
            </w:r>
          </w:p>
        </w:tc>
      </w:tr>
      <w:tr>
        <w:tblPrEx>
          <w:tblCellMar>
            <w:top w:w="0" w:type="dxa"/>
            <w:left w:w="56" w:type="dxa"/>
            <w:bottom w:w="0" w:type="dxa"/>
            <w:right w:w="56" w:type="dxa"/>
          </w:tblCellMar>
        </w:tblPrEx>
        <w:trPr>
          <w:cantSplit/>
          <w:trHeight w:val="259" w:hRule="atLeast"/>
        </w:trPr>
        <w:tc>
          <w:tcPr>
            <w:tcW w:w="695" w:type="pct"/>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Trial registration</w:t>
            </w:r>
          </w:p>
        </w:tc>
        <w:tc>
          <w:tcPr>
            <w:tcW w:w="241" w:type="pct"/>
          </w:tcPr>
          <w:p>
            <w:pPr>
              <w:rPr>
                <w:rFonts w:ascii="Arial" w:hAnsi="Arial" w:cs="Arial"/>
                <w:sz w:val="22"/>
                <w:szCs w:val="22"/>
              </w:rPr>
            </w:pPr>
            <w:r>
              <w:rPr>
                <w:rFonts w:ascii="Arial" w:hAnsi="Arial" w:cs="Arial"/>
                <w:sz w:val="22"/>
                <w:szCs w:val="22"/>
              </w:rPr>
              <w:t>2a</w:t>
            </w:r>
          </w:p>
        </w:tc>
        <w:tc>
          <w:tcPr>
            <w:tcW w:w="3421" w:type="pct"/>
          </w:tcPr>
          <w:p>
            <w:pPr>
              <w:rPr>
                <w:rFonts w:ascii="Arial" w:hAnsi="Arial" w:cs="Arial"/>
                <w:sz w:val="22"/>
                <w:szCs w:val="22"/>
              </w:rPr>
            </w:pPr>
            <w:r>
              <w:rPr>
                <w:rFonts w:ascii="Arial" w:hAnsi="Arial" w:cs="Arial"/>
                <w:sz w:val="22"/>
                <w:szCs w:val="22"/>
              </w:rPr>
              <w:t>Trial identifier and registry name. If not yet registered, name of intended registry</w:t>
            </w:r>
          </w:p>
        </w:tc>
        <w:tc>
          <w:tcPr>
            <w:tcW w:w="1988" w:type="dxa"/>
            <w:vAlign w:val="top"/>
          </w:tcPr>
          <w:p>
            <w:pPr>
              <w:rPr>
                <w:rFonts w:hint="eastAsia" w:ascii="Arial" w:hAnsi="Arial" w:eastAsia="宋体" w:cs="Arial"/>
                <w:sz w:val="22"/>
                <w:szCs w:val="22"/>
                <w:u w:val="none"/>
                <w:lang w:val="en-US" w:eastAsia="zh-CN"/>
              </w:rPr>
            </w:pPr>
            <w:r>
              <w:rPr>
                <w:rFonts w:hint="eastAsia" w:ascii="Arial" w:hAnsi="Arial" w:eastAsia="宋体" w:cs="Arial"/>
                <w:sz w:val="22"/>
                <w:szCs w:val="22"/>
                <w:u w:val="none"/>
                <w:lang w:val="en-US" w:eastAsia="zh-CN"/>
              </w:rPr>
              <w:t>2</w:t>
            </w:r>
            <w:r>
              <w:rPr>
                <w:rFonts w:ascii="Arial" w:hAnsi="Arial" w:cs="Arial"/>
                <w:sz w:val="22"/>
                <w:szCs w:val="22"/>
                <w:u w:val="none"/>
              </w:rPr>
              <w:t xml:space="preserve">   </w:t>
            </w:r>
          </w:p>
        </w:tc>
      </w:tr>
      <w:tr>
        <w:tblPrEx>
          <w:tblCellMar>
            <w:top w:w="0" w:type="dxa"/>
            <w:left w:w="56" w:type="dxa"/>
            <w:bottom w:w="0" w:type="dxa"/>
            <w:right w:w="56" w:type="dxa"/>
          </w:tblCellMar>
        </w:tblPrEx>
        <w:trPr>
          <w:cantSplit/>
          <w:trHeight w:val="259" w:hRule="atLeast"/>
        </w:trPr>
        <w:tc>
          <w:tcPr>
            <w:tcW w:w="695" w:type="pct"/>
            <w:vMerge w:val="continue"/>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2b</w:t>
            </w:r>
          </w:p>
        </w:tc>
        <w:tc>
          <w:tcPr>
            <w:tcW w:w="3421" w:type="pct"/>
          </w:tcPr>
          <w:p>
            <w:pPr>
              <w:rPr>
                <w:rFonts w:ascii="Arial" w:hAnsi="Arial" w:cs="Arial"/>
                <w:sz w:val="22"/>
                <w:szCs w:val="22"/>
              </w:rPr>
            </w:pPr>
            <w:r>
              <w:rPr>
                <w:rFonts w:ascii="Arial" w:hAnsi="Arial" w:cs="Arial"/>
                <w:sz w:val="22"/>
                <w:szCs w:val="22"/>
              </w:rPr>
              <w:t>All items from the World Health Organization Trial Registration Data Set</w:t>
            </w:r>
          </w:p>
        </w:tc>
        <w:tc>
          <w:tcPr>
            <w:tcW w:w="1988" w:type="dxa"/>
            <w:vAlign w:val="top"/>
          </w:tcPr>
          <w:p>
            <w:pPr>
              <w:rPr>
                <w:rFonts w:ascii="Arial" w:hAnsi="Arial" w:cs="Arial"/>
                <w:sz w:val="22"/>
                <w:szCs w:val="22"/>
                <w:u w:val="none"/>
              </w:rPr>
            </w:pPr>
            <w:r>
              <w:rPr>
                <w:rFonts w:ascii="Arial" w:hAnsi="Arial" w:cs="Arial"/>
                <w:sz w:val="22"/>
                <w:szCs w:val="22"/>
                <w:u w:val="none"/>
              </w:rPr>
              <w:t>N/A</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Protocol version</w:t>
            </w:r>
          </w:p>
        </w:tc>
        <w:tc>
          <w:tcPr>
            <w:tcW w:w="241" w:type="pct"/>
          </w:tcPr>
          <w:p>
            <w:pPr>
              <w:rPr>
                <w:rFonts w:ascii="Arial" w:hAnsi="Arial" w:cs="Arial"/>
                <w:sz w:val="22"/>
                <w:szCs w:val="22"/>
              </w:rPr>
            </w:pPr>
            <w:r>
              <w:rPr>
                <w:rFonts w:ascii="Arial" w:hAnsi="Arial" w:cs="Arial"/>
                <w:sz w:val="22"/>
                <w:szCs w:val="22"/>
              </w:rPr>
              <w:t>3</w:t>
            </w:r>
          </w:p>
        </w:tc>
        <w:tc>
          <w:tcPr>
            <w:tcW w:w="3421" w:type="pct"/>
            <w:shd w:val="clear" w:color="auto" w:fill="auto"/>
            <w:tcMar>
              <w:top w:w="85" w:type="dxa"/>
              <w:bottom w:w="85" w:type="dxa"/>
            </w:tcMar>
          </w:tcPr>
          <w:p>
            <w:pPr>
              <w:rPr>
                <w:rFonts w:hint="eastAsia" w:ascii="Arial" w:hAnsi="Arial" w:eastAsia="宋体" w:cs="Arial"/>
                <w:sz w:val="22"/>
                <w:szCs w:val="22"/>
                <w:lang w:val="en-US" w:eastAsia="zh-CN"/>
              </w:rPr>
            </w:pPr>
            <w:r>
              <w:rPr>
                <w:rFonts w:ascii="Arial" w:hAnsi="Arial" w:cs="Arial"/>
                <w:sz w:val="22"/>
                <w:szCs w:val="22"/>
              </w:rPr>
              <w:t>Date and version identifier</w:t>
            </w:r>
          </w:p>
        </w:tc>
        <w:tc>
          <w:tcPr>
            <w:tcW w:w="1988" w:type="dxa"/>
            <w:vAlign w:val="top"/>
          </w:tcPr>
          <w:p>
            <w:pPr>
              <w:rPr>
                <w:rFonts w:hint="eastAsia" w:ascii="Arial" w:hAnsi="Arial" w:eastAsia="宋体" w:cs="Arial"/>
                <w:sz w:val="22"/>
                <w:szCs w:val="22"/>
                <w:u w:val="none"/>
                <w:lang w:val="en-US" w:eastAsia="zh-CN"/>
              </w:rPr>
            </w:pPr>
            <w:r>
              <w:rPr>
                <w:rFonts w:ascii="Arial" w:hAnsi="Arial" w:cs="Arial"/>
                <w:sz w:val="22"/>
                <w:szCs w:val="22"/>
                <w:u w:val="none"/>
              </w:rPr>
              <w:t>1</w:t>
            </w:r>
            <w:r>
              <w:rPr>
                <w:rFonts w:hint="eastAsia" w:ascii="Arial" w:hAnsi="Arial" w:eastAsia="宋体" w:cs="Arial"/>
                <w:sz w:val="22"/>
                <w:szCs w:val="22"/>
                <w:u w:val="none"/>
                <w:lang w:val="en-US" w:eastAsia="zh-CN"/>
              </w:rPr>
              <w:t>7</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Funding</w:t>
            </w:r>
          </w:p>
        </w:tc>
        <w:tc>
          <w:tcPr>
            <w:tcW w:w="241" w:type="pct"/>
          </w:tcPr>
          <w:p>
            <w:pPr>
              <w:rPr>
                <w:rFonts w:ascii="Arial" w:hAnsi="Arial" w:cs="Arial"/>
                <w:sz w:val="22"/>
                <w:szCs w:val="22"/>
              </w:rPr>
            </w:pPr>
            <w:r>
              <w:rPr>
                <w:rFonts w:ascii="Arial" w:hAnsi="Arial" w:cs="Arial"/>
                <w:sz w:val="22"/>
                <w:szCs w:val="22"/>
              </w:rPr>
              <w:t>4</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Sources and types of financial, material, and other support</w:t>
            </w:r>
          </w:p>
        </w:tc>
        <w:tc>
          <w:tcPr>
            <w:tcW w:w="1988" w:type="dxa"/>
            <w:vAlign w:val="top"/>
          </w:tcPr>
          <w:p>
            <w:pPr>
              <w:rPr>
                <w:rFonts w:hint="default" w:ascii="Arial" w:hAnsi="Arial" w:cs="Arial"/>
                <w:sz w:val="22"/>
                <w:szCs w:val="22"/>
                <w:u w:val="none"/>
                <w:lang w:val="en-US"/>
              </w:rPr>
            </w:pPr>
            <w:r>
              <w:rPr>
                <w:rFonts w:hint="eastAsia" w:ascii="Arial" w:hAnsi="Arial" w:eastAsia="宋体" w:cs="Arial"/>
                <w:sz w:val="22"/>
                <w:szCs w:val="22"/>
                <w:u w:val="none"/>
                <w:lang w:val="en-US" w:eastAsia="zh-CN"/>
              </w:rPr>
              <w:t>15,16</w:t>
            </w:r>
          </w:p>
        </w:tc>
      </w:tr>
      <w:tr>
        <w:tblPrEx>
          <w:tblCellMar>
            <w:top w:w="0" w:type="dxa"/>
            <w:left w:w="56" w:type="dxa"/>
            <w:bottom w:w="0" w:type="dxa"/>
            <w:right w:w="56" w:type="dxa"/>
          </w:tblCellMar>
        </w:tblPrEx>
        <w:trPr>
          <w:cantSplit/>
          <w:trHeight w:val="259" w:hRule="atLeast"/>
        </w:trPr>
        <w:tc>
          <w:tcPr>
            <w:tcW w:w="695" w:type="pct"/>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Roles and responsibilities</w:t>
            </w:r>
          </w:p>
        </w:tc>
        <w:tc>
          <w:tcPr>
            <w:tcW w:w="241" w:type="pct"/>
          </w:tcPr>
          <w:p>
            <w:pPr>
              <w:rPr>
                <w:rFonts w:ascii="Arial" w:hAnsi="Arial" w:cs="Arial"/>
                <w:sz w:val="22"/>
                <w:szCs w:val="22"/>
              </w:rPr>
            </w:pPr>
            <w:r>
              <w:rPr>
                <w:rFonts w:ascii="Arial" w:hAnsi="Arial" w:cs="Arial"/>
                <w:sz w:val="22"/>
                <w:szCs w:val="22"/>
              </w:rPr>
              <w:t>5a</w:t>
            </w:r>
          </w:p>
        </w:tc>
        <w:tc>
          <w:tcPr>
            <w:tcW w:w="3421" w:type="pct"/>
          </w:tcPr>
          <w:p>
            <w:pPr>
              <w:rPr>
                <w:rFonts w:ascii="Arial" w:hAnsi="Arial" w:cs="Arial"/>
                <w:sz w:val="22"/>
                <w:szCs w:val="22"/>
              </w:rPr>
            </w:pPr>
            <w:r>
              <w:rPr>
                <w:rFonts w:ascii="Arial" w:hAnsi="Arial" w:cs="Arial"/>
                <w:sz w:val="22"/>
                <w:szCs w:val="22"/>
              </w:rPr>
              <w:t>Names, affiliations, and roles of protocol contributors</w:t>
            </w:r>
          </w:p>
        </w:tc>
        <w:tc>
          <w:tcPr>
            <w:tcW w:w="1988" w:type="dxa"/>
            <w:vAlign w:val="top"/>
          </w:tcPr>
          <w:p>
            <w:pPr>
              <w:rPr>
                <w:rFonts w:hint="default" w:ascii="Arial" w:hAnsi="Arial" w:eastAsia="宋体" w:cs="Arial"/>
                <w:sz w:val="22"/>
                <w:szCs w:val="22"/>
                <w:u w:val="none"/>
                <w:lang w:val="en-US" w:eastAsia="zh-CN"/>
              </w:rPr>
            </w:pPr>
            <w:r>
              <w:rPr>
                <w:rFonts w:ascii="Arial" w:hAnsi="Arial" w:cs="Arial"/>
                <w:sz w:val="22"/>
                <w:szCs w:val="22"/>
                <w:u w:val="none"/>
              </w:rPr>
              <w:t>1,</w:t>
            </w:r>
            <w:r>
              <w:rPr>
                <w:rFonts w:hint="eastAsia" w:ascii="Arial" w:hAnsi="Arial" w:eastAsia="宋体" w:cs="Arial"/>
                <w:sz w:val="22"/>
                <w:szCs w:val="22"/>
                <w:u w:val="none"/>
                <w:lang w:val="en-US" w:eastAsia="zh-CN"/>
              </w:rPr>
              <w:t>16</w:t>
            </w:r>
          </w:p>
        </w:tc>
      </w:tr>
      <w:tr>
        <w:tblPrEx>
          <w:tblCellMar>
            <w:top w:w="0" w:type="dxa"/>
            <w:left w:w="56" w:type="dxa"/>
            <w:bottom w:w="0" w:type="dxa"/>
            <w:right w:w="56" w:type="dxa"/>
          </w:tblCellMar>
        </w:tblPrEx>
        <w:trPr>
          <w:cantSplit/>
          <w:trHeight w:val="293" w:hRule="atLeast"/>
        </w:trPr>
        <w:tc>
          <w:tcPr>
            <w:tcW w:w="695" w:type="pct"/>
            <w:vMerge w:val="continue"/>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5b</w:t>
            </w:r>
          </w:p>
        </w:tc>
        <w:tc>
          <w:tcPr>
            <w:tcW w:w="3421" w:type="pct"/>
          </w:tcPr>
          <w:p>
            <w:pPr>
              <w:rPr>
                <w:rFonts w:ascii="Arial" w:hAnsi="Arial" w:cs="Arial"/>
                <w:sz w:val="22"/>
                <w:szCs w:val="22"/>
              </w:rPr>
            </w:pPr>
            <w:r>
              <w:rPr>
                <w:rFonts w:ascii="Arial" w:hAnsi="Arial" w:cs="Arial"/>
                <w:sz w:val="22"/>
                <w:szCs w:val="22"/>
              </w:rPr>
              <w:t>Name and contact information for the trial sponsor</w:t>
            </w:r>
          </w:p>
        </w:tc>
        <w:tc>
          <w:tcPr>
            <w:tcW w:w="1988" w:type="dxa"/>
            <w:vAlign w:val="top"/>
          </w:tcPr>
          <w:p>
            <w:pPr>
              <w:rPr>
                <w:rFonts w:hint="eastAsia" w:ascii="Arial" w:hAnsi="Arial" w:eastAsia="宋体" w:cs="Arial"/>
                <w:sz w:val="22"/>
                <w:szCs w:val="22"/>
                <w:u w:val="none"/>
                <w:lang w:eastAsia="zh-CN"/>
              </w:rPr>
            </w:pPr>
            <w:r>
              <w:rPr>
                <w:rFonts w:hint="eastAsia" w:ascii="Arial" w:hAnsi="Arial" w:eastAsia="宋体" w:cs="Arial"/>
                <w:sz w:val="22"/>
                <w:szCs w:val="22"/>
                <w:u w:val="none"/>
                <w:lang w:val="en-US" w:eastAsia="zh-CN"/>
              </w:rPr>
              <w:t>1</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5c</w:t>
            </w:r>
          </w:p>
        </w:tc>
        <w:tc>
          <w:tcPr>
            <w:tcW w:w="3421" w:type="pct"/>
          </w:tcPr>
          <w:p>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988" w:type="dxa"/>
            <w:vAlign w:val="top"/>
          </w:tcPr>
          <w:p>
            <w:pPr>
              <w:rPr>
                <w:rFonts w:ascii="Arial" w:hAnsi="Arial" w:cs="Arial"/>
                <w:sz w:val="22"/>
                <w:szCs w:val="22"/>
                <w:u w:val="none"/>
              </w:rPr>
            </w:pPr>
          </w:p>
          <w:p>
            <w:pPr>
              <w:rPr>
                <w:rFonts w:ascii="Arial" w:hAnsi="Arial" w:cs="Arial"/>
                <w:sz w:val="22"/>
                <w:szCs w:val="22"/>
                <w:u w:val="none"/>
              </w:rPr>
            </w:pPr>
            <w:r>
              <w:rPr>
                <w:rFonts w:ascii="Arial" w:hAnsi="Arial" w:cs="Arial"/>
                <w:sz w:val="22"/>
                <w:szCs w:val="22"/>
                <w:u w:val="none"/>
              </w:rPr>
              <w:t>1</w:t>
            </w:r>
            <w:r>
              <w:rPr>
                <w:rFonts w:hint="eastAsia" w:ascii="Arial" w:hAnsi="Arial" w:eastAsia="宋体" w:cs="Arial"/>
                <w:sz w:val="22"/>
                <w:szCs w:val="22"/>
                <w:u w:val="none"/>
                <w:lang w:val="en-US" w:eastAsia="zh-CN"/>
              </w:rPr>
              <w:t>6</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5d</w:t>
            </w:r>
          </w:p>
        </w:tc>
        <w:tc>
          <w:tcPr>
            <w:tcW w:w="3421" w:type="pct"/>
          </w:tcPr>
          <w:p>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pPr>
              <w:rPr>
                <w:rFonts w:ascii="Arial" w:hAnsi="Arial" w:cs="Arial"/>
                <w:sz w:val="22"/>
                <w:szCs w:val="22"/>
              </w:rPr>
            </w:pPr>
          </w:p>
        </w:tc>
        <w:tc>
          <w:tcPr>
            <w:tcW w:w="1988" w:type="dxa"/>
            <w:vAlign w:val="top"/>
          </w:tcPr>
          <w:p>
            <w:pPr>
              <w:rPr>
                <w:rFonts w:ascii="Arial" w:hAnsi="Arial" w:cs="Arial"/>
                <w:sz w:val="22"/>
                <w:szCs w:val="22"/>
                <w:u w:val="none"/>
              </w:rPr>
            </w:pPr>
            <w:r>
              <w:rPr>
                <w:rFonts w:ascii="Arial" w:hAnsi="Arial" w:cs="Arial"/>
                <w:sz w:val="22"/>
                <w:szCs w:val="22"/>
                <w:u w:val="none"/>
              </w:rPr>
              <w:t xml:space="preserve">N/A </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Introduction</w:t>
            </w:r>
          </w:p>
        </w:tc>
        <w:tc>
          <w:tcPr>
            <w:tcW w:w="241" w:type="pct"/>
          </w:tcPr>
          <w:p>
            <w:pPr>
              <w:rPr>
                <w:rFonts w:ascii="Arial" w:hAnsi="Arial" w:cs="Arial"/>
                <w:sz w:val="22"/>
                <w:szCs w:val="22"/>
              </w:rPr>
            </w:pPr>
          </w:p>
        </w:tc>
        <w:tc>
          <w:tcPr>
            <w:tcW w:w="3421" w:type="pct"/>
            <w:shd w:val="clear" w:color="auto" w:fill="auto"/>
          </w:tcPr>
          <w:p>
            <w:pPr>
              <w:rPr>
                <w:rFonts w:ascii="Arial" w:hAnsi="Arial" w:cs="Arial"/>
                <w:sz w:val="22"/>
                <w:szCs w:val="22"/>
              </w:rPr>
            </w:pPr>
          </w:p>
        </w:tc>
        <w:tc>
          <w:tcPr>
            <w:tcW w:w="1988" w:type="dxa"/>
            <w:vAlign w:val="top"/>
          </w:tcPr>
          <w:p>
            <w:pPr>
              <w:rPr>
                <w:rFonts w:ascii="Arial" w:hAnsi="Arial" w:cs="Arial"/>
                <w:sz w:val="22"/>
                <w:szCs w:val="22"/>
                <w:u w:val="none"/>
              </w:rPr>
            </w:pP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Background and rationale</w:t>
            </w:r>
          </w:p>
        </w:tc>
        <w:tc>
          <w:tcPr>
            <w:tcW w:w="241" w:type="pct"/>
          </w:tcPr>
          <w:p>
            <w:pPr>
              <w:rPr>
                <w:rFonts w:ascii="Arial" w:hAnsi="Arial" w:cs="Arial"/>
                <w:sz w:val="22"/>
                <w:szCs w:val="22"/>
              </w:rPr>
            </w:pPr>
            <w:r>
              <w:rPr>
                <w:rFonts w:ascii="Arial" w:hAnsi="Arial" w:cs="Arial"/>
                <w:sz w:val="22"/>
                <w:szCs w:val="22"/>
              </w:rPr>
              <w:t>6a</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988" w:type="dxa"/>
            <w:vAlign w:val="top"/>
          </w:tcPr>
          <w:p>
            <w:pPr>
              <w:rPr>
                <w:rFonts w:ascii="Arial" w:hAnsi="Arial" w:cs="Arial"/>
                <w:sz w:val="22"/>
                <w:szCs w:val="22"/>
                <w:u w:val="none"/>
              </w:rPr>
            </w:pPr>
            <w:r>
              <w:rPr>
                <w:rFonts w:hint="eastAsia" w:ascii="Arial" w:hAnsi="Arial" w:eastAsia="宋体" w:cs="Arial"/>
                <w:sz w:val="22"/>
                <w:szCs w:val="22"/>
                <w:u w:val="none"/>
                <w:lang w:val="en-US" w:eastAsia="zh-CN"/>
              </w:rPr>
              <w:t>2-5</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6b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Explanation for choice of comparators</w:t>
            </w:r>
          </w:p>
        </w:tc>
        <w:tc>
          <w:tcPr>
            <w:tcW w:w="1988" w:type="dxa"/>
            <w:vAlign w:val="top"/>
          </w:tcPr>
          <w:p>
            <w:pPr>
              <w:rPr>
                <w:rFonts w:ascii="Arial" w:hAnsi="Arial" w:cs="Arial"/>
                <w:sz w:val="22"/>
                <w:szCs w:val="22"/>
                <w:u w:val="none"/>
              </w:rPr>
            </w:pPr>
            <w:r>
              <w:rPr>
                <w:rFonts w:ascii="Arial" w:hAnsi="Arial" w:cs="Arial"/>
                <w:sz w:val="22"/>
                <w:szCs w:val="22"/>
                <w:u w:val="none"/>
              </w:rPr>
              <w:t>8</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Objectives</w:t>
            </w:r>
          </w:p>
        </w:tc>
        <w:tc>
          <w:tcPr>
            <w:tcW w:w="241" w:type="pct"/>
          </w:tcPr>
          <w:p>
            <w:pPr>
              <w:rPr>
                <w:rFonts w:ascii="Arial" w:hAnsi="Arial" w:cs="Arial"/>
                <w:sz w:val="22"/>
                <w:szCs w:val="22"/>
              </w:rPr>
            </w:pPr>
            <w:r>
              <w:rPr>
                <w:rFonts w:ascii="Arial" w:hAnsi="Arial" w:cs="Arial"/>
                <w:sz w:val="22"/>
                <w:szCs w:val="22"/>
              </w:rPr>
              <w:t>7</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Specific objectives or hypotheses</w:t>
            </w:r>
          </w:p>
        </w:tc>
        <w:tc>
          <w:tcPr>
            <w:tcW w:w="1988" w:type="dxa"/>
            <w:vAlign w:val="top"/>
          </w:tcPr>
          <w:p>
            <w:pPr>
              <w:rPr>
                <w:rFonts w:ascii="Arial" w:hAnsi="Arial" w:cs="Arial"/>
                <w:sz w:val="22"/>
                <w:szCs w:val="22"/>
                <w:u w:val="none"/>
              </w:rPr>
            </w:pPr>
            <w:r>
              <w:rPr>
                <w:rFonts w:hint="eastAsia" w:ascii="Arial" w:hAnsi="Arial" w:eastAsia="宋体" w:cs="Arial"/>
                <w:sz w:val="22"/>
                <w:szCs w:val="22"/>
                <w:u w:val="none"/>
                <w:lang w:val="en-US" w:eastAsia="zh-CN"/>
              </w:rPr>
              <w:t>5</w:t>
            </w:r>
          </w:p>
        </w:tc>
      </w:tr>
      <w:tr>
        <w:tblPrEx>
          <w:tblCellMar>
            <w:top w:w="0" w:type="dxa"/>
            <w:left w:w="56" w:type="dxa"/>
            <w:bottom w:w="0" w:type="dxa"/>
            <w:right w:w="56" w:type="dxa"/>
          </w:tblCellMar>
        </w:tblPrEx>
        <w:trPr>
          <w:cantSplit/>
          <w:trHeight w:val="653"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Trial design</w:t>
            </w:r>
          </w:p>
        </w:tc>
        <w:tc>
          <w:tcPr>
            <w:tcW w:w="241" w:type="pct"/>
          </w:tcPr>
          <w:p>
            <w:pPr>
              <w:rPr>
                <w:rFonts w:ascii="Arial" w:hAnsi="Arial" w:cs="Arial"/>
                <w:sz w:val="22"/>
                <w:szCs w:val="22"/>
              </w:rPr>
            </w:pPr>
            <w:r>
              <w:rPr>
                <w:rFonts w:ascii="Arial" w:hAnsi="Arial" w:cs="Arial"/>
                <w:sz w:val="22"/>
                <w:szCs w:val="22"/>
              </w:rPr>
              <w:t>8</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988" w:type="dxa"/>
            <w:vAlign w:val="top"/>
          </w:tcPr>
          <w:p>
            <w:pPr>
              <w:rPr>
                <w:rFonts w:ascii="Arial" w:hAnsi="Arial" w:cs="Arial"/>
                <w:sz w:val="22"/>
                <w:szCs w:val="22"/>
                <w:u w:val="none"/>
              </w:rPr>
            </w:pPr>
          </w:p>
          <w:p>
            <w:pPr>
              <w:rPr>
                <w:rFonts w:ascii="Arial" w:hAnsi="Arial" w:cs="Arial"/>
                <w:sz w:val="22"/>
                <w:szCs w:val="22"/>
                <w:u w:val="none"/>
              </w:rPr>
            </w:pPr>
            <w:r>
              <w:rPr>
                <w:rFonts w:ascii="Arial" w:hAnsi="Arial" w:cs="Arial"/>
                <w:sz w:val="22"/>
                <w:szCs w:val="22"/>
                <w:u w:val="none"/>
              </w:rPr>
              <w:t>5</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FFFFFF"/>
            <w:tcMar>
              <w:top w:w="85" w:type="dxa"/>
              <w:bottom w:w="85" w:type="dxa"/>
            </w:tcMar>
          </w:tcPr>
          <w:p>
            <w:pPr>
              <w:pStyle w:val="142"/>
              <w:spacing w:before="180"/>
              <w:rPr>
                <w:rFonts w:ascii="Arial" w:hAnsi="Arial" w:cs="Arial"/>
                <w:sz w:val="22"/>
                <w:szCs w:val="22"/>
              </w:rPr>
            </w:pPr>
            <w:r>
              <w:rPr>
                <w:rFonts w:ascii="Arial" w:hAnsi="Arial" w:cs="Arial"/>
                <w:sz w:val="22"/>
                <w:szCs w:val="22"/>
              </w:rPr>
              <w:t>Methods: Participants, interventions, and outcomes</w:t>
            </w:r>
          </w:p>
        </w:tc>
        <w:tc>
          <w:tcPr>
            <w:tcW w:w="1988" w:type="dxa"/>
            <w:shd w:val="clear" w:color="auto" w:fill="FFFFFF"/>
            <w:vAlign w:val="top"/>
          </w:tcPr>
          <w:p>
            <w:pPr>
              <w:pStyle w:val="142"/>
              <w:ind w:firstLine="0" w:firstLineChars="0"/>
              <w:rPr>
                <w:rFonts w:ascii="Arial" w:hAnsi="Arial" w:cs="Arial"/>
                <w:sz w:val="22"/>
                <w:szCs w:val="22"/>
                <w:u w:val="none"/>
              </w:rPr>
            </w:pP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Study setting</w:t>
            </w:r>
          </w:p>
        </w:tc>
        <w:tc>
          <w:tcPr>
            <w:tcW w:w="241" w:type="pct"/>
          </w:tcPr>
          <w:p>
            <w:pPr>
              <w:rPr>
                <w:rFonts w:ascii="Arial" w:hAnsi="Arial" w:cs="Arial"/>
                <w:sz w:val="22"/>
                <w:szCs w:val="22"/>
              </w:rPr>
            </w:pPr>
            <w:r>
              <w:rPr>
                <w:rFonts w:ascii="Arial" w:hAnsi="Arial" w:cs="Arial"/>
                <w:sz w:val="22"/>
                <w:szCs w:val="22"/>
              </w:rPr>
              <w:t>9</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988" w:type="dxa"/>
            <w:vAlign w:val="top"/>
          </w:tcPr>
          <w:p>
            <w:pPr>
              <w:rPr>
                <w:rFonts w:ascii="Arial" w:hAnsi="Arial" w:cs="Arial"/>
                <w:sz w:val="22"/>
                <w:szCs w:val="22"/>
                <w:u w:val="none"/>
              </w:rPr>
            </w:pPr>
            <w:r>
              <w:rPr>
                <w:rFonts w:ascii="Arial" w:hAnsi="Arial" w:cs="Arial"/>
                <w:sz w:val="22"/>
                <w:szCs w:val="22"/>
                <w:u w:val="none"/>
              </w:rPr>
              <w:t>5</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Eligibility criteria</w:t>
            </w:r>
          </w:p>
        </w:tc>
        <w:tc>
          <w:tcPr>
            <w:tcW w:w="241" w:type="pct"/>
            <w:shd w:val="clear" w:color="auto" w:fill="FFFFFF"/>
          </w:tcPr>
          <w:p>
            <w:pPr>
              <w:rPr>
                <w:rFonts w:ascii="Arial" w:hAnsi="Arial" w:cs="Arial"/>
                <w:sz w:val="22"/>
                <w:szCs w:val="22"/>
              </w:rPr>
            </w:pPr>
            <w:r>
              <w:rPr>
                <w:rFonts w:ascii="Arial" w:hAnsi="Arial" w:cs="Arial"/>
                <w:sz w:val="22"/>
                <w:szCs w:val="22"/>
              </w:rPr>
              <w:t>10</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988" w:type="dxa"/>
            <w:shd w:val="clear" w:color="auto" w:fill="FFFFFF"/>
            <w:vAlign w:val="top"/>
          </w:tcPr>
          <w:p>
            <w:pPr>
              <w:rPr>
                <w:rFonts w:ascii="Arial" w:hAnsi="Arial" w:cs="Arial"/>
                <w:sz w:val="22"/>
                <w:szCs w:val="22"/>
                <w:u w:val="none"/>
              </w:rPr>
            </w:pPr>
            <w:r>
              <w:rPr>
                <w:rFonts w:hint="eastAsia" w:ascii="Arial" w:hAnsi="Arial" w:eastAsia="宋体" w:cs="Arial"/>
                <w:sz w:val="22"/>
                <w:szCs w:val="22"/>
                <w:u w:val="none"/>
                <w:lang w:val="en-US" w:eastAsia="zh-CN"/>
              </w:rPr>
              <w:t>6,7</w:t>
            </w:r>
          </w:p>
        </w:tc>
      </w:tr>
      <w:tr>
        <w:tblPrEx>
          <w:shd w:val="clear" w:color="auto" w:fill="FFFFFF"/>
          <w:tblCellMar>
            <w:top w:w="0" w:type="dxa"/>
            <w:left w:w="56" w:type="dxa"/>
            <w:bottom w:w="0" w:type="dxa"/>
            <w:right w:w="56" w:type="dxa"/>
          </w:tblCellMar>
        </w:tblPrEx>
        <w:trPr>
          <w:cantSplit/>
          <w:trHeight w:val="259" w:hRule="atLeast"/>
        </w:trPr>
        <w:tc>
          <w:tcPr>
            <w:tcW w:w="695" w:type="pct"/>
            <w:vMerge w:val="restart"/>
            <w:shd w:val="clear" w:color="auto" w:fill="FFFFFF"/>
            <w:tcMar>
              <w:top w:w="85" w:type="dxa"/>
              <w:bottom w:w="85" w:type="dxa"/>
            </w:tcMar>
          </w:tcPr>
          <w:p>
            <w:pPr>
              <w:rPr>
                <w:rFonts w:ascii="Arial" w:hAnsi="Arial" w:cs="Arial"/>
                <w:sz w:val="22"/>
                <w:szCs w:val="22"/>
              </w:rPr>
            </w:pPr>
            <w:r>
              <w:rPr>
                <w:rFonts w:ascii="Arial" w:hAnsi="Arial" w:cs="Arial"/>
                <w:sz w:val="22"/>
                <w:szCs w:val="22"/>
              </w:rPr>
              <w:t>Interventions</w:t>
            </w:r>
          </w:p>
        </w:tc>
        <w:tc>
          <w:tcPr>
            <w:tcW w:w="241" w:type="pct"/>
            <w:shd w:val="clear" w:color="auto" w:fill="FFFFFF"/>
          </w:tcPr>
          <w:p>
            <w:pPr>
              <w:rPr>
                <w:rFonts w:ascii="Arial" w:hAnsi="Arial" w:cs="Arial"/>
                <w:sz w:val="22"/>
                <w:szCs w:val="22"/>
              </w:rPr>
            </w:pPr>
            <w:r>
              <w:rPr>
                <w:rFonts w:ascii="Arial" w:hAnsi="Arial" w:cs="Arial"/>
                <w:sz w:val="22"/>
                <w:szCs w:val="22"/>
              </w:rPr>
              <w:t>11a</w:t>
            </w:r>
          </w:p>
        </w:tc>
        <w:tc>
          <w:tcPr>
            <w:tcW w:w="3421" w:type="pct"/>
            <w:shd w:val="clear" w:color="auto" w:fill="FFFFFF"/>
          </w:tcPr>
          <w:p>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8,9</w:t>
            </w:r>
          </w:p>
        </w:tc>
      </w:tr>
      <w:tr>
        <w:tblPrEx>
          <w:shd w:val="clear" w:color="auto" w:fill="FFFFFF"/>
          <w:tblCellMar>
            <w:top w:w="0" w:type="dxa"/>
            <w:left w:w="56" w:type="dxa"/>
            <w:bottom w:w="0" w:type="dxa"/>
            <w:right w:w="56" w:type="dxa"/>
          </w:tblCellMar>
        </w:tblPrEx>
        <w:trPr>
          <w:cantSplit/>
          <w:trHeight w:val="259" w:hRule="atLeast"/>
        </w:trPr>
        <w:tc>
          <w:tcPr>
            <w:tcW w:w="695" w:type="pct"/>
            <w:vMerge w:val="continue"/>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11b</w:t>
            </w:r>
          </w:p>
        </w:tc>
        <w:tc>
          <w:tcPr>
            <w:tcW w:w="3421" w:type="pct"/>
            <w:shd w:val="clear" w:color="auto" w:fill="FFFFFF"/>
          </w:tcPr>
          <w:p>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988" w:type="dxa"/>
            <w:shd w:val="clear" w:color="auto" w:fill="FFFFFF"/>
            <w:vAlign w:val="top"/>
          </w:tcPr>
          <w:p>
            <w:pPr>
              <w:rPr>
                <w:rFonts w:hint="default" w:ascii="Arial" w:hAnsi="Arial" w:cs="Arial"/>
                <w:sz w:val="22"/>
                <w:szCs w:val="22"/>
                <w:u w:val="none"/>
                <w:lang w:val="en-US"/>
              </w:rPr>
            </w:pPr>
            <w:r>
              <w:rPr>
                <w:rFonts w:hint="eastAsia" w:ascii="Arial" w:hAnsi="Arial" w:eastAsia="宋体" w:cs="Arial"/>
                <w:color w:val="0000FF"/>
                <w:sz w:val="22"/>
                <w:szCs w:val="22"/>
                <w:u w:val="none"/>
                <w:lang w:val="en-US" w:eastAsia="zh-CN"/>
              </w:rPr>
              <w:t>12</w:t>
            </w:r>
          </w:p>
        </w:tc>
      </w:tr>
      <w:tr>
        <w:tblPrEx>
          <w:shd w:val="clear" w:color="auto" w:fill="FFFFFF"/>
          <w:tblCellMar>
            <w:top w:w="0" w:type="dxa"/>
            <w:left w:w="56" w:type="dxa"/>
            <w:bottom w:w="0" w:type="dxa"/>
            <w:right w:w="56" w:type="dxa"/>
          </w:tblCellMar>
        </w:tblPrEx>
        <w:trPr>
          <w:cantSplit/>
          <w:trHeight w:val="259" w:hRule="atLeast"/>
        </w:trPr>
        <w:tc>
          <w:tcPr>
            <w:tcW w:w="695" w:type="pct"/>
            <w:vMerge w:val="continue"/>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11c</w:t>
            </w:r>
          </w:p>
        </w:tc>
        <w:tc>
          <w:tcPr>
            <w:tcW w:w="3421" w:type="pct"/>
            <w:shd w:val="clear" w:color="auto" w:fill="FFFFFF"/>
          </w:tcPr>
          <w:p>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tc>
        <w:tc>
          <w:tcPr>
            <w:tcW w:w="1988" w:type="dxa"/>
            <w:shd w:val="clear" w:color="auto" w:fill="FFFFFF"/>
            <w:vAlign w:val="top"/>
          </w:tcPr>
          <w:p>
            <w:pPr>
              <w:rPr>
                <w:rFonts w:ascii="Arial" w:hAnsi="Arial" w:cs="Arial"/>
                <w:sz w:val="22"/>
                <w:szCs w:val="22"/>
                <w:u w:val="none"/>
              </w:rPr>
            </w:pPr>
            <w:r>
              <w:rPr>
                <w:rFonts w:hint="eastAsia" w:ascii="Arial" w:hAnsi="Arial" w:eastAsia="宋体" w:cs="Arial"/>
                <w:sz w:val="22"/>
                <w:szCs w:val="22"/>
                <w:u w:val="non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5" w:type="pct"/>
            <w:vMerge w:val="continue"/>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11d</w:t>
            </w:r>
          </w:p>
        </w:tc>
        <w:tc>
          <w:tcPr>
            <w:tcW w:w="3421" w:type="pct"/>
            <w:shd w:val="clear" w:color="auto" w:fill="FFFFFF"/>
          </w:tcPr>
          <w:p>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9</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Outcomes</w:t>
            </w:r>
          </w:p>
        </w:tc>
        <w:tc>
          <w:tcPr>
            <w:tcW w:w="241" w:type="pct"/>
            <w:shd w:val="clear" w:color="auto" w:fill="FFFFFF"/>
          </w:tcPr>
          <w:p>
            <w:pPr>
              <w:rPr>
                <w:rFonts w:ascii="Arial" w:hAnsi="Arial" w:cs="Arial"/>
                <w:sz w:val="22"/>
                <w:szCs w:val="22"/>
              </w:rPr>
            </w:pPr>
            <w:r>
              <w:rPr>
                <w:rFonts w:ascii="Arial" w:hAnsi="Arial" w:cs="Arial"/>
                <w:sz w:val="22"/>
                <w:szCs w:val="22"/>
              </w:rPr>
              <w:t>12</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988" w:type="dxa"/>
            <w:shd w:val="clear" w:color="auto" w:fill="FFFFFF"/>
            <w:vAlign w:val="top"/>
          </w:tcPr>
          <w:p>
            <w:pPr>
              <w:rPr>
                <w:rFonts w:ascii="Arial" w:hAnsi="Arial" w:cs="Arial"/>
                <w:sz w:val="22"/>
                <w:szCs w:val="22"/>
                <w:u w:val="none"/>
              </w:rPr>
            </w:pPr>
          </w:p>
          <w:p>
            <w:pPr>
              <w:rPr>
                <w:rFonts w:ascii="Arial" w:hAnsi="Arial" w:cs="Arial"/>
                <w:sz w:val="22"/>
                <w:szCs w:val="22"/>
                <w:u w:val="none"/>
              </w:rPr>
            </w:pPr>
            <w:r>
              <w:rPr>
                <w:rFonts w:hint="eastAsia" w:ascii="Arial" w:hAnsi="Arial" w:eastAsia="宋体" w:cs="Arial"/>
                <w:sz w:val="22"/>
                <w:szCs w:val="22"/>
                <w:u w:val="none"/>
                <w:lang w:val="en-US" w:eastAsia="zh-CN"/>
              </w:rPr>
              <w:t>9-11</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Participant timeline</w:t>
            </w:r>
          </w:p>
        </w:tc>
        <w:tc>
          <w:tcPr>
            <w:tcW w:w="241" w:type="pct"/>
            <w:shd w:val="clear" w:color="auto" w:fill="FFFFFF"/>
          </w:tcPr>
          <w:p>
            <w:pPr>
              <w:rPr>
                <w:rFonts w:ascii="Arial" w:hAnsi="Arial" w:cs="Arial"/>
                <w:sz w:val="22"/>
                <w:szCs w:val="22"/>
              </w:rPr>
            </w:pPr>
            <w:r>
              <w:rPr>
                <w:rFonts w:ascii="Arial" w:hAnsi="Arial" w:cs="Arial"/>
                <w:sz w:val="22"/>
                <w:szCs w:val="22"/>
              </w:rPr>
              <w:t>13</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Figure 1</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Sample size</w:t>
            </w:r>
          </w:p>
        </w:tc>
        <w:tc>
          <w:tcPr>
            <w:tcW w:w="241" w:type="pct"/>
            <w:shd w:val="clear" w:color="auto" w:fill="FFFFFF"/>
          </w:tcPr>
          <w:p>
            <w:pPr>
              <w:rPr>
                <w:rFonts w:ascii="Arial" w:hAnsi="Arial" w:cs="Arial"/>
                <w:sz w:val="22"/>
                <w:szCs w:val="22"/>
              </w:rPr>
            </w:pPr>
            <w:r>
              <w:rPr>
                <w:rFonts w:ascii="Arial" w:hAnsi="Arial" w:cs="Arial"/>
                <w:sz w:val="22"/>
                <w:szCs w:val="22"/>
              </w:rPr>
              <w:t>14</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7</w:t>
            </w:r>
            <w:r>
              <w:rPr>
                <w:rFonts w:hint="eastAsia" w:ascii="Arial" w:hAnsi="Arial" w:eastAsia="宋体" w:cs="Arial"/>
                <w:sz w:val="22"/>
                <w:szCs w:val="22"/>
                <w:u w:val="none"/>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Recruitment</w:t>
            </w:r>
          </w:p>
        </w:tc>
        <w:tc>
          <w:tcPr>
            <w:tcW w:w="241" w:type="pct"/>
            <w:shd w:val="clear" w:color="auto" w:fill="FFFFFF"/>
          </w:tcPr>
          <w:p>
            <w:pPr>
              <w:rPr>
                <w:rFonts w:ascii="Arial" w:hAnsi="Arial" w:cs="Arial"/>
                <w:sz w:val="22"/>
                <w:szCs w:val="22"/>
              </w:rPr>
            </w:pPr>
            <w:r>
              <w:rPr>
                <w:rFonts w:ascii="Arial" w:hAnsi="Arial" w:cs="Arial"/>
                <w:sz w:val="22"/>
                <w:szCs w:val="22"/>
              </w:rPr>
              <w:t>15</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Strategies for achieving adequate participant enrolment to reach target sample size</w:t>
            </w:r>
          </w:p>
        </w:tc>
        <w:tc>
          <w:tcPr>
            <w:tcW w:w="1988" w:type="dxa"/>
            <w:shd w:val="clear" w:color="auto" w:fill="FFFFFF"/>
            <w:vAlign w:val="top"/>
          </w:tcPr>
          <w:p>
            <w:pPr>
              <w:rPr>
                <w:rFonts w:ascii="Arial" w:hAnsi="Arial" w:cs="Arial"/>
                <w:sz w:val="22"/>
                <w:szCs w:val="22"/>
              </w:rPr>
            </w:pPr>
            <w:r>
              <w:rPr>
                <w:rFonts w:hint="eastAsia" w:ascii="Arial" w:hAnsi="Arial" w:cs="Arial"/>
                <w:sz w:val="22"/>
                <w:szCs w:val="22"/>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Assignment of interventions (for controlled trials)</w:t>
            </w:r>
          </w:p>
        </w:tc>
        <w:tc>
          <w:tcPr>
            <w:tcW w:w="1988" w:type="dxa"/>
            <w:shd w:val="clear" w:color="auto" w:fill="FFFFFF"/>
            <w:vAlign w:val="top"/>
          </w:tcPr>
          <w:p>
            <w:pPr>
              <w:rPr>
                <w:rFonts w:ascii="Arial" w:hAnsi="Arial" w:cs="Arial"/>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Allocation:</w:t>
            </w:r>
          </w:p>
        </w:tc>
        <w:tc>
          <w:tcPr>
            <w:tcW w:w="241" w:type="pct"/>
            <w:shd w:val="clear" w:color="auto" w:fill="FFFFFF"/>
          </w:tcPr>
          <w:p>
            <w:pPr>
              <w:rPr>
                <w:rFonts w:ascii="Arial" w:hAnsi="Arial" w:cs="Arial"/>
                <w:sz w:val="22"/>
                <w:szCs w:val="22"/>
              </w:rPr>
            </w:pPr>
          </w:p>
        </w:tc>
        <w:tc>
          <w:tcPr>
            <w:tcW w:w="3421" w:type="pct"/>
            <w:shd w:val="clear" w:color="auto" w:fill="FFFFFF"/>
            <w:tcMar>
              <w:top w:w="85" w:type="dxa"/>
              <w:bottom w:w="85" w:type="dxa"/>
            </w:tcMar>
          </w:tcPr>
          <w:p>
            <w:pPr>
              <w:rPr>
                <w:rFonts w:ascii="Arial" w:hAnsi="Arial" w:cs="Arial"/>
                <w:sz w:val="22"/>
                <w:szCs w:val="22"/>
              </w:rPr>
            </w:pPr>
          </w:p>
        </w:tc>
        <w:tc>
          <w:tcPr>
            <w:tcW w:w="1988" w:type="dxa"/>
            <w:shd w:val="clear" w:color="auto" w:fill="FFFFFF"/>
            <w:vAlign w:val="top"/>
          </w:tcPr>
          <w:p>
            <w:pPr>
              <w:rPr>
                <w:rFonts w:ascii="Arial" w:hAnsi="Arial" w:cs="Arial"/>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tabs>
                <w:tab w:val="left" w:pos="180"/>
              </w:tabs>
              <w:ind w:left="270"/>
              <w:rPr>
                <w:rFonts w:ascii="Arial" w:hAnsi="Arial" w:cs="Arial"/>
                <w:sz w:val="22"/>
                <w:szCs w:val="22"/>
              </w:rPr>
            </w:pPr>
            <w:r>
              <w:rPr>
                <w:rFonts w:ascii="Arial" w:hAnsi="Arial" w:cs="Arial"/>
                <w:sz w:val="22"/>
                <w:szCs w:val="22"/>
              </w:rPr>
              <w:t>Sequence generation</w:t>
            </w:r>
          </w:p>
        </w:tc>
        <w:tc>
          <w:tcPr>
            <w:tcW w:w="241" w:type="pct"/>
            <w:shd w:val="clear" w:color="auto" w:fill="FFFFFF"/>
          </w:tcPr>
          <w:p>
            <w:pPr>
              <w:rPr>
                <w:rFonts w:ascii="Arial" w:hAnsi="Arial" w:cs="Arial"/>
                <w:sz w:val="22"/>
                <w:szCs w:val="22"/>
              </w:rPr>
            </w:pPr>
            <w:r>
              <w:rPr>
                <w:rFonts w:ascii="Arial" w:hAnsi="Arial" w:cs="Arial"/>
                <w:sz w:val="22"/>
                <w:szCs w:val="22"/>
              </w:rPr>
              <w:t>16a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988" w:type="dxa"/>
            <w:shd w:val="clear" w:color="auto" w:fill="FFFFFF"/>
            <w:vAlign w:val="top"/>
          </w:tcPr>
          <w:p>
            <w:pPr>
              <w:rPr>
                <w:rFonts w:ascii="Arial" w:hAnsi="Arial" w:cs="Arial"/>
                <w:sz w:val="22"/>
                <w:szCs w:val="22"/>
              </w:rPr>
            </w:pPr>
            <w:r>
              <w:rPr>
                <w:rFonts w:ascii="Arial" w:hAnsi="Arial" w:cs="Arial"/>
                <w:sz w:val="22"/>
                <w:szCs w:val="22"/>
              </w:rPr>
              <w:t>8</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Allocation concealment mechanism</w:t>
            </w:r>
          </w:p>
        </w:tc>
        <w:tc>
          <w:tcPr>
            <w:tcW w:w="241" w:type="pct"/>
            <w:shd w:val="clear" w:color="auto" w:fill="FFFFFF"/>
          </w:tcPr>
          <w:p>
            <w:pPr>
              <w:rPr>
                <w:rFonts w:ascii="Arial" w:hAnsi="Arial" w:cs="Arial"/>
                <w:sz w:val="22"/>
                <w:szCs w:val="22"/>
              </w:rPr>
            </w:pPr>
            <w:r>
              <w:rPr>
                <w:rFonts w:ascii="Arial" w:hAnsi="Arial" w:cs="Arial"/>
                <w:sz w:val="22"/>
                <w:szCs w:val="22"/>
              </w:rPr>
              <w:t>16b</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988" w:type="dxa"/>
            <w:shd w:val="clear" w:color="auto" w:fill="FFFFFF"/>
            <w:vAlign w:val="top"/>
          </w:tcPr>
          <w:p>
            <w:pPr>
              <w:rPr>
                <w:rFonts w:ascii="Arial" w:hAnsi="Arial" w:cs="Arial"/>
                <w:sz w:val="22"/>
                <w:szCs w:val="22"/>
              </w:rPr>
            </w:pPr>
            <w:r>
              <w:rPr>
                <w:rFonts w:ascii="Arial" w:hAnsi="Arial" w:cs="Arial"/>
                <w:sz w:val="22"/>
                <w:szCs w:val="22"/>
              </w:rPr>
              <w:t>8</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Implementation</w:t>
            </w:r>
          </w:p>
        </w:tc>
        <w:tc>
          <w:tcPr>
            <w:tcW w:w="241" w:type="pct"/>
            <w:shd w:val="clear" w:color="auto" w:fill="FFFFFF"/>
          </w:tcPr>
          <w:p>
            <w:pPr>
              <w:rPr>
                <w:rFonts w:ascii="Arial" w:hAnsi="Arial" w:cs="Arial"/>
                <w:sz w:val="22"/>
                <w:szCs w:val="22"/>
              </w:rPr>
            </w:pPr>
            <w:r>
              <w:rPr>
                <w:rFonts w:ascii="Arial" w:hAnsi="Arial" w:cs="Arial"/>
                <w:sz w:val="22"/>
                <w:szCs w:val="22"/>
              </w:rPr>
              <w:t>16c</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1988" w:type="dxa"/>
            <w:shd w:val="clear" w:color="auto" w:fill="FFFFFF"/>
            <w:vAlign w:val="top"/>
          </w:tcPr>
          <w:p>
            <w:pPr>
              <w:rPr>
                <w:rFonts w:ascii="Arial" w:hAnsi="Arial" w:cs="Arial"/>
                <w:sz w:val="22"/>
                <w:szCs w:val="22"/>
              </w:rPr>
            </w:pPr>
            <w:r>
              <w:rPr>
                <w:rFonts w:hint="eastAsia" w:ascii="Arial" w:hAnsi="Arial" w:cs="Arial"/>
                <w:sz w:val="22"/>
                <w:szCs w:val="22"/>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Blinding (masking)</w:t>
            </w:r>
          </w:p>
        </w:tc>
        <w:tc>
          <w:tcPr>
            <w:tcW w:w="241" w:type="pct"/>
            <w:shd w:val="clear" w:color="auto" w:fill="FFFFFF"/>
          </w:tcPr>
          <w:p>
            <w:pPr>
              <w:rPr>
                <w:rFonts w:ascii="Arial" w:hAnsi="Arial" w:cs="Arial"/>
                <w:sz w:val="22"/>
                <w:szCs w:val="22"/>
              </w:rPr>
            </w:pPr>
            <w:r>
              <w:rPr>
                <w:rFonts w:ascii="Arial" w:hAnsi="Arial" w:cs="Arial"/>
                <w:sz w:val="22"/>
                <w:szCs w:val="22"/>
              </w:rPr>
              <w:t>17a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1988" w:type="dxa"/>
            <w:shd w:val="clear" w:color="auto" w:fill="FFFFFF"/>
            <w:vAlign w:val="top"/>
          </w:tcPr>
          <w:p>
            <w:pPr>
              <w:rPr>
                <w:rFonts w:ascii="Arial" w:hAnsi="Arial" w:cs="Arial"/>
                <w:sz w:val="22"/>
                <w:szCs w:val="22"/>
              </w:rPr>
            </w:pPr>
            <w:r>
              <w:rPr>
                <w:rFonts w:ascii="Arial" w:hAnsi="Arial" w:cs="Arial"/>
                <w:sz w:val="22"/>
                <w:szCs w:val="22"/>
              </w:rPr>
              <w:t>8</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17b</w:t>
            </w:r>
          </w:p>
        </w:tc>
        <w:tc>
          <w:tcPr>
            <w:tcW w:w="3421" w:type="pct"/>
            <w:shd w:val="clear" w:color="auto" w:fill="FFFFFF"/>
          </w:tcPr>
          <w:p>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1988" w:type="dxa"/>
            <w:shd w:val="clear" w:color="auto" w:fill="FFFFFF"/>
            <w:vAlign w:val="top"/>
          </w:tcPr>
          <w:p>
            <w:pPr>
              <w:rPr>
                <w:rFonts w:ascii="Arial" w:hAnsi="Arial" w:cs="Arial"/>
                <w:sz w:val="22"/>
                <w:szCs w:val="22"/>
              </w:rPr>
            </w:pPr>
            <w:r>
              <w:rPr>
                <w:rFonts w:ascii="Arial" w:hAnsi="Arial" w:cs="Arial"/>
                <w:sz w:val="22"/>
                <w:szCs w:val="22"/>
              </w:rPr>
              <w:t>8</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Data collection, management, and analysis</w:t>
            </w:r>
          </w:p>
        </w:tc>
        <w:tc>
          <w:tcPr>
            <w:tcW w:w="1988" w:type="dxa"/>
            <w:shd w:val="clear" w:color="auto" w:fill="FFFFFF"/>
            <w:vAlign w:val="top"/>
          </w:tcPr>
          <w:p>
            <w:pPr>
              <w:rPr>
                <w:rFonts w:ascii="Arial" w:hAnsi="Arial" w:cs="Arial"/>
                <w:b/>
                <w:sz w:val="22"/>
                <w:szCs w:val="22"/>
                <w:u w:val="none"/>
              </w:rPr>
            </w:pP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collection methods</w:t>
            </w:r>
          </w:p>
        </w:tc>
        <w:tc>
          <w:tcPr>
            <w:tcW w:w="241" w:type="pct"/>
            <w:shd w:val="clear" w:color="auto" w:fill="FFFFFF"/>
          </w:tcPr>
          <w:p>
            <w:pPr>
              <w:rPr>
                <w:rFonts w:ascii="Arial" w:hAnsi="Arial" w:cs="Arial"/>
                <w:sz w:val="22"/>
                <w:szCs w:val="22"/>
              </w:rPr>
            </w:pPr>
            <w:r>
              <w:rPr>
                <w:rFonts w:ascii="Arial" w:hAnsi="Arial" w:cs="Arial"/>
                <w:sz w:val="22"/>
                <w:szCs w:val="22"/>
              </w:rPr>
              <w:t>18a</w:t>
            </w:r>
          </w:p>
        </w:tc>
        <w:tc>
          <w:tcPr>
            <w:tcW w:w="3421" w:type="pct"/>
            <w:shd w:val="clear" w:color="auto" w:fill="FFFFFF"/>
          </w:tcPr>
          <w:p>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hint="eastAsia" w:ascii="Arial" w:hAnsi="Arial" w:eastAsia="宋体" w:cs="Arial"/>
                <w:color w:val="000000" w:themeColor="text1"/>
                <w:sz w:val="22"/>
                <w:szCs w:val="22"/>
                <w:u w:val="none"/>
                <w:lang w:val="en-US" w:eastAsia="zh-CN"/>
                <w14:textFill>
                  <w14:solidFill>
                    <w14:schemeClr w14:val="tx1"/>
                  </w14:solidFill>
                </w14:textFill>
              </w:rPr>
              <w:t>12</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18b</w:t>
            </w:r>
          </w:p>
        </w:tc>
        <w:tc>
          <w:tcPr>
            <w:tcW w:w="3421" w:type="pct"/>
            <w:shd w:val="clear" w:color="auto" w:fill="FFFFFF"/>
          </w:tcPr>
          <w:p>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N/A</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management</w:t>
            </w:r>
          </w:p>
        </w:tc>
        <w:tc>
          <w:tcPr>
            <w:tcW w:w="241" w:type="pct"/>
            <w:shd w:val="clear" w:color="auto" w:fill="FFFFFF"/>
          </w:tcPr>
          <w:p>
            <w:pPr>
              <w:rPr>
                <w:rFonts w:ascii="Arial" w:hAnsi="Arial" w:cs="Arial"/>
                <w:sz w:val="22"/>
                <w:szCs w:val="22"/>
              </w:rPr>
            </w:pPr>
            <w:r>
              <w:rPr>
                <w:rFonts w:ascii="Arial" w:hAnsi="Arial" w:cs="Arial"/>
                <w:sz w:val="22"/>
                <w:szCs w:val="22"/>
              </w:rPr>
              <w:t>19</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hint="eastAsia" w:ascii="Arial" w:hAnsi="Arial" w:eastAsia="宋体" w:cs="Arial"/>
                <w:color w:val="000000" w:themeColor="text1"/>
                <w:sz w:val="22"/>
                <w:szCs w:val="22"/>
                <w:u w:val="none"/>
                <w:lang w:val="en-US" w:eastAsia="zh-CN"/>
                <w14:textFill>
                  <w14:solidFill>
                    <w14:schemeClr w14:val="tx1"/>
                  </w14:solidFill>
                </w14:textFill>
              </w:rPr>
              <w:t>12</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w:t>
            </w:r>
          </w:p>
        </w:tc>
        <w:tc>
          <w:tcPr>
            <w:tcW w:w="241" w:type="pct"/>
            <w:shd w:val="clear" w:color="auto" w:fill="FFFFFF"/>
          </w:tcPr>
          <w:p>
            <w:pPr>
              <w:rPr>
                <w:rFonts w:ascii="Arial" w:hAnsi="Arial" w:cs="Arial"/>
                <w:sz w:val="22"/>
                <w:szCs w:val="22"/>
              </w:rPr>
            </w:pPr>
            <w:r>
              <w:rPr>
                <w:rFonts w:ascii="Arial" w:hAnsi="Arial" w:cs="Arial"/>
                <w:sz w:val="22"/>
                <w:szCs w:val="22"/>
              </w:rPr>
              <w:t>20a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hint="eastAsia" w:ascii="Arial" w:hAnsi="Arial" w:eastAsia="宋体" w:cs="Arial"/>
                <w:color w:val="000000" w:themeColor="text1"/>
                <w:sz w:val="22"/>
                <w:szCs w:val="22"/>
                <w:u w:val="none"/>
                <w:lang w:val="en-US" w:eastAsia="zh-CN"/>
                <w14:textFill>
                  <w14:solidFill>
                    <w14:schemeClr w14:val="tx1"/>
                  </w14:solidFill>
                </w14:textFill>
              </w:rPr>
              <w:t>12</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20b</w:t>
            </w:r>
          </w:p>
        </w:tc>
        <w:tc>
          <w:tcPr>
            <w:tcW w:w="3421" w:type="pct"/>
            <w:shd w:val="clear" w:color="auto" w:fill="FFFFFF"/>
          </w:tcPr>
          <w:p>
            <w:pPr>
              <w:rPr>
                <w:rFonts w:ascii="Arial" w:hAnsi="Arial" w:cs="Arial"/>
                <w:sz w:val="22"/>
                <w:szCs w:val="22"/>
              </w:rPr>
            </w:pPr>
            <w:r>
              <w:rPr>
                <w:rFonts w:ascii="Arial" w:hAnsi="Arial" w:cs="Arial"/>
                <w:sz w:val="22"/>
                <w:szCs w:val="22"/>
              </w:rPr>
              <w:t>Methods for any additional analyses (eg, subgroup and adjusted analyses)</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N/A</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20c</w:t>
            </w:r>
          </w:p>
        </w:tc>
        <w:tc>
          <w:tcPr>
            <w:tcW w:w="3421" w:type="pct"/>
            <w:shd w:val="clear" w:color="auto" w:fill="FFFFFF"/>
          </w:tcPr>
          <w:p>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1988" w:type="dxa"/>
            <w:shd w:val="clear" w:color="auto" w:fill="FFFFFF"/>
            <w:vAlign w:val="top"/>
          </w:tcPr>
          <w:p>
            <w:pPr>
              <w:rPr>
                <w:rFonts w:ascii="Arial" w:hAnsi="Arial" w:cs="Arial"/>
                <w:sz w:val="22"/>
                <w:szCs w:val="22"/>
                <w:u w:val="none"/>
              </w:rPr>
            </w:pPr>
          </w:p>
          <w:p>
            <w:pPr>
              <w:rPr>
                <w:rFonts w:ascii="Arial" w:hAnsi="Arial" w:cs="Arial"/>
                <w:sz w:val="22"/>
                <w:szCs w:val="22"/>
                <w:u w:val="none"/>
              </w:rPr>
            </w:pPr>
            <w:r>
              <w:rPr>
                <w:rFonts w:ascii="Arial" w:hAnsi="Arial" w:cs="Arial"/>
                <w:sz w:val="22"/>
                <w:szCs w:val="22"/>
                <w:u w:val="none"/>
              </w:rPr>
              <w:t>N/A</w:t>
            </w:r>
          </w:p>
        </w:tc>
      </w:tr>
      <w:tr>
        <w:tblPrEx>
          <w:shd w:val="clear" w:color="auto" w:fill="FFFFFF"/>
          <w:tblCellMar>
            <w:top w:w="0" w:type="dxa"/>
            <w:left w:w="56" w:type="dxa"/>
            <w:bottom w:w="0" w:type="dxa"/>
            <w:right w:w="56" w:type="dxa"/>
          </w:tblCellMar>
        </w:tblPrEx>
        <w:trPr>
          <w:cantSplit/>
          <w:trHeight w:val="259" w:hRule="atLeast"/>
        </w:trPr>
        <w:tc>
          <w:tcPr>
            <w:tcW w:w="4358"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Monitoring</w:t>
            </w:r>
          </w:p>
        </w:tc>
        <w:tc>
          <w:tcPr>
            <w:tcW w:w="1988" w:type="dxa"/>
            <w:shd w:val="clear" w:color="auto" w:fill="FFFFFF"/>
            <w:vAlign w:val="top"/>
          </w:tcPr>
          <w:p>
            <w:pPr>
              <w:rPr>
                <w:rFonts w:ascii="Arial" w:hAnsi="Arial" w:cs="Arial"/>
                <w:b/>
                <w:sz w:val="22"/>
                <w:szCs w:val="22"/>
                <w:u w:val="none"/>
              </w:rPr>
            </w:pP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monitoring</w:t>
            </w:r>
          </w:p>
        </w:tc>
        <w:tc>
          <w:tcPr>
            <w:tcW w:w="241" w:type="pct"/>
            <w:shd w:val="clear" w:color="auto" w:fill="FFFFFF"/>
          </w:tcPr>
          <w:p>
            <w:pPr>
              <w:rPr>
                <w:rFonts w:ascii="Arial" w:hAnsi="Arial" w:cs="Arial"/>
                <w:sz w:val="22"/>
                <w:szCs w:val="22"/>
              </w:rPr>
            </w:pPr>
            <w:r>
              <w:rPr>
                <w:rFonts w:ascii="Arial" w:hAnsi="Arial" w:cs="Arial"/>
                <w:sz w:val="22"/>
                <w:szCs w:val="22"/>
              </w:rPr>
              <w:t>21a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988" w:type="dxa"/>
            <w:shd w:val="clear" w:color="auto" w:fill="FFFFFF"/>
            <w:vAlign w:val="top"/>
          </w:tcPr>
          <w:p>
            <w:pPr>
              <w:rPr>
                <w:rFonts w:ascii="Arial" w:hAnsi="Arial" w:cs="Arial"/>
                <w:sz w:val="22"/>
                <w:szCs w:val="22"/>
              </w:rPr>
            </w:pPr>
            <w:r>
              <w:rPr>
                <w:rFonts w:ascii="Arial" w:hAnsi="Arial" w:cs="Arial"/>
                <w:sz w:val="22"/>
                <w:szCs w:val="22"/>
              </w:rPr>
              <w:t xml:space="preserve">N/A    </w:t>
            </w:r>
          </w:p>
        </w:tc>
      </w:tr>
      <w:tr>
        <w:tblPrEx>
          <w:shd w:val="clear" w:color="auto" w:fill="FFFFFF"/>
          <w:tblCellMar>
            <w:top w:w="0" w:type="dxa"/>
            <w:left w:w="56" w:type="dxa"/>
            <w:bottom w:w="0" w:type="dxa"/>
            <w:right w:w="56" w:type="dxa"/>
          </w:tblCellMar>
        </w:tblPrEx>
        <w:trPr>
          <w:cantSplit/>
          <w:trHeight w:val="491" w:hRule="atLeast"/>
        </w:trPr>
        <w:tc>
          <w:tcPr>
            <w:tcW w:w="695" w:type="pct"/>
            <w:shd w:val="clear" w:color="auto" w:fill="FFFFFF"/>
            <w:tcMar>
              <w:top w:w="85" w:type="dxa"/>
              <w:bottom w:w="85" w:type="dxa"/>
            </w:tcMar>
          </w:tcPr>
          <w:p>
            <w:pPr>
              <w:rPr>
                <w:rFonts w:ascii="Arial" w:hAnsi="Arial" w:cs="Arial"/>
                <w:sz w:val="22"/>
                <w:szCs w:val="22"/>
              </w:rPr>
            </w:pPr>
          </w:p>
        </w:tc>
        <w:tc>
          <w:tcPr>
            <w:tcW w:w="241" w:type="pct"/>
            <w:shd w:val="clear" w:color="auto" w:fill="FFFFFF"/>
          </w:tcPr>
          <w:p>
            <w:pPr>
              <w:rPr>
                <w:rFonts w:ascii="Arial" w:hAnsi="Arial" w:cs="Arial"/>
                <w:sz w:val="22"/>
                <w:szCs w:val="22"/>
              </w:rPr>
            </w:pPr>
            <w:r>
              <w:rPr>
                <w:rFonts w:ascii="Arial" w:hAnsi="Arial" w:cs="Arial"/>
                <w:sz w:val="22"/>
                <w:szCs w:val="22"/>
              </w:rPr>
              <w:t>21b</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1988" w:type="dxa"/>
            <w:shd w:val="clear" w:color="auto" w:fill="FFFFFF"/>
            <w:vAlign w:val="top"/>
          </w:tcPr>
          <w:p>
            <w:pPr>
              <w:rPr>
                <w:rFonts w:ascii="Arial" w:hAnsi="Arial" w:cs="Arial"/>
                <w:sz w:val="22"/>
                <w:szCs w:val="22"/>
                <w:u w:val="none"/>
              </w:rPr>
            </w:pPr>
            <w:r>
              <w:rPr>
                <w:rFonts w:hint="eastAsia" w:ascii="Arial" w:hAnsi="Arial" w:eastAsia="宋体" w:cs="Arial"/>
                <w:color w:val="0000FF"/>
                <w:sz w:val="22"/>
                <w:szCs w:val="22"/>
                <w:u w:val="none"/>
                <w:lang w:val="en-US" w:eastAsia="zh-CN"/>
              </w:rPr>
              <w:t>11-12</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Harms</w:t>
            </w:r>
          </w:p>
        </w:tc>
        <w:tc>
          <w:tcPr>
            <w:tcW w:w="241" w:type="pct"/>
            <w:shd w:val="clear" w:color="auto" w:fill="FFFFFF"/>
          </w:tcPr>
          <w:p>
            <w:pPr>
              <w:rPr>
                <w:rFonts w:ascii="Arial" w:hAnsi="Arial" w:cs="Arial"/>
                <w:sz w:val="22"/>
                <w:szCs w:val="22"/>
              </w:rPr>
            </w:pPr>
            <w:r>
              <w:rPr>
                <w:rFonts w:ascii="Arial" w:hAnsi="Arial" w:cs="Arial"/>
                <w:sz w:val="22"/>
                <w:szCs w:val="22"/>
              </w:rPr>
              <w:t>22</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988" w:type="dxa"/>
            <w:shd w:val="clear" w:color="auto" w:fill="FFFFFF"/>
            <w:vAlign w:val="top"/>
          </w:tcPr>
          <w:p>
            <w:pPr>
              <w:rPr>
                <w:rFonts w:hint="default" w:ascii="Arial" w:hAnsi="Arial" w:eastAsia="宋体" w:cs="Arial"/>
                <w:sz w:val="22"/>
                <w:szCs w:val="22"/>
                <w:u w:val="none"/>
                <w:lang w:val="en-US" w:eastAsia="zh-CN"/>
              </w:rPr>
            </w:pPr>
            <w:r>
              <w:rPr>
                <w:rFonts w:hint="eastAsia" w:ascii="Arial" w:hAnsi="Arial" w:eastAsia="宋体" w:cs="Arial"/>
                <w:sz w:val="22"/>
                <w:szCs w:val="22"/>
                <w:u w:val="none"/>
                <w:lang w:val="en-US" w:eastAsia="zh-CN"/>
              </w:rPr>
              <w:t>12</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Auditing</w:t>
            </w:r>
          </w:p>
        </w:tc>
        <w:tc>
          <w:tcPr>
            <w:tcW w:w="241" w:type="pct"/>
            <w:shd w:val="clear" w:color="auto" w:fill="FFFFFF"/>
          </w:tcPr>
          <w:p>
            <w:pPr>
              <w:rPr>
                <w:rFonts w:ascii="Arial" w:hAnsi="Arial" w:cs="Arial"/>
                <w:sz w:val="22"/>
                <w:szCs w:val="22"/>
              </w:rPr>
            </w:pPr>
            <w:r>
              <w:rPr>
                <w:rFonts w:ascii="Arial" w:hAnsi="Arial" w:cs="Arial"/>
                <w:sz w:val="22"/>
                <w:szCs w:val="22"/>
              </w:rPr>
              <w:t>23</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1988" w:type="dxa"/>
            <w:shd w:val="clear" w:color="auto" w:fill="FFFFFF"/>
            <w:vAlign w:val="top"/>
          </w:tcPr>
          <w:p>
            <w:pPr>
              <w:rPr>
                <w:rFonts w:ascii="Arial" w:hAnsi="Arial" w:cs="Arial"/>
                <w:sz w:val="22"/>
                <w:szCs w:val="22"/>
                <w:u w:val="none"/>
              </w:rPr>
            </w:pPr>
            <w:r>
              <w:rPr>
                <w:rFonts w:ascii="Arial" w:hAnsi="Arial" w:cs="Arial"/>
                <w:sz w:val="22"/>
                <w:szCs w:val="22"/>
                <w:u w:val="none"/>
              </w:rPr>
              <w:t>N/A</w:t>
            </w:r>
          </w:p>
        </w:tc>
      </w:tr>
      <w:tr>
        <w:tblPrEx>
          <w:tblCellMar>
            <w:top w:w="0" w:type="dxa"/>
            <w:left w:w="56" w:type="dxa"/>
            <w:bottom w:w="0" w:type="dxa"/>
            <w:right w:w="56" w:type="dxa"/>
          </w:tblCellMar>
        </w:tblPrEx>
        <w:trPr>
          <w:cantSplit/>
          <w:trHeight w:val="259" w:hRule="atLeast"/>
        </w:trPr>
        <w:tc>
          <w:tcPr>
            <w:tcW w:w="4358" w:type="pct"/>
            <w:gridSpan w:val="3"/>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Ethics and dissemination</w:t>
            </w:r>
          </w:p>
        </w:tc>
        <w:tc>
          <w:tcPr>
            <w:tcW w:w="1988" w:type="dxa"/>
            <w:vAlign w:val="top"/>
          </w:tcPr>
          <w:p>
            <w:pPr>
              <w:pStyle w:val="142"/>
              <w:ind w:firstLine="0" w:firstLineChars="0"/>
              <w:rPr>
                <w:rFonts w:ascii="Arial" w:hAnsi="Arial" w:cs="Arial"/>
                <w:sz w:val="22"/>
                <w:szCs w:val="22"/>
                <w:u w:val="none"/>
              </w:rPr>
            </w:pP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Research ethics approval</w:t>
            </w:r>
          </w:p>
        </w:tc>
        <w:tc>
          <w:tcPr>
            <w:tcW w:w="241" w:type="pct"/>
          </w:tcPr>
          <w:p>
            <w:pPr>
              <w:rPr>
                <w:rFonts w:ascii="Arial" w:hAnsi="Arial" w:cs="Arial"/>
                <w:sz w:val="22"/>
                <w:szCs w:val="22"/>
              </w:rPr>
            </w:pPr>
            <w:r>
              <w:rPr>
                <w:rFonts w:ascii="Arial" w:hAnsi="Arial" w:cs="Arial"/>
                <w:sz w:val="22"/>
                <w:szCs w:val="22"/>
              </w:rPr>
              <w:t>24</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1988" w:type="dxa"/>
            <w:vAlign w:val="top"/>
          </w:tcPr>
          <w:p>
            <w:pPr>
              <w:rPr>
                <w:rFonts w:ascii="Arial" w:hAnsi="Arial" w:cs="Arial"/>
                <w:sz w:val="22"/>
                <w:szCs w:val="22"/>
                <w:u w:val="none"/>
              </w:rPr>
            </w:pPr>
            <w:r>
              <w:rPr>
                <w:rFonts w:hint="eastAsia" w:ascii="Arial" w:hAnsi="Arial" w:eastAsia="宋体" w:cs="Arial"/>
                <w:sz w:val="22"/>
                <w:szCs w:val="22"/>
                <w:u w:val="none"/>
                <w:lang w:val="en-US" w:eastAsia="zh-CN"/>
              </w:rPr>
              <w:t>16</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Protocol amendments</w:t>
            </w:r>
          </w:p>
        </w:tc>
        <w:tc>
          <w:tcPr>
            <w:tcW w:w="241" w:type="pct"/>
          </w:tcPr>
          <w:p>
            <w:pPr>
              <w:rPr>
                <w:rFonts w:ascii="Arial" w:hAnsi="Arial" w:cs="Arial"/>
                <w:sz w:val="22"/>
                <w:szCs w:val="22"/>
              </w:rPr>
            </w:pPr>
            <w:r>
              <w:rPr>
                <w:rFonts w:ascii="Arial" w:hAnsi="Arial" w:cs="Arial"/>
                <w:sz w:val="22"/>
                <w:szCs w:val="22"/>
              </w:rPr>
              <w:t>25</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988" w:type="dxa"/>
            <w:vAlign w:val="top"/>
          </w:tcPr>
          <w:p>
            <w:pPr>
              <w:rPr>
                <w:rFonts w:ascii="Arial" w:hAnsi="Arial" w:cs="Arial"/>
                <w:sz w:val="22"/>
                <w:szCs w:val="22"/>
                <w:u w:val="none"/>
              </w:rPr>
            </w:pPr>
            <w:r>
              <w:rPr>
                <w:rFonts w:ascii="Arial" w:hAnsi="Arial" w:cs="Arial"/>
                <w:sz w:val="22"/>
                <w:szCs w:val="22"/>
                <w:u w:val="none"/>
              </w:rPr>
              <w:t>1</w:t>
            </w:r>
            <w:r>
              <w:rPr>
                <w:rFonts w:hint="eastAsia" w:ascii="Arial" w:hAnsi="Arial" w:eastAsia="宋体" w:cs="Arial"/>
                <w:sz w:val="22"/>
                <w:szCs w:val="22"/>
                <w:u w:val="none"/>
                <w:lang w:val="en-US" w:eastAsia="zh-CN"/>
              </w:rPr>
              <w:t>6</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Consent or assent</w:t>
            </w:r>
          </w:p>
        </w:tc>
        <w:tc>
          <w:tcPr>
            <w:tcW w:w="241" w:type="pct"/>
          </w:tcPr>
          <w:p>
            <w:pPr>
              <w:rPr>
                <w:rFonts w:ascii="Arial" w:hAnsi="Arial" w:cs="Arial"/>
                <w:sz w:val="22"/>
                <w:szCs w:val="22"/>
              </w:rPr>
            </w:pPr>
            <w:r>
              <w:rPr>
                <w:rFonts w:ascii="Arial" w:hAnsi="Arial" w:cs="Arial"/>
                <w:sz w:val="22"/>
                <w:szCs w:val="22"/>
              </w:rPr>
              <w:t>26a</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1988" w:type="dxa"/>
            <w:vAlign w:val="top"/>
          </w:tcPr>
          <w:p>
            <w:pPr>
              <w:rPr>
                <w:rFonts w:ascii="Arial" w:hAnsi="Arial" w:cs="Arial"/>
                <w:sz w:val="22"/>
                <w:szCs w:val="22"/>
                <w:u w:val="none"/>
              </w:rPr>
            </w:pPr>
            <w:r>
              <w:rPr>
                <w:rFonts w:hint="eastAsia" w:ascii="Arial" w:hAnsi="Arial" w:eastAsia="宋体" w:cs="Arial"/>
                <w:sz w:val="22"/>
                <w:szCs w:val="22"/>
                <w:u w:val="none"/>
                <w:lang w:val="en-US" w:eastAsia="zh-CN"/>
              </w:rPr>
              <w:t>6</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26b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1988" w:type="dxa"/>
            <w:vAlign w:val="top"/>
          </w:tcPr>
          <w:p>
            <w:pPr>
              <w:rPr>
                <w:rFonts w:ascii="Arial" w:hAnsi="Arial" w:cs="Arial"/>
                <w:sz w:val="22"/>
                <w:szCs w:val="22"/>
                <w:u w:val="none"/>
              </w:rPr>
            </w:pPr>
            <w:r>
              <w:rPr>
                <w:rFonts w:ascii="Arial" w:hAnsi="Arial" w:cs="Arial"/>
                <w:sz w:val="22"/>
                <w:szCs w:val="22"/>
                <w:u w:val="none"/>
              </w:rPr>
              <w:t>N/A</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Confidentiality</w:t>
            </w:r>
          </w:p>
        </w:tc>
        <w:tc>
          <w:tcPr>
            <w:tcW w:w="241" w:type="pct"/>
          </w:tcPr>
          <w:p>
            <w:pPr>
              <w:rPr>
                <w:rFonts w:ascii="Arial" w:hAnsi="Arial" w:cs="Arial"/>
                <w:sz w:val="22"/>
                <w:szCs w:val="22"/>
              </w:rPr>
            </w:pPr>
            <w:r>
              <w:rPr>
                <w:rFonts w:ascii="Arial" w:hAnsi="Arial" w:cs="Arial"/>
                <w:sz w:val="22"/>
                <w:szCs w:val="22"/>
              </w:rPr>
              <w:t>27</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988" w:type="dxa"/>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1</w:t>
            </w:r>
            <w:r>
              <w:rPr>
                <w:rFonts w:hint="eastAsia" w:ascii="Arial" w:hAnsi="Arial" w:eastAsia="宋体" w:cs="Arial"/>
                <w:color w:val="000000" w:themeColor="text1"/>
                <w:sz w:val="22"/>
                <w:szCs w:val="22"/>
                <w:u w:val="none"/>
                <w:lang w:val="en-US" w:eastAsia="zh-CN"/>
                <w14:textFill>
                  <w14:solidFill>
                    <w14:schemeClr w14:val="tx1"/>
                  </w14:solidFill>
                </w14:textFill>
              </w:rPr>
              <w:t>2</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Declaration of interests</w:t>
            </w:r>
          </w:p>
        </w:tc>
        <w:tc>
          <w:tcPr>
            <w:tcW w:w="241" w:type="pct"/>
          </w:tcPr>
          <w:p>
            <w:pPr>
              <w:rPr>
                <w:rFonts w:ascii="Arial" w:hAnsi="Arial" w:cs="Arial"/>
                <w:sz w:val="22"/>
                <w:szCs w:val="22"/>
              </w:rPr>
            </w:pPr>
            <w:r>
              <w:rPr>
                <w:rFonts w:ascii="Arial" w:hAnsi="Arial" w:cs="Arial"/>
                <w:sz w:val="22"/>
                <w:szCs w:val="22"/>
              </w:rPr>
              <w:t>28</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1988" w:type="dxa"/>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1</w:t>
            </w:r>
            <w:r>
              <w:rPr>
                <w:rFonts w:hint="eastAsia" w:ascii="Arial" w:hAnsi="Arial" w:eastAsia="宋体" w:cs="Arial"/>
                <w:color w:val="000000" w:themeColor="text1"/>
                <w:sz w:val="22"/>
                <w:szCs w:val="22"/>
                <w:u w:val="none"/>
                <w:lang w:val="en-US" w:eastAsia="zh-CN"/>
                <w14:textFill>
                  <w14:solidFill>
                    <w14:schemeClr w14:val="tx1"/>
                  </w14:solidFill>
                </w14:textFill>
              </w:rPr>
              <w:t>6</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Access to data</w:t>
            </w:r>
          </w:p>
        </w:tc>
        <w:tc>
          <w:tcPr>
            <w:tcW w:w="241" w:type="pct"/>
            <w:shd w:val="clear" w:color="auto" w:fill="FFFFFF"/>
          </w:tcPr>
          <w:p>
            <w:pPr>
              <w:rPr>
                <w:rFonts w:ascii="Arial" w:hAnsi="Arial" w:cs="Arial"/>
                <w:sz w:val="22"/>
                <w:szCs w:val="22"/>
              </w:rPr>
            </w:pPr>
            <w:r>
              <w:rPr>
                <w:rFonts w:ascii="Arial" w:hAnsi="Arial" w:cs="Arial"/>
                <w:sz w:val="22"/>
                <w:szCs w:val="22"/>
              </w:rPr>
              <w:t>29</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N/A</w:t>
            </w:r>
          </w:p>
        </w:tc>
      </w:tr>
      <w:tr>
        <w:tblPrEx>
          <w:shd w:val="clear" w:color="auto" w:fill="FFFFFF"/>
          <w:tblCellMar>
            <w:top w:w="0" w:type="dxa"/>
            <w:left w:w="56" w:type="dxa"/>
            <w:bottom w:w="0" w:type="dxa"/>
            <w:right w:w="56" w:type="dxa"/>
          </w:tblCellMar>
        </w:tblPrEx>
        <w:trPr>
          <w:cantSplit/>
          <w:trHeight w:val="259" w:hRule="atLeast"/>
        </w:trPr>
        <w:tc>
          <w:tcPr>
            <w:tcW w:w="695" w:type="pct"/>
            <w:shd w:val="clear" w:color="auto" w:fill="FFFFFF"/>
            <w:tcMar>
              <w:top w:w="85" w:type="dxa"/>
              <w:bottom w:w="85" w:type="dxa"/>
            </w:tcMar>
          </w:tcPr>
          <w:p>
            <w:pPr>
              <w:rPr>
                <w:rFonts w:ascii="Arial" w:hAnsi="Arial" w:cs="Arial"/>
                <w:sz w:val="22"/>
                <w:szCs w:val="22"/>
              </w:rPr>
            </w:pPr>
            <w:r>
              <w:rPr>
                <w:rFonts w:ascii="Arial" w:hAnsi="Arial" w:cs="Arial"/>
                <w:sz w:val="22"/>
                <w:szCs w:val="22"/>
              </w:rPr>
              <w:t>Ancillary and post-trial care</w:t>
            </w:r>
          </w:p>
        </w:tc>
        <w:tc>
          <w:tcPr>
            <w:tcW w:w="241" w:type="pct"/>
            <w:shd w:val="clear" w:color="auto" w:fill="FFFFFF"/>
          </w:tcPr>
          <w:p>
            <w:pPr>
              <w:rPr>
                <w:rFonts w:ascii="Arial" w:hAnsi="Arial" w:cs="Arial"/>
                <w:sz w:val="22"/>
                <w:szCs w:val="22"/>
              </w:rPr>
            </w:pPr>
            <w:r>
              <w:rPr>
                <w:rFonts w:ascii="Arial" w:hAnsi="Arial" w:cs="Arial"/>
                <w:sz w:val="22"/>
                <w:szCs w:val="22"/>
              </w:rPr>
              <w:t>30</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1988" w:type="dxa"/>
            <w:shd w:val="clear" w:color="auto" w:fill="FFFFFF"/>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N/A</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Dissemination policy</w:t>
            </w:r>
          </w:p>
        </w:tc>
        <w:tc>
          <w:tcPr>
            <w:tcW w:w="241" w:type="pct"/>
          </w:tcPr>
          <w:p>
            <w:pPr>
              <w:rPr>
                <w:rFonts w:ascii="Arial" w:hAnsi="Arial" w:cs="Arial"/>
                <w:sz w:val="22"/>
                <w:szCs w:val="22"/>
              </w:rPr>
            </w:pPr>
            <w:r>
              <w:rPr>
                <w:rFonts w:ascii="Arial" w:hAnsi="Arial" w:cs="Arial"/>
                <w:sz w:val="22"/>
                <w:szCs w:val="22"/>
              </w:rPr>
              <w:t>31a</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988" w:type="dxa"/>
            <w:vAlign w:val="top"/>
          </w:tcPr>
          <w:p>
            <w:pPr>
              <w:rPr>
                <w:rFonts w:ascii="Arial" w:hAnsi="Arial" w:cs="Arial"/>
                <w:color w:val="000000" w:themeColor="text1"/>
                <w:sz w:val="22"/>
                <w:szCs w:val="22"/>
                <w:u w:val="none"/>
                <w14:textFill>
                  <w14:solidFill>
                    <w14:schemeClr w14:val="tx1"/>
                  </w14:solidFill>
                </w14:textFill>
              </w:rPr>
            </w:pPr>
            <w:r>
              <w:rPr>
                <w:rFonts w:ascii="Arial" w:hAnsi="Arial" w:cs="Arial"/>
                <w:color w:val="000000" w:themeColor="text1"/>
                <w:sz w:val="22"/>
                <w:szCs w:val="22"/>
                <w:u w:val="none"/>
                <w14:textFill>
                  <w14:solidFill>
                    <w14:schemeClr w14:val="tx1"/>
                  </w14:solidFill>
                </w14:textFill>
              </w:rPr>
              <w:t>1</w:t>
            </w:r>
            <w:r>
              <w:rPr>
                <w:rFonts w:hint="eastAsia" w:ascii="Arial" w:hAnsi="Arial" w:eastAsia="宋体" w:cs="Arial"/>
                <w:color w:val="000000" w:themeColor="text1"/>
                <w:sz w:val="22"/>
                <w:szCs w:val="22"/>
                <w:u w:val="none"/>
                <w:lang w:val="en-US" w:eastAsia="zh-CN"/>
                <w14:textFill>
                  <w14:solidFill>
                    <w14:schemeClr w14:val="tx1"/>
                  </w14:solidFill>
                </w14:textFill>
              </w:rPr>
              <w:t>2</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31b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Authorship eligibility guidelines and any intended use of professional writers</w:t>
            </w:r>
          </w:p>
        </w:tc>
        <w:tc>
          <w:tcPr>
            <w:tcW w:w="1988" w:type="dxa"/>
            <w:vAlign w:val="top"/>
          </w:tcPr>
          <w:p>
            <w:pPr>
              <w:rPr>
                <w:rFonts w:ascii="Arial" w:hAnsi="Arial" w:cs="Arial"/>
                <w:sz w:val="22"/>
                <w:szCs w:val="22"/>
                <w:u w:val="none"/>
              </w:rPr>
            </w:pPr>
            <w:r>
              <w:rPr>
                <w:rFonts w:ascii="Arial" w:hAnsi="Arial" w:cs="Arial"/>
                <w:sz w:val="22"/>
                <w:szCs w:val="22"/>
                <w:u w:val="none"/>
              </w:rPr>
              <w:t>1</w:t>
            </w:r>
            <w:r>
              <w:rPr>
                <w:rFonts w:hint="eastAsia" w:ascii="Arial" w:hAnsi="Arial" w:eastAsia="宋体" w:cs="Arial"/>
                <w:sz w:val="22"/>
                <w:szCs w:val="22"/>
                <w:u w:val="none"/>
                <w:lang w:val="en-US" w:eastAsia="zh-CN"/>
              </w:rPr>
              <w:t>6</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p>
        </w:tc>
        <w:tc>
          <w:tcPr>
            <w:tcW w:w="241" w:type="pct"/>
          </w:tcPr>
          <w:p>
            <w:pPr>
              <w:rPr>
                <w:rFonts w:ascii="Arial" w:hAnsi="Arial" w:cs="Arial"/>
                <w:sz w:val="22"/>
                <w:szCs w:val="22"/>
              </w:rPr>
            </w:pPr>
            <w:r>
              <w:rPr>
                <w:rFonts w:ascii="Arial" w:hAnsi="Arial" w:cs="Arial"/>
                <w:sz w:val="22"/>
                <w:szCs w:val="22"/>
              </w:rPr>
              <w:t>31c</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1988" w:type="dxa"/>
            <w:vAlign w:val="top"/>
          </w:tcPr>
          <w:p>
            <w:pPr>
              <w:rPr>
                <w:rFonts w:ascii="Arial" w:hAnsi="Arial" w:cs="Arial"/>
                <w:sz w:val="22"/>
                <w:szCs w:val="22"/>
                <w:u w:val="none"/>
              </w:rPr>
            </w:pPr>
            <w:r>
              <w:rPr>
                <w:rFonts w:ascii="Arial" w:hAnsi="Arial" w:cs="Arial"/>
                <w:sz w:val="22"/>
                <w:szCs w:val="22"/>
                <w:u w:val="none"/>
              </w:rPr>
              <w:t>N/A</w:t>
            </w: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Appendices</w:t>
            </w:r>
          </w:p>
        </w:tc>
        <w:tc>
          <w:tcPr>
            <w:tcW w:w="241" w:type="pct"/>
          </w:tcPr>
          <w:p>
            <w:pPr>
              <w:rPr>
                <w:rFonts w:ascii="Arial" w:hAnsi="Arial" w:cs="Arial"/>
                <w:sz w:val="22"/>
                <w:szCs w:val="22"/>
              </w:rPr>
            </w:pPr>
          </w:p>
        </w:tc>
        <w:tc>
          <w:tcPr>
            <w:tcW w:w="3421" w:type="pct"/>
            <w:shd w:val="clear" w:color="auto" w:fill="auto"/>
          </w:tcPr>
          <w:p>
            <w:pPr>
              <w:rPr>
                <w:rFonts w:ascii="Arial" w:hAnsi="Arial" w:cs="Arial"/>
                <w:sz w:val="22"/>
                <w:szCs w:val="22"/>
              </w:rPr>
            </w:pPr>
          </w:p>
        </w:tc>
        <w:tc>
          <w:tcPr>
            <w:tcW w:w="1988" w:type="dxa"/>
            <w:vAlign w:val="top"/>
          </w:tcPr>
          <w:p>
            <w:pPr>
              <w:rPr>
                <w:rFonts w:ascii="Arial" w:hAnsi="Arial" w:cs="Arial"/>
                <w:sz w:val="22"/>
                <w:szCs w:val="22"/>
                <w:u w:val="none"/>
              </w:rPr>
            </w:pPr>
          </w:p>
        </w:tc>
      </w:tr>
      <w:tr>
        <w:tblPrEx>
          <w:tblCellMar>
            <w:top w:w="0" w:type="dxa"/>
            <w:left w:w="56" w:type="dxa"/>
            <w:bottom w:w="0" w:type="dxa"/>
            <w:right w:w="56" w:type="dxa"/>
          </w:tblCellMar>
        </w:tblPrEx>
        <w:trPr>
          <w:cantSplit/>
          <w:trHeight w:val="259" w:hRule="atLeast"/>
        </w:trPr>
        <w:tc>
          <w:tcPr>
            <w:tcW w:w="695" w:type="pct"/>
            <w:shd w:val="clear" w:color="auto" w:fill="auto"/>
            <w:tcMar>
              <w:top w:w="85" w:type="dxa"/>
              <w:bottom w:w="85" w:type="dxa"/>
            </w:tcMar>
          </w:tcPr>
          <w:p>
            <w:pPr>
              <w:rPr>
                <w:rFonts w:ascii="Arial" w:hAnsi="Arial" w:cs="Arial"/>
                <w:sz w:val="22"/>
                <w:szCs w:val="22"/>
              </w:rPr>
            </w:pPr>
            <w:r>
              <w:rPr>
                <w:rFonts w:ascii="Arial" w:hAnsi="Arial" w:cs="Arial"/>
                <w:sz w:val="22"/>
                <w:szCs w:val="22"/>
              </w:rPr>
              <w:t>Informed consent materials</w:t>
            </w:r>
          </w:p>
        </w:tc>
        <w:tc>
          <w:tcPr>
            <w:tcW w:w="241" w:type="pct"/>
          </w:tcPr>
          <w:p>
            <w:pPr>
              <w:rPr>
                <w:rFonts w:ascii="Arial" w:hAnsi="Arial" w:cs="Arial"/>
                <w:sz w:val="22"/>
                <w:szCs w:val="22"/>
              </w:rPr>
            </w:pPr>
            <w:r>
              <w:rPr>
                <w:rFonts w:ascii="Arial" w:hAnsi="Arial" w:cs="Arial"/>
                <w:sz w:val="22"/>
                <w:szCs w:val="22"/>
              </w:rPr>
              <w:t>32</w:t>
            </w:r>
          </w:p>
        </w:tc>
        <w:tc>
          <w:tcPr>
            <w:tcW w:w="3421" w:type="pct"/>
            <w:shd w:val="clear" w:color="auto" w:fill="auto"/>
            <w:tcMar>
              <w:top w:w="85" w:type="dxa"/>
              <w:bottom w:w="85" w:type="dxa"/>
            </w:tcMar>
          </w:tcPr>
          <w:p>
            <w:pPr>
              <w:rPr>
                <w:rFonts w:ascii="Arial" w:hAnsi="Arial" w:cs="Arial"/>
                <w:sz w:val="22"/>
                <w:szCs w:val="22"/>
              </w:rPr>
            </w:pPr>
            <w:bookmarkStart w:id="0" w:name="_GoBack"/>
            <w:r>
              <w:rPr>
                <w:rFonts w:ascii="Arial" w:hAnsi="Arial" w:cs="Arial"/>
                <w:sz w:val="22"/>
                <w:szCs w:val="22"/>
              </w:rPr>
              <w:t>Model consent form and other related documentation given to participants and authorised surrogates</w:t>
            </w:r>
            <w:bookmarkEnd w:id="0"/>
          </w:p>
        </w:tc>
        <w:tc>
          <w:tcPr>
            <w:tcW w:w="1988" w:type="dxa"/>
            <w:vAlign w:val="top"/>
          </w:tcPr>
          <w:p>
            <w:pPr>
              <w:rPr>
                <w:rFonts w:ascii="Arial" w:hAnsi="Arial" w:cs="Arial"/>
                <w:sz w:val="22"/>
                <w:szCs w:val="22"/>
                <w:u w:val="none"/>
              </w:rPr>
            </w:pPr>
            <w:r>
              <w:rPr>
                <w:rFonts w:ascii="Arial" w:hAnsi="Arial" w:cs="Arial"/>
                <w:sz w:val="22"/>
                <w:szCs w:val="22"/>
                <w:u w:val="none"/>
              </w:rPr>
              <w:t xml:space="preserve">N/A </w:t>
            </w:r>
          </w:p>
        </w:tc>
      </w:tr>
      <w:tr>
        <w:tblPrEx>
          <w:tblCellMar>
            <w:top w:w="0" w:type="dxa"/>
            <w:left w:w="56" w:type="dxa"/>
            <w:bottom w:w="0" w:type="dxa"/>
            <w:right w:w="56" w:type="dxa"/>
          </w:tblCellMar>
        </w:tblPrEx>
        <w:trPr>
          <w:cantSplit/>
          <w:trHeight w:val="259" w:hRule="atLeast"/>
        </w:trPr>
        <w:tc>
          <w:tcPr>
            <w:tcW w:w="695" w:type="pct"/>
            <w:tcBorders>
              <w:bottom w:val="single" w:color="auto" w:sz="4" w:space="0"/>
            </w:tcBorders>
            <w:shd w:val="clear" w:color="auto" w:fill="auto"/>
            <w:tcMar>
              <w:top w:w="85" w:type="dxa"/>
              <w:bottom w:w="85" w:type="dxa"/>
            </w:tcMar>
          </w:tcPr>
          <w:p>
            <w:pPr>
              <w:rPr>
                <w:rFonts w:ascii="Arial" w:hAnsi="Arial" w:cs="Arial"/>
                <w:sz w:val="22"/>
                <w:szCs w:val="22"/>
              </w:rPr>
            </w:pPr>
            <w:r>
              <w:rPr>
                <w:rFonts w:ascii="Arial" w:hAnsi="Arial" w:cs="Arial"/>
                <w:sz w:val="22"/>
                <w:szCs w:val="22"/>
              </w:rPr>
              <w:t>Biological specimens</w:t>
            </w:r>
          </w:p>
        </w:tc>
        <w:tc>
          <w:tcPr>
            <w:tcW w:w="241" w:type="pct"/>
            <w:tcBorders>
              <w:bottom w:val="single" w:color="auto" w:sz="4" w:space="0"/>
            </w:tcBorders>
          </w:tcPr>
          <w:p>
            <w:pPr>
              <w:rPr>
                <w:rFonts w:ascii="Arial" w:hAnsi="Arial" w:cs="Arial"/>
                <w:sz w:val="22"/>
                <w:szCs w:val="22"/>
              </w:rPr>
            </w:pPr>
            <w:r>
              <w:rPr>
                <w:rFonts w:ascii="Arial" w:hAnsi="Arial" w:cs="Arial"/>
                <w:sz w:val="22"/>
                <w:szCs w:val="22"/>
              </w:rPr>
              <w:t>33</w:t>
            </w:r>
          </w:p>
        </w:tc>
        <w:tc>
          <w:tcPr>
            <w:tcW w:w="3421" w:type="pct"/>
            <w:tcBorders>
              <w:bottom w:val="single" w:color="auto" w:sz="4" w:space="0"/>
            </w:tcBorders>
            <w:shd w:val="clear" w:color="auto" w:fill="auto"/>
            <w:tcMar>
              <w:top w:w="85" w:type="dxa"/>
              <w:bottom w:w="85" w:type="dxa"/>
            </w:tcMar>
          </w:tcPr>
          <w:p>
            <w:pPr>
              <w:spacing w:after="60"/>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988" w:type="dxa"/>
            <w:tcBorders>
              <w:bottom w:val="single" w:color="auto" w:sz="4" w:space="0"/>
            </w:tcBorders>
            <w:vAlign w:val="top"/>
          </w:tcPr>
          <w:p>
            <w:pPr>
              <w:rPr>
                <w:rFonts w:ascii="Arial" w:hAnsi="Arial" w:cs="Arial"/>
                <w:sz w:val="22"/>
                <w:szCs w:val="22"/>
                <w:u w:val="none"/>
              </w:rPr>
            </w:pPr>
            <w:r>
              <w:rPr>
                <w:rFonts w:ascii="Arial" w:hAnsi="Arial" w:cs="Arial"/>
                <w:sz w:val="22"/>
                <w:szCs w:val="22"/>
                <w:u w:val="none"/>
              </w:rPr>
              <w:t xml:space="preserve"> </w:t>
            </w:r>
            <w:r>
              <w:rPr>
                <w:rFonts w:hint="eastAsia" w:ascii="Arial" w:hAnsi="Arial" w:eastAsia="宋体" w:cs="Arial"/>
                <w:sz w:val="22"/>
                <w:szCs w:val="22"/>
                <w:u w:val="none"/>
                <w:lang w:val="en-US" w:eastAsia="zh-CN"/>
              </w:rPr>
              <w:t>9-11</w:t>
            </w:r>
          </w:p>
        </w:tc>
      </w:tr>
    </w:tbl>
    <w:p>
      <w:pPr>
        <w:spacing w:before="60"/>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51"/>
          <w:rFonts w:ascii="Arial" w:hAnsi="Arial" w:cs="Arial"/>
          <w:sz w:val="22"/>
          <w:szCs w:val="22"/>
        </w:rPr>
        <w:t>Attribution-NonCommercial-NoDerivs 3.0 Unported</w:t>
      </w:r>
      <w:r>
        <w:rPr>
          <w:rStyle w:val="51"/>
          <w:rFonts w:ascii="Arial" w:hAnsi="Arial" w:cs="Arial"/>
          <w:sz w:val="22"/>
          <w:szCs w:val="22"/>
        </w:rPr>
        <w:fldChar w:fldCharType="end"/>
      </w:r>
      <w:r>
        <w:rPr>
          <w:rFonts w:ascii="Arial" w:hAnsi="Arial" w:cs="Arial"/>
          <w:sz w:val="22"/>
          <w:szCs w:val="22"/>
        </w:rPr>
        <w:t>” license.</w:t>
      </w:r>
    </w:p>
    <w:p>
      <w:pPr>
        <w:shd w:val="clear" w:color="auto" w:fill="FFFFFF"/>
        <w:rPr>
          <w:rFonts w:ascii="Arial" w:hAnsi="Arial" w:cs="Arial"/>
          <w:sz w:val="22"/>
          <w:szCs w:val="22"/>
        </w:rPr>
      </w:pPr>
    </w:p>
    <w:sectPr>
      <w:footerReference r:id="rId3" w:type="default"/>
      <w:footerReference r:id="rId4" w:type="even"/>
      <w:pgSz w:w="16834" w:h="11909" w:orient="landscape"/>
      <w:pgMar w:top="720" w:right="720" w:bottom="720" w:left="720" w:header="547"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separate"/>
    </w:r>
    <w:r>
      <w:rPr>
        <w:rStyle w:val="47"/>
      </w:rPr>
      <w:t>2</w:t>
    </w:r>
    <w:r>
      <w:rPr>
        <w:rStyle w:val="47"/>
      </w:rPr>
      <w:fldChar w:fldCharType="end"/>
    </w: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end"/>
    </w:r>
  </w:p>
  <w:p>
    <w:pPr>
      <w:pStyle w:val="3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decimal"/>
      <w:pStyle w:val="115"/>
      <w:lvlText w:val="%1"/>
      <w:lvlJc w:val="left"/>
      <w:pPr>
        <w:tabs>
          <w:tab w:val="left" w:pos="515"/>
        </w:tabs>
        <w:ind w:left="628" w:hanging="340"/>
      </w:pPr>
      <w:rPr>
        <w:rFonts w:hint="default"/>
      </w:rPr>
    </w:lvl>
  </w:abstractNum>
  <w:abstractNum w:abstractNumId="1">
    <w:nsid w:val="0D3A128F"/>
    <w:multiLevelType w:val="multilevel"/>
    <w:tmpl w:val="0D3A128F"/>
    <w:lvl w:ilvl="0" w:tentative="0">
      <w:start w:val="1"/>
      <w:numFmt w:val="decimal"/>
      <w:pStyle w:val="131"/>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23EB1FAD"/>
    <w:multiLevelType w:val="multilevel"/>
    <w:tmpl w:val="23EB1FAD"/>
    <w:lvl w:ilvl="0" w:tentative="0">
      <w:start w:val="1"/>
      <w:numFmt w:val="none"/>
      <w:pStyle w:val="125"/>
      <w:lvlText w:val="Table - %1"/>
      <w:lvlJc w:val="left"/>
      <w:pPr>
        <w:tabs>
          <w:tab w:val="left" w:pos="360"/>
        </w:tabs>
        <w:ind w:left="360" w:hanging="360"/>
      </w:pPr>
      <w:rPr>
        <w:rFonts w:hint="default" w:ascii="Times New Roman" w:hAnsi="Times New Roman"/>
        <w:color w:val="3366FF"/>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3">
    <w:nsid w:val="2A623996"/>
    <w:multiLevelType w:val="multilevel"/>
    <w:tmpl w:val="2A623996"/>
    <w:lvl w:ilvl="0" w:tentative="0">
      <w:start w:val="1"/>
      <w:numFmt w:val="none"/>
      <w:pStyle w:val="169"/>
      <w:lvlText w:val="%1Video -"/>
      <w:lvlJc w:val="left"/>
      <w:pPr>
        <w:tabs>
          <w:tab w:val="left" w:pos="360"/>
        </w:tabs>
        <w:ind w:left="360" w:hanging="360"/>
      </w:pPr>
      <w:rPr>
        <w:rFonts w:hint="default"/>
        <w:color w:val="6666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4">
    <w:nsid w:val="2C5A46B2"/>
    <w:multiLevelType w:val="multilevel"/>
    <w:tmpl w:val="2C5A46B2"/>
    <w:lvl w:ilvl="0" w:tentative="0">
      <w:start w:val="1"/>
      <w:numFmt w:val="none"/>
      <w:pStyle w:val="164"/>
      <w:lvlText w:val="%1supp-file -"/>
      <w:lvlJc w:val="left"/>
      <w:pPr>
        <w:tabs>
          <w:tab w:val="left" w:pos="360"/>
        </w:tabs>
        <w:ind w:left="360" w:hanging="360"/>
      </w:pPr>
      <w:rPr>
        <w:rFonts w:hint="default" w:ascii="Times New Roman" w:hAnsi="Times New Roman"/>
        <w:color w:val="33CCCC"/>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5">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6">
    <w:nsid w:val="3D494CB4"/>
    <w:multiLevelType w:val="multilevel"/>
    <w:tmpl w:val="3D494CB4"/>
    <w:lvl w:ilvl="0" w:tentative="0">
      <w:start w:val="1"/>
      <w:numFmt w:val="none"/>
      <w:pStyle w:val="88"/>
      <w:lvlText w:val="Figure - "/>
      <w:lvlJc w:val="left"/>
      <w:pPr>
        <w:tabs>
          <w:tab w:val="left" w:pos="270"/>
        </w:tabs>
        <w:ind w:left="270" w:hanging="360"/>
      </w:pPr>
      <w:rPr>
        <w:color w:val="3366FF"/>
        <w:sz w:val="20"/>
      </w:rPr>
    </w:lvl>
    <w:lvl w:ilvl="1" w:tentative="0">
      <w:start w:val="1"/>
      <w:numFmt w:val="lowerLetter"/>
      <w:lvlText w:val="%2."/>
      <w:lvlJc w:val="left"/>
      <w:pPr>
        <w:tabs>
          <w:tab w:val="left" w:pos="990"/>
        </w:tabs>
        <w:ind w:left="990" w:hanging="360"/>
      </w:pPr>
      <w:rPr>
        <w:rFonts w:hint="default"/>
      </w:rPr>
    </w:lvl>
    <w:lvl w:ilvl="2" w:tentative="0">
      <w:start w:val="1"/>
      <w:numFmt w:val="lowerRoman"/>
      <w:lvlText w:val="%3."/>
      <w:lvlJc w:val="right"/>
      <w:pPr>
        <w:tabs>
          <w:tab w:val="left" w:pos="1710"/>
        </w:tabs>
        <w:ind w:left="1710" w:hanging="180"/>
      </w:pPr>
      <w:rPr>
        <w:rFonts w:hint="default"/>
      </w:rPr>
    </w:lvl>
    <w:lvl w:ilvl="3" w:tentative="0">
      <w:start w:val="1"/>
      <w:numFmt w:val="decimal"/>
      <w:lvlText w:val="%4."/>
      <w:lvlJc w:val="left"/>
      <w:pPr>
        <w:tabs>
          <w:tab w:val="left" w:pos="2430"/>
        </w:tabs>
        <w:ind w:left="2430" w:hanging="360"/>
      </w:pPr>
      <w:rPr>
        <w:rFonts w:hint="default"/>
      </w:rPr>
    </w:lvl>
    <w:lvl w:ilvl="4" w:tentative="0">
      <w:start w:val="1"/>
      <w:numFmt w:val="lowerLetter"/>
      <w:lvlText w:val="%5."/>
      <w:lvlJc w:val="left"/>
      <w:pPr>
        <w:tabs>
          <w:tab w:val="left" w:pos="3150"/>
        </w:tabs>
        <w:ind w:left="3150" w:hanging="360"/>
      </w:pPr>
      <w:rPr>
        <w:rFonts w:hint="default"/>
      </w:rPr>
    </w:lvl>
    <w:lvl w:ilvl="5" w:tentative="0">
      <w:start w:val="1"/>
      <w:numFmt w:val="lowerRoman"/>
      <w:lvlText w:val="%6."/>
      <w:lvlJc w:val="right"/>
      <w:pPr>
        <w:tabs>
          <w:tab w:val="left" w:pos="3870"/>
        </w:tabs>
        <w:ind w:left="3870" w:hanging="180"/>
      </w:pPr>
      <w:rPr>
        <w:rFonts w:hint="default"/>
      </w:rPr>
    </w:lvl>
    <w:lvl w:ilvl="6" w:tentative="0">
      <w:start w:val="1"/>
      <w:numFmt w:val="decimal"/>
      <w:lvlText w:val="%7."/>
      <w:lvlJc w:val="left"/>
      <w:pPr>
        <w:tabs>
          <w:tab w:val="left" w:pos="4590"/>
        </w:tabs>
        <w:ind w:left="4590" w:hanging="360"/>
      </w:pPr>
      <w:rPr>
        <w:rFonts w:hint="default"/>
      </w:rPr>
    </w:lvl>
    <w:lvl w:ilvl="7" w:tentative="0">
      <w:start w:val="1"/>
      <w:numFmt w:val="lowerLetter"/>
      <w:lvlText w:val="%8."/>
      <w:lvlJc w:val="left"/>
      <w:pPr>
        <w:tabs>
          <w:tab w:val="left" w:pos="5310"/>
        </w:tabs>
        <w:ind w:left="5310" w:hanging="360"/>
      </w:pPr>
      <w:rPr>
        <w:rFonts w:hint="default"/>
      </w:rPr>
    </w:lvl>
    <w:lvl w:ilvl="8" w:tentative="0">
      <w:start w:val="1"/>
      <w:numFmt w:val="lowerRoman"/>
      <w:lvlText w:val="%9."/>
      <w:lvlJc w:val="right"/>
      <w:pPr>
        <w:tabs>
          <w:tab w:val="left" w:pos="6030"/>
        </w:tabs>
        <w:ind w:left="6030" w:hanging="180"/>
      </w:pPr>
      <w:rPr>
        <w:rFonts w:hint="default"/>
      </w:rPr>
    </w:lvl>
  </w:abstractNum>
  <w:abstractNum w:abstractNumId="7">
    <w:nsid w:val="72211B93"/>
    <w:multiLevelType w:val="multilevel"/>
    <w:tmpl w:val="72211B93"/>
    <w:lvl w:ilvl="0" w:tentative="0">
      <w:start w:val="1"/>
      <w:numFmt w:val="decimal"/>
      <w:pStyle w:val="70"/>
      <w:lvlText w:val="A%1"/>
      <w:lvlJc w:val="left"/>
      <w:pPr>
        <w:tabs>
          <w:tab w:val="left" w:pos="432"/>
        </w:tabs>
        <w:ind w:left="432" w:hanging="432"/>
      </w:pPr>
      <w:rPr>
        <w:rFonts w:hint="default"/>
        <w:color w:val="3366FF"/>
        <w:sz w:val="20"/>
        <w:vertAlign w:val="superscrip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8">
    <w:nsid w:val="796038DA"/>
    <w:multiLevelType w:val="multilevel"/>
    <w:tmpl w:val="796038DA"/>
    <w:lvl w:ilvl="0" w:tentative="0">
      <w:start w:val="1"/>
      <w:numFmt w:val="none"/>
      <w:pStyle w:val="170"/>
      <w:lvlText w:val="%1Audio - "/>
      <w:lvlJc w:val="left"/>
      <w:pPr>
        <w:tabs>
          <w:tab w:val="left" w:pos="360"/>
        </w:tabs>
        <w:ind w:left="360" w:hanging="360"/>
      </w:pPr>
      <w:rPr>
        <w:rFonts w:hint="default"/>
        <w:color w:val="3333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num w:numId="1">
    <w:abstractNumId w:val="5"/>
  </w:num>
  <w:num w:numId="2">
    <w:abstractNumId w:val="7"/>
  </w:num>
  <w:num w:numId="3">
    <w:abstractNumId w:val="6"/>
  </w:num>
  <w:num w:numId="4">
    <w:abstractNumId w:val="0"/>
  </w:num>
  <w:num w:numId="5">
    <w:abstractNumId w:val="2"/>
  </w:num>
  <w:num w:numId="6">
    <w:abstractNumId w:val="1"/>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linkStyles/>
  <w:attachedTemplate r:id="rId1"/>
  <w:documentProtection w:enforcement="0"/>
  <w:defaultTabStop w:val="720"/>
  <w:drawingGridHorizontalSpacing w:val="12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6772"/>
    <w:rsid w:val="00033DA9"/>
    <w:rsid w:val="00052DB3"/>
    <w:rsid w:val="000552DB"/>
    <w:rsid w:val="000616AA"/>
    <w:rsid w:val="00067B81"/>
    <w:rsid w:val="00080750"/>
    <w:rsid w:val="000B4BE3"/>
    <w:rsid w:val="000F035C"/>
    <w:rsid w:val="001356F4"/>
    <w:rsid w:val="00172C2E"/>
    <w:rsid w:val="00182EF9"/>
    <w:rsid w:val="001C72EE"/>
    <w:rsid w:val="001F1E4E"/>
    <w:rsid w:val="001F262B"/>
    <w:rsid w:val="0025169C"/>
    <w:rsid w:val="00252ED3"/>
    <w:rsid w:val="00254239"/>
    <w:rsid w:val="00264C8B"/>
    <w:rsid w:val="00271BBC"/>
    <w:rsid w:val="002B3AD5"/>
    <w:rsid w:val="002E0547"/>
    <w:rsid w:val="00322FF6"/>
    <w:rsid w:val="00333B92"/>
    <w:rsid w:val="00333FF4"/>
    <w:rsid w:val="0033631F"/>
    <w:rsid w:val="0033735F"/>
    <w:rsid w:val="0035446A"/>
    <w:rsid w:val="0035574F"/>
    <w:rsid w:val="0037371F"/>
    <w:rsid w:val="00386FE2"/>
    <w:rsid w:val="00395EAE"/>
    <w:rsid w:val="003B0E5B"/>
    <w:rsid w:val="003B5F90"/>
    <w:rsid w:val="003C7039"/>
    <w:rsid w:val="003C71EA"/>
    <w:rsid w:val="003E2313"/>
    <w:rsid w:val="003F4A9D"/>
    <w:rsid w:val="004160BA"/>
    <w:rsid w:val="00440412"/>
    <w:rsid w:val="00487DE7"/>
    <w:rsid w:val="00490D6C"/>
    <w:rsid w:val="004943F9"/>
    <w:rsid w:val="004C08C8"/>
    <w:rsid w:val="004E14EE"/>
    <w:rsid w:val="0057116E"/>
    <w:rsid w:val="0059652A"/>
    <w:rsid w:val="00597B0B"/>
    <w:rsid w:val="005B739C"/>
    <w:rsid w:val="005C1A6C"/>
    <w:rsid w:val="005C6D4D"/>
    <w:rsid w:val="005D0E99"/>
    <w:rsid w:val="005D664E"/>
    <w:rsid w:val="005F6C7E"/>
    <w:rsid w:val="00605101"/>
    <w:rsid w:val="006142BA"/>
    <w:rsid w:val="006171BD"/>
    <w:rsid w:val="006515CC"/>
    <w:rsid w:val="00651D78"/>
    <w:rsid w:val="00691B97"/>
    <w:rsid w:val="00691E27"/>
    <w:rsid w:val="00694A43"/>
    <w:rsid w:val="006C1B4C"/>
    <w:rsid w:val="006C69BA"/>
    <w:rsid w:val="006E1F78"/>
    <w:rsid w:val="0076527E"/>
    <w:rsid w:val="00794B8D"/>
    <w:rsid w:val="008205F3"/>
    <w:rsid w:val="00821749"/>
    <w:rsid w:val="00833918"/>
    <w:rsid w:val="00843E9F"/>
    <w:rsid w:val="008642E1"/>
    <w:rsid w:val="008C725A"/>
    <w:rsid w:val="008C7D1D"/>
    <w:rsid w:val="008D2F20"/>
    <w:rsid w:val="00911F07"/>
    <w:rsid w:val="00976E70"/>
    <w:rsid w:val="00980484"/>
    <w:rsid w:val="009B7D7F"/>
    <w:rsid w:val="009C0EA0"/>
    <w:rsid w:val="009C65E3"/>
    <w:rsid w:val="00A07FFA"/>
    <w:rsid w:val="00A13D1D"/>
    <w:rsid w:val="00A732A7"/>
    <w:rsid w:val="00A816F5"/>
    <w:rsid w:val="00A84480"/>
    <w:rsid w:val="00A8711B"/>
    <w:rsid w:val="00AB0263"/>
    <w:rsid w:val="00AB3ABC"/>
    <w:rsid w:val="00AB4D35"/>
    <w:rsid w:val="00AC05EB"/>
    <w:rsid w:val="00AF0B14"/>
    <w:rsid w:val="00AF773E"/>
    <w:rsid w:val="00B07FBA"/>
    <w:rsid w:val="00B41EB2"/>
    <w:rsid w:val="00B50491"/>
    <w:rsid w:val="00B72522"/>
    <w:rsid w:val="00B77D2F"/>
    <w:rsid w:val="00BA6535"/>
    <w:rsid w:val="00BB00CE"/>
    <w:rsid w:val="00BF2574"/>
    <w:rsid w:val="00C31F4A"/>
    <w:rsid w:val="00C4493B"/>
    <w:rsid w:val="00C600AB"/>
    <w:rsid w:val="00C749CD"/>
    <w:rsid w:val="00C805D9"/>
    <w:rsid w:val="00C859F8"/>
    <w:rsid w:val="00C95305"/>
    <w:rsid w:val="00CA2094"/>
    <w:rsid w:val="00CB1371"/>
    <w:rsid w:val="00CB542D"/>
    <w:rsid w:val="00CB7178"/>
    <w:rsid w:val="00CE6EF1"/>
    <w:rsid w:val="00D04031"/>
    <w:rsid w:val="00D41548"/>
    <w:rsid w:val="00D501F4"/>
    <w:rsid w:val="00D71B07"/>
    <w:rsid w:val="00D71DAC"/>
    <w:rsid w:val="00D828EF"/>
    <w:rsid w:val="00DC0B76"/>
    <w:rsid w:val="00DD6009"/>
    <w:rsid w:val="00DF7672"/>
    <w:rsid w:val="00E44E60"/>
    <w:rsid w:val="00E55C35"/>
    <w:rsid w:val="00E96467"/>
    <w:rsid w:val="00ED46AC"/>
    <w:rsid w:val="00EE2DC6"/>
    <w:rsid w:val="00EE6D79"/>
    <w:rsid w:val="00F04787"/>
    <w:rsid w:val="00F108CB"/>
    <w:rsid w:val="00F12827"/>
    <w:rsid w:val="00F2159C"/>
    <w:rsid w:val="00F24AEC"/>
    <w:rsid w:val="00F32C76"/>
    <w:rsid w:val="00F60FD4"/>
    <w:rsid w:val="00F66296"/>
    <w:rsid w:val="00F745A1"/>
    <w:rsid w:val="00F84ADB"/>
    <w:rsid w:val="00FB332C"/>
    <w:rsid w:val="1B1D7112"/>
    <w:rsid w:val="3660632F"/>
    <w:rsid w:val="52B54C3B"/>
    <w:rsid w:val="57E65198"/>
    <w:rsid w:val="69671561"/>
    <w:rsid w:val="6F1C5C2A"/>
    <w:rsid w:val="74942AD6"/>
    <w:rsid w:val="7DCA0276"/>
    <w:rsid w:val="7FC113A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Malgun Gothic"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qFormat="1"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link w:val="56"/>
    <w:qFormat/>
    <w:uiPriority w:val="0"/>
    <w:pPr>
      <w:keepNext/>
      <w:spacing w:before="240" w:after="60"/>
      <w:outlineLvl w:val="0"/>
    </w:pPr>
    <w:rPr>
      <w:rFonts w:ascii="Arial" w:hAnsi="Arial"/>
      <w:b/>
      <w:bCs/>
      <w:kern w:val="32"/>
      <w:sz w:val="32"/>
      <w:szCs w:val="32"/>
      <w:lang w:val="zh-CN"/>
    </w:rPr>
  </w:style>
  <w:style w:type="paragraph" w:styleId="4">
    <w:name w:val="heading 2"/>
    <w:basedOn w:val="1"/>
    <w:next w:val="1"/>
    <w:link w:val="57"/>
    <w:qFormat/>
    <w:uiPriority w:val="0"/>
    <w:pPr>
      <w:keepNext/>
      <w:numPr>
        <w:ilvl w:val="1"/>
        <w:numId w:val="1"/>
      </w:numPr>
      <w:spacing w:before="240" w:after="60" w:line="240" w:lineRule="auto"/>
      <w:outlineLvl w:val="1"/>
    </w:pPr>
    <w:rPr>
      <w:rFonts w:ascii="Arial" w:hAnsi="Arial"/>
      <w:b/>
      <w:i/>
      <w:lang w:val="zh-CN"/>
    </w:rPr>
  </w:style>
  <w:style w:type="paragraph" w:styleId="5">
    <w:name w:val="heading 3"/>
    <w:basedOn w:val="1"/>
    <w:next w:val="1"/>
    <w:link w:val="58"/>
    <w:qFormat/>
    <w:uiPriority w:val="0"/>
    <w:pPr>
      <w:keepNext/>
      <w:numPr>
        <w:ilvl w:val="2"/>
        <w:numId w:val="1"/>
      </w:numPr>
      <w:spacing w:before="240" w:after="60" w:line="240" w:lineRule="auto"/>
      <w:outlineLvl w:val="2"/>
    </w:pPr>
    <w:rPr>
      <w:rFonts w:ascii="Arial" w:hAnsi="Arial"/>
      <w:lang w:val="zh-CN"/>
    </w:rPr>
  </w:style>
  <w:style w:type="paragraph" w:styleId="6">
    <w:name w:val="heading 4"/>
    <w:basedOn w:val="1"/>
    <w:next w:val="1"/>
    <w:link w:val="59"/>
    <w:qFormat/>
    <w:uiPriority w:val="0"/>
    <w:pPr>
      <w:keepNext/>
      <w:numPr>
        <w:ilvl w:val="3"/>
        <w:numId w:val="1"/>
      </w:numPr>
      <w:spacing w:before="240" w:after="60" w:line="240" w:lineRule="auto"/>
      <w:outlineLvl w:val="3"/>
    </w:pPr>
    <w:rPr>
      <w:rFonts w:ascii="Arial" w:hAnsi="Arial"/>
      <w:b/>
      <w:lang w:val="zh-CN"/>
    </w:rPr>
  </w:style>
  <w:style w:type="paragraph" w:styleId="7">
    <w:name w:val="heading 5"/>
    <w:basedOn w:val="1"/>
    <w:next w:val="1"/>
    <w:link w:val="60"/>
    <w:qFormat/>
    <w:uiPriority w:val="0"/>
    <w:pPr>
      <w:numPr>
        <w:ilvl w:val="4"/>
        <w:numId w:val="1"/>
      </w:numPr>
      <w:spacing w:before="240" w:after="60" w:line="240" w:lineRule="auto"/>
      <w:outlineLvl w:val="4"/>
    </w:pPr>
    <w:rPr>
      <w:sz w:val="22"/>
      <w:lang w:val="zh-CN"/>
    </w:rPr>
  </w:style>
  <w:style w:type="paragraph" w:styleId="8">
    <w:name w:val="heading 6"/>
    <w:basedOn w:val="1"/>
    <w:next w:val="1"/>
    <w:link w:val="61"/>
    <w:qFormat/>
    <w:uiPriority w:val="0"/>
    <w:pPr>
      <w:numPr>
        <w:ilvl w:val="5"/>
        <w:numId w:val="1"/>
      </w:numPr>
      <w:spacing w:before="240" w:after="60" w:line="240" w:lineRule="auto"/>
      <w:outlineLvl w:val="5"/>
    </w:pPr>
    <w:rPr>
      <w:i/>
      <w:sz w:val="22"/>
      <w:lang w:val="zh-CN"/>
    </w:rPr>
  </w:style>
  <w:style w:type="paragraph" w:styleId="9">
    <w:name w:val="heading 7"/>
    <w:basedOn w:val="1"/>
    <w:next w:val="1"/>
    <w:link w:val="62"/>
    <w:qFormat/>
    <w:uiPriority w:val="0"/>
    <w:pPr>
      <w:numPr>
        <w:ilvl w:val="6"/>
        <w:numId w:val="1"/>
      </w:numPr>
      <w:spacing w:before="240" w:after="60" w:line="240" w:lineRule="auto"/>
      <w:outlineLvl w:val="6"/>
    </w:pPr>
    <w:rPr>
      <w:rFonts w:ascii="Arial" w:hAnsi="Arial"/>
      <w:sz w:val="20"/>
      <w:lang w:val="zh-CN"/>
    </w:rPr>
  </w:style>
  <w:style w:type="paragraph" w:styleId="10">
    <w:name w:val="heading 8"/>
    <w:basedOn w:val="1"/>
    <w:next w:val="1"/>
    <w:link w:val="63"/>
    <w:qFormat/>
    <w:uiPriority w:val="0"/>
    <w:pPr>
      <w:numPr>
        <w:ilvl w:val="7"/>
        <w:numId w:val="1"/>
      </w:numPr>
      <w:spacing w:before="240" w:after="60" w:line="240" w:lineRule="auto"/>
      <w:outlineLvl w:val="7"/>
    </w:pPr>
    <w:rPr>
      <w:rFonts w:ascii="Arial" w:hAnsi="Arial"/>
      <w:i/>
      <w:sz w:val="20"/>
      <w:lang w:val="zh-CN"/>
    </w:rPr>
  </w:style>
  <w:style w:type="paragraph" w:styleId="11">
    <w:name w:val="heading 9"/>
    <w:basedOn w:val="1"/>
    <w:next w:val="1"/>
    <w:link w:val="64"/>
    <w:qFormat/>
    <w:uiPriority w:val="0"/>
    <w:pPr>
      <w:numPr>
        <w:ilvl w:val="8"/>
        <w:numId w:val="1"/>
      </w:numPr>
      <w:spacing w:before="240" w:after="60" w:line="240" w:lineRule="auto"/>
      <w:outlineLvl w:val="8"/>
    </w:pPr>
    <w:rPr>
      <w:rFonts w:ascii="Arial" w:hAnsi="Arial"/>
      <w:b/>
      <w:i/>
      <w:sz w:val="18"/>
      <w:lang w:val="zh-CN"/>
    </w:rPr>
  </w:style>
  <w:style w:type="character" w:default="1" w:styleId="45">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macro"/>
    <w:link w:val="136"/>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tabs>
        <w:tab w:val="left" w:pos="643"/>
      </w:tabs>
      <w:ind w:left="643" w:hanging="360"/>
    </w:pPr>
  </w:style>
  <w:style w:type="paragraph" w:styleId="14">
    <w:name w:val="Note Heading"/>
    <w:basedOn w:val="1"/>
    <w:next w:val="1"/>
    <w:link w:val="138"/>
    <w:qFormat/>
    <w:uiPriority w:val="0"/>
    <w:rPr>
      <w:lang w:val="zh-CN"/>
    </w:rPr>
  </w:style>
  <w:style w:type="paragraph" w:styleId="15">
    <w:name w:val="List Bullet 4"/>
    <w:basedOn w:val="1"/>
    <w:qFormat/>
    <w:uiPriority w:val="0"/>
    <w:pPr>
      <w:tabs>
        <w:tab w:val="left" w:pos="1209"/>
      </w:tabs>
      <w:ind w:left="1209" w:hanging="360"/>
    </w:pPr>
  </w:style>
  <w:style w:type="paragraph" w:styleId="16">
    <w:name w:val="List Number"/>
    <w:basedOn w:val="1"/>
    <w:qFormat/>
    <w:uiPriority w:val="0"/>
    <w:pPr>
      <w:tabs>
        <w:tab w:val="left" w:pos="360"/>
      </w:tabs>
      <w:ind w:left="360" w:hanging="360"/>
    </w:pPr>
  </w:style>
  <w:style w:type="paragraph" w:styleId="17">
    <w:name w:val="caption"/>
    <w:basedOn w:val="1"/>
    <w:next w:val="1"/>
    <w:qFormat/>
    <w:uiPriority w:val="0"/>
    <w:pPr>
      <w:spacing w:before="120" w:after="120" w:line="240" w:lineRule="auto"/>
    </w:pPr>
    <w:rPr>
      <w:b/>
      <w:sz w:val="20"/>
    </w:rPr>
  </w:style>
  <w:style w:type="paragraph" w:styleId="18">
    <w:name w:val="List Bullet"/>
    <w:basedOn w:val="1"/>
    <w:qFormat/>
    <w:uiPriority w:val="0"/>
    <w:pPr>
      <w:tabs>
        <w:tab w:val="left" w:pos="360"/>
      </w:tabs>
      <w:spacing w:line="240" w:lineRule="auto"/>
      <w:ind w:left="360" w:hanging="360"/>
    </w:pPr>
  </w:style>
  <w:style w:type="paragraph" w:styleId="19">
    <w:name w:val="Document Map"/>
    <w:basedOn w:val="1"/>
    <w:link w:val="168"/>
    <w:semiHidden/>
    <w:qFormat/>
    <w:uiPriority w:val="0"/>
    <w:pPr>
      <w:shd w:val="clear" w:color="auto" w:fill="000080"/>
    </w:pPr>
    <w:rPr>
      <w:rFonts w:ascii="Tahoma" w:hAnsi="Tahoma"/>
      <w:sz w:val="20"/>
      <w:lang w:val="zh-CN"/>
    </w:rPr>
  </w:style>
  <w:style w:type="paragraph" w:styleId="20">
    <w:name w:val="annotation text"/>
    <w:basedOn w:val="1"/>
    <w:link w:val="171"/>
    <w:semiHidden/>
    <w:unhideWhenUsed/>
    <w:qFormat/>
    <w:uiPriority w:val="99"/>
    <w:rPr>
      <w:sz w:val="20"/>
      <w:lang w:eastAsia="zh-CN"/>
    </w:rPr>
  </w:style>
  <w:style w:type="paragraph" w:styleId="21">
    <w:name w:val="List Bullet 3"/>
    <w:basedOn w:val="1"/>
    <w:qFormat/>
    <w:uiPriority w:val="0"/>
    <w:pPr>
      <w:tabs>
        <w:tab w:val="left" w:pos="926"/>
      </w:tabs>
      <w:ind w:left="926" w:hanging="360"/>
    </w:pPr>
  </w:style>
  <w:style w:type="paragraph" w:styleId="22">
    <w:name w:val="List Number 3"/>
    <w:basedOn w:val="1"/>
    <w:qFormat/>
    <w:uiPriority w:val="0"/>
    <w:pPr>
      <w:tabs>
        <w:tab w:val="left" w:pos="926"/>
      </w:tabs>
      <w:ind w:left="926" w:hanging="360"/>
    </w:pPr>
  </w:style>
  <w:style w:type="paragraph" w:styleId="23">
    <w:name w:val="List 2"/>
    <w:basedOn w:val="1"/>
    <w:qFormat/>
    <w:uiPriority w:val="0"/>
    <w:pPr>
      <w:ind w:left="566" w:hanging="283"/>
    </w:pPr>
  </w:style>
  <w:style w:type="paragraph" w:styleId="24">
    <w:name w:val="List Continue"/>
    <w:basedOn w:val="1"/>
    <w:qFormat/>
    <w:uiPriority w:val="0"/>
    <w:pPr>
      <w:spacing w:after="120"/>
      <w:ind w:left="283"/>
    </w:pPr>
  </w:style>
  <w:style w:type="paragraph" w:styleId="25">
    <w:name w:val="List Bullet 2"/>
    <w:basedOn w:val="1"/>
    <w:qFormat/>
    <w:uiPriority w:val="0"/>
    <w:pPr>
      <w:tabs>
        <w:tab w:val="left" w:pos="515"/>
      </w:tabs>
      <w:ind w:left="628" w:hanging="340"/>
    </w:pPr>
  </w:style>
  <w:style w:type="paragraph" w:styleId="26">
    <w:name w:val="List Bullet 5"/>
    <w:basedOn w:val="1"/>
    <w:qFormat/>
    <w:uiPriority w:val="0"/>
    <w:pPr>
      <w:tabs>
        <w:tab w:val="left" w:pos="1492"/>
      </w:tabs>
      <w:ind w:left="1492" w:hanging="360"/>
    </w:pPr>
  </w:style>
  <w:style w:type="paragraph" w:styleId="27">
    <w:name w:val="List Number 4"/>
    <w:basedOn w:val="1"/>
    <w:qFormat/>
    <w:uiPriority w:val="0"/>
    <w:pPr>
      <w:tabs>
        <w:tab w:val="left" w:pos="1209"/>
      </w:tabs>
      <w:ind w:left="1209" w:hanging="360"/>
    </w:pPr>
  </w:style>
  <w:style w:type="paragraph" w:styleId="28">
    <w:name w:val="List Continue 5"/>
    <w:basedOn w:val="1"/>
    <w:qFormat/>
    <w:uiPriority w:val="0"/>
    <w:pPr>
      <w:spacing w:after="120"/>
      <w:ind w:left="1415"/>
    </w:pPr>
  </w:style>
  <w:style w:type="paragraph" w:styleId="29">
    <w:name w:val="Balloon Text"/>
    <w:basedOn w:val="1"/>
    <w:link w:val="173"/>
    <w:semiHidden/>
    <w:unhideWhenUsed/>
    <w:qFormat/>
    <w:uiPriority w:val="99"/>
    <w:pPr>
      <w:spacing w:line="240" w:lineRule="auto"/>
    </w:pPr>
    <w:rPr>
      <w:rFonts w:ascii="Tahoma" w:hAnsi="Tahoma"/>
      <w:sz w:val="16"/>
      <w:szCs w:val="16"/>
      <w:lang w:eastAsia="zh-CN"/>
    </w:rPr>
  </w:style>
  <w:style w:type="paragraph" w:styleId="30">
    <w:name w:val="footer"/>
    <w:basedOn w:val="1"/>
    <w:link w:val="55"/>
    <w:qFormat/>
    <w:uiPriority w:val="0"/>
    <w:pPr>
      <w:tabs>
        <w:tab w:val="center" w:pos="4153"/>
        <w:tab w:val="right" w:pos="8306"/>
      </w:tabs>
      <w:spacing w:line="240" w:lineRule="auto"/>
    </w:pPr>
    <w:rPr>
      <w:rFonts w:ascii="Arial" w:hAnsi="Arial"/>
      <w:sz w:val="20"/>
      <w:lang w:val="zh-CN"/>
    </w:rPr>
  </w:style>
  <w:style w:type="paragraph" w:styleId="31">
    <w:name w:val="header"/>
    <w:basedOn w:val="1"/>
    <w:link w:val="54"/>
    <w:qFormat/>
    <w:uiPriority w:val="0"/>
    <w:pPr>
      <w:tabs>
        <w:tab w:val="center" w:pos="4153"/>
        <w:tab w:val="right" w:pos="8306"/>
      </w:tabs>
      <w:spacing w:line="240" w:lineRule="auto"/>
    </w:pPr>
    <w:rPr>
      <w:sz w:val="18"/>
      <w:lang w:val="zh-CN"/>
    </w:rPr>
  </w:style>
  <w:style w:type="paragraph" w:styleId="32">
    <w:name w:val="List Continue 4"/>
    <w:basedOn w:val="1"/>
    <w:qFormat/>
    <w:uiPriority w:val="0"/>
    <w:pPr>
      <w:spacing w:after="120"/>
      <w:ind w:left="1132"/>
    </w:pPr>
  </w:style>
  <w:style w:type="paragraph" w:styleId="33">
    <w:name w:val="Subtitle"/>
    <w:basedOn w:val="1"/>
    <w:link w:val="123"/>
    <w:qFormat/>
    <w:uiPriority w:val="0"/>
    <w:pPr>
      <w:spacing w:after="60"/>
      <w:outlineLvl w:val="1"/>
    </w:pPr>
    <w:rPr>
      <w:i/>
      <w:lang w:val="zh-CN"/>
    </w:rPr>
  </w:style>
  <w:style w:type="paragraph" w:styleId="34">
    <w:name w:val="List Number 5"/>
    <w:basedOn w:val="1"/>
    <w:qFormat/>
    <w:uiPriority w:val="0"/>
    <w:pPr>
      <w:tabs>
        <w:tab w:val="left" w:pos="1492"/>
      </w:tabs>
      <w:ind w:left="1492" w:hanging="360"/>
    </w:pPr>
  </w:style>
  <w:style w:type="paragraph" w:styleId="35">
    <w:name w:val="List"/>
    <w:basedOn w:val="1"/>
    <w:qFormat/>
    <w:uiPriority w:val="0"/>
    <w:pPr>
      <w:ind w:left="283" w:hanging="283"/>
    </w:pPr>
  </w:style>
  <w:style w:type="paragraph" w:styleId="36">
    <w:name w:val="footnote text"/>
    <w:basedOn w:val="1"/>
    <w:link w:val="92"/>
    <w:semiHidden/>
    <w:qFormat/>
    <w:uiPriority w:val="0"/>
    <w:pPr>
      <w:spacing w:line="240" w:lineRule="auto"/>
    </w:pPr>
    <w:rPr>
      <w:sz w:val="20"/>
      <w:lang w:val="zh-CN"/>
    </w:rPr>
  </w:style>
  <w:style w:type="paragraph" w:styleId="37">
    <w:name w:val="List 5"/>
    <w:basedOn w:val="1"/>
    <w:qFormat/>
    <w:uiPriority w:val="0"/>
    <w:pPr>
      <w:ind w:left="1415" w:hanging="283"/>
    </w:pPr>
  </w:style>
  <w:style w:type="paragraph" w:styleId="38">
    <w:name w:val="List 4"/>
    <w:basedOn w:val="1"/>
    <w:qFormat/>
    <w:uiPriority w:val="0"/>
    <w:pPr>
      <w:ind w:left="1132" w:hanging="283"/>
    </w:pPr>
  </w:style>
  <w:style w:type="paragraph" w:styleId="39">
    <w:name w:val="List Continue 2"/>
    <w:basedOn w:val="1"/>
    <w:qFormat/>
    <w:uiPriority w:val="0"/>
    <w:pPr>
      <w:spacing w:after="120"/>
      <w:ind w:left="566"/>
    </w:pPr>
  </w:style>
  <w:style w:type="paragraph" w:styleId="40">
    <w:name w:val="Message Header"/>
    <w:basedOn w:val="1"/>
    <w:link w:val="137"/>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lang w:val="zh-CN"/>
    </w:rPr>
  </w:style>
  <w:style w:type="paragraph" w:styleId="41">
    <w:name w:val="List Continue 3"/>
    <w:basedOn w:val="1"/>
    <w:qFormat/>
    <w:uiPriority w:val="0"/>
    <w:pPr>
      <w:spacing w:after="120"/>
      <w:ind w:left="849"/>
    </w:pPr>
  </w:style>
  <w:style w:type="paragraph" w:styleId="42">
    <w:name w:val="Title"/>
    <w:basedOn w:val="1"/>
    <w:link w:val="80"/>
    <w:qFormat/>
    <w:uiPriority w:val="0"/>
    <w:pPr>
      <w:spacing w:before="60" w:after="60"/>
      <w:outlineLvl w:val="0"/>
    </w:pPr>
    <w:rPr>
      <w:b/>
      <w:sz w:val="28"/>
      <w:lang w:val="zh-CN"/>
    </w:rPr>
  </w:style>
  <w:style w:type="paragraph" w:styleId="43">
    <w:name w:val="annotation subject"/>
    <w:basedOn w:val="20"/>
    <w:next w:val="20"/>
    <w:link w:val="172"/>
    <w:semiHidden/>
    <w:unhideWhenUsed/>
    <w:qFormat/>
    <w:uiPriority w:val="99"/>
    <w:rPr>
      <w:b/>
      <w:bCs/>
    </w:rPr>
  </w:style>
  <w:style w:type="character" w:styleId="46">
    <w:name w:val="Strong"/>
    <w:qFormat/>
    <w:uiPriority w:val="22"/>
    <w:rPr>
      <w:b/>
      <w:bCs/>
    </w:rPr>
  </w:style>
  <w:style w:type="character" w:styleId="47">
    <w:name w:val="page number"/>
    <w:basedOn w:val="45"/>
    <w:qFormat/>
    <w:uiPriority w:val="0"/>
  </w:style>
  <w:style w:type="character" w:styleId="48">
    <w:name w:val="FollowedHyperlink"/>
    <w:uiPriority w:val="0"/>
    <w:rPr>
      <w:color w:val="800080"/>
      <w:u w:val="single"/>
    </w:rPr>
  </w:style>
  <w:style w:type="character" w:styleId="49">
    <w:name w:val="Emphasis"/>
    <w:qFormat/>
    <w:uiPriority w:val="20"/>
    <w:rPr>
      <w:i/>
      <w:iCs/>
    </w:rPr>
  </w:style>
  <w:style w:type="character" w:styleId="50">
    <w:name w:val="line number"/>
    <w:basedOn w:val="45"/>
    <w:qFormat/>
    <w:uiPriority w:val="0"/>
  </w:style>
  <w:style w:type="character" w:styleId="51">
    <w:name w:val="Hyperlink"/>
    <w:qFormat/>
    <w:uiPriority w:val="0"/>
    <w:rPr>
      <w:color w:val="0000FF"/>
      <w:u w:val="single"/>
    </w:rPr>
  </w:style>
  <w:style w:type="character" w:styleId="52">
    <w:name w:val="annotation reference"/>
    <w:semiHidden/>
    <w:unhideWhenUsed/>
    <w:uiPriority w:val="99"/>
    <w:rPr>
      <w:sz w:val="16"/>
      <w:szCs w:val="16"/>
    </w:rPr>
  </w:style>
  <w:style w:type="character" w:styleId="53">
    <w:name w:val="footnote reference"/>
    <w:semiHidden/>
    <w:qFormat/>
    <w:uiPriority w:val="0"/>
    <w:rPr>
      <w:vertAlign w:val="superscript"/>
    </w:rPr>
  </w:style>
  <w:style w:type="character" w:customStyle="1" w:styleId="54">
    <w:name w:val="머리글 Char"/>
    <w:link w:val="31"/>
    <w:uiPriority w:val="0"/>
    <w:rPr>
      <w:rFonts w:ascii="Times New Roman" w:hAnsi="Times New Roman" w:eastAsia="Times New Roman"/>
      <w:sz w:val="18"/>
      <w:lang w:eastAsia="en-US"/>
    </w:rPr>
  </w:style>
  <w:style w:type="character" w:customStyle="1" w:styleId="55">
    <w:name w:val="바닥글 Char"/>
    <w:link w:val="30"/>
    <w:qFormat/>
    <w:uiPriority w:val="0"/>
    <w:rPr>
      <w:rFonts w:ascii="Arial" w:hAnsi="Arial" w:eastAsia="Times New Roman"/>
      <w:lang w:eastAsia="en-US"/>
    </w:rPr>
  </w:style>
  <w:style w:type="character" w:customStyle="1" w:styleId="56">
    <w:name w:val="제목 1 Char"/>
    <w:link w:val="3"/>
    <w:uiPriority w:val="0"/>
    <w:rPr>
      <w:rFonts w:ascii="Arial" w:hAnsi="Arial" w:eastAsia="Times New Roman"/>
      <w:b/>
      <w:bCs/>
      <w:kern w:val="32"/>
      <w:sz w:val="32"/>
      <w:szCs w:val="32"/>
      <w:lang w:eastAsia="en-US"/>
    </w:rPr>
  </w:style>
  <w:style w:type="character" w:customStyle="1" w:styleId="57">
    <w:name w:val="제목 2 Char"/>
    <w:link w:val="4"/>
    <w:uiPriority w:val="0"/>
    <w:rPr>
      <w:rFonts w:ascii="Arial" w:hAnsi="Arial" w:eastAsia="Times New Roman"/>
      <w:b/>
      <w:i/>
      <w:sz w:val="24"/>
      <w:lang w:eastAsia="en-US"/>
    </w:rPr>
  </w:style>
  <w:style w:type="character" w:customStyle="1" w:styleId="58">
    <w:name w:val="제목 3 Char"/>
    <w:link w:val="5"/>
    <w:uiPriority w:val="0"/>
    <w:rPr>
      <w:rFonts w:ascii="Arial" w:hAnsi="Arial" w:eastAsia="Times New Roman"/>
      <w:sz w:val="24"/>
      <w:lang w:eastAsia="en-US"/>
    </w:rPr>
  </w:style>
  <w:style w:type="character" w:customStyle="1" w:styleId="59">
    <w:name w:val="제목 4 Char"/>
    <w:link w:val="6"/>
    <w:qFormat/>
    <w:uiPriority w:val="0"/>
    <w:rPr>
      <w:rFonts w:ascii="Arial" w:hAnsi="Arial" w:eastAsia="Times New Roman"/>
      <w:b/>
      <w:sz w:val="24"/>
      <w:lang w:eastAsia="en-US"/>
    </w:rPr>
  </w:style>
  <w:style w:type="character" w:customStyle="1" w:styleId="60">
    <w:name w:val="제목 5 Char"/>
    <w:link w:val="7"/>
    <w:uiPriority w:val="0"/>
    <w:rPr>
      <w:rFonts w:ascii="Times New Roman" w:hAnsi="Times New Roman" w:eastAsia="Times New Roman"/>
      <w:sz w:val="22"/>
      <w:lang w:eastAsia="en-US"/>
    </w:rPr>
  </w:style>
  <w:style w:type="character" w:customStyle="1" w:styleId="61">
    <w:name w:val="제목 6 Char"/>
    <w:link w:val="8"/>
    <w:uiPriority w:val="0"/>
    <w:rPr>
      <w:rFonts w:ascii="Times New Roman" w:hAnsi="Times New Roman" w:eastAsia="Times New Roman"/>
      <w:i/>
      <w:sz w:val="22"/>
      <w:lang w:eastAsia="en-US"/>
    </w:rPr>
  </w:style>
  <w:style w:type="character" w:customStyle="1" w:styleId="62">
    <w:name w:val="제목 7 Char"/>
    <w:link w:val="9"/>
    <w:uiPriority w:val="0"/>
    <w:rPr>
      <w:rFonts w:ascii="Arial" w:hAnsi="Arial" w:eastAsia="Times New Roman"/>
      <w:lang w:eastAsia="en-US"/>
    </w:rPr>
  </w:style>
  <w:style w:type="character" w:customStyle="1" w:styleId="63">
    <w:name w:val="제목 8 Char"/>
    <w:link w:val="10"/>
    <w:uiPriority w:val="0"/>
    <w:rPr>
      <w:rFonts w:ascii="Arial" w:hAnsi="Arial" w:eastAsia="Times New Roman"/>
      <w:i/>
      <w:lang w:eastAsia="en-US"/>
    </w:rPr>
  </w:style>
  <w:style w:type="character" w:customStyle="1" w:styleId="64">
    <w:name w:val="제목 9 Char"/>
    <w:link w:val="11"/>
    <w:uiPriority w:val="0"/>
    <w:rPr>
      <w:rFonts w:ascii="Arial" w:hAnsi="Arial" w:eastAsia="Times New Roman"/>
      <w:b/>
      <w:i/>
      <w:sz w:val="18"/>
      <w:lang w:eastAsia="en-US"/>
    </w:rPr>
  </w:style>
  <w:style w:type="paragraph" w:customStyle="1" w:styleId="65">
    <w:name w:val="Abbreviations"/>
    <w:basedOn w:val="1"/>
    <w:uiPriority w:val="0"/>
    <w:pPr>
      <w:spacing w:line="240" w:lineRule="auto"/>
    </w:pPr>
  </w:style>
  <w:style w:type="paragraph" w:customStyle="1" w:styleId="66">
    <w:name w:val="AbstractPara"/>
    <w:basedOn w:val="1"/>
    <w:uiPriority w:val="0"/>
    <w:pPr>
      <w:spacing w:line="240" w:lineRule="auto"/>
    </w:pPr>
  </w:style>
  <w:style w:type="paragraph" w:customStyle="1" w:styleId="67">
    <w:name w:val="AbstractTitle"/>
    <w:basedOn w:val="1"/>
    <w:next w:val="66"/>
    <w:uiPriority w:val="0"/>
    <w:pPr>
      <w:spacing w:before="120" w:line="240" w:lineRule="exact"/>
      <w:outlineLvl w:val="1"/>
    </w:pPr>
    <w:rPr>
      <w:b/>
      <w:sz w:val="26"/>
    </w:rPr>
  </w:style>
  <w:style w:type="paragraph" w:customStyle="1" w:styleId="68">
    <w:name w:val="Accepted"/>
    <w:basedOn w:val="1"/>
    <w:uiPriority w:val="0"/>
    <w:pPr>
      <w:spacing w:before="120" w:line="240" w:lineRule="exact"/>
    </w:pPr>
  </w:style>
  <w:style w:type="paragraph" w:customStyle="1" w:styleId="69">
    <w:name w:val="Acknowledge"/>
    <w:basedOn w:val="1"/>
    <w:qFormat/>
    <w:uiPriority w:val="0"/>
    <w:pPr>
      <w:spacing w:line="240" w:lineRule="auto"/>
    </w:pPr>
  </w:style>
  <w:style w:type="paragraph" w:customStyle="1" w:styleId="70">
    <w:name w:val="Address"/>
    <w:basedOn w:val="1"/>
    <w:qFormat/>
    <w:uiPriority w:val="0"/>
    <w:pPr>
      <w:numPr>
        <w:ilvl w:val="0"/>
        <w:numId w:val="2"/>
      </w:numPr>
      <w:spacing w:before="120" w:after="40" w:line="240" w:lineRule="auto"/>
    </w:pPr>
  </w:style>
  <w:style w:type="paragraph" w:customStyle="1" w:styleId="71">
    <w:name w:val="Author"/>
    <w:basedOn w:val="1"/>
    <w:next w:val="1"/>
    <w:uiPriority w:val="0"/>
    <w:pPr>
      <w:spacing w:before="80" w:line="240" w:lineRule="auto"/>
    </w:pPr>
  </w:style>
  <w:style w:type="paragraph" w:customStyle="1" w:styleId="72">
    <w:name w:val="AuthoredBy"/>
    <w:basedOn w:val="1"/>
    <w:qFormat/>
    <w:uiPriority w:val="0"/>
    <w:pPr>
      <w:spacing w:line="240" w:lineRule="auto"/>
    </w:pPr>
  </w:style>
  <w:style w:type="paragraph" w:customStyle="1" w:styleId="73">
    <w:name w:val="Banner"/>
    <w:basedOn w:val="1"/>
    <w:qFormat/>
    <w:uiPriority w:val="0"/>
    <w:pPr>
      <w:spacing w:before="120" w:line="280" w:lineRule="exact"/>
    </w:pPr>
    <w:rPr>
      <w:i/>
      <w:sz w:val="28"/>
    </w:rPr>
  </w:style>
  <w:style w:type="paragraph" w:customStyle="1" w:styleId="74">
    <w:name w:val="BoxEnd"/>
    <w:basedOn w:val="1"/>
    <w:qFormat/>
    <w:uiPriority w:val="0"/>
    <w:pPr>
      <w:pBdr>
        <w:bottom w:val="single" w:color="auto" w:sz="12" w:space="1"/>
        <w:right w:val="single" w:color="auto" w:sz="12" w:space="1"/>
      </w:pBdr>
      <w:spacing w:after="120" w:line="240" w:lineRule="auto"/>
    </w:pPr>
  </w:style>
  <w:style w:type="paragraph" w:customStyle="1" w:styleId="75">
    <w:name w:val="BoxStart1"/>
    <w:basedOn w:val="1"/>
    <w:qFormat/>
    <w:uiPriority w:val="0"/>
    <w:pPr>
      <w:pBdr>
        <w:top w:val="single" w:color="auto" w:sz="12" w:space="1"/>
        <w:left w:val="single" w:color="auto" w:sz="12" w:space="1"/>
      </w:pBdr>
      <w:spacing w:line="240" w:lineRule="auto"/>
    </w:pPr>
  </w:style>
  <w:style w:type="paragraph" w:customStyle="1" w:styleId="76">
    <w:name w:val="BoxStart2"/>
    <w:basedOn w:val="75"/>
    <w:qFormat/>
    <w:uiPriority w:val="0"/>
  </w:style>
  <w:style w:type="paragraph" w:customStyle="1" w:styleId="77">
    <w:name w:val="BoxStart3"/>
    <w:basedOn w:val="75"/>
    <w:qFormat/>
    <w:uiPriority w:val="0"/>
  </w:style>
  <w:style w:type="paragraph" w:customStyle="1" w:styleId="78">
    <w:name w:val="Epigraph"/>
    <w:basedOn w:val="79"/>
    <w:qFormat/>
    <w:uiPriority w:val="0"/>
  </w:style>
  <w:style w:type="paragraph" w:customStyle="1" w:styleId="79">
    <w:name w:val="IndentQuote"/>
    <w:basedOn w:val="1"/>
    <w:qFormat/>
    <w:uiPriority w:val="0"/>
    <w:pPr>
      <w:spacing w:before="60" w:line="240" w:lineRule="exact"/>
      <w:ind w:left="288" w:right="288"/>
    </w:pPr>
  </w:style>
  <w:style w:type="character" w:customStyle="1" w:styleId="80">
    <w:name w:val="제목 Char"/>
    <w:link w:val="42"/>
    <w:qFormat/>
    <w:uiPriority w:val="0"/>
    <w:rPr>
      <w:rFonts w:ascii="Times New Roman" w:hAnsi="Times New Roman" w:eastAsia="Times New Roman"/>
      <w:b/>
      <w:sz w:val="28"/>
      <w:lang w:eastAsia="en-US"/>
    </w:rPr>
  </w:style>
  <w:style w:type="paragraph" w:customStyle="1" w:styleId="81">
    <w:name w:val="Conflict"/>
    <w:basedOn w:val="1"/>
    <w:qFormat/>
    <w:uiPriority w:val="0"/>
    <w:pPr>
      <w:spacing w:before="120" w:after="120" w:line="240" w:lineRule="auto"/>
    </w:pPr>
  </w:style>
  <w:style w:type="paragraph" w:customStyle="1" w:styleId="82">
    <w:name w:val="Correspdent"/>
    <w:basedOn w:val="1"/>
    <w:qFormat/>
    <w:uiPriority w:val="0"/>
    <w:pPr>
      <w:spacing w:line="240" w:lineRule="auto"/>
    </w:pPr>
  </w:style>
  <w:style w:type="paragraph" w:customStyle="1" w:styleId="83">
    <w:name w:val="Credit"/>
    <w:basedOn w:val="17"/>
    <w:qFormat/>
    <w:uiPriority w:val="0"/>
    <w:rPr>
      <w:sz w:val="18"/>
    </w:rPr>
  </w:style>
  <w:style w:type="paragraph" w:customStyle="1" w:styleId="84">
    <w:name w:val="Article"/>
    <w:basedOn w:val="1"/>
    <w:qFormat/>
    <w:uiPriority w:val="0"/>
    <w:pPr>
      <w:keepNext/>
      <w:suppressAutoHyphens/>
      <w:spacing w:before="120" w:after="60" w:line="240" w:lineRule="auto"/>
    </w:pPr>
    <w:rPr>
      <w:rFonts w:ascii="Arial" w:hAnsi="Arial"/>
      <w:b/>
      <w:sz w:val="18"/>
    </w:rPr>
  </w:style>
  <w:style w:type="paragraph" w:customStyle="1" w:styleId="85">
    <w:name w:val="Para"/>
    <w:basedOn w:val="1"/>
    <w:qFormat/>
    <w:uiPriority w:val="0"/>
    <w:pPr>
      <w:spacing w:line="360" w:lineRule="auto"/>
      <w:ind w:firstLine="288"/>
    </w:pPr>
  </w:style>
  <w:style w:type="paragraph" w:customStyle="1" w:styleId="86">
    <w:name w:val="Equation"/>
    <w:basedOn w:val="1"/>
    <w:qFormat/>
    <w:uiPriority w:val="0"/>
    <w:pPr>
      <w:spacing w:line="240" w:lineRule="auto"/>
    </w:pPr>
    <w:rPr>
      <w:b/>
      <w:i/>
    </w:rPr>
  </w:style>
  <w:style w:type="paragraph" w:customStyle="1" w:styleId="87">
    <w:name w:val="FigLeg"/>
    <w:basedOn w:val="1"/>
    <w:qFormat/>
    <w:uiPriority w:val="0"/>
    <w:pPr>
      <w:spacing w:line="240" w:lineRule="auto"/>
    </w:pPr>
  </w:style>
  <w:style w:type="paragraph" w:customStyle="1" w:styleId="88">
    <w:name w:val="Figure"/>
    <w:basedOn w:val="1"/>
    <w:qFormat/>
    <w:uiPriority w:val="0"/>
    <w:pPr>
      <w:numPr>
        <w:ilvl w:val="0"/>
        <w:numId w:val="3"/>
      </w:numPr>
      <w:tabs>
        <w:tab w:val="left" w:pos="720"/>
      </w:tabs>
    </w:pPr>
    <w:rPr>
      <w:b/>
    </w:rPr>
  </w:style>
  <w:style w:type="character" w:customStyle="1" w:styleId="89">
    <w:name w:val="FigureRef"/>
    <w:qFormat/>
    <w:uiPriority w:val="0"/>
    <w:rPr>
      <w:color w:val="0000FF"/>
      <w:vertAlign w:val="superscript"/>
    </w:rPr>
  </w:style>
  <w:style w:type="character" w:customStyle="1" w:styleId="90">
    <w:name w:val="FnoteRef"/>
    <w:qFormat/>
    <w:uiPriority w:val="0"/>
    <w:rPr>
      <w:color w:val="FF0000"/>
      <w:vertAlign w:val="superscript"/>
    </w:rPr>
  </w:style>
  <w:style w:type="paragraph" w:customStyle="1" w:styleId="91">
    <w:name w:val="Footnote"/>
    <w:basedOn w:val="1"/>
    <w:qFormat/>
    <w:uiPriority w:val="0"/>
    <w:pPr>
      <w:spacing w:line="240" w:lineRule="auto"/>
    </w:pPr>
  </w:style>
  <w:style w:type="character" w:customStyle="1" w:styleId="92">
    <w:name w:val="각주 텍스트 Char"/>
    <w:link w:val="36"/>
    <w:semiHidden/>
    <w:uiPriority w:val="0"/>
    <w:rPr>
      <w:rFonts w:ascii="Times New Roman" w:hAnsi="Times New Roman" w:eastAsia="Times New Roman"/>
      <w:lang w:eastAsia="en-US"/>
    </w:rPr>
  </w:style>
  <w:style w:type="paragraph" w:customStyle="1" w:styleId="93">
    <w:name w:val="Funding"/>
    <w:basedOn w:val="1"/>
    <w:qFormat/>
    <w:uiPriority w:val="0"/>
    <w:pPr>
      <w:spacing w:after="120" w:line="240" w:lineRule="auto"/>
    </w:pPr>
  </w:style>
  <w:style w:type="paragraph" w:customStyle="1" w:styleId="94">
    <w:name w:val="ArtGroupTitle"/>
    <w:basedOn w:val="42"/>
    <w:next w:val="42"/>
    <w:qFormat/>
    <w:uiPriority w:val="0"/>
  </w:style>
  <w:style w:type="paragraph" w:customStyle="1" w:styleId="95">
    <w:name w:val="HeadA"/>
    <w:basedOn w:val="1"/>
    <w:uiPriority w:val="0"/>
    <w:pPr>
      <w:keepNext/>
      <w:suppressAutoHyphens/>
      <w:spacing w:before="120" w:line="280" w:lineRule="exact"/>
      <w:outlineLvl w:val="1"/>
    </w:pPr>
    <w:rPr>
      <w:b/>
    </w:rPr>
  </w:style>
  <w:style w:type="paragraph" w:customStyle="1" w:styleId="96">
    <w:name w:val="HeadB"/>
    <w:basedOn w:val="1"/>
    <w:qFormat/>
    <w:uiPriority w:val="0"/>
    <w:pPr>
      <w:keepNext/>
      <w:suppressAutoHyphens/>
      <w:spacing w:before="60" w:line="280" w:lineRule="exact"/>
      <w:outlineLvl w:val="2"/>
    </w:pPr>
    <w:rPr>
      <w:b/>
      <w:sz w:val="20"/>
    </w:rPr>
  </w:style>
  <w:style w:type="paragraph" w:customStyle="1" w:styleId="97">
    <w:name w:val="HeadC"/>
    <w:basedOn w:val="1"/>
    <w:qFormat/>
    <w:uiPriority w:val="0"/>
    <w:pPr>
      <w:keepNext/>
      <w:suppressAutoHyphens/>
      <w:spacing w:before="60" w:line="280" w:lineRule="exact"/>
      <w:outlineLvl w:val="3"/>
    </w:pPr>
    <w:rPr>
      <w:i/>
      <w:sz w:val="20"/>
    </w:rPr>
  </w:style>
  <w:style w:type="paragraph" w:customStyle="1" w:styleId="98">
    <w:name w:val="Keywords"/>
    <w:basedOn w:val="1"/>
    <w:qFormat/>
    <w:uiPriority w:val="0"/>
    <w:pPr>
      <w:spacing w:line="240" w:lineRule="auto"/>
    </w:pPr>
  </w:style>
  <w:style w:type="paragraph" w:customStyle="1" w:styleId="99">
    <w:name w:val="List1"/>
    <w:basedOn w:val="1"/>
    <w:qFormat/>
    <w:uiPriority w:val="0"/>
    <w:pPr>
      <w:spacing w:before="40" w:after="120" w:line="240" w:lineRule="exact"/>
    </w:pPr>
  </w:style>
  <w:style w:type="paragraph" w:customStyle="1" w:styleId="100">
    <w:name w:val="List2"/>
    <w:basedOn w:val="1"/>
    <w:qFormat/>
    <w:uiPriority w:val="0"/>
    <w:pPr>
      <w:spacing w:before="40" w:line="240" w:lineRule="exact"/>
      <w:ind w:left="720"/>
    </w:pPr>
  </w:style>
  <w:style w:type="paragraph" w:customStyle="1" w:styleId="101">
    <w:name w:val="ListPara"/>
    <w:basedOn w:val="1"/>
    <w:uiPriority w:val="0"/>
    <w:pPr>
      <w:spacing w:line="240" w:lineRule="auto"/>
      <w:ind w:left="720"/>
    </w:pPr>
  </w:style>
  <w:style w:type="paragraph" w:customStyle="1" w:styleId="102">
    <w:name w:val="Miscellaneous"/>
    <w:basedOn w:val="1"/>
    <w:qFormat/>
    <w:uiPriority w:val="0"/>
    <w:pPr>
      <w:spacing w:before="120" w:line="240" w:lineRule="exact"/>
    </w:pPr>
  </w:style>
  <w:style w:type="paragraph" w:customStyle="1" w:styleId="103">
    <w:name w:val="MoreInfo"/>
    <w:basedOn w:val="1"/>
    <w:qFormat/>
    <w:uiPriority w:val="0"/>
    <w:pPr>
      <w:spacing w:before="120" w:line="240" w:lineRule="auto"/>
    </w:pPr>
  </w:style>
  <w:style w:type="paragraph" w:customStyle="1" w:styleId="104">
    <w:name w:val="MoreInfoWeb"/>
    <w:basedOn w:val="1"/>
    <w:qFormat/>
    <w:uiPriority w:val="0"/>
    <w:pPr>
      <w:spacing w:before="120" w:line="240" w:lineRule="exact"/>
    </w:pPr>
  </w:style>
  <w:style w:type="paragraph" w:customStyle="1" w:styleId="105">
    <w:name w:val="Collaboration"/>
    <w:basedOn w:val="71"/>
    <w:qFormat/>
    <w:uiPriority w:val="0"/>
  </w:style>
  <w:style w:type="paragraph" w:customStyle="1" w:styleId="106">
    <w:name w:val="ParaCont"/>
    <w:basedOn w:val="1"/>
    <w:qFormat/>
    <w:uiPriority w:val="0"/>
    <w:pPr>
      <w:spacing w:line="360" w:lineRule="auto"/>
    </w:pPr>
  </w:style>
  <w:style w:type="paragraph" w:customStyle="1" w:styleId="107">
    <w:name w:val="HeadE"/>
    <w:basedOn w:val="108"/>
    <w:qFormat/>
    <w:uiPriority w:val="0"/>
    <w:rPr>
      <w:b w:val="0"/>
      <w:i/>
    </w:rPr>
  </w:style>
  <w:style w:type="paragraph" w:customStyle="1" w:styleId="108">
    <w:name w:val="HeadD"/>
    <w:basedOn w:val="96"/>
    <w:next w:val="1"/>
    <w:qFormat/>
    <w:uiPriority w:val="0"/>
    <w:pPr>
      <w:outlineLvl w:val="4"/>
    </w:pPr>
    <w:rPr>
      <w:sz w:val="16"/>
    </w:rPr>
  </w:style>
  <w:style w:type="paragraph" w:customStyle="1" w:styleId="109">
    <w:name w:val="Participators"/>
    <w:basedOn w:val="1"/>
    <w:qFormat/>
    <w:uiPriority w:val="0"/>
    <w:pPr>
      <w:spacing w:before="120" w:after="120"/>
    </w:pPr>
  </w:style>
  <w:style w:type="paragraph" w:customStyle="1" w:styleId="110">
    <w:name w:val="Position"/>
    <w:basedOn w:val="1"/>
    <w:next w:val="1"/>
    <w:qFormat/>
    <w:uiPriority w:val="0"/>
    <w:pPr>
      <w:spacing w:line="240" w:lineRule="auto"/>
    </w:pPr>
    <w:rPr>
      <w:i/>
    </w:rPr>
  </w:style>
  <w:style w:type="paragraph" w:customStyle="1" w:styleId="111">
    <w:name w:val="ProductAuth"/>
    <w:basedOn w:val="70"/>
    <w:qFormat/>
    <w:uiPriority w:val="0"/>
    <w:pPr>
      <w:numPr>
        <w:numId w:val="0"/>
      </w:numPr>
      <w:spacing w:before="160" w:after="0" w:line="360" w:lineRule="auto"/>
    </w:pPr>
  </w:style>
  <w:style w:type="paragraph" w:customStyle="1" w:styleId="112">
    <w:name w:val="ProductDetails"/>
    <w:basedOn w:val="85"/>
    <w:qFormat/>
    <w:uiPriority w:val="0"/>
  </w:style>
  <w:style w:type="paragraph" w:customStyle="1" w:styleId="113">
    <w:name w:val="QuoteRef"/>
    <w:basedOn w:val="1"/>
    <w:qFormat/>
    <w:uiPriority w:val="0"/>
    <w:pPr>
      <w:spacing w:after="60"/>
    </w:pPr>
  </w:style>
  <w:style w:type="paragraph" w:customStyle="1" w:styleId="114">
    <w:name w:val="Rating"/>
    <w:basedOn w:val="85"/>
    <w:qFormat/>
    <w:uiPriority w:val="0"/>
    <w:pPr>
      <w:ind w:firstLine="0"/>
    </w:pPr>
  </w:style>
  <w:style w:type="paragraph" w:customStyle="1" w:styleId="115">
    <w:name w:val="Reference"/>
    <w:basedOn w:val="1"/>
    <w:qFormat/>
    <w:uiPriority w:val="0"/>
    <w:pPr>
      <w:numPr>
        <w:ilvl w:val="0"/>
        <w:numId w:val="4"/>
      </w:numPr>
      <w:spacing w:before="40" w:line="360" w:lineRule="auto"/>
    </w:pPr>
  </w:style>
  <w:style w:type="paragraph" w:customStyle="1" w:styleId="116">
    <w:name w:val="RelatedTo"/>
    <w:basedOn w:val="1"/>
    <w:qFormat/>
    <w:uiPriority w:val="0"/>
  </w:style>
  <w:style w:type="paragraph" w:customStyle="1" w:styleId="117">
    <w:name w:val="RelatedToWeb"/>
    <w:basedOn w:val="1"/>
    <w:qFormat/>
    <w:uiPriority w:val="0"/>
  </w:style>
  <w:style w:type="paragraph" w:customStyle="1" w:styleId="118">
    <w:name w:val="OnBehalfOf"/>
    <w:basedOn w:val="119"/>
    <w:qFormat/>
    <w:uiPriority w:val="0"/>
    <w:pPr>
      <w:spacing w:before="120" w:after="120"/>
    </w:pPr>
    <w:rPr>
      <w:i w:val="0"/>
    </w:rPr>
  </w:style>
  <w:style w:type="paragraph" w:customStyle="1" w:styleId="119">
    <w:name w:val="ShortTitle"/>
    <w:basedOn w:val="1"/>
    <w:qFormat/>
    <w:uiPriority w:val="0"/>
    <w:rPr>
      <w:i/>
    </w:rPr>
  </w:style>
  <w:style w:type="paragraph" w:customStyle="1" w:styleId="120">
    <w:name w:val="ShortAuthor"/>
    <w:basedOn w:val="1"/>
    <w:qFormat/>
    <w:uiPriority w:val="0"/>
    <w:rPr>
      <w:i/>
    </w:rPr>
  </w:style>
  <w:style w:type="paragraph" w:customStyle="1" w:styleId="121">
    <w:name w:val="SourceRef"/>
    <w:basedOn w:val="85"/>
    <w:qFormat/>
    <w:uiPriority w:val="0"/>
    <w:pPr>
      <w:ind w:firstLine="0"/>
    </w:pPr>
  </w:style>
  <w:style w:type="paragraph" w:customStyle="1" w:styleId="122">
    <w:name w:val="Standfirst"/>
    <w:basedOn w:val="68"/>
    <w:qFormat/>
    <w:uiPriority w:val="0"/>
  </w:style>
  <w:style w:type="character" w:customStyle="1" w:styleId="123">
    <w:name w:val="부제 Char"/>
    <w:link w:val="33"/>
    <w:qFormat/>
    <w:uiPriority w:val="0"/>
    <w:rPr>
      <w:rFonts w:ascii="Times New Roman" w:hAnsi="Times New Roman" w:eastAsia="Times New Roman"/>
      <w:i/>
      <w:sz w:val="24"/>
      <w:lang w:eastAsia="en-US"/>
    </w:rPr>
  </w:style>
  <w:style w:type="paragraph" w:customStyle="1" w:styleId="124">
    <w:name w:val="부제1"/>
    <w:basedOn w:val="33"/>
    <w:qFormat/>
    <w:uiPriority w:val="0"/>
  </w:style>
  <w:style w:type="paragraph" w:customStyle="1" w:styleId="125">
    <w:name w:val="Table"/>
    <w:basedOn w:val="1"/>
    <w:qFormat/>
    <w:uiPriority w:val="0"/>
    <w:pPr>
      <w:numPr>
        <w:ilvl w:val="0"/>
        <w:numId w:val="5"/>
      </w:numPr>
      <w:tabs>
        <w:tab w:val="left" w:pos="1021"/>
      </w:tabs>
    </w:pPr>
    <w:rPr>
      <w:i/>
    </w:rPr>
  </w:style>
  <w:style w:type="paragraph" w:customStyle="1" w:styleId="126">
    <w:name w:val="TableNote"/>
    <w:basedOn w:val="1"/>
    <w:qFormat/>
    <w:uiPriority w:val="0"/>
  </w:style>
  <w:style w:type="character" w:customStyle="1" w:styleId="127">
    <w:name w:val="TableRef"/>
    <w:qFormat/>
    <w:uiPriority w:val="0"/>
    <w:rPr>
      <w:color w:val="0000FF"/>
      <w:vertAlign w:val="superscript"/>
    </w:rPr>
  </w:style>
  <w:style w:type="paragraph" w:customStyle="1" w:styleId="128">
    <w:name w:val="TableTitle"/>
    <w:basedOn w:val="1"/>
    <w:qFormat/>
    <w:uiPriority w:val="0"/>
  </w:style>
  <w:style w:type="paragraph" w:customStyle="1" w:styleId="129">
    <w:name w:val="Topic"/>
    <w:basedOn w:val="1"/>
    <w:qFormat/>
    <w:uiPriority w:val="0"/>
    <w:pPr>
      <w:spacing w:before="40" w:line="260" w:lineRule="exact"/>
    </w:pPr>
    <w:rPr>
      <w:i/>
      <w:color w:val="0000FF"/>
    </w:rPr>
  </w:style>
  <w:style w:type="character" w:customStyle="1" w:styleId="130">
    <w:name w:val="URL"/>
    <w:qFormat/>
    <w:uiPriority w:val="0"/>
    <w:rPr>
      <w:color w:val="666699"/>
    </w:rPr>
  </w:style>
  <w:style w:type="paragraph" w:customStyle="1" w:styleId="131">
    <w:name w:val="WebRef"/>
    <w:basedOn w:val="1"/>
    <w:qFormat/>
    <w:uiPriority w:val="0"/>
    <w:pPr>
      <w:numPr>
        <w:ilvl w:val="0"/>
        <w:numId w:val="6"/>
      </w:numPr>
      <w:tabs>
        <w:tab w:val="left" w:pos="720"/>
      </w:tabs>
    </w:pPr>
  </w:style>
  <w:style w:type="character" w:customStyle="1" w:styleId="132">
    <w:name w:val="XRef"/>
    <w:qFormat/>
    <w:uiPriority w:val="0"/>
    <w:rPr>
      <w:color w:val="0000FF"/>
      <w:vertAlign w:val="superscript"/>
    </w:rPr>
  </w:style>
  <w:style w:type="character" w:customStyle="1" w:styleId="133">
    <w:name w:val="wXRef"/>
    <w:basedOn w:val="132"/>
    <w:qFormat/>
    <w:uiPriority w:val="0"/>
    <w:rPr>
      <w:color w:val="0000FF"/>
      <w:vertAlign w:val="superscript"/>
    </w:rPr>
  </w:style>
  <w:style w:type="character" w:customStyle="1" w:styleId="134">
    <w:name w:val="email"/>
    <w:basedOn w:val="130"/>
    <w:qFormat/>
    <w:uiPriority w:val="0"/>
    <w:rPr>
      <w:color w:val="666699"/>
    </w:rPr>
  </w:style>
  <w:style w:type="paragraph" w:customStyle="1" w:styleId="135">
    <w:name w:val="BoxStartx"/>
    <w:basedOn w:val="75"/>
    <w:qFormat/>
    <w:uiPriority w:val="0"/>
  </w:style>
  <w:style w:type="character" w:customStyle="1" w:styleId="136">
    <w:name w:val="매크로 텍스트 Char"/>
    <w:link w:val="2"/>
    <w:semiHidden/>
    <w:qFormat/>
    <w:uiPriority w:val="0"/>
    <w:rPr>
      <w:rFonts w:ascii="Courier New" w:hAnsi="Courier New" w:eastAsia="Times New Roman"/>
      <w:lang w:val="en-GB" w:eastAsia="en-US" w:bidi="ar-SA"/>
    </w:rPr>
  </w:style>
  <w:style w:type="character" w:customStyle="1" w:styleId="137">
    <w:name w:val="메시지 머리글 Char"/>
    <w:link w:val="40"/>
    <w:qFormat/>
    <w:uiPriority w:val="0"/>
    <w:rPr>
      <w:rFonts w:ascii="Arial" w:hAnsi="Arial" w:eastAsia="Times New Roman"/>
      <w:sz w:val="24"/>
      <w:szCs w:val="24"/>
      <w:shd w:val="pct20" w:color="auto" w:fill="auto"/>
      <w:lang w:eastAsia="en-US"/>
    </w:rPr>
  </w:style>
  <w:style w:type="character" w:customStyle="1" w:styleId="138">
    <w:name w:val="각주/미주 머리글 Char"/>
    <w:link w:val="14"/>
    <w:qFormat/>
    <w:uiPriority w:val="0"/>
    <w:rPr>
      <w:rFonts w:ascii="Times New Roman" w:hAnsi="Times New Roman" w:eastAsia="Times New Roman"/>
      <w:sz w:val="24"/>
      <w:lang w:eastAsia="en-US"/>
    </w:rPr>
  </w:style>
  <w:style w:type="character" w:customStyle="1" w:styleId="139">
    <w:name w:val="ParaHead"/>
    <w:qFormat/>
    <w:uiPriority w:val="0"/>
    <w:rPr>
      <w:color w:val="999999"/>
      <w:shd w:val="clear" w:color="auto" w:fill="auto"/>
    </w:rPr>
  </w:style>
  <w:style w:type="paragraph" w:customStyle="1" w:styleId="140">
    <w:name w:val="TableHeader"/>
    <w:basedOn w:val="85"/>
    <w:qFormat/>
    <w:uiPriority w:val="0"/>
    <w:pPr>
      <w:spacing w:before="120" w:line="240" w:lineRule="auto"/>
      <w:ind w:firstLine="0"/>
    </w:pPr>
    <w:rPr>
      <w:b/>
    </w:rPr>
  </w:style>
  <w:style w:type="character" w:customStyle="1" w:styleId="141">
    <w:name w:val="Image"/>
    <w:qFormat/>
    <w:uiPriority w:val="0"/>
    <w:rPr>
      <w:b/>
      <w:color w:val="00FF00"/>
    </w:rPr>
  </w:style>
  <w:style w:type="paragraph" w:customStyle="1" w:styleId="142">
    <w:name w:val="TableSubHead"/>
    <w:basedOn w:val="140"/>
    <w:qFormat/>
    <w:uiPriority w:val="0"/>
  </w:style>
  <w:style w:type="paragraph" w:customStyle="1" w:styleId="143">
    <w:name w:val="ArtGroup"/>
    <w:basedOn w:val="84"/>
    <w:qFormat/>
    <w:uiPriority w:val="0"/>
    <w:rPr>
      <w:sz w:val="22"/>
    </w:rPr>
  </w:style>
  <w:style w:type="paragraph" w:customStyle="1" w:styleId="144">
    <w:name w:val="Biog"/>
    <w:basedOn w:val="103"/>
    <w:qFormat/>
    <w:uiPriority w:val="0"/>
  </w:style>
  <w:style w:type="paragraph" w:customStyle="1" w:styleId="145">
    <w:name w:val="SearchInfo"/>
    <w:basedOn w:val="1"/>
    <w:qFormat/>
    <w:uiPriority w:val="0"/>
    <w:pPr>
      <w:spacing w:before="120" w:line="240" w:lineRule="exact"/>
    </w:pPr>
  </w:style>
  <w:style w:type="paragraph" w:customStyle="1" w:styleId="146">
    <w:name w:val="SeriesInfo"/>
    <w:basedOn w:val="1"/>
    <w:qFormat/>
    <w:uiPriority w:val="0"/>
    <w:pPr>
      <w:spacing w:before="120" w:line="240" w:lineRule="exact"/>
    </w:pPr>
  </w:style>
  <w:style w:type="paragraph" w:customStyle="1" w:styleId="147">
    <w:name w:val="Remark"/>
    <w:basedOn w:val="1"/>
    <w:qFormat/>
    <w:uiPriority w:val="0"/>
    <w:rPr>
      <w:color w:val="FF0000"/>
    </w:rPr>
  </w:style>
  <w:style w:type="paragraph" w:customStyle="1" w:styleId="148">
    <w:name w:val="BoxStart4"/>
    <w:basedOn w:val="77"/>
    <w:qFormat/>
    <w:uiPriority w:val="0"/>
  </w:style>
  <w:style w:type="paragraph" w:customStyle="1" w:styleId="149">
    <w:name w:val="Bibliography"/>
    <w:basedOn w:val="115"/>
    <w:qFormat/>
    <w:uiPriority w:val="0"/>
    <w:pPr>
      <w:numPr>
        <w:numId w:val="0"/>
      </w:numPr>
    </w:pPr>
  </w:style>
  <w:style w:type="paragraph" w:customStyle="1" w:styleId="150">
    <w:name w:val="PullQuote"/>
    <w:basedOn w:val="79"/>
    <w:qFormat/>
    <w:uiPriority w:val="0"/>
  </w:style>
  <w:style w:type="paragraph" w:customStyle="1" w:styleId="151">
    <w:name w:val="AncillHead"/>
    <w:basedOn w:val="96"/>
    <w:qFormat/>
    <w:uiPriority w:val="0"/>
  </w:style>
  <w:style w:type="paragraph" w:customStyle="1" w:styleId="152">
    <w:name w:val="RefHead"/>
    <w:basedOn w:val="96"/>
    <w:qFormat/>
    <w:uiPriority w:val="0"/>
  </w:style>
  <w:style w:type="paragraph" w:customStyle="1" w:styleId="153">
    <w:name w:val="FlushQuote"/>
    <w:basedOn w:val="79"/>
    <w:qFormat/>
    <w:uiPriority w:val="0"/>
    <w:pPr>
      <w:ind w:left="0" w:right="0"/>
    </w:pPr>
    <w:rPr>
      <w:sz w:val="22"/>
    </w:rPr>
  </w:style>
  <w:style w:type="paragraph" w:customStyle="1" w:styleId="154">
    <w:name w:val="ProductTitle"/>
    <w:basedOn w:val="1"/>
    <w:next w:val="111"/>
    <w:qFormat/>
    <w:uiPriority w:val="0"/>
    <w:rPr>
      <w:b/>
      <w:sz w:val="28"/>
    </w:rPr>
  </w:style>
  <w:style w:type="paragraph" w:customStyle="1" w:styleId="155">
    <w:name w:val="EthicalApproval"/>
    <w:basedOn w:val="109"/>
    <w:qFormat/>
    <w:uiPriority w:val="0"/>
  </w:style>
  <w:style w:type="character" w:customStyle="1" w:styleId="156">
    <w:name w:val="addRef"/>
    <w:basedOn w:val="132"/>
    <w:qFormat/>
    <w:uiPriority w:val="0"/>
    <w:rPr>
      <w:color w:val="0000FF"/>
      <w:vertAlign w:val="superscript"/>
    </w:rPr>
  </w:style>
  <w:style w:type="paragraph" w:customStyle="1" w:styleId="157">
    <w:name w:val="AmendmentNote"/>
    <w:basedOn w:val="103"/>
    <w:qFormat/>
    <w:uiPriority w:val="0"/>
  </w:style>
  <w:style w:type="paragraph" w:customStyle="1" w:styleId="158">
    <w:name w:val="List3"/>
    <w:basedOn w:val="100"/>
    <w:qFormat/>
    <w:uiPriority w:val="0"/>
    <w:pPr>
      <w:ind w:left="1200"/>
    </w:pPr>
  </w:style>
  <w:style w:type="paragraph" w:customStyle="1" w:styleId="159">
    <w:name w:val="EdNoteTitle"/>
    <w:basedOn w:val="95"/>
    <w:qFormat/>
    <w:uiPriority w:val="0"/>
    <w:rPr>
      <w:sz w:val="28"/>
    </w:rPr>
  </w:style>
  <w:style w:type="character" w:customStyle="1" w:styleId="160">
    <w:name w:val="surname"/>
    <w:qFormat/>
    <w:uiPriority w:val="0"/>
    <w:rPr>
      <w:color w:val="993366"/>
      <w:shd w:val="clear" w:color="auto" w:fill="auto"/>
    </w:rPr>
  </w:style>
  <w:style w:type="character" w:customStyle="1" w:styleId="161">
    <w:name w:val="suffix"/>
    <w:qFormat/>
    <w:uiPriority w:val="0"/>
    <w:rPr>
      <w:color w:val="339966"/>
      <w:shd w:val="clear" w:color="auto" w:fill="auto"/>
    </w:rPr>
  </w:style>
  <w:style w:type="paragraph" w:customStyle="1" w:styleId="162">
    <w:name w:val="BoxFootnote"/>
    <w:basedOn w:val="91"/>
    <w:qFormat/>
    <w:uiPriority w:val="0"/>
    <w:pPr>
      <w:spacing w:before="60"/>
    </w:pPr>
    <w:rPr>
      <w:sz w:val="20"/>
    </w:rPr>
  </w:style>
  <w:style w:type="paragraph" w:customStyle="1" w:styleId="163">
    <w:name w:val="Citeline"/>
    <w:basedOn w:val="103"/>
    <w:qFormat/>
    <w:uiPriority w:val="0"/>
  </w:style>
  <w:style w:type="paragraph" w:customStyle="1" w:styleId="164">
    <w:name w:val="supp-file"/>
    <w:basedOn w:val="125"/>
    <w:qFormat/>
    <w:uiPriority w:val="0"/>
    <w:pPr>
      <w:numPr>
        <w:numId w:val="7"/>
      </w:numPr>
    </w:pPr>
    <w:rPr>
      <w:b/>
      <w:i w:val="0"/>
    </w:rPr>
  </w:style>
  <w:style w:type="paragraph" w:customStyle="1" w:styleId="165">
    <w:name w:val="supp-title"/>
    <w:basedOn w:val="95"/>
    <w:qFormat/>
    <w:uiPriority w:val="0"/>
  </w:style>
  <w:style w:type="paragraph" w:customStyle="1" w:styleId="166">
    <w:name w:val="supp-desc"/>
    <w:basedOn w:val="91"/>
    <w:qFormat/>
    <w:uiPriority w:val="0"/>
  </w:style>
  <w:style w:type="paragraph" w:customStyle="1" w:styleId="167">
    <w:name w:val="supp-caption"/>
    <w:basedOn w:val="87"/>
    <w:qFormat/>
    <w:uiPriority w:val="0"/>
  </w:style>
  <w:style w:type="character" w:customStyle="1" w:styleId="168">
    <w:name w:val="문서 구조 Char"/>
    <w:link w:val="19"/>
    <w:semiHidden/>
    <w:qFormat/>
    <w:uiPriority w:val="0"/>
    <w:rPr>
      <w:rFonts w:ascii="Tahoma" w:hAnsi="Tahoma" w:eastAsia="Times New Roman" w:cs="Tahoma"/>
      <w:shd w:val="clear" w:color="auto" w:fill="000080"/>
      <w:lang w:eastAsia="en-US"/>
    </w:rPr>
  </w:style>
  <w:style w:type="paragraph" w:customStyle="1" w:styleId="169">
    <w:name w:val="video"/>
    <w:basedOn w:val="164"/>
    <w:next w:val="17"/>
    <w:qFormat/>
    <w:uiPriority w:val="0"/>
    <w:pPr>
      <w:numPr>
        <w:numId w:val="8"/>
      </w:numPr>
    </w:pPr>
  </w:style>
  <w:style w:type="paragraph" w:customStyle="1" w:styleId="170">
    <w:name w:val="audio"/>
    <w:basedOn w:val="169"/>
    <w:qFormat/>
    <w:uiPriority w:val="0"/>
    <w:pPr>
      <w:numPr>
        <w:numId w:val="9"/>
      </w:numPr>
    </w:pPr>
  </w:style>
  <w:style w:type="character" w:customStyle="1" w:styleId="171">
    <w:name w:val="메모 텍스트 Char"/>
    <w:link w:val="20"/>
    <w:semiHidden/>
    <w:qFormat/>
    <w:uiPriority w:val="99"/>
    <w:rPr>
      <w:rFonts w:ascii="Times New Roman" w:hAnsi="Times New Roman" w:eastAsia="Times New Roman"/>
      <w:lang w:val="en-GB"/>
    </w:rPr>
  </w:style>
  <w:style w:type="character" w:customStyle="1" w:styleId="172">
    <w:name w:val="메모 주제 Char"/>
    <w:link w:val="43"/>
    <w:semiHidden/>
    <w:qFormat/>
    <w:uiPriority w:val="99"/>
    <w:rPr>
      <w:rFonts w:ascii="Times New Roman" w:hAnsi="Times New Roman" w:eastAsia="Times New Roman"/>
      <w:b/>
      <w:bCs/>
      <w:lang w:val="en-GB"/>
    </w:rPr>
  </w:style>
  <w:style w:type="character" w:customStyle="1" w:styleId="173">
    <w:name w:val="풍선 도움말 텍스트 Char"/>
    <w:link w:val="29"/>
    <w:semiHidden/>
    <w:qFormat/>
    <w:uiPriority w:val="99"/>
    <w:rPr>
      <w:rFonts w:ascii="Tahoma" w:hAnsi="Tahoma" w:eastAsia="Times New Roman" w:cs="Tahoma"/>
      <w:sz w:val="16"/>
      <w:szCs w:val="16"/>
      <w:lang w:val="en-GB"/>
    </w:rPr>
  </w:style>
  <w:style w:type="paragraph" w:customStyle="1" w:styleId="174">
    <w:name w:val="Revision"/>
    <w:hidden/>
    <w:semiHidden/>
    <w:qFormat/>
    <w:uiPriority w:val="99"/>
    <w:rPr>
      <w:rFonts w:ascii="Times New Roman" w:hAnsi="Times New Roman" w:eastAsia="Times New Roman" w:cs="Times New Roman"/>
      <w:sz w:val="24"/>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C:\documents%20and%20settings\jannis\application%20data\microsoft\templates\BMJ%20Templates\articleNLM.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Pages>5</Pages>
  <Words>1624</Words>
  <Characters>9260</Characters>
  <Lines>77</Lines>
  <Paragraphs>21</Paragraphs>
  <TotalTime>16</TotalTime>
  <ScaleCrop>false</ScaleCrop>
  <LinksUpToDate>false</LinksUpToDate>
  <CharactersWithSpaces>10863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2019-12-30T00:08:00Z</dcterms:created>
  <dc:creator>JKitchen</dc:creator>
  <cp:lastModifiedBy>非空</cp:lastModifiedBy>
  <dcterms:modified xsi:type="dcterms:W3CDTF">2021-01-03T08:23:04Z</dcterms:modified>
  <dc:title>Table 1  SPIRIT 2013 checklist: recommended items to address in a clinical trial protocol and related documents*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