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64AC4" w14:textId="77777777" w:rsidR="001E3677" w:rsidRPr="00C06FB6" w:rsidRDefault="001E3677" w:rsidP="001E3677">
      <w:pPr>
        <w:pStyle w:val="Bibliography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1. Socio-demographic and other characteristics of the study participants (n=2044).</w:t>
      </w:r>
    </w:p>
    <w:tbl>
      <w:tblPr>
        <w:tblStyle w:val="ListTable6Colorful"/>
        <w:tblW w:w="49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4675"/>
        <w:gridCol w:w="2250"/>
        <w:gridCol w:w="2341"/>
      </w:tblGrid>
      <w:tr w:rsidR="001E3677" w:rsidRPr="00C06FB6" w14:paraId="69F32F20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5"/>
        </w:trPr>
        <w:tc>
          <w:tcPr>
            <w:tcW w:w="2523" w:type="pct"/>
            <w:shd w:val="clear" w:color="auto" w:fill="D9D9D9" w:themeFill="background1" w:themeFillShade="D9"/>
            <w:vAlign w:val="center"/>
          </w:tcPr>
          <w:p w14:paraId="6DEF2E5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25718930"/>
            <w:r w:rsidRPr="00C06FB6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214" w:type="pct"/>
            <w:shd w:val="clear" w:color="auto" w:fill="D9D9D9" w:themeFill="background1" w:themeFillShade="D9"/>
            <w:vAlign w:val="center"/>
          </w:tcPr>
          <w:p w14:paraId="0BD2E5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Frequency (n)</w:t>
            </w:r>
          </w:p>
        </w:tc>
        <w:tc>
          <w:tcPr>
            <w:tcW w:w="1263" w:type="pct"/>
            <w:shd w:val="clear" w:color="auto" w:fill="D9D9D9" w:themeFill="background1" w:themeFillShade="D9"/>
          </w:tcPr>
          <w:p w14:paraId="34B39F4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Percentage (%)</w:t>
            </w:r>
          </w:p>
        </w:tc>
      </w:tr>
      <w:tr w:rsidR="001E3677" w:rsidRPr="00C06FB6" w14:paraId="59F93DE8" w14:textId="77777777" w:rsidTr="006355A9">
        <w:trPr>
          <w:trHeight w:val="440"/>
        </w:trPr>
        <w:tc>
          <w:tcPr>
            <w:tcW w:w="2523" w:type="pct"/>
          </w:tcPr>
          <w:p w14:paraId="3163DCE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138319815"/>
            <w:bookmarkEnd w:id="0"/>
            <w:r w:rsidRPr="00C06FB6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  <w:p w14:paraId="5F1D800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18–40 years</w:t>
            </w:r>
          </w:p>
          <w:p w14:paraId="09C6442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&gt;40 years</w:t>
            </w:r>
          </w:p>
        </w:tc>
        <w:tc>
          <w:tcPr>
            <w:tcW w:w="1214" w:type="pct"/>
          </w:tcPr>
          <w:p w14:paraId="163210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AEA62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1672</w:t>
            </w:r>
          </w:p>
          <w:p w14:paraId="5C2A23B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372</w:t>
            </w:r>
          </w:p>
        </w:tc>
        <w:tc>
          <w:tcPr>
            <w:tcW w:w="1263" w:type="pct"/>
          </w:tcPr>
          <w:p w14:paraId="57A886E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74D50C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81.8</w:t>
            </w:r>
          </w:p>
          <w:p w14:paraId="6C21710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18.2</w:t>
            </w:r>
          </w:p>
        </w:tc>
      </w:tr>
      <w:bookmarkEnd w:id="1"/>
      <w:tr w:rsidR="001E3677" w:rsidRPr="00C06FB6" w14:paraId="5A6DDBA2" w14:textId="77777777" w:rsidTr="006355A9">
        <w:trPr>
          <w:trHeight w:val="440"/>
        </w:trPr>
        <w:tc>
          <w:tcPr>
            <w:tcW w:w="2523" w:type="pct"/>
          </w:tcPr>
          <w:p w14:paraId="49C8C19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  <w:p w14:paraId="35B70B8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Male</w:t>
            </w:r>
          </w:p>
          <w:p w14:paraId="4A412B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Female</w:t>
            </w:r>
          </w:p>
        </w:tc>
        <w:tc>
          <w:tcPr>
            <w:tcW w:w="1214" w:type="pct"/>
          </w:tcPr>
          <w:p w14:paraId="4127283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3E16B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930</w:t>
            </w:r>
          </w:p>
          <w:p w14:paraId="66F9B9A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1114</w:t>
            </w:r>
          </w:p>
        </w:tc>
        <w:tc>
          <w:tcPr>
            <w:tcW w:w="1263" w:type="pct"/>
          </w:tcPr>
          <w:p w14:paraId="15531E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D317A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45.5</w:t>
            </w:r>
          </w:p>
          <w:p w14:paraId="2D3EB9E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54.5</w:t>
            </w:r>
          </w:p>
        </w:tc>
      </w:tr>
      <w:tr w:rsidR="001E3677" w:rsidRPr="00C06FB6" w14:paraId="5D79AC6B" w14:textId="77777777" w:rsidTr="006355A9">
        <w:trPr>
          <w:trHeight w:val="737"/>
        </w:trPr>
        <w:tc>
          <w:tcPr>
            <w:tcW w:w="2523" w:type="pct"/>
          </w:tcPr>
          <w:p w14:paraId="438FA9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Marital status</w:t>
            </w:r>
          </w:p>
          <w:p w14:paraId="7956F65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Single</w:t>
            </w:r>
          </w:p>
          <w:p w14:paraId="1835C5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Married/Divorced/Widow</w:t>
            </w:r>
          </w:p>
        </w:tc>
        <w:tc>
          <w:tcPr>
            <w:tcW w:w="1214" w:type="pct"/>
          </w:tcPr>
          <w:p w14:paraId="61E5604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ABCC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684</w:t>
            </w:r>
          </w:p>
          <w:p w14:paraId="54D501F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1360</w:t>
            </w:r>
          </w:p>
        </w:tc>
        <w:tc>
          <w:tcPr>
            <w:tcW w:w="1263" w:type="pct"/>
          </w:tcPr>
          <w:p w14:paraId="0ABA432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AE9C1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33.5</w:t>
            </w:r>
          </w:p>
          <w:p w14:paraId="13A5DF7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66.5</w:t>
            </w:r>
          </w:p>
        </w:tc>
      </w:tr>
      <w:tr w:rsidR="001E3677" w:rsidRPr="00C06FB6" w14:paraId="0B4630A6" w14:textId="77777777" w:rsidTr="006355A9">
        <w:trPr>
          <w:trHeight w:val="818"/>
        </w:trPr>
        <w:tc>
          <w:tcPr>
            <w:tcW w:w="2523" w:type="pct"/>
          </w:tcPr>
          <w:p w14:paraId="1FD871D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Occupation</w:t>
            </w:r>
          </w:p>
          <w:p w14:paraId="4D933CC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On job</w:t>
            </w:r>
          </w:p>
          <w:p w14:paraId="2490C1E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Jobless</w:t>
            </w:r>
          </w:p>
        </w:tc>
        <w:tc>
          <w:tcPr>
            <w:tcW w:w="1214" w:type="pct"/>
          </w:tcPr>
          <w:p w14:paraId="606B28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0B626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496</w:t>
            </w:r>
          </w:p>
          <w:p w14:paraId="71C9F0A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1548</w:t>
            </w:r>
          </w:p>
        </w:tc>
        <w:tc>
          <w:tcPr>
            <w:tcW w:w="1263" w:type="pct"/>
          </w:tcPr>
          <w:p w14:paraId="6B218F6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875BB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24.3</w:t>
            </w:r>
          </w:p>
          <w:p w14:paraId="40D6CB6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75.7</w:t>
            </w:r>
          </w:p>
        </w:tc>
      </w:tr>
      <w:tr w:rsidR="001E3677" w:rsidRPr="00C06FB6" w14:paraId="746FA90C" w14:textId="77777777" w:rsidTr="006355A9">
        <w:trPr>
          <w:trHeight w:val="270"/>
        </w:trPr>
        <w:tc>
          <w:tcPr>
            <w:tcW w:w="2523" w:type="pct"/>
          </w:tcPr>
          <w:p w14:paraId="1EC50368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Literacy level </w:t>
            </w:r>
          </w:p>
          <w:p w14:paraId="072081FA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Literate </w:t>
            </w:r>
          </w:p>
          <w:p w14:paraId="05271B75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Illiterate  </w:t>
            </w:r>
          </w:p>
        </w:tc>
        <w:tc>
          <w:tcPr>
            <w:tcW w:w="1214" w:type="pct"/>
          </w:tcPr>
          <w:p w14:paraId="4854FD7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8DA82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462</w:t>
            </w:r>
          </w:p>
          <w:p w14:paraId="787806A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1582</w:t>
            </w:r>
          </w:p>
        </w:tc>
        <w:tc>
          <w:tcPr>
            <w:tcW w:w="1263" w:type="pct"/>
          </w:tcPr>
          <w:p w14:paraId="2FA3261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F8B42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22.6</w:t>
            </w:r>
          </w:p>
          <w:p w14:paraId="0023B1F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77.4</w:t>
            </w:r>
          </w:p>
        </w:tc>
      </w:tr>
      <w:tr w:rsidR="001E3677" w:rsidRPr="00C06FB6" w14:paraId="53A33F31" w14:textId="77777777" w:rsidTr="006355A9">
        <w:trPr>
          <w:trHeight w:val="863"/>
        </w:trPr>
        <w:tc>
          <w:tcPr>
            <w:tcW w:w="2523" w:type="pct"/>
          </w:tcPr>
          <w:p w14:paraId="7AB51A6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Family economic status</w:t>
            </w:r>
          </w:p>
          <w:p w14:paraId="10C3095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Poor</w:t>
            </w:r>
          </w:p>
          <w:p w14:paraId="2549DDF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Not poor</w:t>
            </w:r>
          </w:p>
        </w:tc>
        <w:tc>
          <w:tcPr>
            <w:tcW w:w="1214" w:type="pct"/>
          </w:tcPr>
          <w:p w14:paraId="1DD52FA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91511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1799</w:t>
            </w:r>
          </w:p>
          <w:p w14:paraId="5FDFAC4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245</w:t>
            </w:r>
          </w:p>
        </w:tc>
        <w:tc>
          <w:tcPr>
            <w:tcW w:w="1263" w:type="pct"/>
          </w:tcPr>
          <w:p w14:paraId="22E0F4F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B23558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88.0</w:t>
            </w:r>
          </w:p>
          <w:p w14:paraId="059581D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1E3677" w:rsidRPr="00C06FB6" w14:paraId="30C85FAC" w14:textId="77777777" w:rsidTr="006355A9">
        <w:trPr>
          <w:trHeight w:val="521"/>
        </w:trPr>
        <w:tc>
          <w:tcPr>
            <w:tcW w:w="2523" w:type="pct"/>
          </w:tcPr>
          <w:p w14:paraId="38BC2114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Family size</w:t>
            </w:r>
          </w:p>
          <w:p w14:paraId="244DD3C9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&lt;5 people</w:t>
            </w:r>
          </w:p>
          <w:p w14:paraId="58C27F7D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≥5 people</w:t>
            </w:r>
          </w:p>
        </w:tc>
        <w:tc>
          <w:tcPr>
            <w:tcW w:w="1214" w:type="pct"/>
          </w:tcPr>
          <w:p w14:paraId="38A1C4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FACBD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757</w:t>
            </w:r>
          </w:p>
          <w:p w14:paraId="206AE3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1287</w:t>
            </w:r>
          </w:p>
        </w:tc>
        <w:tc>
          <w:tcPr>
            <w:tcW w:w="1263" w:type="pct"/>
          </w:tcPr>
          <w:p w14:paraId="3F9EE5E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E69C1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37.0</w:t>
            </w:r>
          </w:p>
          <w:p w14:paraId="22FF220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63.0</w:t>
            </w:r>
          </w:p>
        </w:tc>
      </w:tr>
      <w:tr w:rsidR="001E3677" w:rsidRPr="00C06FB6" w14:paraId="12FC870A" w14:textId="77777777" w:rsidTr="006355A9">
        <w:trPr>
          <w:trHeight w:val="620"/>
        </w:trPr>
        <w:tc>
          <w:tcPr>
            <w:tcW w:w="2523" w:type="pct"/>
          </w:tcPr>
          <w:p w14:paraId="120B252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Presence of confirmed CL case among family members</w:t>
            </w:r>
          </w:p>
          <w:p w14:paraId="509BF5B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ab/>
              <w:t>Yes</w:t>
            </w:r>
          </w:p>
          <w:p w14:paraId="0A2E7D6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14" w:type="pct"/>
          </w:tcPr>
          <w:p w14:paraId="348E491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96BB5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9CE2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743</w:t>
            </w:r>
          </w:p>
          <w:p w14:paraId="03ADEF1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1301</w:t>
            </w:r>
          </w:p>
        </w:tc>
        <w:tc>
          <w:tcPr>
            <w:tcW w:w="1263" w:type="pct"/>
          </w:tcPr>
          <w:p w14:paraId="42B8E6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6A8EC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F4079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36.4</w:t>
            </w:r>
          </w:p>
          <w:p w14:paraId="50D4E90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63.6</w:t>
            </w:r>
          </w:p>
        </w:tc>
      </w:tr>
    </w:tbl>
    <w:p w14:paraId="7CD547C5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bookmarkStart w:id="2" w:name="_Hlk82083465"/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CL, Cutaneous Leishmaniasis; n, Number.</w:t>
      </w:r>
    </w:p>
    <w:p w14:paraId="1D2F592A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3C7C58D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9689C2E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D3C380D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5A3F0C0F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3FBE8446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lastRenderedPageBreak/>
        <w:t xml:space="preserve">Table 2.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Knowledge of the study participants about cutaneous leishmaniasis in Kandahar city (n=2044).</w:t>
      </w:r>
    </w:p>
    <w:tbl>
      <w:tblPr>
        <w:tblStyle w:val="ListTable6Colorfu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5575"/>
        <w:gridCol w:w="1898"/>
        <w:gridCol w:w="1877"/>
      </w:tblGrid>
      <w:tr w:rsidR="001E3677" w:rsidRPr="00C06FB6" w14:paraId="37EB17E9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tcW w:w="2981" w:type="pct"/>
            <w:vMerge w:val="restart"/>
            <w:shd w:val="clear" w:color="auto" w:fill="D9D9D9" w:themeFill="background1" w:themeFillShade="D9"/>
            <w:vAlign w:val="center"/>
          </w:tcPr>
          <w:p w14:paraId="0AE54FB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015" w:type="pct"/>
            <w:vMerge w:val="restart"/>
            <w:shd w:val="clear" w:color="auto" w:fill="D9D9D9" w:themeFill="background1" w:themeFillShade="D9"/>
            <w:vAlign w:val="center"/>
          </w:tcPr>
          <w:p w14:paraId="1A2F001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Frequency (n)</w:t>
            </w:r>
          </w:p>
        </w:tc>
        <w:tc>
          <w:tcPr>
            <w:tcW w:w="1004" w:type="pct"/>
            <w:vMerge w:val="restart"/>
            <w:shd w:val="clear" w:color="auto" w:fill="D9D9D9" w:themeFill="background1" w:themeFillShade="D9"/>
            <w:vAlign w:val="center"/>
          </w:tcPr>
          <w:p w14:paraId="1823FE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Percentage (%)</w:t>
            </w:r>
          </w:p>
        </w:tc>
      </w:tr>
      <w:tr w:rsidR="001E3677" w:rsidRPr="00C06FB6" w14:paraId="7D167F87" w14:textId="77777777" w:rsidTr="006355A9">
        <w:trPr>
          <w:trHeight w:val="317"/>
        </w:trPr>
        <w:tc>
          <w:tcPr>
            <w:tcW w:w="2981" w:type="pct"/>
            <w:vMerge/>
            <w:shd w:val="clear" w:color="auto" w:fill="D9D9D9" w:themeFill="background1" w:themeFillShade="D9"/>
            <w:vAlign w:val="center"/>
          </w:tcPr>
          <w:p w14:paraId="510127C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15" w:type="pct"/>
            <w:vMerge/>
            <w:shd w:val="clear" w:color="auto" w:fill="D9D9D9" w:themeFill="background1" w:themeFillShade="D9"/>
            <w:vAlign w:val="center"/>
          </w:tcPr>
          <w:p w14:paraId="3460BB5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04" w:type="pct"/>
            <w:vMerge/>
            <w:shd w:val="clear" w:color="auto" w:fill="D9D9D9" w:themeFill="background1" w:themeFillShade="D9"/>
          </w:tcPr>
          <w:p w14:paraId="7E00BB1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3677" w:rsidRPr="00C06FB6" w14:paraId="50F86ACD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632748F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Recognition of CL manifestation image</w:t>
            </w:r>
          </w:p>
          <w:p w14:paraId="75270D5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Able to identify as CL</w:t>
            </w:r>
          </w:p>
          <w:p w14:paraId="76387642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Unable to identify as CL</w:t>
            </w:r>
          </w:p>
        </w:tc>
        <w:tc>
          <w:tcPr>
            <w:tcW w:w="1015" w:type="pct"/>
            <w:vAlign w:val="center"/>
          </w:tcPr>
          <w:p w14:paraId="6F1DBB4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2A6BC5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845</w:t>
            </w:r>
          </w:p>
          <w:p w14:paraId="3194CAF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1199</w:t>
            </w:r>
          </w:p>
        </w:tc>
        <w:tc>
          <w:tcPr>
            <w:tcW w:w="1004" w:type="pct"/>
            <w:vAlign w:val="center"/>
          </w:tcPr>
          <w:p w14:paraId="343C6D9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45AC6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41.3</w:t>
            </w:r>
          </w:p>
          <w:p w14:paraId="44F39DC5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58.7</w:t>
            </w:r>
          </w:p>
        </w:tc>
      </w:tr>
      <w:tr w:rsidR="001E3677" w:rsidRPr="00C06FB6" w14:paraId="0E5023F1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65262B5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Have you heard about CL?</w:t>
            </w:r>
          </w:p>
          <w:p w14:paraId="04588B0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3DA8C1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15" w:type="pct"/>
            <w:vAlign w:val="center"/>
          </w:tcPr>
          <w:p w14:paraId="023E4F6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2B795A4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1670</w:t>
            </w:r>
          </w:p>
          <w:p w14:paraId="6989BF5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374</w:t>
            </w:r>
          </w:p>
        </w:tc>
        <w:tc>
          <w:tcPr>
            <w:tcW w:w="1004" w:type="pct"/>
            <w:vAlign w:val="center"/>
          </w:tcPr>
          <w:p w14:paraId="647E8A7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5935FA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81.7</w:t>
            </w:r>
          </w:p>
          <w:p w14:paraId="61C99B1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18.3</w:t>
            </w:r>
          </w:p>
        </w:tc>
      </w:tr>
      <w:tr w:rsidR="001E3677" w:rsidRPr="00C06FB6" w14:paraId="2457EC8E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337F92D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Have you ever got CL?</w:t>
            </w:r>
          </w:p>
          <w:p w14:paraId="40303398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143815A1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15" w:type="pct"/>
            <w:vAlign w:val="center"/>
          </w:tcPr>
          <w:p w14:paraId="46A278E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206528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744</w:t>
            </w:r>
          </w:p>
          <w:p w14:paraId="2799AA0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1300</w:t>
            </w:r>
          </w:p>
        </w:tc>
        <w:tc>
          <w:tcPr>
            <w:tcW w:w="1004" w:type="pct"/>
            <w:vAlign w:val="center"/>
          </w:tcPr>
          <w:p w14:paraId="4D1C172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49B1C3E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36.4</w:t>
            </w:r>
          </w:p>
          <w:p w14:paraId="43B57BB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63.6</w:t>
            </w:r>
          </w:p>
        </w:tc>
      </w:tr>
      <w:tr w:rsidR="001E3677" w:rsidRPr="00C06FB6" w14:paraId="1405B63D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5C1ACB9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CL transmitted by rodents?</w:t>
            </w:r>
          </w:p>
          <w:p w14:paraId="0B014F0D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C426E7A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2B95267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13F1B5DE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3ADACB2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241</w:t>
            </w:r>
          </w:p>
          <w:p w14:paraId="76B1932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441</w:t>
            </w:r>
          </w:p>
          <w:p w14:paraId="156636A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1362</w:t>
            </w:r>
          </w:p>
        </w:tc>
        <w:tc>
          <w:tcPr>
            <w:tcW w:w="1004" w:type="pct"/>
            <w:vAlign w:val="center"/>
          </w:tcPr>
          <w:p w14:paraId="0D4B5A3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1ED1D17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11.8</w:t>
            </w:r>
          </w:p>
          <w:p w14:paraId="725EA7D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21.6</w:t>
            </w:r>
          </w:p>
          <w:p w14:paraId="345AA20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66.6</w:t>
            </w:r>
          </w:p>
        </w:tc>
      </w:tr>
      <w:tr w:rsidR="001E3677" w:rsidRPr="00C06FB6" w14:paraId="695CB233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3A2D0CA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CL transmitted by sandfly?</w:t>
            </w:r>
          </w:p>
          <w:p w14:paraId="6D4AB82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688BD4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26D28E0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769FB40D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7CB4D2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325</w:t>
            </w:r>
          </w:p>
          <w:p w14:paraId="7D5CE4A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668</w:t>
            </w:r>
          </w:p>
          <w:p w14:paraId="6FBCE00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1051</w:t>
            </w:r>
          </w:p>
        </w:tc>
        <w:tc>
          <w:tcPr>
            <w:tcW w:w="1004" w:type="pct"/>
            <w:vAlign w:val="center"/>
          </w:tcPr>
          <w:p w14:paraId="3BEBC5C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0E937E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15.9</w:t>
            </w:r>
          </w:p>
          <w:p w14:paraId="4D3D37D1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32.7</w:t>
            </w:r>
          </w:p>
          <w:p w14:paraId="40932E1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51.4</w:t>
            </w:r>
          </w:p>
        </w:tc>
      </w:tr>
      <w:tr w:rsidR="001E3677" w:rsidRPr="00C06FB6" w14:paraId="2DF4048B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242D3A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skin lesion the sign of CL?</w:t>
            </w:r>
          </w:p>
          <w:p w14:paraId="7618D14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312242E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0A6C655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7B79806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F3F73D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497</w:t>
            </w:r>
          </w:p>
          <w:p w14:paraId="404BCE2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386</w:t>
            </w:r>
          </w:p>
          <w:p w14:paraId="3730A049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1161</w:t>
            </w:r>
          </w:p>
        </w:tc>
        <w:tc>
          <w:tcPr>
            <w:tcW w:w="1004" w:type="pct"/>
            <w:vAlign w:val="center"/>
          </w:tcPr>
          <w:p w14:paraId="5F81DC7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13F4D50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24.3</w:t>
            </w:r>
          </w:p>
          <w:p w14:paraId="329CF55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18.9</w:t>
            </w:r>
          </w:p>
          <w:p w14:paraId="4A7CB9E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56.8</w:t>
            </w:r>
          </w:p>
        </w:tc>
      </w:tr>
      <w:tr w:rsidR="001E3677" w:rsidRPr="00C06FB6" w14:paraId="537508D5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055F227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Are face, arm, leg, and ear the body parts for the location of CL lesion/scar?</w:t>
            </w:r>
          </w:p>
          <w:p w14:paraId="2DBACEA8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296D42D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1F56B7B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5CD19FC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0EC2C2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650</w:t>
            </w:r>
          </w:p>
          <w:p w14:paraId="2F6796B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153</w:t>
            </w:r>
          </w:p>
          <w:p w14:paraId="340E82C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1241</w:t>
            </w:r>
          </w:p>
        </w:tc>
        <w:tc>
          <w:tcPr>
            <w:tcW w:w="1004" w:type="pct"/>
            <w:vAlign w:val="center"/>
          </w:tcPr>
          <w:p w14:paraId="2BBC46B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70F1B152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31.8</w:t>
            </w:r>
          </w:p>
          <w:p w14:paraId="032C84A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7.5</w:t>
            </w:r>
          </w:p>
          <w:p w14:paraId="5DE91FC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</w:rPr>
              <w:t>60.7</w:t>
            </w:r>
          </w:p>
        </w:tc>
      </w:tr>
      <w:tr w:rsidR="001E3677" w:rsidRPr="00C06FB6" w14:paraId="7765ABD8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4BE0C7A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Are rock crevices, caves, rodent burrows, and vegetation the habitats of sandfly?</w:t>
            </w:r>
          </w:p>
          <w:p w14:paraId="0958C15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CFEE94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4A46F545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1F3C3AAD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4A3B3D2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736693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174</w:t>
            </w:r>
          </w:p>
          <w:p w14:paraId="7D701CD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601</w:t>
            </w:r>
          </w:p>
          <w:p w14:paraId="510FD35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1269</w:t>
            </w:r>
          </w:p>
        </w:tc>
        <w:tc>
          <w:tcPr>
            <w:tcW w:w="1004" w:type="pct"/>
            <w:vAlign w:val="center"/>
          </w:tcPr>
          <w:p w14:paraId="672BFCC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D8D83B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039F8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8.5</w:t>
            </w:r>
          </w:p>
          <w:p w14:paraId="7B0C153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29.4</w:t>
            </w:r>
          </w:p>
          <w:p w14:paraId="199800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62.1 </w:t>
            </w:r>
          </w:p>
        </w:tc>
      </w:tr>
      <w:tr w:rsidR="001E3677" w:rsidRPr="00C06FB6" w14:paraId="4C5EA557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127E78F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CL transmitted from an infected to a healthy person?</w:t>
            </w:r>
          </w:p>
          <w:p w14:paraId="18F2E94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39ED25CF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59D0532F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 don’t know</w:t>
            </w:r>
          </w:p>
        </w:tc>
        <w:tc>
          <w:tcPr>
            <w:tcW w:w="1015" w:type="pct"/>
            <w:vAlign w:val="center"/>
          </w:tcPr>
          <w:p w14:paraId="28141BE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267E262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650</w:t>
            </w:r>
          </w:p>
          <w:p w14:paraId="5089C45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846</w:t>
            </w:r>
          </w:p>
          <w:p w14:paraId="503D025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548</w:t>
            </w:r>
          </w:p>
        </w:tc>
        <w:tc>
          <w:tcPr>
            <w:tcW w:w="1004" w:type="pct"/>
            <w:vAlign w:val="center"/>
          </w:tcPr>
          <w:p w14:paraId="4F906055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0CC7FB5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31.8</w:t>
            </w:r>
          </w:p>
          <w:p w14:paraId="704C32FE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41.4</w:t>
            </w:r>
          </w:p>
          <w:p w14:paraId="364D3E5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lastRenderedPageBreak/>
              <w:t>26.8</w:t>
            </w:r>
          </w:p>
        </w:tc>
      </w:tr>
      <w:tr w:rsidR="001E3677" w:rsidRPr="00C06FB6" w14:paraId="26473C5F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65F9EA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Can CL be acquired by travelling to endemic areas?</w:t>
            </w:r>
          </w:p>
          <w:p w14:paraId="3FB3646B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02031B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4E1F1E74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1AE0291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24957F92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536</w:t>
            </w:r>
          </w:p>
          <w:p w14:paraId="164BD59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482</w:t>
            </w:r>
          </w:p>
          <w:p w14:paraId="764CC0C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1026</w:t>
            </w:r>
          </w:p>
        </w:tc>
        <w:tc>
          <w:tcPr>
            <w:tcW w:w="1004" w:type="pct"/>
            <w:vAlign w:val="center"/>
          </w:tcPr>
          <w:p w14:paraId="798BF5A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095C92A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26.2</w:t>
            </w:r>
          </w:p>
          <w:p w14:paraId="3F72583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23.6</w:t>
            </w:r>
          </w:p>
          <w:p w14:paraId="20B04B5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50.2</w:t>
            </w:r>
          </w:p>
        </w:tc>
      </w:tr>
      <w:tr w:rsidR="001E3677" w:rsidRPr="00C06FB6" w14:paraId="7B224E26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15E3D45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Are dawn and dusk the preferred biting times of the vector?</w:t>
            </w:r>
          </w:p>
          <w:p w14:paraId="6055E08D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9945DF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2BE66171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4034FE2C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4C07BAD2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5F96E62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519</w:t>
            </w:r>
          </w:p>
          <w:p w14:paraId="3B08342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881</w:t>
            </w:r>
          </w:p>
          <w:p w14:paraId="44C632D5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644</w:t>
            </w:r>
          </w:p>
        </w:tc>
        <w:tc>
          <w:tcPr>
            <w:tcW w:w="1004" w:type="pct"/>
            <w:vAlign w:val="center"/>
          </w:tcPr>
          <w:p w14:paraId="0298EDB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E48B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CC7208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25.4</w:t>
            </w:r>
          </w:p>
          <w:p w14:paraId="673F7AA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43.1</w:t>
            </w:r>
          </w:p>
          <w:p w14:paraId="0950C85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</w:rPr>
              <w:t>31.5</w:t>
            </w:r>
          </w:p>
        </w:tc>
      </w:tr>
      <w:tr w:rsidR="001E3677" w:rsidRPr="00C06FB6" w14:paraId="0CA99685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6E1D0FD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CL a serious disease?</w:t>
            </w:r>
          </w:p>
          <w:p w14:paraId="6BF6D8D1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7E8BF0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36F5B8E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0BC245E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3700E1F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382</w:t>
            </w:r>
          </w:p>
          <w:p w14:paraId="37EAD21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965</w:t>
            </w:r>
          </w:p>
          <w:p w14:paraId="468BCAF9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697</w:t>
            </w:r>
          </w:p>
        </w:tc>
        <w:tc>
          <w:tcPr>
            <w:tcW w:w="1004" w:type="pct"/>
            <w:vAlign w:val="center"/>
          </w:tcPr>
          <w:p w14:paraId="7BF698E1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3E53FB8E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18.7</w:t>
            </w:r>
          </w:p>
          <w:p w14:paraId="36E64E5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47.2</w:t>
            </w:r>
          </w:p>
          <w:p w14:paraId="3C57BAE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</w:rPr>
              <w:t>34.1</w:t>
            </w:r>
          </w:p>
        </w:tc>
      </w:tr>
      <w:tr w:rsidR="001E3677" w:rsidRPr="00C06FB6" w14:paraId="3AA20CFA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610030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CL a preventable disease? </w:t>
            </w:r>
          </w:p>
          <w:p w14:paraId="5F40445A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3F8B248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58056E9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636F7F8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477B2EA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648</w:t>
            </w:r>
          </w:p>
          <w:p w14:paraId="5BB8F496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576</w:t>
            </w:r>
          </w:p>
          <w:p w14:paraId="618C025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820</w:t>
            </w:r>
          </w:p>
        </w:tc>
        <w:tc>
          <w:tcPr>
            <w:tcW w:w="1004" w:type="pct"/>
            <w:vAlign w:val="center"/>
          </w:tcPr>
          <w:p w14:paraId="5343D53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6C57B5F5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31.7</w:t>
            </w:r>
          </w:p>
          <w:p w14:paraId="7BEC786D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28.2</w:t>
            </w:r>
          </w:p>
          <w:p w14:paraId="39D4FAB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</w:rPr>
              <w:t>40.1</w:t>
            </w:r>
          </w:p>
        </w:tc>
      </w:tr>
      <w:tr w:rsidR="001E3677" w:rsidRPr="00C06FB6" w14:paraId="60821282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75D8A0E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Are health education, hygiene, and sanitation the preventive measures of CL?</w:t>
            </w:r>
          </w:p>
          <w:p w14:paraId="12A1556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254F1C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1FCD52F1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22F398A2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633315A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24F933D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732</w:t>
            </w:r>
          </w:p>
          <w:p w14:paraId="0747B45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196</w:t>
            </w:r>
          </w:p>
          <w:p w14:paraId="64DDA4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1116</w:t>
            </w:r>
          </w:p>
        </w:tc>
        <w:tc>
          <w:tcPr>
            <w:tcW w:w="1004" w:type="pct"/>
            <w:vAlign w:val="center"/>
          </w:tcPr>
          <w:p w14:paraId="25FBAB5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42EA273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BEE47D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35.8</w:t>
            </w:r>
          </w:p>
          <w:p w14:paraId="6F45B533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9.6</w:t>
            </w:r>
          </w:p>
          <w:p w14:paraId="60456009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54.6</w:t>
            </w:r>
          </w:p>
        </w:tc>
      </w:tr>
      <w:tr w:rsidR="001E3677" w:rsidRPr="00C06FB6" w14:paraId="6770ADB9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790CEBE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Is there complete cure from CL?</w:t>
            </w:r>
          </w:p>
          <w:p w14:paraId="7FC1EABB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D56F99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1CB2518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 don’t know</w:t>
            </w:r>
          </w:p>
        </w:tc>
        <w:tc>
          <w:tcPr>
            <w:tcW w:w="1015" w:type="pct"/>
            <w:vAlign w:val="center"/>
          </w:tcPr>
          <w:p w14:paraId="7FEF686F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1E865ED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611</w:t>
            </w:r>
          </w:p>
          <w:p w14:paraId="23F122F7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341</w:t>
            </w:r>
          </w:p>
          <w:p w14:paraId="74D734CB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1092</w:t>
            </w:r>
          </w:p>
        </w:tc>
        <w:tc>
          <w:tcPr>
            <w:tcW w:w="1004" w:type="pct"/>
            <w:vAlign w:val="center"/>
          </w:tcPr>
          <w:p w14:paraId="7F11527E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5696AAA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29.9</w:t>
            </w:r>
          </w:p>
          <w:p w14:paraId="6D1CA9E4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C06FB6">
              <w:rPr>
                <w:rFonts w:asciiTheme="majorBidi" w:hAnsiTheme="majorBidi" w:cstheme="majorBidi"/>
              </w:rPr>
              <w:t>16.7</w:t>
            </w:r>
          </w:p>
          <w:p w14:paraId="7FAE9400" w14:textId="77777777" w:rsidR="001E3677" w:rsidRPr="00C06FB6" w:rsidRDefault="001E3677" w:rsidP="006355A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53.4</w:t>
            </w:r>
          </w:p>
        </w:tc>
      </w:tr>
      <w:tr w:rsidR="001E3677" w:rsidRPr="00C06FB6" w14:paraId="7A83C65F" w14:textId="77777777" w:rsidTr="006355A9">
        <w:trPr>
          <w:trHeight w:val="440"/>
        </w:trPr>
        <w:tc>
          <w:tcPr>
            <w:tcW w:w="5000" w:type="pct"/>
            <w:gridSpan w:val="3"/>
            <w:vAlign w:val="center"/>
          </w:tcPr>
          <w:p w14:paraId="68C5776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Overall knowledge about CL</w:t>
            </w:r>
          </w:p>
        </w:tc>
      </w:tr>
      <w:tr w:rsidR="001E3677" w:rsidRPr="00C06FB6" w14:paraId="2EFD1874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2C5E1DA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Good knowledge (score &lt;8.4)</w:t>
            </w:r>
          </w:p>
        </w:tc>
        <w:tc>
          <w:tcPr>
            <w:tcW w:w="2019" w:type="pct"/>
            <w:gridSpan w:val="2"/>
            <w:vAlign w:val="center"/>
          </w:tcPr>
          <w:p w14:paraId="31A556B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483 (23.6)</w:t>
            </w:r>
          </w:p>
        </w:tc>
      </w:tr>
      <w:tr w:rsidR="001E3677" w:rsidRPr="00C06FB6" w14:paraId="68694212" w14:textId="77777777" w:rsidTr="006355A9">
        <w:trPr>
          <w:trHeight w:val="440"/>
        </w:trPr>
        <w:tc>
          <w:tcPr>
            <w:tcW w:w="2981" w:type="pct"/>
            <w:vAlign w:val="center"/>
          </w:tcPr>
          <w:p w14:paraId="3E9FEFC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Poor knowledge (score </w:t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sym w:font="Symbol" w:char="F0B3"/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t>8.4) </w:t>
            </w:r>
          </w:p>
        </w:tc>
        <w:tc>
          <w:tcPr>
            <w:tcW w:w="2019" w:type="pct"/>
            <w:gridSpan w:val="2"/>
            <w:vAlign w:val="center"/>
          </w:tcPr>
          <w:p w14:paraId="18BEBD1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1561 (76.4)</w:t>
            </w:r>
          </w:p>
        </w:tc>
      </w:tr>
    </w:tbl>
    <w:p w14:paraId="29188C26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CL, Cutaneous Leishmaniasis; SD, Standard Deviation; n, Number.</w:t>
      </w:r>
    </w:p>
    <w:p w14:paraId="2DC55EF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7D8859E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40"/>
          <w:tab w:val="left" w:pos="576"/>
          <w:tab w:val="left" w:pos="720"/>
        </w:tabs>
        <w:spacing w:after="0" w:line="480" w:lineRule="auto"/>
        <w:contextualSpacing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88AC31C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40"/>
          <w:tab w:val="left" w:pos="576"/>
          <w:tab w:val="left" w:pos="720"/>
        </w:tabs>
        <w:spacing w:after="0" w:line="480" w:lineRule="auto"/>
        <w:contextualSpacing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E6BD24E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40"/>
          <w:tab w:val="left" w:pos="576"/>
          <w:tab w:val="left" w:pos="720"/>
        </w:tabs>
        <w:spacing w:after="0"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3.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The attitude of the study participants towards CL in Kandahar city (n=2044).</w:t>
      </w:r>
    </w:p>
    <w:tbl>
      <w:tblPr>
        <w:tblStyle w:val="ListTable6Colorfu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2987"/>
        <w:gridCol w:w="1166"/>
        <w:gridCol w:w="1355"/>
        <w:gridCol w:w="1356"/>
        <w:gridCol w:w="1356"/>
        <w:gridCol w:w="1130"/>
      </w:tblGrid>
      <w:tr w:rsidR="001E3677" w:rsidRPr="00C06FB6" w14:paraId="17A22572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2"/>
        </w:trPr>
        <w:tc>
          <w:tcPr>
            <w:tcW w:w="1598" w:type="pct"/>
            <w:vMerge w:val="restart"/>
            <w:shd w:val="clear" w:color="auto" w:fill="D9D9D9" w:themeFill="background1" w:themeFillShade="D9"/>
            <w:vAlign w:val="center"/>
          </w:tcPr>
          <w:p w14:paraId="296FB8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3402" w:type="pct"/>
            <w:gridSpan w:val="5"/>
            <w:shd w:val="clear" w:color="auto" w:fill="D9D9D9" w:themeFill="background1" w:themeFillShade="D9"/>
            <w:vAlign w:val="center"/>
          </w:tcPr>
          <w:p w14:paraId="3E09C39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Measurements for attitude towards CL</w:t>
            </w:r>
          </w:p>
        </w:tc>
      </w:tr>
      <w:tr w:rsidR="001E3677" w:rsidRPr="00C06FB6" w14:paraId="7886F31E" w14:textId="77777777" w:rsidTr="006355A9">
        <w:trPr>
          <w:trHeight w:val="562"/>
        </w:trPr>
        <w:tc>
          <w:tcPr>
            <w:tcW w:w="1598" w:type="pct"/>
            <w:vMerge/>
            <w:shd w:val="clear" w:color="auto" w:fill="D9D9D9" w:themeFill="background1" w:themeFillShade="D9"/>
            <w:vAlign w:val="center"/>
          </w:tcPr>
          <w:p w14:paraId="42833D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D9D9D9" w:themeFill="background1" w:themeFillShade="D9"/>
            <w:vAlign w:val="center"/>
          </w:tcPr>
          <w:p w14:paraId="3FE90AA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Strongly agree,</w:t>
            </w:r>
          </w:p>
          <w:p w14:paraId="6A4A411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725" w:type="pct"/>
            <w:shd w:val="clear" w:color="auto" w:fill="D9D9D9" w:themeFill="background1" w:themeFillShade="D9"/>
            <w:vAlign w:val="center"/>
          </w:tcPr>
          <w:p w14:paraId="3DB017C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Agree,</w:t>
            </w:r>
          </w:p>
          <w:p w14:paraId="278DE4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725" w:type="pct"/>
            <w:shd w:val="clear" w:color="auto" w:fill="D9D9D9" w:themeFill="background1" w:themeFillShade="D9"/>
            <w:vAlign w:val="center"/>
          </w:tcPr>
          <w:p w14:paraId="097FD72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Neutral,</w:t>
            </w:r>
          </w:p>
          <w:p w14:paraId="086CB7B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725" w:type="pct"/>
            <w:shd w:val="clear" w:color="auto" w:fill="D9D9D9" w:themeFill="background1" w:themeFillShade="D9"/>
            <w:vAlign w:val="center"/>
          </w:tcPr>
          <w:p w14:paraId="4DD0160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Disagree,</w:t>
            </w:r>
          </w:p>
          <w:p w14:paraId="42EA201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604" w:type="pct"/>
            <w:shd w:val="clear" w:color="auto" w:fill="D9D9D9" w:themeFill="background1" w:themeFillShade="D9"/>
            <w:vAlign w:val="center"/>
          </w:tcPr>
          <w:p w14:paraId="2ADE4E3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Strongly disagree,</w:t>
            </w:r>
          </w:p>
          <w:p w14:paraId="2D6AE2A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(%)</w:t>
            </w:r>
          </w:p>
        </w:tc>
      </w:tr>
      <w:tr w:rsidR="001E3677" w:rsidRPr="00C06FB6" w14:paraId="0C07EE4D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6C29B1C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is a health problem in the area</w:t>
            </w:r>
          </w:p>
        </w:tc>
        <w:tc>
          <w:tcPr>
            <w:tcW w:w="624" w:type="pct"/>
            <w:vAlign w:val="center"/>
          </w:tcPr>
          <w:p w14:paraId="1696A82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523 (25.6)</w:t>
            </w:r>
          </w:p>
        </w:tc>
        <w:tc>
          <w:tcPr>
            <w:tcW w:w="725" w:type="pct"/>
            <w:vAlign w:val="center"/>
          </w:tcPr>
          <w:p w14:paraId="2CBE30F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456 (22.3)</w:t>
            </w:r>
          </w:p>
        </w:tc>
        <w:tc>
          <w:tcPr>
            <w:tcW w:w="725" w:type="pct"/>
            <w:vAlign w:val="center"/>
          </w:tcPr>
          <w:p w14:paraId="176A630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233 (11.4)</w:t>
            </w:r>
          </w:p>
        </w:tc>
        <w:tc>
          <w:tcPr>
            <w:tcW w:w="725" w:type="pct"/>
            <w:vAlign w:val="center"/>
          </w:tcPr>
          <w:p w14:paraId="6765ECD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640 (31.3)</w:t>
            </w:r>
          </w:p>
        </w:tc>
        <w:tc>
          <w:tcPr>
            <w:tcW w:w="604" w:type="pct"/>
            <w:vAlign w:val="center"/>
          </w:tcPr>
          <w:p w14:paraId="4C3AEFA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192 (9.4)</w:t>
            </w:r>
          </w:p>
        </w:tc>
      </w:tr>
      <w:tr w:rsidR="001E3677" w:rsidRPr="00C06FB6" w14:paraId="63549FC2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274DA84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can be treated</w:t>
            </w:r>
          </w:p>
        </w:tc>
        <w:tc>
          <w:tcPr>
            <w:tcW w:w="624" w:type="pct"/>
            <w:vAlign w:val="center"/>
          </w:tcPr>
          <w:p w14:paraId="693DC7B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507 (24.8)</w:t>
            </w:r>
          </w:p>
        </w:tc>
        <w:tc>
          <w:tcPr>
            <w:tcW w:w="725" w:type="pct"/>
            <w:vAlign w:val="center"/>
          </w:tcPr>
          <w:p w14:paraId="0223B77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648 (31.7)</w:t>
            </w:r>
          </w:p>
        </w:tc>
        <w:tc>
          <w:tcPr>
            <w:tcW w:w="725" w:type="pct"/>
            <w:vAlign w:val="center"/>
          </w:tcPr>
          <w:p w14:paraId="2F41E6A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632 (30.9)</w:t>
            </w:r>
          </w:p>
        </w:tc>
        <w:tc>
          <w:tcPr>
            <w:tcW w:w="725" w:type="pct"/>
            <w:vAlign w:val="center"/>
          </w:tcPr>
          <w:p w14:paraId="0E39BA9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243 (11.9)</w:t>
            </w:r>
          </w:p>
        </w:tc>
        <w:tc>
          <w:tcPr>
            <w:tcW w:w="604" w:type="pct"/>
            <w:vAlign w:val="center"/>
          </w:tcPr>
          <w:p w14:paraId="57B8B06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14 (0.7)</w:t>
            </w:r>
          </w:p>
        </w:tc>
      </w:tr>
      <w:tr w:rsidR="001E3677" w:rsidRPr="00C06FB6" w14:paraId="3A919663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4081B9B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If not treated earlier, disability is the outcome of CL</w:t>
            </w:r>
          </w:p>
        </w:tc>
        <w:tc>
          <w:tcPr>
            <w:tcW w:w="624" w:type="pct"/>
            <w:vAlign w:val="center"/>
          </w:tcPr>
          <w:p w14:paraId="4BBF161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90 (4.4)</w:t>
            </w:r>
          </w:p>
        </w:tc>
        <w:tc>
          <w:tcPr>
            <w:tcW w:w="725" w:type="pct"/>
            <w:vAlign w:val="center"/>
          </w:tcPr>
          <w:p w14:paraId="7CC07F4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121 (5.9)</w:t>
            </w:r>
          </w:p>
        </w:tc>
        <w:tc>
          <w:tcPr>
            <w:tcW w:w="725" w:type="pct"/>
            <w:vAlign w:val="center"/>
          </w:tcPr>
          <w:p w14:paraId="7FDF7C5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501 (24.5)</w:t>
            </w:r>
          </w:p>
        </w:tc>
        <w:tc>
          <w:tcPr>
            <w:tcW w:w="725" w:type="pct"/>
            <w:vAlign w:val="center"/>
          </w:tcPr>
          <w:p w14:paraId="3BB2F7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991 (48.5)</w:t>
            </w:r>
          </w:p>
        </w:tc>
        <w:tc>
          <w:tcPr>
            <w:tcW w:w="604" w:type="pct"/>
            <w:vAlign w:val="center"/>
          </w:tcPr>
          <w:p w14:paraId="5BC1F2E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341 (16.7)</w:t>
            </w:r>
          </w:p>
        </w:tc>
      </w:tr>
      <w:tr w:rsidR="001E3677" w:rsidRPr="00C06FB6" w14:paraId="68EC06F3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7E432C7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in one family member affects the economy of the whole family</w:t>
            </w:r>
          </w:p>
        </w:tc>
        <w:tc>
          <w:tcPr>
            <w:tcW w:w="624" w:type="pct"/>
            <w:vAlign w:val="center"/>
          </w:tcPr>
          <w:p w14:paraId="720D4BD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239 (11.7)</w:t>
            </w:r>
          </w:p>
        </w:tc>
        <w:tc>
          <w:tcPr>
            <w:tcW w:w="725" w:type="pct"/>
            <w:vAlign w:val="center"/>
          </w:tcPr>
          <w:p w14:paraId="0323279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358 (17.5)</w:t>
            </w:r>
          </w:p>
        </w:tc>
        <w:tc>
          <w:tcPr>
            <w:tcW w:w="725" w:type="pct"/>
            <w:vAlign w:val="center"/>
          </w:tcPr>
          <w:p w14:paraId="76B26D0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607 (29.7)</w:t>
            </w:r>
          </w:p>
        </w:tc>
        <w:tc>
          <w:tcPr>
            <w:tcW w:w="725" w:type="pct"/>
            <w:vAlign w:val="center"/>
          </w:tcPr>
          <w:p w14:paraId="360E511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644 (31.5)</w:t>
            </w:r>
          </w:p>
        </w:tc>
        <w:tc>
          <w:tcPr>
            <w:tcW w:w="604" w:type="pct"/>
            <w:vAlign w:val="center"/>
          </w:tcPr>
          <w:p w14:paraId="5E4A71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196 (9.6)</w:t>
            </w:r>
          </w:p>
        </w:tc>
      </w:tr>
      <w:tr w:rsidR="001E3677" w:rsidRPr="00C06FB6" w14:paraId="4E4F2822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41D3966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Highest CL incidence is in autumn season</w:t>
            </w:r>
          </w:p>
        </w:tc>
        <w:tc>
          <w:tcPr>
            <w:tcW w:w="624" w:type="pct"/>
            <w:vAlign w:val="center"/>
          </w:tcPr>
          <w:p w14:paraId="6D3CFBF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182 (8.9)</w:t>
            </w:r>
          </w:p>
        </w:tc>
        <w:tc>
          <w:tcPr>
            <w:tcW w:w="725" w:type="pct"/>
            <w:vAlign w:val="center"/>
          </w:tcPr>
          <w:p w14:paraId="579B7F8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343 (16.8)</w:t>
            </w:r>
          </w:p>
        </w:tc>
        <w:tc>
          <w:tcPr>
            <w:tcW w:w="725" w:type="pct"/>
            <w:vAlign w:val="center"/>
          </w:tcPr>
          <w:p w14:paraId="0377886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493 (24.1)</w:t>
            </w:r>
          </w:p>
        </w:tc>
        <w:tc>
          <w:tcPr>
            <w:tcW w:w="725" w:type="pct"/>
            <w:vAlign w:val="center"/>
          </w:tcPr>
          <w:p w14:paraId="1BB899A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644 (31.5)</w:t>
            </w:r>
          </w:p>
        </w:tc>
        <w:tc>
          <w:tcPr>
            <w:tcW w:w="604" w:type="pct"/>
            <w:vAlign w:val="center"/>
          </w:tcPr>
          <w:p w14:paraId="13EB8B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382 (18.7)</w:t>
            </w:r>
          </w:p>
        </w:tc>
      </w:tr>
      <w:tr w:rsidR="001E3677" w:rsidRPr="00C06FB6" w14:paraId="026D7827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4DC3920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is transmitted by direct contact from person to person</w:t>
            </w:r>
          </w:p>
        </w:tc>
        <w:tc>
          <w:tcPr>
            <w:tcW w:w="624" w:type="pct"/>
            <w:vAlign w:val="center"/>
          </w:tcPr>
          <w:p w14:paraId="62C5925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446 (21.8)</w:t>
            </w:r>
          </w:p>
        </w:tc>
        <w:tc>
          <w:tcPr>
            <w:tcW w:w="725" w:type="pct"/>
            <w:vAlign w:val="center"/>
          </w:tcPr>
          <w:p w14:paraId="508C339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458 (22.4)</w:t>
            </w:r>
          </w:p>
        </w:tc>
        <w:tc>
          <w:tcPr>
            <w:tcW w:w="725" w:type="pct"/>
            <w:vAlign w:val="center"/>
          </w:tcPr>
          <w:p w14:paraId="2DA3870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450 (22.0)</w:t>
            </w:r>
          </w:p>
        </w:tc>
        <w:tc>
          <w:tcPr>
            <w:tcW w:w="725" w:type="pct"/>
            <w:vAlign w:val="center"/>
          </w:tcPr>
          <w:p w14:paraId="75804F0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435 (21.3)</w:t>
            </w:r>
          </w:p>
        </w:tc>
        <w:tc>
          <w:tcPr>
            <w:tcW w:w="604" w:type="pct"/>
            <w:vAlign w:val="center"/>
          </w:tcPr>
          <w:p w14:paraId="56652C9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255 (12.5)</w:t>
            </w:r>
          </w:p>
        </w:tc>
      </w:tr>
      <w:tr w:rsidR="001E3677" w:rsidRPr="00C06FB6" w14:paraId="4D0A6246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3CA71FF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Environmental sanitation is important for the prevention of CL transmission</w:t>
            </w:r>
          </w:p>
        </w:tc>
        <w:tc>
          <w:tcPr>
            <w:tcW w:w="624" w:type="pct"/>
            <w:vAlign w:val="center"/>
          </w:tcPr>
          <w:p w14:paraId="728268F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525 (25.7)</w:t>
            </w:r>
          </w:p>
        </w:tc>
        <w:tc>
          <w:tcPr>
            <w:tcW w:w="725" w:type="pct"/>
            <w:vAlign w:val="center"/>
          </w:tcPr>
          <w:p w14:paraId="10012CC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386 (18.9)</w:t>
            </w:r>
          </w:p>
        </w:tc>
        <w:tc>
          <w:tcPr>
            <w:tcW w:w="725" w:type="pct"/>
            <w:vAlign w:val="center"/>
          </w:tcPr>
          <w:p w14:paraId="181FF44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209 (10.2)</w:t>
            </w:r>
          </w:p>
        </w:tc>
        <w:tc>
          <w:tcPr>
            <w:tcW w:w="725" w:type="pct"/>
            <w:vAlign w:val="center"/>
          </w:tcPr>
          <w:p w14:paraId="1CEA6EA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652 (31.9)</w:t>
            </w:r>
          </w:p>
        </w:tc>
        <w:tc>
          <w:tcPr>
            <w:tcW w:w="604" w:type="pct"/>
            <w:vAlign w:val="center"/>
          </w:tcPr>
          <w:p w14:paraId="68A2EA7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272 (13.3)</w:t>
            </w:r>
          </w:p>
        </w:tc>
      </w:tr>
      <w:tr w:rsidR="001E3677" w:rsidRPr="00C06FB6" w14:paraId="0430DC07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2268FF5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You think you are well informed about CL</w:t>
            </w:r>
          </w:p>
        </w:tc>
        <w:tc>
          <w:tcPr>
            <w:tcW w:w="624" w:type="pct"/>
            <w:vAlign w:val="center"/>
          </w:tcPr>
          <w:p w14:paraId="31191D6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345 (16.9)</w:t>
            </w:r>
          </w:p>
        </w:tc>
        <w:tc>
          <w:tcPr>
            <w:tcW w:w="725" w:type="pct"/>
            <w:vAlign w:val="center"/>
          </w:tcPr>
          <w:p w14:paraId="2B8AB07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458 (22.4)</w:t>
            </w:r>
          </w:p>
        </w:tc>
        <w:tc>
          <w:tcPr>
            <w:tcW w:w="725" w:type="pct"/>
            <w:vAlign w:val="center"/>
          </w:tcPr>
          <w:p w14:paraId="02A1C01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29 (1.4)</w:t>
            </w:r>
          </w:p>
        </w:tc>
        <w:tc>
          <w:tcPr>
            <w:tcW w:w="725" w:type="pct"/>
            <w:vAlign w:val="center"/>
          </w:tcPr>
          <w:p w14:paraId="1252346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568 (27.8)</w:t>
            </w:r>
          </w:p>
        </w:tc>
        <w:tc>
          <w:tcPr>
            <w:tcW w:w="604" w:type="pct"/>
            <w:vAlign w:val="center"/>
          </w:tcPr>
          <w:p w14:paraId="76B1204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644 (31.5)</w:t>
            </w:r>
          </w:p>
        </w:tc>
      </w:tr>
      <w:tr w:rsidR="001E3677" w:rsidRPr="00C06FB6" w14:paraId="5BEB4F94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6175B8E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Vegetation area, rock cracks, and animal manures are the major breeding places of sandfly</w:t>
            </w:r>
          </w:p>
        </w:tc>
        <w:tc>
          <w:tcPr>
            <w:tcW w:w="624" w:type="pct"/>
            <w:vAlign w:val="center"/>
          </w:tcPr>
          <w:p w14:paraId="7C43773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74 (3.6)</w:t>
            </w:r>
          </w:p>
        </w:tc>
        <w:tc>
          <w:tcPr>
            <w:tcW w:w="725" w:type="pct"/>
            <w:vAlign w:val="center"/>
          </w:tcPr>
          <w:p w14:paraId="434272F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294 (14.4)</w:t>
            </w:r>
          </w:p>
        </w:tc>
        <w:tc>
          <w:tcPr>
            <w:tcW w:w="725" w:type="pct"/>
            <w:vAlign w:val="center"/>
          </w:tcPr>
          <w:p w14:paraId="674262A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840 (41.1)</w:t>
            </w:r>
          </w:p>
        </w:tc>
        <w:tc>
          <w:tcPr>
            <w:tcW w:w="725" w:type="pct"/>
            <w:vAlign w:val="center"/>
          </w:tcPr>
          <w:p w14:paraId="78CF551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585 (28.6)</w:t>
            </w:r>
          </w:p>
        </w:tc>
        <w:tc>
          <w:tcPr>
            <w:tcW w:w="604" w:type="pct"/>
            <w:vAlign w:val="center"/>
          </w:tcPr>
          <w:p w14:paraId="45013F6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251 (12.3)</w:t>
            </w:r>
          </w:p>
        </w:tc>
      </w:tr>
      <w:tr w:rsidR="001E3677" w:rsidRPr="00C06FB6" w14:paraId="1063CEFE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6D58BAD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is a spiritual disease</w:t>
            </w:r>
          </w:p>
        </w:tc>
        <w:tc>
          <w:tcPr>
            <w:tcW w:w="624" w:type="pct"/>
            <w:vAlign w:val="center"/>
          </w:tcPr>
          <w:p w14:paraId="00043D9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431 (21.1)</w:t>
            </w:r>
          </w:p>
        </w:tc>
        <w:tc>
          <w:tcPr>
            <w:tcW w:w="725" w:type="pct"/>
            <w:vAlign w:val="center"/>
          </w:tcPr>
          <w:p w14:paraId="3DBBBD5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403 (19.7)</w:t>
            </w:r>
          </w:p>
        </w:tc>
        <w:tc>
          <w:tcPr>
            <w:tcW w:w="725" w:type="pct"/>
            <w:vAlign w:val="center"/>
          </w:tcPr>
          <w:p w14:paraId="665AC91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374 (18.3)</w:t>
            </w:r>
          </w:p>
        </w:tc>
        <w:tc>
          <w:tcPr>
            <w:tcW w:w="725" w:type="pct"/>
            <w:vAlign w:val="center"/>
          </w:tcPr>
          <w:p w14:paraId="43E2021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636 (31.1)</w:t>
            </w:r>
          </w:p>
        </w:tc>
        <w:tc>
          <w:tcPr>
            <w:tcW w:w="604" w:type="pct"/>
            <w:vAlign w:val="center"/>
          </w:tcPr>
          <w:p w14:paraId="50776B7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200 (9.8)</w:t>
            </w:r>
          </w:p>
        </w:tc>
      </w:tr>
      <w:tr w:rsidR="001E3677" w:rsidRPr="00C06FB6" w14:paraId="561F7888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600890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has a relationship with rodents</w:t>
            </w:r>
          </w:p>
        </w:tc>
        <w:tc>
          <w:tcPr>
            <w:tcW w:w="624" w:type="pct"/>
            <w:vAlign w:val="center"/>
          </w:tcPr>
          <w:p w14:paraId="4394FCB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117 (5.7)</w:t>
            </w:r>
          </w:p>
        </w:tc>
        <w:tc>
          <w:tcPr>
            <w:tcW w:w="725" w:type="pct"/>
            <w:vAlign w:val="center"/>
          </w:tcPr>
          <w:p w14:paraId="45AFE6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166 (8.1)</w:t>
            </w:r>
          </w:p>
        </w:tc>
        <w:tc>
          <w:tcPr>
            <w:tcW w:w="725" w:type="pct"/>
            <w:vAlign w:val="center"/>
          </w:tcPr>
          <w:p w14:paraId="0826C2C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1555 (76.1)</w:t>
            </w:r>
          </w:p>
        </w:tc>
        <w:tc>
          <w:tcPr>
            <w:tcW w:w="725" w:type="pct"/>
            <w:vAlign w:val="center"/>
          </w:tcPr>
          <w:p w14:paraId="520C13F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190 (9.3)</w:t>
            </w:r>
          </w:p>
        </w:tc>
        <w:tc>
          <w:tcPr>
            <w:tcW w:w="604" w:type="pct"/>
            <w:vAlign w:val="center"/>
          </w:tcPr>
          <w:p w14:paraId="34665D8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16 (0.8)</w:t>
            </w:r>
          </w:p>
        </w:tc>
      </w:tr>
      <w:tr w:rsidR="001E3677" w:rsidRPr="00C06FB6" w14:paraId="4253503B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105FED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Worrying is the impression of CL</w:t>
            </w:r>
          </w:p>
        </w:tc>
        <w:tc>
          <w:tcPr>
            <w:tcW w:w="624" w:type="pct"/>
            <w:vAlign w:val="center"/>
          </w:tcPr>
          <w:p w14:paraId="4B345BA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16 (0.8)</w:t>
            </w:r>
          </w:p>
        </w:tc>
        <w:tc>
          <w:tcPr>
            <w:tcW w:w="725" w:type="pct"/>
            <w:vAlign w:val="center"/>
          </w:tcPr>
          <w:p w14:paraId="32ACC38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321 (15.7)</w:t>
            </w:r>
          </w:p>
        </w:tc>
        <w:tc>
          <w:tcPr>
            <w:tcW w:w="725" w:type="pct"/>
            <w:vAlign w:val="center"/>
          </w:tcPr>
          <w:p w14:paraId="28D5CBD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1210 (59.2)</w:t>
            </w:r>
          </w:p>
        </w:tc>
        <w:tc>
          <w:tcPr>
            <w:tcW w:w="725" w:type="pct"/>
            <w:vAlign w:val="center"/>
          </w:tcPr>
          <w:p w14:paraId="2CF8C62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386 (18.9)</w:t>
            </w:r>
          </w:p>
        </w:tc>
        <w:tc>
          <w:tcPr>
            <w:tcW w:w="604" w:type="pct"/>
            <w:vAlign w:val="center"/>
          </w:tcPr>
          <w:p w14:paraId="5ED5921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6FB6">
              <w:rPr>
                <w:rFonts w:asciiTheme="majorBidi" w:hAnsiTheme="majorBidi" w:cstheme="majorBidi"/>
                <w:sz w:val="20"/>
                <w:szCs w:val="20"/>
              </w:rPr>
              <w:t>111 (5.4)</w:t>
            </w:r>
          </w:p>
        </w:tc>
      </w:tr>
      <w:tr w:rsidR="001E3677" w:rsidRPr="00C06FB6" w14:paraId="6F457146" w14:textId="77777777" w:rsidTr="006355A9">
        <w:trPr>
          <w:trHeight w:val="440"/>
        </w:trPr>
        <w:tc>
          <w:tcPr>
            <w:tcW w:w="5000" w:type="pct"/>
            <w:gridSpan w:val="6"/>
            <w:vAlign w:val="center"/>
          </w:tcPr>
          <w:p w14:paraId="1139BE4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Overall attitude status</w:t>
            </w:r>
          </w:p>
        </w:tc>
      </w:tr>
      <w:tr w:rsidR="001E3677" w:rsidRPr="00C06FB6" w14:paraId="3FDF7BF5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56176F3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Positive attitude (score </w:t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sym w:font="Symbol" w:char="F0B3"/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t>30.86)</w:t>
            </w:r>
          </w:p>
        </w:tc>
        <w:tc>
          <w:tcPr>
            <w:tcW w:w="3402" w:type="pct"/>
            <w:gridSpan w:val="5"/>
            <w:vAlign w:val="center"/>
          </w:tcPr>
          <w:p w14:paraId="5C1229E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829 (40.6)</w:t>
            </w:r>
          </w:p>
        </w:tc>
      </w:tr>
      <w:tr w:rsidR="001E3677" w:rsidRPr="00C06FB6" w14:paraId="3B7F74BE" w14:textId="77777777" w:rsidTr="006355A9">
        <w:trPr>
          <w:trHeight w:val="440"/>
        </w:trPr>
        <w:tc>
          <w:tcPr>
            <w:tcW w:w="1598" w:type="pct"/>
            <w:vAlign w:val="center"/>
          </w:tcPr>
          <w:p w14:paraId="7BA3407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Negative attitude (score &lt;30.86) </w:t>
            </w:r>
          </w:p>
        </w:tc>
        <w:tc>
          <w:tcPr>
            <w:tcW w:w="3402" w:type="pct"/>
            <w:gridSpan w:val="5"/>
            <w:vAlign w:val="center"/>
          </w:tcPr>
          <w:p w14:paraId="40EC121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1215 (59.4)</w:t>
            </w:r>
          </w:p>
        </w:tc>
      </w:tr>
    </w:tbl>
    <w:p w14:paraId="23AE7C2F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CL, Cutaneous Leishmaniasis; SD, Standard Deviation; n, Number.</w:t>
      </w:r>
    </w:p>
    <w:p w14:paraId="77DEE4C6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3CFB67A2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13C37451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C51FF52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00BCD9F7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8027ECB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2C71614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AA6C485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1ACE188E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F90CB30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0CFD4D8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025253A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0C121C35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DD0D394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3F51A2B1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39DB368B" w14:textId="77777777" w:rsidR="001E3677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9C84EF6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0489EC6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</w:rPr>
        <w:t>Table 4.</w:t>
      </w:r>
      <w:r w:rsidRPr="00C06FB6">
        <w:rPr>
          <w:rFonts w:asciiTheme="majorBidi" w:hAnsiTheme="majorBidi" w:cstheme="majorBidi"/>
          <w:color w:val="000000" w:themeColor="text1"/>
        </w:rPr>
        <w:t xml:space="preserve">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The prevention practices of the study participants towards the CL in Kandahar city (n=2044).</w:t>
      </w:r>
    </w:p>
    <w:tbl>
      <w:tblPr>
        <w:tblStyle w:val="ListTable6Colorfu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5466"/>
        <w:gridCol w:w="2007"/>
        <w:gridCol w:w="1877"/>
      </w:tblGrid>
      <w:tr w:rsidR="001E3677" w:rsidRPr="00C06FB6" w14:paraId="4248EE59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tcW w:w="2923" w:type="pct"/>
            <w:vMerge w:val="restart"/>
            <w:shd w:val="clear" w:color="auto" w:fill="D9D9D9" w:themeFill="background1" w:themeFillShade="D9"/>
            <w:vAlign w:val="center"/>
          </w:tcPr>
          <w:p w14:paraId="3A3E749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073" w:type="pct"/>
            <w:vMerge w:val="restart"/>
            <w:shd w:val="clear" w:color="auto" w:fill="D9D9D9" w:themeFill="background1" w:themeFillShade="D9"/>
            <w:vAlign w:val="center"/>
          </w:tcPr>
          <w:p w14:paraId="090AE06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Frequency (n)</w:t>
            </w:r>
          </w:p>
        </w:tc>
        <w:tc>
          <w:tcPr>
            <w:tcW w:w="1004" w:type="pct"/>
            <w:vMerge w:val="restart"/>
            <w:shd w:val="clear" w:color="auto" w:fill="D9D9D9" w:themeFill="background1" w:themeFillShade="D9"/>
            <w:vAlign w:val="center"/>
          </w:tcPr>
          <w:p w14:paraId="014EACD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Percentage (%)</w:t>
            </w:r>
          </w:p>
        </w:tc>
      </w:tr>
      <w:tr w:rsidR="001E3677" w:rsidRPr="00C06FB6" w14:paraId="7F92FF94" w14:textId="77777777" w:rsidTr="006355A9">
        <w:trPr>
          <w:trHeight w:val="317"/>
        </w:trPr>
        <w:tc>
          <w:tcPr>
            <w:tcW w:w="2923" w:type="pct"/>
            <w:vMerge/>
            <w:shd w:val="clear" w:color="auto" w:fill="D9D9D9" w:themeFill="background1" w:themeFillShade="D9"/>
            <w:vAlign w:val="center"/>
          </w:tcPr>
          <w:p w14:paraId="02ECA20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3" w:type="pct"/>
            <w:vMerge/>
            <w:shd w:val="clear" w:color="auto" w:fill="D9D9D9" w:themeFill="background1" w:themeFillShade="D9"/>
            <w:vAlign w:val="center"/>
          </w:tcPr>
          <w:p w14:paraId="4B11AA3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04" w:type="pct"/>
            <w:vMerge/>
            <w:shd w:val="clear" w:color="auto" w:fill="D9D9D9" w:themeFill="background1" w:themeFillShade="D9"/>
          </w:tcPr>
          <w:p w14:paraId="7FBC8DA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3677" w:rsidRPr="00C06FB6" w14:paraId="25318D4F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4563CEB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Used bed nets</w:t>
            </w:r>
          </w:p>
          <w:p w14:paraId="20FE4FB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7452EBE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141F144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58C4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1427</w:t>
            </w:r>
          </w:p>
          <w:p w14:paraId="736F8AC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617</w:t>
            </w:r>
          </w:p>
        </w:tc>
        <w:tc>
          <w:tcPr>
            <w:tcW w:w="1004" w:type="pct"/>
            <w:vAlign w:val="center"/>
          </w:tcPr>
          <w:p w14:paraId="192BAEB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DB563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69.8</w:t>
            </w:r>
          </w:p>
          <w:p w14:paraId="68872F6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30.2</w:t>
            </w:r>
          </w:p>
        </w:tc>
      </w:tr>
      <w:tr w:rsidR="001E3677" w:rsidRPr="00C06FB6" w14:paraId="1F793E0D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7906C6D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Work time preference</w:t>
            </w:r>
          </w:p>
          <w:p w14:paraId="140740AF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Day time</w:t>
            </w:r>
          </w:p>
          <w:p w14:paraId="754948E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Night</w:t>
            </w:r>
          </w:p>
          <w:p w14:paraId="177F6D4A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Both day and night</w:t>
            </w:r>
          </w:p>
        </w:tc>
        <w:tc>
          <w:tcPr>
            <w:tcW w:w="1073" w:type="pct"/>
            <w:vAlign w:val="center"/>
          </w:tcPr>
          <w:p w14:paraId="0E90649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6E900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1727</w:t>
            </w:r>
          </w:p>
          <w:p w14:paraId="30981A5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284</w:t>
            </w:r>
          </w:p>
          <w:p w14:paraId="56380FA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004" w:type="pct"/>
            <w:vAlign w:val="center"/>
          </w:tcPr>
          <w:p w14:paraId="3FBCE6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4CEBAFA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84.5</w:t>
            </w:r>
          </w:p>
          <w:p w14:paraId="08BF7EB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13.9</w:t>
            </w:r>
          </w:p>
          <w:p w14:paraId="356C86B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1.6</w:t>
            </w:r>
          </w:p>
        </w:tc>
      </w:tr>
      <w:tr w:rsidR="001E3677" w:rsidRPr="00C06FB6" w14:paraId="7483C4B6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094E403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Sleeping disorder</w:t>
            </w:r>
          </w:p>
          <w:p w14:paraId="1A01EFA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75458B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59DC96B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8F88D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288</w:t>
            </w:r>
          </w:p>
          <w:p w14:paraId="63821C3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1756</w:t>
            </w:r>
          </w:p>
        </w:tc>
        <w:tc>
          <w:tcPr>
            <w:tcW w:w="1004" w:type="pct"/>
            <w:vAlign w:val="center"/>
          </w:tcPr>
          <w:p w14:paraId="1182328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D9C4E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14.1</w:t>
            </w:r>
          </w:p>
          <w:p w14:paraId="1F64AE6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85.9 </w:t>
            </w:r>
          </w:p>
        </w:tc>
      </w:tr>
      <w:tr w:rsidR="001E3677" w:rsidRPr="00C06FB6" w14:paraId="06FEC27B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7E1E80C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Use of repellants for CL prevention</w:t>
            </w:r>
          </w:p>
          <w:p w14:paraId="733EA26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4E993CD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4FD7EA7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4B1D5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392</w:t>
            </w:r>
          </w:p>
          <w:p w14:paraId="41B1765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1652</w:t>
            </w:r>
          </w:p>
        </w:tc>
        <w:tc>
          <w:tcPr>
            <w:tcW w:w="1004" w:type="pct"/>
            <w:vAlign w:val="center"/>
          </w:tcPr>
          <w:p w14:paraId="5015920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8F75F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19.2</w:t>
            </w:r>
          </w:p>
          <w:p w14:paraId="28ACC49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80.8 </w:t>
            </w:r>
          </w:p>
        </w:tc>
      </w:tr>
      <w:tr w:rsidR="001E3677" w:rsidRPr="00C06FB6" w14:paraId="2A9F5E64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767792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Properly performing garbage disposal</w:t>
            </w:r>
          </w:p>
          <w:p w14:paraId="643053C4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D0A6AAF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03AB854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25D0F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1200</w:t>
            </w:r>
          </w:p>
          <w:p w14:paraId="53CF309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844</w:t>
            </w:r>
          </w:p>
        </w:tc>
        <w:tc>
          <w:tcPr>
            <w:tcW w:w="1004" w:type="pct"/>
            <w:vAlign w:val="center"/>
          </w:tcPr>
          <w:p w14:paraId="4E889B1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B20FE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58.7</w:t>
            </w:r>
          </w:p>
          <w:p w14:paraId="6F18EF4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41.3 </w:t>
            </w:r>
          </w:p>
        </w:tc>
      </w:tr>
      <w:tr w:rsidR="001E3677" w:rsidRPr="00C06FB6" w14:paraId="6B5EAF60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3EF4EAC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Indoor residual spray in the last 12 months</w:t>
            </w:r>
          </w:p>
          <w:p w14:paraId="54DFED4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D9F5301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544011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8E84D3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717</w:t>
            </w:r>
          </w:p>
          <w:p w14:paraId="42E65A8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1327</w:t>
            </w:r>
          </w:p>
        </w:tc>
        <w:tc>
          <w:tcPr>
            <w:tcW w:w="1004" w:type="pct"/>
            <w:vAlign w:val="center"/>
          </w:tcPr>
          <w:p w14:paraId="1A2B749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256BC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35.1</w:t>
            </w:r>
          </w:p>
          <w:p w14:paraId="06A4626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64.9 </w:t>
            </w:r>
          </w:p>
        </w:tc>
      </w:tr>
      <w:tr w:rsidR="001E3677" w:rsidRPr="00C06FB6" w14:paraId="6E134E56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2A7AE0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Ever participated in CL control activities</w:t>
            </w:r>
          </w:p>
          <w:p w14:paraId="46F21509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01DCA98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073" w:type="pct"/>
            <w:vAlign w:val="center"/>
          </w:tcPr>
          <w:p w14:paraId="21F1F84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CE3AB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  <w:p w14:paraId="34B076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2011</w:t>
            </w:r>
          </w:p>
        </w:tc>
        <w:tc>
          <w:tcPr>
            <w:tcW w:w="1004" w:type="pct"/>
            <w:vAlign w:val="center"/>
          </w:tcPr>
          <w:p w14:paraId="70BAE5B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0AB1C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1.6</w:t>
            </w:r>
          </w:p>
          <w:p w14:paraId="2E542B7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98.4 </w:t>
            </w:r>
          </w:p>
        </w:tc>
      </w:tr>
      <w:tr w:rsidR="001E3677" w:rsidRPr="00C06FB6" w14:paraId="2E668BC4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75B1339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CL treatment method preference</w:t>
            </w:r>
          </w:p>
          <w:p w14:paraId="2A156640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Modern treatment</w:t>
            </w:r>
          </w:p>
          <w:p w14:paraId="12006DDC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Traditional treatment</w:t>
            </w:r>
          </w:p>
          <w:p w14:paraId="358344C6" w14:textId="77777777" w:rsidR="001E3677" w:rsidRPr="00C06FB6" w:rsidRDefault="001E3677" w:rsidP="006355A9">
            <w:pPr>
              <w:spacing w:line="276" w:lineRule="auto"/>
              <w:ind w:firstLine="15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Both modern and traditional treatments</w:t>
            </w:r>
          </w:p>
        </w:tc>
        <w:tc>
          <w:tcPr>
            <w:tcW w:w="1073" w:type="pct"/>
            <w:vAlign w:val="center"/>
          </w:tcPr>
          <w:p w14:paraId="07F22E1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DEA06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595</w:t>
            </w:r>
          </w:p>
          <w:p w14:paraId="27BCD29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382</w:t>
            </w:r>
          </w:p>
          <w:p w14:paraId="11E864E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1067</w:t>
            </w:r>
          </w:p>
        </w:tc>
        <w:tc>
          <w:tcPr>
            <w:tcW w:w="1004" w:type="pct"/>
            <w:vAlign w:val="center"/>
          </w:tcPr>
          <w:p w14:paraId="1B735DD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E3C0D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29.1</w:t>
            </w:r>
          </w:p>
          <w:p w14:paraId="436AF49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18.7</w:t>
            </w:r>
          </w:p>
          <w:p w14:paraId="79362CE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52.2</w:t>
            </w:r>
          </w:p>
        </w:tc>
      </w:tr>
      <w:tr w:rsidR="001E3677" w:rsidRPr="00C06FB6" w14:paraId="13906B9B" w14:textId="77777777" w:rsidTr="006355A9">
        <w:trPr>
          <w:trHeight w:val="440"/>
        </w:trPr>
        <w:tc>
          <w:tcPr>
            <w:tcW w:w="5000" w:type="pct"/>
            <w:gridSpan w:val="3"/>
            <w:vAlign w:val="center"/>
          </w:tcPr>
          <w:p w14:paraId="2F0CA7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Overall prevention practices towards CL</w:t>
            </w:r>
          </w:p>
        </w:tc>
      </w:tr>
      <w:tr w:rsidR="001E3677" w:rsidRPr="00C06FB6" w14:paraId="1EED44FA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267CD42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Good prevention practices (score </w:t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sym w:font="Symbol" w:char="F0B3"/>
            </w:r>
            <w:r w:rsidRPr="00C06FB6">
              <w:rPr>
                <w:rFonts w:asciiTheme="majorBidi" w:hAnsiTheme="majorBidi" w:cstheme="majorBidi"/>
                <w:sz w:val="24"/>
                <w:szCs w:val="24"/>
              </w:rPr>
              <w:t xml:space="preserve"> 5.0)</w:t>
            </w:r>
          </w:p>
        </w:tc>
        <w:tc>
          <w:tcPr>
            <w:tcW w:w="2077" w:type="pct"/>
            <w:gridSpan w:val="2"/>
            <w:vAlign w:val="center"/>
          </w:tcPr>
          <w:p w14:paraId="1DE2C00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680 (33.3%)</w:t>
            </w:r>
          </w:p>
        </w:tc>
      </w:tr>
      <w:tr w:rsidR="001E3677" w:rsidRPr="00C06FB6" w14:paraId="160CC3EC" w14:textId="77777777" w:rsidTr="006355A9">
        <w:trPr>
          <w:trHeight w:val="440"/>
        </w:trPr>
        <w:tc>
          <w:tcPr>
            <w:tcW w:w="2923" w:type="pct"/>
            <w:vAlign w:val="center"/>
          </w:tcPr>
          <w:p w14:paraId="0F7BF7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Poor prevention practices (score &lt; 5.0)</w:t>
            </w:r>
          </w:p>
        </w:tc>
        <w:tc>
          <w:tcPr>
            <w:tcW w:w="2077" w:type="pct"/>
            <w:gridSpan w:val="2"/>
            <w:vAlign w:val="center"/>
          </w:tcPr>
          <w:p w14:paraId="21CECFF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06FB6">
              <w:rPr>
                <w:rFonts w:asciiTheme="majorBidi" w:hAnsiTheme="majorBidi" w:cstheme="majorBidi"/>
                <w:sz w:val="24"/>
                <w:szCs w:val="24"/>
              </w:rPr>
              <w:t>1364 (66.7%)</w:t>
            </w:r>
          </w:p>
        </w:tc>
      </w:tr>
    </w:tbl>
    <w:bookmarkEnd w:id="2"/>
    <w:p w14:paraId="02C4E70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CL, Cutaneous Leishmaniasis; SD, Standard Deviation; n, Number.</w:t>
      </w:r>
    </w:p>
    <w:p w14:paraId="56DF335B" w14:textId="77777777" w:rsidR="001E3677" w:rsidRPr="00C06FB6" w:rsidRDefault="001E3677" w:rsidP="001E3677">
      <w:pPr>
        <w:tabs>
          <w:tab w:val="left" w:pos="540"/>
        </w:tabs>
        <w:spacing w:after="0" w:line="480" w:lineRule="auto"/>
        <w:ind w:left="540" w:hanging="54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</w:p>
    <w:p w14:paraId="4BC21F06" w14:textId="77777777" w:rsidR="001E3677" w:rsidRPr="00C06FB6" w:rsidRDefault="001E3677" w:rsidP="001E3677">
      <w:pPr>
        <w:tabs>
          <w:tab w:val="left" w:pos="540"/>
        </w:tabs>
        <w:spacing w:after="0" w:line="480" w:lineRule="auto"/>
        <w:ind w:left="540" w:hanging="54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</w:p>
    <w:p w14:paraId="712D0869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sectPr w:rsidR="001E3677" w:rsidRPr="00C06FB6" w:rsidSect="001E3677">
          <w:footerReference w:type="default" r:id="rId5"/>
          <w:pgSz w:w="12240" w:h="15840" w:code="1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14:paraId="67A89F2D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lastRenderedPageBreak/>
        <w:t xml:space="preserve">Table 5.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Univariate analyses of the factors associated with knowledge about CL of the study participants in Kandahar city (n=2044).</w:t>
      </w:r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2761"/>
        <w:gridCol w:w="1945"/>
        <w:gridCol w:w="2124"/>
        <w:gridCol w:w="2476"/>
        <w:gridCol w:w="886"/>
        <w:gridCol w:w="1769"/>
        <w:gridCol w:w="989"/>
      </w:tblGrid>
      <w:tr w:rsidR="001E3677" w:rsidRPr="00C06FB6" w14:paraId="37342F21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tcW w:w="10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EF651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39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05810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Knowledge about CL</w:t>
            </w:r>
          </w:p>
        </w:tc>
      </w:tr>
      <w:tr w:rsidR="001E3677" w:rsidRPr="00C06FB6" w14:paraId="58D4B125" w14:textId="77777777" w:rsidTr="006355A9">
        <w:trPr>
          <w:trHeight w:val="576"/>
        </w:trPr>
        <w:tc>
          <w:tcPr>
            <w:tcW w:w="10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800DE4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5D1D9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Poor</w:t>
            </w:r>
          </w:p>
          <w:p w14:paraId="034520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n=1561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ED045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Good</w:t>
            </w:r>
          </w:p>
          <w:p w14:paraId="58CBA23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n=483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1A31E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COR (95% CI)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FA422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922C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AOR (95% CI)*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47AD6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</w:tr>
      <w:tr w:rsidR="001E3677" w:rsidRPr="00C06FB6" w14:paraId="17D8CDD0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CB90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Age</w:t>
            </w:r>
          </w:p>
          <w:p w14:paraId="0173089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18–40 years</w:t>
            </w:r>
          </w:p>
          <w:p w14:paraId="351CD0B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&gt;40 years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944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8C4BD1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1345 (80.4)</w:t>
            </w:r>
          </w:p>
          <w:p w14:paraId="6E982A3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216 (58.1)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B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522953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327 (19.6)</w:t>
            </w:r>
          </w:p>
          <w:p w14:paraId="0AC40CF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156 (41.9)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53D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56A343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366255B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0.3 (0.3–0.4)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FDDC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BAB8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2A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3A9DBE7E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580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Gender</w:t>
            </w:r>
          </w:p>
          <w:p w14:paraId="38AA494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Male</w:t>
            </w:r>
          </w:p>
          <w:p w14:paraId="77CB0ED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Female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6838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8F108C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825 (88.7)</w:t>
            </w:r>
          </w:p>
          <w:p w14:paraId="61EB2E6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736 (66.1)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43B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613A27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105 (11.3)</w:t>
            </w:r>
          </w:p>
          <w:p w14:paraId="3A4BC1C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378 (33.9)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213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7E830D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4.0 (3.2–5.1)</w:t>
            </w:r>
          </w:p>
          <w:p w14:paraId="51A69D9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A2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DF8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768704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2.5 (1.9–3.3)</w:t>
            </w:r>
          </w:p>
          <w:p w14:paraId="3CA8F22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49C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1E3677" w:rsidRPr="00C06FB6" w14:paraId="7B42F26F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BCE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Marital status</w:t>
            </w:r>
          </w:p>
          <w:p w14:paraId="67D85DD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Single</w:t>
            </w:r>
          </w:p>
          <w:p w14:paraId="72956B0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Married/Divorced/ Widow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EEE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1D48AB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568 (83.0)</w:t>
            </w:r>
          </w:p>
          <w:p w14:paraId="71D9E81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993 (73.0)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A0B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FE5446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116 (17.0)</w:t>
            </w:r>
          </w:p>
          <w:p w14:paraId="797E2A2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367 (27.0)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712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2B9E44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1.8 (1.4–2.3)</w:t>
            </w:r>
          </w:p>
          <w:p w14:paraId="3077474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D75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412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D1DA03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1.2 (1.0–1.6)</w:t>
            </w:r>
          </w:p>
          <w:p w14:paraId="1498C53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270E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0.100</w:t>
            </w:r>
          </w:p>
        </w:tc>
      </w:tr>
      <w:tr w:rsidR="001E3677" w:rsidRPr="00C06FB6" w14:paraId="458B65C7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915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Occupation</w:t>
            </w:r>
          </w:p>
          <w:p w14:paraId="1DE2E08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On job</w:t>
            </w:r>
          </w:p>
          <w:p w14:paraId="23CBE6B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  Jobless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E91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A7E81B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259 (52.2)</w:t>
            </w:r>
          </w:p>
          <w:p w14:paraId="4243C3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1302 (84.1)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ABE3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D5058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237 (47.8)</w:t>
            </w:r>
          </w:p>
          <w:p w14:paraId="0E682D5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246 (15.9)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1ED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C6E201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57D1652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4.8 (3.9–6.1)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334F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36B0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A1DC51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731E92C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3.4 (2.6–4.5)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394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1E3677" w:rsidRPr="00C06FB6" w14:paraId="420338AA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642E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Literacy level</w:t>
            </w:r>
          </w:p>
          <w:p w14:paraId="2F2BE6DE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Literate </w:t>
            </w:r>
          </w:p>
          <w:p w14:paraId="4244A84B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Illiterate  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105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3F41A2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287 (62.1)</w:t>
            </w:r>
          </w:p>
          <w:p w14:paraId="169BB6B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1274 (80.5)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4F1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932CDF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175 (37.9)</w:t>
            </w:r>
          </w:p>
          <w:p w14:paraId="3D1467F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308 (19.5)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D2B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F74462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1AB3AB7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2.5 (2.0–3.2)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6E77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BF47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5CE407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548CCB4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2.4 (1.9–3.1)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7B1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1E3677" w:rsidRPr="00C06FB6" w14:paraId="7438B63C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BAE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Family economic status</w:t>
            </w:r>
          </w:p>
          <w:p w14:paraId="278B43E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Poor</w:t>
            </w:r>
          </w:p>
          <w:p w14:paraId="24B79EB3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Not poor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06F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02794E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1391 (77.3)</w:t>
            </w:r>
          </w:p>
          <w:p w14:paraId="29877E9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170 (69.4)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F39B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925444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408 (22.7)</w:t>
            </w:r>
          </w:p>
          <w:p w14:paraId="65B8E66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75 (30.6)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E75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397D4D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0.7 (0.5–0.9)</w:t>
            </w:r>
          </w:p>
          <w:p w14:paraId="12CD38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66F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0.006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B60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642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62938A3D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41C39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Family size</w:t>
            </w:r>
          </w:p>
          <w:p w14:paraId="1EAB9D70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&lt;5 people</w:t>
            </w:r>
          </w:p>
          <w:p w14:paraId="38C3864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≥5 people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8BF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31E513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575 (76.0)</w:t>
            </w:r>
          </w:p>
          <w:p w14:paraId="1D1E58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986 (76.6)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8A8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AB3007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182 (24.0)</w:t>
            </w:r>
          </w:p>
          <w:p w14:paraId="70266BA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301 (23.4)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31B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8686AE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08D9253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1.0 (0.8–1.2)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468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0.737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8646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FDD2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0684539C" w14:textId="77777777" w:rsidTr="006355A9">
        <w:trPr>
          <w:trHeight w:val="576"/>
        </w:trPr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B300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Presence of confirmed CL case among family members</w:t>
            </w:r>
          </w:p>
          <w:p w14:paraId="00DE960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Yes</w:t>
            </w:r>
          </w:p>
          <w:p w14:paraId="762D31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   No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E6F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8DD833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4FF2F1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598 (80.5)</w:t>
            </w:r>
          </w:p>
          <w:p w14:paraId="7CBD7C7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963 (74.0)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9A4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7966BE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0B76BC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145 (19.5)</w:t>
            </w:r>
          </w:p>
          <w:p w14:paraId="57AE240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338 (26.0)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1AF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87CBB0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41F6C4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1.4 (1.2–1.8)</w:t>
            </w:r>
          </w:p>
          <w:p w14:paraId="7488F7B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41C4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E49F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538E8C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5346851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1.3 (1.0–1.6)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C8DA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0.048</w:t>
            </w:r>
          </w:p>
        </w:tc>
      </w:tr>
    </w:tbl>
    <w:p w14:paraId="1D8843C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AOR, Adjusted Odds Ratio; CL, Cutaneous Leishmaniasis; CI, Confidence Interval; COR, Crude Odds Ratio; n, number.</w:t>
      </w:r>
    </w:p>
    <w:p w14:paraId="0F9C839B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>*Variables with non-significance in Chi-square analysis were not included in the logistic regression model.</w:t>
      </w:r>
    </w:p>
    <w:p w14:paraId="02719D24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BA61AA9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E59A229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48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6.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Univariate analyses of the factors associated with the attitude towards CL of the study participants in Kandahar city (n=2044).</w:t>
      </w:r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3379"/>
        <w:gridCol w:w="1860"/>
        <w:gridCol w:w="1681"/>
        <w:gridCol w:w="1945"/>
        <w:gridCol w:w="1150"/>
        <w:gridCol w:w="1769"/>
        <w:gridCol w:w="1166"/>
      </w:tblGrid>
      <w:tr w:rsidR="001E3677" w:rsidRPr="00C06FB6" w14:paraId="6FD96C1C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tcW w:w="13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FAEC46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369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B2790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Attitude towards CL</w:t>
            </w:r>
          </w:p>
        </w:tc>
      </w:tr>
      <w:tr w:rsidR="001E3677" w:rsidRPr="00C06FB6" w14:paraId="0D86A48D" w14:textId="77777777" w:rsidTr="006355A9">
        <w:trPr>
          <w:trHeight w:val="576"/>
        </w:trPr>
        <w:tc>
          <w:tcPr>
            <w:tcW w:w="13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15705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82E74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Negative</w:t>
            </w:r>
          </w:p>
          <w:p w14:paraId="00EEB74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n=1215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FA09A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Positive</w:t>
            </w:r>
          </w:p>
          <w:p w14:paraId="7350B32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n=829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9F64E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COR (95% CI)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36911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689AE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AOR (95% CI)*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0CA7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</w:tr>
      <w:tr w:rsidR="001E3677" w:rsidRPr="00C06FB6" w14:paraId="543A426A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74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Age</w:t>
            </w:r>
          </w:p>
          <w:p w14:paraId="5F74D88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18–40 years</w:t>
            </w:r>
          </w:p>
          <w:p w14:paraId="20A36F5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&gt;40 years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0A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537D79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900 (53.8)</w:t>
            </w:r>
          </w:p>
          <w:p w14:paraId="4A57656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315 (84.7)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9B8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C95188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772 (46.2)</w:t>
            </w:r>
          </w:p>
          <w:p w14:paraId="5EDBAA2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57 (15.3)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2DE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9BBBB7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2212F2C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4.7 (3.5–6.4)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8D1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760F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16F326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4.0 (2.9–5.4)</w:t>
            </w:r>
          </w:p>
          <w:p w14:paraId="21EE6BD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D0F8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1E3677" w:rsidRPr="00C06FB6" w14:paraId="04E75570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2C8D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Gender</w:t>
            </w:r>
          </w:p>
          <w:p w14:paraId="1DB0461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Male</w:t>
            </w:r>
          </w:p>
          <w:p w14:paraId="0E7C98C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Female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CB56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5C8C87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432 (46.5)</w:t>
            </w:r>
          </w:p>
          <w:p w14:paraId="62C0AF4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783 (70.3)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8D1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D5E71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498 (53.5)</w:t>
            </w:r>
          </w:p>
          <w:p w14:paraId="0B3D42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331 (29.7)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B7F8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7C970D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15FB6E9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0.4 (0.3–0.4)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089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81F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FE88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1AF38F21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627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Marital status</w:t>
            </w:r>
          </w:p>
          <w:p w14:paraId="645FFCB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Single</w:t>
            </w:r>
          </w:p>
          <w:p w14:paraId="5170131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Married/Divorced/ Widow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1BD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3CCFF3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329 (48.1)</w:t>
            </w:r>
          </w:p>
          <w:p w14:paraId="5A669B3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886 (65.1)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8C5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F39BD6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355 (51.9)</w:t>
            </w:r>
          </w:p>
          <w:p w14:paraId="0523877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474 (34.9)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77F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C330E8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6DC015F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0.5 (0.4–0.6)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CFC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D469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746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5B4716F1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943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Occupation</w:t>
            </w:r>
          </w:p>
          <w:p w14:paraId="3930064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On job</w:t>
            </w:r>
          </w:p>
          <w:p w14:paraId="026D898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Jobless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252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E5EB4D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433 (87.3)</w:t>
            </w:r>
          </w:p>
          <w:p w14:paraId="424BB08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782 (50.5)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F4B5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1BAE3F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63 (12.7)</w:t>
            </w:r>
          </w:p>
          <w:p w14:paraId="79C9132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766 (49.5)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ED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9391E6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0.1 (0.1–0.2)</w:t>
            </w:r>
          </w:p>
          <w:p w14:paraId="0F514E7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BB8F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D89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C911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047C0D0C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7F17E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Literacy level</w:t>
            </w:r>
          </w:p>
          <w:p w14:paraId="500855B9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Literate </w:t>
            </w:r>
          </w:p>
          <w:p w14:paraId="6ACD8A13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Illiterate  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DC0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5A3222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306 (66.2)</w:t>
            </w:r>
          </w:p>
          <w:p w14:paraId="6E61FB7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909 (57.5)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36F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0620AA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156 (33.8)</w:t>
            </w:r>
          </w:p>
          <w:p w14:paraId="3C40AAB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673 (42.5)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67A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D5318B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0.7 (0.6–0.9)</w:t>
            </w:r>
          </w:p>
          <w:p w14:paraId="37E8C9A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C27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A608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899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098DA931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D38C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Family economic status</w:t>
            </w:r>
          </w:p>
          <w:p w14:paraId="64475B8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Poor</w:t>
            </w:r>
          </w:p>
          <w:p w14:paraId="208FC102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Not poor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379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21CF80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1046 (58.1)</w:t>
            </w:r>
          </w:p>
          <w:p w14:paraId="7C64783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169 (69.0)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B4F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380340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753 (41.9)</w:t>
            </w:r>
          </w:p>
          <w:p w14:paraId="18592D3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76 (31.0)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58D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6E5235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6F89CEB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1.6 (1.2–2.1)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3ED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B21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68EFD5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1.6 (1.2–2.2)</w:t>
            </w:r>
          </w:p>
          <w:p w14:paraId="569A7B5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A153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0.002</w:t>
            </w:r>
          </w:p>
        </w:tc>
      </w:tr>
      <w:tr w:rsidR="001E3677" w:rsidRPr="00C06FB6" w14:paraId="5CC4E4F6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08329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Family size</w:t>
            </w:r>
          </w:p>
          <w:p w14:paraId="1AD484E1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&lt;5 people</w:t>
            </w:r>
          </w:p>
          <w:p w14:paraId="65FA5C1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≥5 people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D81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5308AA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441 (58.3)</w:t>
            </w:r>
          </w:p>
          <w:p w14:paraId="7243E72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774 (60.1)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7D61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1AD84E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316 (41.7)</w:t>
            </w:r>
          </w:p>
          <w:p w14:paraId="28D15E0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513 (39.9)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010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804AA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0615C5F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0.9 (0.8–1.1)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74D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  <w:lang w:bidi="ps-AF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0.402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39C6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DDF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3E49FA0D" w14:textId="77777777" w:rsidTr="006355A9">
        <w:trPr>
          <w:trHeight w:val="576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98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lastRenderedPageBreak/>
              <w:t>Presence of confirmed CL case among family members</w:t>
            </w:r>
          </w:p>
          <w:p w14:paraId="2E27ABA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Yes</w:t>
            </w:r>
          </w:p>
          <w:p w14:paraId="42F21FA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   No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63E8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388FB7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922B4F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434 (58.4)</w:t>
            </w:r>
          </w:p>
          <w:p w14:paraId="3385CAF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781 (60.0)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228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53E6DF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70E275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309 (41.6)</w:t>
            </w:r>
          </w:p>
          <w:p w14:paraId="75077FC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520 (40.0)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F3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12F5E8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1495B8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4648E34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0.9 (0.8–1.1)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A1C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0.473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E41A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A7EA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</w:tbl>
    <w:p w14:paraId="370AAAB3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AOR, Adjusted Odds Ratio; CL, Cutaneous Leishmaniasis; CI, Confidence Interval; COR, Crude Odds Ratio; n, number.</w:t>
      </w:r>
    </w:p>
    <w:p w14:paraId="2F437709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*Variables with non-significance in Chi-square analysis were not included in the logistic regression model.</w:t>
      </w:r>
    </w:p>
    <w:p w14:paraId="4A3A5E39" w14:textId="77777777" w:rsidR="001E3677" w:rsidRPr="00C06FB6" w:rsidRDefault="001E3677" w:rsidP="001E3677">
      <w:pPr>
        <w:tabs>
          <w:tab w:val="left" w:pos="540"/>
        </w:tabs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ps-AF"/>
        </w:rPr>
      </w:pPr>
    </w:p>
    <w:p w14:paraId="3C3D9543" w14:textId="77777777" w:rsidR="001E3677" w:rsidRPr="00C06FB6" w:rsidRDefault="001E3677" w:rsidP="001E3677">
      <w:pPr>
        <w:tabs>
          <w:tab w:val="left" w:pos="540"/>
        </w:tabs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ps-AF"/>
        </w:rPr>
      </w:pPr>
    </w:p>
    <w:p w14:paraId="2193FC0A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6FB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7. </w:t>
      </w:r>
      <w:r w:rsidRPr="00C06FB6">
        <w:rPr>
          <w:rFonts w:asciiTheme="majorBidi" w:hAnsiTheme="majorBidi" w:cstheme="majorBidi"/>
          <w:color w:val="000000" w:themeColor="text1"/>
          <w:sz w:val="24"/>
          <w:szCs w:val="24"/>
        </w:rPr>
        <w:t>Univariate analyses of the factors associated with prevention practices of the study participants in Kandahar city (n=2044).</w:t>
      </w:r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2582"/>
        <w:gridCol w:w="1857"/>
        <w:gridCol w:w="2036"/>
        <w:gridCol w:w="1590"/>
        <w:gridCol w:w="1241"/>
        <w:gridCol w:w="2212"/>
        <w:gridCol w:w="1432"/>
      </w:tblGrid>
      <w:tr w:rsidR="001E3677" w:rsidRPr="00C06FB6" w14:paraId="7CA90CC2" w14:textId="77777777" w:rsidTr="0063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tcW w:w="9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38D72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40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A31D5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Prevention practices against CL</w:t>
            </w:r>
          </w:p>
        </w:tc>
      </w:tr>
      <w:tr w:rsidR="001E3677" w:rsidRPr="00C06FB6" w14:paraId="0A0A917A" w14:textId="77777777" w:rsidTr="006355A9">
        <w:trPr>
          <w:trHeight w:val="576"/>
        </w:trPr>
        <w:tc>
          <w:tcPr>
            <w:tcW w:w="9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C5B683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BAA61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Poor</w:t>
            </w:r>
          </w:p>
          <w:p w14:paraId="688236D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n=1364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7EAD5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Good</w:t>
            </w:r>
          </w:p>
          <w:p w14:paraId="24CC0D1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n (%), n=680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1FE1B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COR (95% CI)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22C43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CEDF5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AOR (95% CI)*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5B6A5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06FB6"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</w:rPr>
              <w:t>-value</w:t>
            </w:r>
          </w:p>
        </w:tc>
      </w:tr>
      <w:tr w:rsidR="001E3677" w:rsidRPr="00C06FB6" w14:paraId="2749F0DC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A6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Age</w:t>
            </w:r>
          </w:p>
          <w:p w14:paraId="6C9FF06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18–40 years</w:t>
            </w:r>
          </w:p>
          <w:p w14:paraId="4ED7CCF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&gt;40 years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A05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917C7D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1090 (65.2)</w:t>
            </w:r>
          </w:p>
          <w:p w14:paraId="505A0B1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274 (73.7)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8ED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198804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582 (34.8)</w:t>
            </w:r>
          </w:p>
          <w:p w14:paraId="627DFEE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98 (26.3)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DF5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78C533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0D61133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1.5 (1.2–1.9)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ADB3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0.002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2D6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1BF2FB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0E9575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1.5 (1.2–1.9)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39D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0.002</w:t>
            </w:r>
          </w:p>
        </w:tc>
      </w:tr>
      <w:tr w:rsidR="001E3677" w:rsidRPr="00C06FB6" w14:paraId="2A3CCA76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A016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Gender</w:t>
            </w:r>
          </w:p>
          <w:p w14:paraId="4704082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Male</w:t>
            </w:r>
          </w:p>
          <w:p w14:paraId="00B9D48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Female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0B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C90FF0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609 (65.5)</w:t>
            </w:r>
          </w:p>
          <w:p w14:paraId="7195878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755 (67.8)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8F9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BFAD2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321 (34.5)</w:t>
            </w:r>
          </w:p>
          <w:p w14:paraId="205AEA0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359 (32.2)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5D1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CEE3FC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4B11CD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0.9 (0.7–1.1)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716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0.274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2D9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23FF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7A79142F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FE1A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Marital status</w:t>
            </w:r>
          </w:p>
          <w:p w14:paraId="3CF0231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Single</w:t>
            </w:r>
          </w:p>
          <w:p w14:paraId="637E694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Married/Divorced/ Widow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A307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4D425DB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444 (64.9)</w:t>
            </w:r>
          </w:p>
          <w:p w14:paraId="0611DB1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920 (67.6)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089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9C9D0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240 (35.1)</w:t>
            </w:r>
          </w:p>
          <w:p w14:paraId="0E4F3AE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440 (32.4)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6E7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CA4322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2223FB9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0.9 (0.7–1.1)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7EDB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0.216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7EDE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EC85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31379495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5A1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Occupation</w:t>
            </w:r>
          </w:p>
          <w:p w14:paraId="657415E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On job</w:t>
            </w:r>
          </w:p>
          <w:p w14:paraId="3179A6B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Jobless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C71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3280E0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390 (78.6)</w:t>
            </w:r>
          </w:p>
          <w:p w14:paraId="52ADF7A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974 (62.9)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1CF5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B7B9C5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106 (21.4)</w:t>
            </w:r>
          </w:p>
          <w:p w14:paraId="702877F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574 (37.1)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FC7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7787B3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0.5 (0.4–0.6)</w:t>
            </w:r>
          </w:p>
          <w:p w14:paraId="041B848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74A6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A08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EA4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14392215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BF15E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Literacy level</w:t>
            </w:r>
          </w:p>
          <w:p w14:paraId="487789CD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Literate </w:t>
            </w:r>
          </w:p>
          <w:p w14:paraId="2CEE5178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Illiterate 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833D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EA8E73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290 (62.8)</w:t>
            </w:r>
          </w:p>
          <w:p w14:paraId="20BB005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1074 (67.9)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9283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75927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172 (37.2)</w:t>
            </w:r>
          </w:p>
          <w:p w14:paraId="5248030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508 (32.1)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56F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81D298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41CE29A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1.3 (1.0–1.6)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EC2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0.040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1B2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24C098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0A164FC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1.3 (1.1–1.7)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EF63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0.010</w:t>
            </w:r>
          </w:p>
        </w:tc>
      </w:tr>
      <w:tr w:rsidR="001E3677" w:rsidRPr="00C06FB6" w14:paraId="078C7A8E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41A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lastRenderedPageBreak/>
              <w:t>Family economic status</w:t>
            </w:r>
          </w:p>
          <w:p w14:paraId="392C0B6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Poor</w:t>
            </w:r>
          </w:p>
          <w:p w14:paraId="69BDDADC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Not poor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1A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13E1A5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1212 (67.4)</w:t>
            </w:r>
          </w:p>
          <w:p w14:paraId="6684CCD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152 (62.0)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93D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73BBEB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587 (32.6)</w:t>
            </w:r>
          </w:p>
          <w:p w14:paraId="4A0FD52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93 (38.0)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452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6D434F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0.8 (0.6–1.0)</w:t>
            </w:r>
          </w:p>
          <w:p w14:paraId="360110B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A472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0.097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81F0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BE99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  <w:tr w:rsidR="001E3677" w:rsidRPr="00C06FB6" w14:paraId="7879B38A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65E72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Family size</w:t>
            </w:r>
          </w:p>
          <w:p w14:paraId="2DA2127B" w14:textId="77777777" w:rsidR="001E3677" w:rsidRPr="00C06FB6" w:rsidRDefault="001E3677" w:rsidP="006355A9">
            <w:pPr>
              <w:tabs>
                <w:tab w:val="left" w:pos="180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&lt;5 people</w:t>
            </w:r>
          </w:p>
          <w:p w14:paraId="3DABD512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ind w:firstLine="150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≥5 people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EBF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717DD65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535 (70.7)</w:t>
            </w:r>
          </w:p>
          <w:p w14:paraId="0395AF1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829 (64.4)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B2C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EB6E59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222 (29.3)</w:t>
            </w:r>
          </w:p>
          <w:p w14:paraId="2993D05E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458 (35.6)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64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4E96E8F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1.3 (1.1–1.6)</w:t>
            </w:r>
          </w:p>
          <w:p w14:paraId="6A435E14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D285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0.004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795B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4BC47F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1.4 (1.1–1.7)</w:t>
            </w:r>
          </w:p>
          <w:p w14:paraId="26209EA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325B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0.001</w:t>
            </w:r>
          </w:p>
        </w:tc>
      </w:tr>
      <w:tr w:rsidR="001E3677" w:rsidRPr="00C06FB6" w14:paraId="7F7A15A3" w14:textId="77777777" w:rsidTr="006355A9">
        <w:trPr>
          <w:trHeight w:val="576"/>
        </w:trPr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B6D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Presence of confirmed CL case among family members</w:t>
            </w:r>
          </w:p>
          <w:p w14:paraId="7417F36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ab/>
              <w:t>Yes</w:t>
            </w:r>
          </w:p>
          <w:p w14:paraId="55E1912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  <w:tab w:val="left" w:pos="1440"/>
                <w:tab w:val="left" w:pos="2880"/>
              </w:tabs>
              <w:spacing w:line="276" w:lineRule="auto"/>
              <w:contextualSpacing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 xml:space="preserve">   No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842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1FD6140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088C93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A9C0B3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492 (66.2)</w:t>
            </w:r>
          </w:p>
          <w:p w14:paraId="3F66F45A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872 (67.0)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0373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33C63C0D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56FAA08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67EC5046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251 (33.8)</w:t>
            </w:r>
          </w:p>
          <w:p w14:paraId="6FD07E5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429 (33.0)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EBE8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0EE5F98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27A26625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</w:p>
          <w:p w14:paraId="1C355277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  <w:p w14:paraId="44A95B79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1.0 (0.8–1.2)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70C4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0.709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F8331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E8DC" w14:textId="77777777" w:rsidR="001E3677" w:rsidRPr="00C06FB6" w:rsidRDefault="001E3677" w:rsidP="006355A9">
            <w:pPr>
              <w:tabs>
                <w:tab w:val="left" w:pos="144"/>
                <w:tab w:val="left" w:pos="288"/>
                <w:tab w:val="left" w:pos="432"/>
                <w:tab w:val="left" w:pos="576"/>
                <w:tab w:val="left" w:pos="720"/>
              </w:tabs>
              <w:spacing w:after="255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C06FB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–</w:t>
            </w:r>
          </w:p>
        </w:tc>
      </w:tr>
    </w:tbl>
    <w:p w14:paraId="099D06A1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AOR, Adjusted Odds Ratio; CL, Cutaneous Leishmaniasis; CI, Confidence Interval; COR, Crude Odds Ratio; n, number.</w:t>
      </w:r>
    </w:p>
    <w:p w14:paraId="6813FE11" w14:textId="77777777" w:rsidR="001E3677" w:rsidRPr="00C06FB6" w:rsidRDefault="001E3677" w:rsidP="001E3677">
      <w:pPr>
        <w:tabs>
          <w:tab w:val="left" w:pos="144"/>
          <w:tab w:val="left" w:pos="288"/>
          <w:tab w:val="left" w:pos="432"/>
          <w:tab w:val="left" w:pos="576"/>
          <w:tab w:val="left" w:pos="720"/>
        </w:tabs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06FB6">
        <w:rPr>
          <w:rFonts w:asciiTheme="majorBidi" w:hAnsiTheme="majorBidi" w:cstheme="majorBidi"/>
          <w:color w:val="000000" w:themeColor="text1"/>
          <w:sz w:val="20"/>
          <w:szCs w:val="20"/>
        </w:rPr>
        <w:t>*Variables with non-significance in Chi-square analysis were not included in the logistic regression model.</w:t>
      </w:r>
    </w:p>
    <w:p w14:paraId="745A5D0B" w14:textId="77777777" w:rsidR="004E780C" w:rsidRDefault="004E780C"/>
    <w:sectPr w:rsidR="004E780C" w:rsidSect="001E3677">
      <w:pgSz w:w="15840" w:h="12240" w:orient="landscape" w:code="1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jxkqsAdvTTb5929f4c">
    <w:altName w:val="Cambria"/>
    <w:panose1 w:val="00000000000000000000"/>
    <w:charset w:val="00"/>
    <w:family w:val="roman"/>
    <w:notTrueType/>
    <w:pitch w:val="default"/>
  </w:font>
  <w:font w:name="HnfrjyAdvTT3713a231+20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vbqhsAdvOT46dcae81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78863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06B920" w14:textId="77777777" w:rsidR="001E3677" w:rsidRDefault="001E36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6F8F07E" w14:textId="77777777" w:rsidR="001E3677" w:rsidRDefault="001E367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D058A"/>
    <w:multiLevelType w:val="hybridMultilevel"/>
    <w:tmpl w:val="C4625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21C52"/>
    <w:multiLevelType w:val="hybridMultilevel"/>
    <w:tmpl w:val="9E489B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D443F32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2C1F65"/>
    <w:multiLevelType w:val="hybridMultilevel"/>
    <w:tmpl w:val="15E8DA1A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0C0F549C"/>
    <w:multiLevelType w:val="hybridMultilevel"/>
    <w:tmpl w:val="70D4E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D4005"/>
    <w:multiLevelType w:val="hybridMultilevel"/>
    <w:tmpl w:val="FDE25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A4D27"/>
    <w:multiLevelType w:val="hybridMultilevel"/>
    <w:tmpl w:val="1058819A"/>
    <w:lvl w:ilvl="0" w:tplc="527CC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E4DD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4835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24FB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B8CC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8C4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07F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584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B22C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19C5416"/>
    <w:multiLevelType w:val="hybridMultilevel"/>
    <w:tmpl w:val="0E624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63B93"/>
    <w:multiLevelType w:val="hybridMultilevel"/>
    <w:tmpl w:val="0F7C8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1D378B"/>
    <w:multiLevelType w:val="hybridMultilevel"/>
    <w:tmpl w:val="2EC23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0A3FFE"/>
    <w:multiLevelType w:val="hybridMultilevel"/>
    <w:tmpl w:val="42BC84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73089F"/>
    <w:multiLevelType w:val="hybridMultilevel"/>
    <w:tmpl w:val="9A74C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D77D85"/>
    <w:multiLevelType w:val="hybridMultilevel"/>
    <w:tmpl w:val="702243CA"/>
    <w:lvl w:ilvl="0" w:tplc="F85A1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A6BB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F4C3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100A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6072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06A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D2F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E03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1045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63B691D"/>
    <w:multiLevelType w:val="hybridMultilevel"/>
    <w:tmpl w:val="0F7C83F4"/>
    <w:lvl w:ilvl="0" w:tplc="2F2AC5C4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028BD"/>
    <w:multiLevelType w:val="hybridMultilevel"/>
    <w:tmpl w:val="32BA8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8C0BD4"/>
    <w:multiLevelType w:val="hybridMultilevel"/>
    <w:tmpl w:val="E83CE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056C5"/>
    <w:multiLevelType w:val="hybridMultilevel"/>
    <w:tmpl w:val="9050BA9E"/>
    <w:lvl w:ilvl="0" w:tplc="4EB4D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F04A0E"/>
    <w:multiLevelType w:val="hybridMultilevel"/>
    <w:tmpl w:val="F10A9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C94ECF"/>
    <w:multiLevelType w:val="hybridMultilevel"/>
    <w:tmpl w:val="45A08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EE43B5"/>
    <w:multiLevelType w:val="hybridMultilevel"/>
    <w:tmpl w:val="5FB61D52"/>
    <w:lvl w:ilvl="0" w:tplc="397003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20075"/>
    <w:multiLevelType w:val="hybridMultilevel"/>
    <w:tmpl w:val="0CA0C6D2"/>
    <w:lvl w:ilvl="0" w:tplc="6FD83AFA">
      <w:start w:val="390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7C4492"/>
    <w:multiLevelType w:val="hybridMultilevel"/>
    <w:tmpl w:val="B73625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091768"/>
    <w:multiLevelType w:val="hybridMultilevel"/>
    <w:tmpl w:val="0F7C83F4"/>
    <w:lvl w:ilvl="0" w:tplc="2F2AC5C4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185FD2"/>
    <w:multiLevelType w:val="hybridMultilevel"/>
    <w:tmpl w:val="B8562EAC"/>
    <w:lvl w:ilvl="0" w:tplc="04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49" w:hanging="360"/>
      </w:pPr>
      <w:rPr>
        <w:rFonts w:ascii="Wingdings" w:hAnsi="Wingdings" w:hint="default"/>
      </w:rPr>
    </w:lvl>
  </w:abstractNum>
  <w:abstractNum w:abstractNumId="23" w15:restartNumberingAfterBreak="0">
    <w:nsid w:val="69BD5796"/>
    <w:multiLevelType w:val="hybridMultilevel"/>
    <w:tmpl w:val="AEEC1596"/>
    <w:lvl w:ilvl="0" w:tplc="904E6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80A8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695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E0FE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8E0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F0D3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2B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B276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F0A7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3F2036"/>
    <w:multiLevelType w:val="hybridMultilevel"/>
    <w:tmpl w:val="8C4CD6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966A5"/>
    <w:multiLevelType w:val="hybridMultilevel"/>
    <w:tmpl w:val="D6F8877A"/>
    <w:lvl w:ilvl="0" w:tplc="2F2AC5C4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D935CE"/>
    <w:multiLevelType w:val="hybridMultilevel"/>
    <w:tmpl w:val="B4AC9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3F75C8"/>
    <w:multiLevelType w:val="hybridMultilevel"/>
    <w:tmpl w:val="97A29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742EF5"/>
    <w:multiLevelType w:val="hybridMultilevel"/>
    <w:tmpl w:val="0F7C83F4"/>
    <w:lvl w:ilvl="0" w:tplc="2F2AC5C4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8260E"/>
    <w:multiLevelType w:val="hybridMultilevel"/>
    <w:tmpl w:val="9050BA9E"/>
    <w:lvl w:ilvl="0" w:tplc="4EB4D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846458">
    <w:abstractNumId w:val="20"/>
  </w:num>
  <w:num w:numId="2" w16cid:durableId="1999073695">
    <w:abstractNumId w:val="18"/>
  </w:num>
  <w:num w:numId="3" w16cid:durableId="199755091">
    <w:abstractNumId w:val="28"/>
  </w:num>
  <w:num w:numId="4" w16cid:durableId="1857185168">
    <w:abstractNumId w:val="1"/>
  </w:num>
  <w:num w:numId="5" w16cid:durableId="758254361">
    <w:abstractNumId w:val="22"/>
  </w:num>
  <w:num w:numId="6" w16cid:durableId="1743480729">
    <w:abstractNumId w:val="4"/>
  </w:num>
  <w:num w:numId="7" w16cid:durableId="666980439">
    <w:abstractNumId w:val="10"/>
  </w:num>
  <w:num w:numId="8" w16cid:durableId="1505438925">
    <w:abstractNumId w:val="16"/>
  </w:num>
  <w:num w:numId="9" w16cid:durableId="265118879">
    <w:abstractNumId w:val="24"/>
  </w:num>
  <w:num w:numId="10" w16cid:durableId="2136362064">
    <w:abstractNumId w:val="25"/>
  </w:num>
  <w:num w:numId="11" w16cid:durableId="1569536708">
    <w:abstractNumId w:val="21"/>
  </w:num>
  <w:num w:numId="12" w16cid:durableId="434716284">
    <w:abstractNumId w:val="15"/>
  </w:num>
  <w:num w:numId="13" w16cid:durableId="1301376849">
    <w:abstractNumId w:val="29"/>
  </w:num>
  <w:num w:numId="14" w16cid:durableId="110824187">
    <w:abstractNumId w:val="0"/>
  </w:num>
  <w:num w:numId="15" w16cid:durableId="1640308107">
    <w:abstractNumId w:val="8"/>
  </w:num>
  <w:num w:numId="16" w16cid:durableId="552693639">
    <w:abstractNumId w:val="19"/>
  </w:num>
  <w:num w:numId="17" w16cid:durableId="1533767989">
    <w:abstractNumId w:val="17"/>
  </w:num>
  <w:num w:numId="18" w16cid:durableId="578561341">
    <w:abstractNumId w:val="14"/>
  </w:num>
  <w:num w:numId="19" w16cid:durableId="150483544">
    <w:abstractNumId w:val="12"/>
  </w:num>
  <w:num w:numId="20" w16cid:durableId="463426344">
    <w:abstractNumId w:val="26"/>
  </w:num>
  <w:num w:numId="21" w16cid:durableId="1519812042">
    <w:abstractNumId w:val="27"/>
  </w:num>
  <w:num w:numId="22" w16cid:durableId="80302986">
    <w:abstractNumId w:val="2"/>
  </w:num>
  <w:num w:numId="23" w16cid:durableId="1051148763">
    <w:abstractNumId w:val="7"/>
  </w:num>
  <w:num w:numId="24" w16cid:durableId="1135100329">
    <w:abstractNumId w:val="5"/>
  </w:num>
  <w:num w:numId="25" w16cid:durableId="1023901332">
    <w:abstractNumId w:val="23"/>
  </w:num>
  <w:num w:numId="26" w16cid:durableId="810362671">
    <w:abstractNumId w:val="11"/>
  </w:num>
  <w:num w:numId="27" w16cid:durableId="1815098515">
    <w:abstractNumId w:val="13"/>
  </w:num>
  <w:num w:numId="28" w16cid:durableId="2138333357">
    <w:abstractNumId w:val="6"/>
  </w:num>
  <w:num w:numId="29" w16cid:durableId="923224449">
    <w:abstractNumId w:val="9"/>
  </w:num>
  <w:num w:numId="30" w16cid:durableId="4409565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677"/>
    <w:rsid w:val="001E3677"/>
    <w:rsid w:val="002978F5"/>
    <w:rsid w:val="002A5A99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F194E"/>
  <w15:chartTrackingRefBased/>
  <w15:docId w15:val="{7EE4D9DA-9543-4C42-9C1C-E1FF8E86C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7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3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6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6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6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6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6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6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6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6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6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6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6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6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6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6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6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6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6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6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677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1E3677"/>
  </w:style>
  <w:style w:type="character" w:styleId="Hyperlink">
    <w:name w:val="Hyperlink"/>
    <w:basedOn w:val="DefaultParagraphFont"/>
    <w:uiPriority w:val="99"/>
    <w:unhideWhenUsed/>
    <w:rsid w:val="001E367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36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677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E36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677"/>
    <w:rPr>
      <w:kern w:val="0"/>
      <w:sz w:val="22"/>
      <w:szCs w:val="22"/>
      <w14:ligatures w14:val="none"/>
    </w:rPr>
  </w:style>
  <w:style w:type="paragraph" w:customStyle="1" w:styleId="Times12">
    <w:name w:val="Times12"/>
    <w:basedOn w:val="Footer"/>
    <w:link w:val="Times12Char"/>
    <w:autoRedefine/>
    <w:qFormat/>
    <w:rsid w:val="001E3677"/>
    <w:pPr>
      <w:tabs>
        <w:tab w:val="clear" w:pos="4513"/>
        <w:tab w:val="clear" w:pos="9026"/>
        <w:tab w:val="left" w:pos="540"/>
      </w:tabs>
      <w:spacing w:line="480" w:lineRule="auto"/>
      <w:contextualSpacing/>
    </w:pPr>
    <w:rPr>
      <w:rFonts w:ascii="Times New Roman" w:eastAsia="Times New Roman" w:hAnsi="Times New Roman" w:cs="Times New Roman"/>
      <w:color w:val="000000"/>
      <w:sz w:val="24"/>
      <w:szCs w:val="24"/>
      <w:lang w:val="x-none" w:eastAsia="x-none"/>
    </w:rPr>
  </w:style>
  <w:style w:type="character" w:customStyle="1" w:styleId="Times12Char">
    <w:name w:val="Times12 Char"/>
    <w:link w:val="Times12"/>
    <w:rsid w:val="001E3677"/>
    <w:rPr>
      <w:rFonts w:ascii="Times New Roman" w:eastAsia="Times New Roman" w:hAnsi="Times New Roman" w:cs="Times New Roman"/>
      <w:color w:val="000000"/>
      <w:kern w:val="0"/>
      <w:lang w:val="x-none" w:eastAsia="x-none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1E3677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1E3677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1E3677"/>
    <w:rPr>
      <w:rFonts w:ascii="LjxkqsAdvTTb5929f4c" w:hAnsi="LjxkqsAdvTTb5929f4c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E3677"/>
    <w:rPr>
      <w:color w:val="605E5C"/>
      <w:shd w:val="clear" w:color="auto" w:fill="E1DFDD"/>
    </w:rPr>
  </w:style>
  <w:style w:type="character" w:customStyle="1" w:styleId="fontstyle21">
    <w:name w:val="fontstyle21"/>
    <w:basedOn w:val="DefaultParagraphFont"/>
    <w:rsid w:val="001E3677"/>
    <w:rPr>
      <w:rFonts w:ascii="HnfrjyAdvTT3713a231+20" w:hAnsi="HnfrjyAdvTT3713a231+20" w:hint="default"/>
      <w:b w:val="0"/>
      <w:bCs w:val="0"/>
      <w:i w:val="0"/>
      <w:iCs w:val="0"/>
      <w:color w:val="131413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677"/>
    <w:pPr>
      <w:spacing w:after="0" w:line="240" w:lineRule="auto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677"/>
    <w:rPr>
      <w:rFonts w:ascii="Segoe UI" w:hAnsi="Segoe UI" w:cs="Segoe UI"/>
      <w:kern w:val="0"/>
      <w:sz w:val="18"/>
      <w:szCs w:val="18"/>
      <w:lang w:val="en-GB"/>
      <w14:ligatures w14:val="none"/>
    </w:rPr>
  </w:style>
  <w:style w:type="table" w:styleId="PlainTable4">
    <w:name w:val="Plain Table 4"/>
    <w:basedOn w:val="TableNormal"/>
    <w:uiPriority w:val="44"/>
    <w:rsid w:val="001E3677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E3677"/>
    <w:rPr>
      <w:color w:val="96607D" w:themeColor="followedHyperlink"/>
      <w:u w:val="single"/>
    </w:rPr>
  </w:style>
  <w:style w:type="character" w:customStyle="1" w:styleId="ref-title">
    <w:name w:val="ref-title"/>
    <w:basedOn w:val="DefaultParagraphFont"/>
    <w:rsid w:val="001E3677"/>
  </w:style>
  <w:style w:type="character" w:customStyle="1" w:styleId="ref-journal">
    <w:name w:val="ref-journal"/>
    <w:basedOn w:val="DefaultParagraphFont"/>
    <w:rsid w:val="001E3677"/>
  </w:style>
  <w:style w:type="character" w:customStyle="1" w:styleId="ref-vol">
    <w:name w:val="ref-vol"/>
    <w:basedOn w:val="DefaultParagraphFont"/>
    <w:rsid w:val="001E3677"/>
  </w:style>
  <w:style w:type="character" w:styleId="CommentReference">
    <w:name w:val="annotation reference"/>
    <w:basedOn w:val="DefaultParagraphFont"/>
    <w:uiPriority w:val="99"/>
    <w:semiHidden/>
    <w:unhideWhenUsed/>
    <w:rsid w:val="001E3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3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3677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3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3677"/>
    <w:rPr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E367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1E3677"/>
  </w:style>
  <w:style w:type="paragraph" w:customStyle="1" w:styleId="Default">
    <w:name w:val="Default"/>
    <w:rsid w:val="001E36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character" w:customStyle="1" w:styleId="A5">
    <w:name w:val="A5"/>
    <w:uiPriority w:val="99"/>
    <w:rsid w:val="001E3677"/>
    <w:rPr>
      <w:color w:val="221E1F"/>
      <w:sz w:val="18"/>
      <w:szCs w:val="18"/>
    </w:rPr>
  </w:style>
  <w:style w:type="table" w:styleId="ListTable6Colorful">
    <w:name w:val="List Table 6 Colorful"/>
    <w:basedOn w:val="TableNormal"/>
    <w:uiPriority w:val="51"/>
    <w:rsid w:val="001E3677"/>
    <w:pPr>
      <w:spacing w:after="0" w:line="240" w:lineRule="auto"/>
    </w:pPr>
    <w:rPr>
      <w:color w:val="000000" w:themeColor="text1"/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1E3677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PlainTable2">
    <w:name w:val="Plain Table 2"/>
    <w:basedOn w:val="TableNormal"/>
    <w:uiPriority w:val="42"/>
    <w:rsid w:val="001E367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1E3677"/>
    <w:rPr>
      <w:color w:val="808080"/>
    </w:rPr>
  </w:style>
  <w:style w:type="character" w:customStyle="1" w:styleId="fontstyle31">
    <w:name w:val="fontstyle31"/>
    <w:basedOn w:val="DefaultParagraphFont"/>
    <w:rsid w:val="001E3677"/>
    <w:rPr>
      <w:rFonts w:ascii="CvbqhsAdvOT46dcae81" w:hAnsi="CvbqhsAdvOT46dcae81" w:hint="default"/>
      <w:b w:val="0"/>
      <w:bCs w:val="0"/>
      <w:i w:val="0"/>
      <w:iCs w:val="0"/>
      <w:color w:val="242021"/>
      <w:sz w:val="16"/>
      <w:szCs w:val="16"/>
    </w:rPr>
  </w:style>
  <w:style w:type="character" w:styleId="Strong">
    <w:name w:val="Strong"/>
    <w:qFormat/>
    <w:rsid w:val="001E36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1449</Words>
  <Characters>7827</Characters>
  <Application>Microsoft Office Word</Application>
  <DocSecurity>0</DocSecurity>
  <Lines>313</Lines>
  <Paragraphs>206</Paragraphs>
  <ScaleCrop>false</ScaleCrop>
  <Company/>
  <LinksUpToDate>false</LinksUpToDate>
  <CharactersWithSpaces>9070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2025-11-24T18:36:00Z</dcterms:created>
  <dcterms:modified xsi:type="dcterms:W3CDTF">2025-11-24T18:36:00Z</dcterms:modified>
</cp:coreProperties>
</file>