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7CDC8" w14:textId="77777777" w:rsidR="00487711" w:rsidRDefault="00487711" w:rsidP="00487711">
      <w:pPr>
        <w:keepNext/>
        <w:spacing w:beforeLines="100" w:before="240" w:after="0" w:line="480" w:lineRule="auto"/>
        <w:outlineLvl w:val="0"/>
        <w:rPr>
          <w:rFonts w:ascii="Times New Roman" w:eastAsia="SimSun" w:hAnsi="Times New Roman" w:cs="Times New Roman"/>
          <w:b/>
          <w:bCs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eastAsia="SimSu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eastAsia="SimSun" w:hAnsi="Times New Roman" w:cs="Times New Roman" w:hint="eastAsia"/>
          <w:b/>
          <w:bCs/>
          <w:sz w:val="24"/>
          <w:szCs w:val="24"/>
        </w:rPr>
        <w:t xml:space="preserve"> </w:t>
      </w:r>
    </w:p>
    <w:p w14:paraId="42DE4CC5" w14:textId="77777777" w:rsidR="00487711" w:rsidRDefault="00487711" w:rsidP="00487711">
      <w:pPr>
        <w:keepNext/>
        <w:spacing w:beforeLines="100" w:before="240" w:after="0" w:line="480" w:lineRule="auto"/>
        <w:outlineLvl w:val="0"/>
        <w:rPr>
          <w:rFonts w:ascii="Times New Roman" w:eastAsia="SimSu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15889EBC" wp14:editId="353E4087">
            <wp:extent cx="5666933" cy="4286885"/>
            <wp:effectExtent l="0" t="0" r="0" b="0"/>
            <wp:docPr id="1891974293" name="图片 1891974293" descr="E:/22. 论文/2. 投稿中（在审）/26. CD36全长/5、补充数据 20250731/Supplementary Figure 1.jpg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974293" name="图片 1891974293" descr="E:/22. 论文/2. 投稿中（在审）/26. CD36全长/5、补充数据 20250731/Supplementary Figure 1.jpgSupplementary Figure 1"/>
                    <pic:cNvPicPr>
                      <a:picLocks noChangeAspect="1"/>
                    </pic:cNvPicPr>
                  </pic:nvPicPr>
                  <pic:blipFill>
                    <a:blip r:embed="rId4"/>
                    <a:srcRect t="12" b="12"/>
                    <a:stretch>
                      <a:fillRect/>
                    </a:stretch>
                  </pic:blipFill>
                  <pic:spPr>
                    <a:xfrm>
                      <a:off x="0" y="0"/>
                      <a:ext cx="5673266" cy="4291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3F69C" w14:textId="77777777" w:rsidR="00487711" w:rsidRPr="006A4503" w:rsidRDefault="00487711" w:rsidP="00487711">
      <w:pPr>
        <w:spacing w:after="0" w:line="480" w:lineRule="auto"/>
        <w:outlineLvl w:val="1"/>
        <w:rPr>
          <w:rFonts w:eastAsia="SimSun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</w:rPr>
        <w:t>Fig</w:t>
      </w:r>
      <w:r>
        <w:rPr>
          <w:rFonts w:ascii="Times New Roman" w:eastAsia="SimSun" w:hAnsi="Times New Roman" w:cs="Times New Roman" w:hint="eastAsia"/>
          <w:b/>
          <w:bCs/>
          <w:sz w:val="24"/>
          <w:szCs w:val="24"/>
        </w:rPr>
        <w:t>ure S1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. </w:t>
      </w:r>
      <w:r w:rsidRPr="00500634">
        <w:rPr>
          <w:rFonts w:ascii="Times New Roman" w:eastAsia="SimSun" w:hAnsi="Times New Roman" w:cs="Times New Roman"/>
          <w:b/>
          <w:bCs/>
          <w:sz w:val="24"/>
          <w:szCs w:val="24"/>
        </w:rPr>
        <w:t>HiFi read length and quality distributions from whole-genome sequencing.</w:t>
      </w:r>
      <w:r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>(A, B) Read length distributions for samples I-13 and II-22, respectively. The majority of reads exceeded 10 kb.</w:t>
      </w:r>
      <w:r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>(C, D) Read quality score (Q-score) distributions for samples I-13 and II-22, respectively. Median Q-scores were Q35 for both samples.</w:t>
      </w:r>
      <w:r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</w:p>
    <w:p w14:paraId="10347874" w14:textId="77777777" w:rsidR="00865217" w:rsidRDefault="00865217"/>
    <w:sectPr w:rsidR="00865217" w:rsidSect="00487711">
      <w:headerReference w:type="default" r:id="rId5"/>
      <w:footerReference w:type="default" r:id="rId6"/>
      <w:pgSz w:w="11906" w:h="16838"/>
      <w:pgMar w:top="1440" w:right="1440" w:bottom="1440" w:left="1440" w:header="851" w:footer="992" w:gutter="0"/>
      <w:lnNumType w:countBy="1" w:restart="continuous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76579898"/>
    </w:sdtPr>
    <w:sdtEndPr>
      <w:rPr>
        <w:rFonts w:ascii="Times New Roman" w:hAnsi="Times New Roman" w:cs="Times New Roman"/>
        <w:sz w:val="21"/>
        <w:szCs w:val="21"/>
      </w:rPr>
    </w:sdtEndPr>
    <w:sdtContent>
      <w:p w14:paraId="6A3B5A45" w14:textId="77777777" w:rsidR="00487711" w:rsidRDefault="00487711">
        <w:pPr>
          <w:pStyle w:val="Footer"/>
          <w:snapToGrid/>
          <w:spacing w:after="0" w:line="240" w:lineRule="auto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 w:hint="eastAsia"/>
            <w:sz w:val="21"/>
            <w:szCs w:val="21"/>
          </w:rPr>
          <w:instrText>PAGE   \* MERGEFORMAT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 w:hint="eastAsia"/>
            <w:sz w:val="21"/>
            <w:szCs w:val="21"/>
            <w:lang w:val="zh-CN"/>
          </w:rPr>
          <w:t>2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3E57A8" w14:textId="77777777" w:rsidR="00487711" w:rsidRDefault="00487711">
    <w:pPr>
      <w:pStyle w:val="Header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711"/>
    <w:rsid w:val="002E281E"/>
    <w:rsid w:val="003201BB"/>
    <w:rsid w:val="00487711"/>
    <w:rsid w:val="00865217"/>
    <w:rsid w:val="00E96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3334D"/>
  <w15:chartTrackingRefBased/>
  <w15:docId w15:val="{447C075E-9246-4A32-83E2-AB9F8D354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7711"/>
    <w:pPr>
      <w:widowControl w:val="0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7711"/>
    <w:pPr>
      <w:keepNext/>
      <w:keepLines/>
      <w:widowControl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7711"/>
    <w:pPr>
      <w:keepNext/>
      <w:keepLines/>
      <w:widowControl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7711"/>
    <w:pPr>
      <w:keepNext/>
      <w:keepLines/>
      <w:widowControl/>
      <w:spacing w:before="160" w:after="8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7711"/>
    <w:pPr>
      <w:keepNext/>
      <w:keepLines/>
      <w:widowControl/>
      <w:spacing w:before="80" w:after="40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7711"/>
    <w:pPr>
      <w:keepNext/>
      <w:keepLines/>
      <w:widowControl/>
      <w:spacing w:before="80" w:after="40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7711"/>
    <w:pPr>
      <w:keepNext/>
      <w:keepLines/>
      <w:widowControl/>
      <w:spacing w:before="40" w:after="0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7711"/>
    <w:pPr>
      <w:keepNext/>
      <w:keepLines/>
      <w:widowControl/>
      <w:spacing w:before="40" w:after="0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7711"/>
    <w:pPr>
      <w:keepNext/>
      <w:keepLines/>
      <w:widowControl/>
      <w:spacing w:after="0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7711"/>
    <w:pPr>
      <w:keepNext/>
      <w:keepLines/>
      <w:widowControl/>
      <w:spacing w:after="0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77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77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77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77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77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77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77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77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77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7711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877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7711"/>
    <w:pPr>
      <w:widowControl/>
      <w:numPr>
        <w:ilvl w:val="1"/>
      </w:numPr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877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7711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877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7711"/>
    <w:pPr>
      <w:widowControl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877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771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77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771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4877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487711"/>
    <w:rPr>
      <w:rFonts w:eastAsiaTheme="minorEastAsia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qFormat/>
    <w:rsid w:val="0048771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487711"/>
    <w:rPr>
      <w:rFonts w:eastAsiaTheme="minorEastAsia"/>
      <w:sz w:val="18"/>
      <w:szCs w:val="18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4877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309</Characters>
  <Application>Microsoft Office Word</Application>
  <DocSecurity>0</DocSecurity>
  <Lines>8</Lines>
  <Paragraphs>5</Paragraphs>
  <ScaleCrop>false</ScaleCrop>
  <Company>Springer Nature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2025-11-22T00:13:00Z</dcterms:created>
  <dcterms:modified xsi:type="dcterms:W3CDTF">2025-11-22T00:14:00Z</dcterms:modified>
</cp:coreProperties>
</file>