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24604" w:rsidRPr="00114182" w:rsidRDefault="00E27F9B" w:rsidP="00114182">
      <w:pPr>
        <w:spacing w:line="480" w:lineRule="auto"/>
        <w:rPr>
          <w:sz w:val="28"/>
          <w:szCs w:val="36"/>
        </w:rPr>
      </w:pPr>
      <w:r w:rsidRPr="00114182">
        <w:rPr>
          <w:rFonts w:hint="eastAsia"/>
          <w:sz w:val="28"/>
          <w:szCs w:val="36"/>
        </w:rPr>
        <w:t>Supplementary</w:t>
      </w:r>
      <w:r w:rsidR="00724604" w:rsidRPr="00114182">
        <w:rPr>
          <w:sz w:val="28"/>
          <w:szCs w:val="36"/>
        </w:rPr>
        <w:t xml:space="preserve"> </w:t>
      </w:r>
      <w:r w:rsidR="00724604" w:rsidRPr="00114182">
        <w:rPr>
          <w:rFonts w:hint="eastAsia"/>
          <w:sz w:val="28"/>
          <w:szCs w:val="36"/>
        </w:rPr>
        <w:t>Information</w:t>
      </w:r>
    </w:p>
    <w:p w:rsidR="0052611D" w:rsidRPr="00114182" w:rsidRDefault="0052611D" w:rsidP="00114182">
      <w:pPr>
        <w:spacing w:line="480" w:lineRule="auto"/>
        <w:jc w:val="center"/>
        <w:rPr>
          <w:b/>
          <w:bCs/>
          <w:sz w:val="32"/>
          <w:szCs w:val="32"/>
        </w:rPr>
      </w:pPr>
      <w:proofErr w:type="spellStart"/>
      <w:r w:rsidRPr="00114182">
        <w:rPr>
          <w:b/>
          <w:bCs/>
          <w:sz w:val="32"/>
          <w:szCs w:val="32"/>
        </w:rPr>
        <w:t>Crosslinkable</w:t>
      </w:r>
      <w:proofErr w:type="spellEnd"/>
      <w:r w:rsidRPr="00114182">
        <w:rPr>
          <w:b/>
          <w:bCs/>
          <w:sz w:val="32"/>
          <w:szCs w:val="32"/>
        </w:rPr>
        <w:t xml:space="preserve"> poloxamer in-situ gel as a submucosal cushion for endoscopic submucosal dissection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</w:rPr>
        <w:t>Yuan Gao</w:t>
      </w:r>
      <w:r w:rsidRPr="00114182">
        <w:rPr>
          <w:sz w:val="24"/>
          <w:szCs w:val="32"/>
          <w:vertAlign w:val="superscript"/>
        </w:rPr>
        <w:t>1,2,#</w:t>
      </w:r>
      <w:r w:rsidRPr="00114182">
        <w:rPr>
          <w:sz w:val="24"/>
          <w:szCs w:val="32"/>
        </w:rPr>
        <w:t>, Chao Huang</w:t>
      </w:r>
      <w:r w:rsidRPr="00114182">
        <w:rPr>
          <w:sz w:val="24"/>
          <w:szCs w:val="32"/>
          <w:vertAlign w:val="superscript"/>
        </w:rPr>
        <w:t>3,#</w:t>
      </w:r>
      <w:r w:rsidRPr="00114182">
        <w:rPr>
          <w:sz w:val="24"/>
          <w:szCs w:val="32"/>
        </w:rPr>
        <w:t xml:space="preserve">, </w:t>
      </w:r>
      <w:proofErr w:type="spellStart"/>
      <w:r w:rsidRPr="00114182">
        <w:rPr>
          <w:sz w:val="24"/>
          <w:szCs w:val="32"/>
        </w:rPr>
        <w:t>Jiyuan</w:t>
      </w:r>
      <w:proofErr w:type="spellEnd"/>
      <w:r w:rsidRPr="00114182">
        <w:rPr>
          <w:sz w:val="24"/>
          <w:szCs w:val="32"/>
        </w:rPr>
        <w:t xml:space="preserve"> Chen</w:t>
      </w:r>
      <w:r w:rsidRPr="00114182">
        <w:rPr>
          <w:sz w:val="24"/>
          <w:szCs w:val="32"/>
          <w:vertAlign w:val="superscript"/>
        </w:rPr>
        <w:t>1,#</w:t>
      </w:r>
      <w:r w:rsidRPr="00114182">
        <w:rPr>
          <w:sz w:val="24"/>
          <w:szCs w:val="32"/>
        </w:rPr>
        <w:t xml:space="preserve"> , </w:t>
      </w:r>
      <w:proofErr w:type="spellStart"/>
      <w:r w:rsidRPr="00114182">
        <w:rPr>
          <w:sz w:val="24"/>
          <w:szCs w:val="32"/>
        </w:rPr>
        <w:t>Zongguang</w:t>
      </w:r>
      <w:proofErr w:type="spellEnd"/>
      <w:r w:rsidRPr="00114182">
        <w:rPr>
          <w:sz w:val="24"/>
          <w:szCs w:val="32"/>
        </w:rPr>
        <w:t xml:space="preserve"> Tai</w:t>
      </w:r>
      <w:r w:rsidRPr="00114182">
        <w:rPr>
          <w:sz w:val="24"/>
          <w:szCs w:val="32"/>
          <w:vertAlign w:val="superscript"/>
        </w:rPr>
        <w:t>2</w:t>
      </w:r>
      <w:r w:rsidRPr="00114182">
        <w:rPr>
          <w:sz w:val="24"/>
          <w:szCs w:val="32"/>
        </w:rPr>
        <w:t>, Yan Li</w:t>
      </w:r>
      <w:r w:rsidRPr="00114182">
        <w:rPr>
          <w:sz w:val="24"/>
          <w:szCs w:val="32"/>
          <w:vertAlign w:val="superscript"/>
        </w:rPr>
        <w:t>2</w:t>
      </w:r>
      <w:r w:rsidRPr="00114182">
        <w:rPr>
          <w:sz w:val="24"/>
          <w:szCs w:val="32"/>
        </w:rPr>
        <w:t>, Shen Gao</w:t>
      </w:r>
      <w:r w:rsidRPr="00114182">
        <w:rPr>
          <w:sz w:val="24"/>
          <w:szCs w:val="32"/>
          <w:vertAlign w:val="superscript"/>
        </w:rPr>
        <w:t>2,</w:t>
      </w:r>
      <w:r w:rsidRPr="00114182">
        <w:rPr>
          <w:sz w:val="24"/>
          <w:szCs w:val="32"/>
        </w:rPr>
        <w:t>*, Xinjian Wan</w:t>
      </w:r>
      <w:r w:rsidRPr="00114182">
        <w:rPr>
          <w:sz w:val="24"/>
          <w:szCs w:val="32"/>
          <w:vertAlign w:val="superscript"/>
        </w:rPr>
        <w:t>4,</w:t>
      </w:r>
      <w:r w:rsidRPr="00114182">
        <w:rPr>
          <w:sz w:val="24"/>
          <w:szCs w:val="32"/>
        </w:rPr>
        <w:t>*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bookmarkStart w:id="0" w:name="OLE_LINK3"/>
      <w:bookmarkStart w:id="1" w:name="OLE_LINK4"/>
      <w:r w:rsidRPr="00114182">
        <w:rPr>
          <w:sz w:val="24"/>
          <w:szCs w:val="32"/>
          <w:vertAlign w:val="superscript"/>
        </w:rPr>
        <w:t>1</w:t>
      </w:r>
      <w:r w:rsidRPr="00114182">
        <w:rPr>
          <w:sz w:val="24"/>
          <w:szCs w:val="32"/>
        </w:rPr>
        <w:t xml:space="preserve"> Department of Clinical Pharmacy and Pharmaceutical Management, School of Pharmacy, Fudan University, Shanghai, 201203, China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  <w:vertAlign w:val="superscript"/>
        </w:rPr>
        <w:t>2</w:t>
      </w:r>
      <w:bookmarkEnd w:id="0"/>
      <w:bookmarkEnd w:id="1"/>
      <w:r w:rsidRPr="00114182">
        <w:rPr>
          <w:sz w:val="24"/>
          <w:szCs w:val="32"/>
        </w:rPr>
        <w:t xml:space="preserve"> Department of Pharmacy, </w:t>
      </w:r>
      <w:proofErr w:type="spellStart"/>
      <w:r w:rsidRPr="00114182">
        <w:rPr>
          <w:sz w:val="24"/>
          <w:szCs w:val="32"/>
        </w:rPr>
        <w:t>Changhai</w:t>
      </w:r>
      <w:proofErr w:type="spellEnd"/>
      <w:r w:rsidRPr="00114182">
        <w:rPr>
          <w:sz w:val="24"/>
          <w:szCs w:val="32"/>
        </w:rPr>
        <w:t xml:space="preserve"> Hospital, Second Military Medical University, Shanghai, 200433, China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  <w:vertAlign w:val="superscript"/>
        </w:rPr>
        <w:t>3</w:t>
      </w:r>
      <w:r w:rsidRPr="00114182">
        <w:rPr>
          <w:sz w:val="24"/>
          <w:szCs w:val="32"/>
        </w:rPr>
        <w:t xml:space="preserve"> Department of Gastroenterology, The Tenth People's Hospital, Tongji University, School of Medicine, Shanghai, 200072, China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  <w:vertAlign w:val="superscript"/>
        </w:rPr>
        <w:t>4</w:t>
      </w:r>
      <w:r w:rsidRPr="00114182">
        <w:rPr>
          <w:sz w:val="24"/>
          <w:szCs w:val="32"/>
        </w:rPr>
        <w:t xml:space="preserve"> Department of Gastroenterology, The Sixth People's Hospital, Shanghai </w:t>
      </w:r>
      <w:proofErr w:type="spellStart"/>
      <w:r w:rsidRPr="00114182">
        <w:rPr>
          <w:sz w:val="24"/>
          <w:szCs w:val="32"/>
        </w:rPr>
        <w:t>Jiaotong</w:t>
      </w:r>
      <w:proofErr w:type="spellEnd"/>
      <w:r w:rsidRPr="00114182">
        <w:rPr>
          <w:sz w:val="24"/>
          <w:szCs w:val="32"/>
        </w:rPr>
        <w:t xml:space="preserve"> University, School of Medicine, Shanghai, 200233, China</w:t>
      </w:r>
    </w:p>
    <w:p w:rsidR="0052611D" w:rsidRDefault="0052611D" w:rsidP="00114182">
      <w:pPr>
        <w:spacing w:line="480" w:lineRule="auto"/>
        <w:rPr>
          <w:sz w:val="24"/>
          <w:szCs w:val="32"/>
        </w:rPr>
      </w:pPr>
    </w:p>
    <w:p w:rsidR="00114182" w:rsidRDefault="00114182" w:rsidP="00114182">
      <w:pPr>
        <w:spacing w:line="480" w:lineRule="auto"/>
        <w:rPr>
          <w:sz w:val="24"/>
          <w:szCs w:val="32"/>
        </w:rPr>
      </w:pPr>
    </w:p>
    <w:p w:rsidR="00114182" w:rsidRPr="00114182" w:rsidRDefault="00114182" w:rsidP="00114182">
      <w:pPr>
        <w:spacing w:line="480" w:lineRule="auto"/>
        <w:rPr>
          <w:rFonts w:hint="eastAsia"/>
          <w:sz w:val="24"/>
          <w:szCs w:val="32"/>
        </w:rPr>
      </w:pP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rFonts w:hint="eastAsia"/>
          <w:sz w:val="24"/>
          <w:szCs w:val="32"/>
        </w:rPr>
        <w:t>#</w:t>
      </w:r>
      <w:r w:rsidRPr="00114182">
        <w:rPr>
          <w:sz w:val="24"/>
          <w:szCs w:val="32"/>
        </w:rPr>
        <w:t xml:space="preserve"> These authors contributed equally to this work.</w:t>
      </w:r>
    </w:p>
    <w:p w:rsidR="00114182" w:rsidRPr="00114182" w:rsidRDefault="0052611D" w:rsidP="00114182">
      <w:pPr>
        <w:spacing w:line="480" w:lineRule="auto"/>
        <w:rPr>
          <w:sz w:val="24"/>
          <w:szCs w:val="32"/>
        </w:rPr>
        <w:sectPr w:rsidR="00114182" w:rsidRPr="00114182" w:rsidSect="00114182">
          <w:footerReference w:type="even" r:id="rId7"/>
          <w:footerReference w:type="default" r:id="rId8"/>
          <w:pgSz w:w="11900" w:h="16840"/>
          <w:pgMar w:top="1440" w:right="1797" w:bottom="1440" w:left="1797" w:header="851" w:footer="992" w:gutter="0"/>
          <w:lnNumType w:countBy="1"/>
          <w:cols w:space="425"/>
          <w:titlePg/>
          <w:docGrid w:type="lines" w:linePitch="312"/>
        </w:sectPr>
      </w:pPr>
      <w:r w:rsidRPr="00114182">
        <w:rPr>
          <w:sz w:val="24"/>
          <w:szCs w:val="32"/>
        </w:rPr>
        <w:t xml:space="preserve">* Corresponding authors. Shen Gao, Department of Pharmacy, </w:t>
      </w:r>
      <w:proofErr w:type="spellStart"/>
      <w:r w:rsidRPr="00114182">
        <w:rPr>
          <w:sz w:val="24"/>
          <w:szCs w:val="32"/>
        </w:rPr>
        <w:t>Changhai</w:t>
      </w:r>
      <w:proofErr w:type="spellEnd"/>
      <w:r w:rsidRPr="00114182">
        <w:rPr>
          <w:sz w:val="24"/>
          <w:szCs w:val="32"/>
        </w:rPr>
        <w:t xml:space="preserve"> Hospital, Second Military Medical University, Shanghai, 200433, China. Tel: +86-21-31162309, E-mail: </w:t>
      </w:r>
      <w:hyperlink r:id="rId9" w:history="1">
        <w:r w:rsidRPr="00114182">
          <w:rPr>
            <w:rStyle w:val="a8"/>
            <w:sz w:val="24"/>
            <w:szCs w:val="32"/>
          </w:rPr>
          <w:t>liullk@126.com</w:t>
        </w:r>
      </w:hyperlink>
      <w:r w:rsidRPr="00114182">
        <w:rPr>
          <w:sz w:val="24"/>
          <w:szCs w:val="32"/>
        </w:rPr>
        <w:t xml:space="preserve">; Xinjian Wan, Department of Gastroenterology, The Sixth People's Hospital, Shanghai </w:t>
      </w:r>
      <w:proofErr w:type="spellStart"/>
      <w:r w:rsidRPr="00114182">
        <w:rPr>
          <w:sz w:val="24"/>
          <w:szCs w:val="32"/>
        </w:rPr>
        <w:t>Jiaotong</w:t>
      </w:r>
      <w:proofErr w:type="spellEnd"/>
      <w:r w:rsidRPr="00114182">
        <w:rPr>
          <w:sz w:val="24"/>
          <w:szCs w:val="32"/>
        </w:rPr>
        <w:t xml:space="preserve"> University, School of Medicine, Shanghai, 200233, China. Tel: +86-13311986536, E-mail: wanxj99@163.co</w:t>
      </w:r>
      <w:r w:rsidR="00114182" w:rsidRPr="00114182">
        <w:rPr>
          <w:sz w:val="24"/>
          <w:szCs w:val="32"/>
        </w:rPr>
        <w:t>m.</w:t>
      </w:r>
    </w:p>
    <w:p w:rsidR="00724604" w:rsidRPr="00AC1F8E" w:rsidRDefault="00724604" w:rsidP="002C6191">
      <w:pPr>
        <w:spacing w:beforeLines="50" w:before="156" w:afterLines="50" w:after="156" w:line="480" w:lineRule="auto"/>
        <w:rPr>
          <w:b/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lastRenderedPageBreak/>
        <w:t>Materials</w:t>
      </w:r>
    </w:p>
    <w:p w:rsidR="00724604" w:rsidRDefault="00E1224A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color w:val="000000"/>
          <w:sz w:val="24"/>
        </w:rPr>
        <w:t>Poloxamer 407 (</w:t>
      </w:r>
      <w:r w:rsidR="00724604" w:rsidRPr="00D528EA">
        <w:rPr>
          <w:color w:val="000000"/>
          <w:sz w:val="24"/>
        </w:rPr>
        <w:t>P407</w:t>
      </w:r>
      <w:r>
        <w:rPr>
          <w:rFonts w:hint="eastAsia"/>
          <w:color w:val="000000"/>
          <w:sz w:val="24"/>
        </w:rPr>
        <w:t>)</w:t>
      </w:r>
      <w:r w:rsidR="00724604" w:rsidRPr="00D528EA">
        <w:rPr>
          <w:color w:val="000000"/>
          <w:sz w:val="24"/>
        </w:rPr>
        <w:t xml:space="preserve"> was a commercial product from BASF Co., Ltd. (Shanghai,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China). Petroleum ether (60.0-90.0</w:t>
      </w:r>
      <w:r w:rsidR="00E555F6">
        <w:rPr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°C), tetrahydrofuran (THF),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acryloyl chloride, formalin, ethanol, triethyl amine, xylene, D,L-dithiothreitol</w:t>
      </w:r>
      <w:r w:rsidR="00724604">
        <w:rPr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(DTT), 3,3-</w:t>
      </w:r>
      <w:r w:rsidR="00724604">
        <w:rPr>
          <w:rFonts w:hint="eastAsia"/>
          <w:color w:val="000000"/>
          <w:sz w:val="24"/>
        </w:rPr>
        <w:t xml:space="preserve"> </w:t>
      </w:r>
      <w:proofErr w:type="spellStart"/>
      <w:r w:rsidR="00724604" w:rsidRPr="00D528EA">
        <w:rPr>
          <w:color w:val="000000"/>
          <w:sz w:val="24"/>
        </w:rPr>
        <w:t>dithiodipropionic</w:t>
      </w:r>
      <w:proofErr w:type="spellEnd"/>
      <w:r w:rsidR="00724604" w:rsidRPr="00D528EA">
        <w:rPr>
          <w:color w:val="000000"/>
          <w:sz w:val="24"/>
        </w:rPr>
        <w:t xml:space="preserve"> acid (DTDP), hematoxylin, eosin, D</w:t>
      </w:r>
      <w:r w:rsidR="00724604" w:rsidRPr="00342EB3">
        <w:rPr>
          <w:color w:val="000000"/>
          <w:sz w:val="24"/>
          <w:vertAlign w:val="subscript"/>
        </w:rPr>
        <w:t>2</w:t>
      </w:r>
      <w:r w:rsidR="00724604" w:rsidRPr="00D528EA">
        <w:rPr>
          <w:color w:val="000000"/>
          <w:sz w:val="24"/>
        </w:rPr>
        <w:t>O</w:t>
      </w:r>
      <w:r w:rsidR="00724604">
        <w:rPr>
          <w:rFonts w:hint="eastAsia"/>
          <w:color w:val="000000"/>
          <w:sz w:val="24"/>
        </w:rPr>
        <w:t xml:space="preserve">, </w:t>
      </w:r>
      <w:r w:rsidR="00724604" w:rsidRPr="00D528EA">
        <w:rPr>
          <w:color w:val="000000"/>
          <w:sz w:val="24"/>
        </w:rPr>
        <w:t xml:space="preserve">0.1 </w:t>
      </w:r>
      <w:proofErr w:type="spellStart"/>
      <w:r w:rsidR="00724604">
        <w:rPr>
          <w:color w:val="000000"/>
          <w:sz w:val="24"/>
        </w:rPr>
        <w:t>moL</w:t>
      </w:r>
      <w:proofErr w:type="spellEnd"/>
      <w:r w:rsidR="00724604" w:rsidRPr="00D528EA">
        <w:rPr>
          <w:color w:val="000000"/>
          <w:sz w:val="24"/>
        </w:rPr>
        <w:t>/</w:t>
      </w:r>
      <w:r w:rsidR="00724604">
        <w:rPr>
          <w:rFonts w:hint="eastAsia"/>
          <w:color w:val="000000"/>
          <w:sz w:val="24"/>
        </w:rPr>
        <w:t>L</w:t>
      </w:r>
      <w:r w:rsidR="00724604" w:rsidRPr="00D528EA">
        <w:rPr>
          <w:color w:val="000000"/>
          <w:sz w:val="24"/>
        </w:rPr>
        <w:t xml:space="preserve"> phosphate buffer solution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(PBS) (pH=7.4) and methylene blue were offered by Aldrich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Chemical Company (</w:t>
      </w:r>
      <w:r w:rsidR="00724604">
        <w:rPr>
          <w:rFonts w:hint="eastAsia"/>
          <w:color w:val="000000"/>
          <w:sz w:val="24"/>
        </w:rPr>
        <w:t>Shanghai</w:t>
      </w:r>
      <w:r w:rsidR="00724604" w:rsidRPr="00D528EA">
        <w:rPr>
          <w:color w:val="000000"/>
          <w:sz w:val="24"/>
        </w:rPr>
        <w:t xml:space="preserve">, China); </w:t>
      </w:r>
      <w:r w:rsidR="00724604" w:rsidRPr="0087629E">
        <w:rPr>
          <w:color w:val="000000"/>
          <w:sz w:val="24"/>
        </w:rPr>
        <w:t>An injection of glycerol (10 wt.%), fructose (5 wt.%) and sodium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87629E">
        <w:rPr>
          <w:color w:val="000000"/>
          <w:sz w:val="24"/>
        </w:rPr>
        <w:t xml:space="preserve">chloride (0.9 wt.%) abbreviated as glycerol was acquired from </w:t>
      </w:r>
      <w:proofErr w:type="spellStart"/>
      <w:r w:rsidR="00724604" w:rsidRPr="0087629E">
        <w:rPr>
          <w:color w:val="000000"/>
          <w:sz w:val="24"/>
        </w:rPr>
        <w:t>Cisen</w:t>
      </w:r>
      <w:proofErr w:type="spellEnd"/>
      <w:r w:rsidR="00724604">
        <w:rPr>
          <w:rFonts w:hint="eastAsia"/>
          <w:color w:val="000000"/>
          <w:sz w:val="24"/>
        </w:rPr>
        <w:t xml:space="preserve"> </w:t>
      </w:r>
      <w:r w:rsidR="00724604" w:rsidRPr="0087629E">
        <w:rPr>
          <w:color w:val="000000"/>
          <w:sz w:val="24"/>
        </w:rPr>
        <w:t xml:space="preserve">Pharmaceutical Co. Ltd (PR China). </w:t>
      </w:r>
      <w:r w:rsidR="00724604" w:rsidRPr="00D528EA">
        <w:rPr>
          <w:color w:val="000000"/>
          <w:sz w:val="24"/>
        </w:rPr>
        <w:t>All these materials were analytical grade and used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without further puriﬁcation except that THF was dried by natrium and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 xml:space="preserve">distilled twice at </w:t>
      </w:r>
      <w:r w:rsidR="00724604">
        <w:rPr>
          <w:color w:val="000000"/>
          <w:sz w:val="24"/>
        </w:rPr>
        <w:t>~</w:t>
      </w:r>
      <w:r w:rsidR="00724604" w:rsidRPr="00D528EA">
        <w:rPr>
          <w:color w:val="000000"/>
          <w:sz w:val="24"/>
        </w:rPr>
        <w:t>85.0 °C.</w:t>
      </w:r>
    </w:p>
    <w:p w:rsidR="00724604" w:rsidRPr="00166E29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color w:val="000000"/>
          <w:sz w:val="24"/>
        </w:rPr>
        <w:t>Three minipigs (</w:t>
      </w:r>
      <w:r w:rsidRPr="00166E29">
        <w:rPr>
          <w:color w:val="000000"/>
          <w:sz w:val="24"/>
        </w:rPr>
        <w:t>30 kg) were provided by the Experimental Animal</w:t>
      </w:r>
      <w:r>
        <w:rPr>
          <w:rFonts w:hint="eastAsia"/>
          <w:color w:val="000000"/>
          <w:sz w:val="24"/>
        </w:rPr>
        <w:t xml:space="preserve"> </w:t>
      </w:r>
      <w:r w:rsidRPr="00166E29">
        <w:rPr>
          <w:color w:val="000000"/>
          <w:sz w:val="24"/>
        </w:rPr>
        <w:t xml:space="preserve">Center of the </w:t>
      </w:r>
      <w:r w:rsidRPr="003130FB">
        <w:rPr>
          <w:color w:val="000000"/>
          <w:sz w:val="24"/>
        </w:rPr>
        <w:t>Second Military Medical University.</w:t>
      </w:r>
      <w:r w:rsidRPr="00166E29">
        <w:rPr>
          <w:color w:val="000000"/>
          <w:sz w:val="24"/>
        </w:rPr>
        <w:t xml:space="preserve"> The animal</w:t>
      </w:r>
      <w:r>
        <w:rPr>
          <w:rFonts w:hint="eastAsia"/>
          <w:color w:val="000000"/>
          <w:sz w:val="24"/>
        </w:rPr>
        <w:t xml:space="preserve"> </w:t>
      </w:r>
      <w:r w:rsidRPr="00166E29">
        <w:rPr>
          <w:color w:val="000000"/>
          <w:sz w:val="24"/>
        </w:rPr>
        <w:t>experiments were approved by the Animal Use and Care Committee</w:t>
      </w:r>
      <w:r>
        <w:rPr>
          <w:rFonts w:hint="eastAsia"/>
          <w:color w:val="000000"/>
          <w:sz w:val="24"/>
        </w:rPr>
        <w:t xml:space="preserve"> </w:t>
      </w:r>
      <w:r w:rsidRPr="00166E29">
        <w:rPr>
          <w:color w:val="000000"/>
          <w:sz w:val="24"/>
        </w:rPr>
        <w:t>of the Second Military Medical University.</w:t>
      </w:r>
      <w:r>
        <w:rPr>
          <w:rFonts w:hint="eastAsia"/>
          <w:color w:val="000000"/>
          <w:sz w:val="24"/>
        </w:rPr>
        <w:t xml:space="preserve"> </w:t>
      </w:r>
    </w:p>
    <w:p w:rsidR="00724604" w:rsidRPr="00AC1F8E" w:rsidRDefault="00724604" w:rsidP="002C6191">
      <w:pPr>
        <w:spacing w:beforeLines="50" w:before="156" w:afterLines="50" w:after="156" w:line="480" w:lineRule="auto"/>
        <w:rPr>
          <w:rStyle w:val="hps"/>
          <w:b/>
          <w:color w:val="000000"/>
          <w:sz w:val="24"/>
        </w:rPr>
      </w:pPr>
      <w:r w:rsidRPr="00AC1F8E">
        <w:rPr>
          <w:rStyle w:val="hps"/>
          <w:b/>
          <w:color w:val="000000"/>
          <w:sz w:val="24"/>
        </w:rPr>
        <w:t>Synthesis</w:t>
      </w:r>
      <w:r w:rsidRPr="003114E4">
        <w:rPr>
          <w:rStyle w:val="hps"/>
          <w:b/>
          <w:color w:val="000000"/>
          <w:sz w:val="24"/>
        </w:rPr>
        <w:t xml:space="preserve"> </w:t>
      </w:r>
      <w:r w:rsidRPr="00AC1F8E">
        <w:rPr>
          <w:rStyle w:val="hps"/>
          <w:b/>
          <w:color w:val="000000"/>
          <w:sz w:val="24"/>
        </w:rPr>
        <w:t xml:space="preserve">of </w:t>
      </w:r>
      <w:r>
        <w:rPr>
          <w:rStyle w:val="hps"/>
          <w:rFonts w:hint="eastAsia"/>
          <w:b/>
          <w:color w:val="000000"/>
          <w:sz w:val="24"/>
        </w:rPr>
        <w:t>PA-PSH</w:t>
      </w:r>
    </w:p>
    <w:p w:rsidR="00724604" w:rsidRPr="003130FB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 w:rsidRPr="003130FB">
        <w:rPr>
          <w:color w:val="000000"/>
          <w:sz w:val="24"/>
        </w:rPr>
        <w:t>The P</w:t>
      </w:r>
      <w:r>
        <w:rPr>
          <w:rFonts w:hint="eastAsia"/>
          <w:color w:val="000000"/>
          <w:sz w:val="24"/>
        </w:rPr>
        <w:t>A-PSH</w:t>
      </w:r>
      <w:r w:rsidRPr="003130FB">
        <w:rPr>
          <w:color w:val="000000"/>
          <w:sz w:val="24"/>
        </w:rPr>
        <w:t xml:space="preserve"> was prepared as described previously</w:t>
      </w:r>
      <w:r w:rsidRPr="008930AB">
        <w:rPr>
          <w:rFonts w:ascii="TimesNewRomanPSMT" w:eastAsia="Times New Roman" w:hAnsi="TimesNewRomanPSMT" w:cs="TimesNewRomanPSMT"/>
          <w:color w:val="0000FF"/>
          <w:kern w:val="0"/>
          <w:sz w:val="24"/>
          <w:lang w:val="x-none"/>
        </w:rPr>
        <w:t xml:space="preserve"> </w:t>
      </w:r>
      <w:r w:rsidR="00056FE6">
        <w:rPr>
          <w:rFonts w:ascii="TimesNewRomanPSMT" w:hAnsi="TimesNewRomanPSMT" w:cs="TimesNewRomanPSMT"/>
          <w:color w:val="0000FF"/>
          <w:kern w:val="0"/>
          <w:sz w:val="24"/>
          <w:vertAlign w:val="superscript"/>
        </w:rPr>
        <w:t>1,2</w:t>
      </w:r>
      <w:r>
        <w:rPr>
          <w:rFonts w:ascii="TimesNewRomanPSMT" w:hAnsi="TimesNewRomanPSMT" w:cs="TimesNewRomanPSMT" w:hint="eastAsia"/>
          <w:color w:val="000000"/>
          <w:kern w:val="0"/>
          <w:sz w:val="24"/>
          <w:lang w:val="x-none"/>
        </w:rPr>
        <w:t>.</w:t>
      </w:r>
      <w:r>
        <w:rPr>
          <w:rFonts w:hint="eastAsia"/>
          <w:color w:val="000000"/>
          <w:sz w:val="24"/>
        </w:rPr>
        <w:t xml:space="preserve"> Firstly</w:t>
      </w:r>
      <w:r w:rsidRPr="003130FB">
        <w:rPr>
          <w:color w:val="000000"/>
          <w:sz w:val="24"/>
        </w:rPr>
        <w:t>,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P407 (34.4 g, 4.0 m</w:t>
      </w:r>
      <w:r>
        <w:rPr>
          <w:color w:val="000000"/>
          <w:sz w:val="24"/>
        </w:rPr>
        <w:t>mol</w:t>
      </w:r>
      <w:r w:rsidRPr="00E47AEC">
        <w:rPr>
          <w:color w:val="000000"/>
          <w:sz w:val="24"/>
        </w:rPr>
        <w:t>) and triethyl amine (1.9 g, 16.0 m</w:t>
      </w:r>
      <w:r>
        <w:rPr>
          <w:color w:val="000000"/>
          <w:sz w:val="24"/>
        </w:rPr>
        <w:t>mol</w:t>
      </w:r>
      <w:r w:rsidRPr="00E47AEC">
        <w:rPr>
          <w:color w:val="000000"/>
          <w:sz w:val="24"/>
        </w:rPr>
        <w:t>) were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dissolved in THF. The reacted solution was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centrifuged to remove triethyl amine-hydrochloride, and the supernatant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was dropped into petroleum ether. After precipitation, PA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was obtained and dried at ambient temperature under vacuum for 24 h.</w:t>
      </w:r>
    </w:p>
    <w:p w:rsidR="00724604" w:rsidRPr="00D86B7D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Secondly, </w:t>
      </w:r>
      <w:r w:rsidRPr="003C66F7">
        <w:rPr>
          <w:color w:val="000000"/>
          <w:sz w:val="24"/>
        </w:rPr>
        <w:t>DTDP</w:t>
      </w:r>
      <w:r>
        <w:rPr>
          <w:rFonts w:hint="eastAsia"/>
          <w:color w:val="000000"/>
          <w:sz w:val="24"/>
        </w:rPr>
        <w:t xml:space="preserve"> (</w:t>
      </w:r>
      <w:r>
        <w:rPr>
          <w:color w:val="000000"/>
          <w:sz w:val="24"/>
        </w:rPr>
        <w:t>4.2 g, 20 mmol</w:t>
      </w:r>
      <w:r w:rsidRPr="003C66F7">
        <w:rPr>
          <w:color w:val="000000"/>
          <w:sz w:val="24"/>
        </w:rPr>
        <w:t>)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 xml:space="preserve">and thionyl chloride (10.0 mL) were added into </w:t>
      </w:r>
      <w:r w:rsidRPr="003C66F7">
        <w:rPr>
          <w:color w:val="000000"/>
          <w:sz w:val="24"/>
        </w:rPr>
        <w:lastRenderedPageBreak/>
        <w:t>a round-bottom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 xml:space="preserve">flask, then the mixture was heated </w:t>
      </w:r>
      <w:r>
        <w:rPr>
          <w:color w:val="000000"/>
          <w:sz w:val="24"/>
        </w:rPr>
        <w:t>at</w:t>
      </w:r>
      <w:r w:rsidRPr="003C66F7">
        <w:rPr>
          <w:color w:val="000000"/>
          <w:sz w:val="24"/>
        </w:rPr>
        <w:t xml:space="preserve"> 85 °C for 4 h. The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>mixture was distilled</w:t>
      </w:r>
      <w:r>
        <w:rPr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>under vacuum to remove unreacted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 xml:space="preserve">thionyl chloride, and then </w:t>
      </w:r>
      <w:proofErr w:type="spellStart"/>
      <w:r w:rsidRPr="003C66F7">
        <w:rPr>
          <w:color w:val="000000"/>
          <w:sz w:val="24"/>
        </w:rPr>
        <w:t>dithiodipropionic</w:t>
      </w:r>
      <w:proofErr w:type="spellEnd"/>
      <w:r w:rsidRPr="003C66F7">
        <w:rPr>
          <w:color w:val="000000"/>
          <w:sz w:val="24"/>
        </w:rPr>
        <w:t xml:space="preserve"> chloride was obtained</w:t>
      </w:r>
      <w:r>
        <w:rPr>
          <w:rFonts w:hint="eastAsia"/>
          <w:color w:val="000000"/>
          <w:sz w:val="24"/>
        </w:rPr>
        <w:t xml:space="preserve">. </w:t>
      </w:r>
      <w:r w:rsidRPr="00D86B7D">
        <w:rPr>
          <w:color w:val="000000"/>
          <w:sz w:val="24"/>
        </w:rPr>
        <w:t>P</w:t>
      </w:r>
      <w:r>
        <w:rPr>
          <w:rFonts w:hint="eastAsia"/>
          <w:color w:val="000000"/>
          <w:sz w:val="24"/>
        </w:rPr>
        <w:t>407</w:t>
      </w:r>
      <w:r w:rsidRPr="00D86B7D">
        <w:rPr>
          <w:color w:val="000000"/>
          <w:sz w:val="24"/>
        </w:rPr>
        <w:t xml:space="preserve"> (17.2 g, 2.0 m</w:t>
      </w:r>
      <w:r>
        <w:rPr>
          <w:color w:val="000000"/>
          <w:sz w:val="24"/>
        </w:rPr>
        <w:t>mol</w:t>
      </w:r>
      <w:r w:rsidRPr="00D86B7D">
        <w:rPr>
          <w:color w:val="000000"/>
          <w:sz w:val="24"/>
        </w:rPr>
        <w:t>), triethyl amide (1.0 g,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8.0 m</w:t>
      </w:r>
      <w:r>
        <w:rPr>
          <w:color w:val="000000"/>
          <w:sz w:val="24"/>
        </w:rPr>
        <w:t>mol</w:t>
      </w:r>
      <w:r w:rsidRPr="00D86B7D">
        <w:rPr>
          <w:color w:val="000000"/>
          <w:sz w:val="24"/>
        </w:rPr>
        <w:t xml:space="preserve">) and </w:t>
      </w:r>
      <w:proofErr w:type="spellStart"/>
      <w:r w:rsidRPr="00D86B7D">
        <w:rPr>
          <w:color w:val="000000"/>
          <w:sz w:val="24"/>
        </w:rPr>
        <w:t>dithiodipropionic</w:t>
      </w:r>
      <w:proofErr w:type="spellEnd"/>
      <w:r w:rsidRPr="00D86B7D">
        <w:rPr>
          <w:color w:val="000000"/>
          <w:sz w:val="24"/>
        </w:rPr>
        <w:t xml:space="preserve"> chloride (2.0 g, 8.0 m</w:t>
      </w:r>
      <w:r>
        <w:rPr>
          <w:color w:val="000000"/>
          <w:sz w:val="24"/>
        </w:rPr>
        <w:t>mol</w:t>
      </w:r>
      <w:r w:rsidRPr="00D86B7D">
        <w:rPr>
          <w:color w:val="000000"/>
          <w:sz w:val="24"/>
        </w:rPr>
        <w:t>) were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dissolved into THF. The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solution was kept at 75 °C for 6 h under stirring, then was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centrifuged to remove</w:t>
      </w:r>
      <w:r w:rsidRPr="003C66F7">
        <w:rPr>
          <w:color w:val="000000"/>
          <w:sz w:val="24"/>
        </w:rPr>
        <w:t xml:space="preserve"> triethyl amine</w:t>
      </w:r>
      <w:r w:rsidRPr="00D86B7D">
        <w:rPr>
          <w:color w:val="000000"/>
          <w:sz w:val="24"/>
        </w:rPr>
        <w:t>-hydrochloride at room temperature</w:t>
      </w:r>
      <w:r>
        <w:rPr>
          <w:color w:val="000000"/>
          <w:sz w:val="24"/>
        </w:rPr>
        <w:t xml:space="preserve"> (RT)</w:t>
      </w:r>
      <w:r w:rsidRPr="00D86B7D">
        <w:rPr>
          <w:color w:val="000000"/>
          <w:sz w:val="24"/>
        </w:rPr>
        <w:t>.</w:t>
      </w:r>
      <w:r>
        <w:rPr>
          <w:rFonts w:hint="eastAsia"/>
          <w:color w:val="000000"/>
          <w:sz w:val="24"/>
        </w:rPr>
        <w:t xml:space="preserve"> The product </w:t>
      </w:r>
      <w:r w:rsidRPr="00D86B7D">
        <w:rPr>
          <w:color w:val="000000"/>
          <w:sz w:val="24"/>
        </w:rPr>
        <w:t>was obtained</w:t>
      </w:r>
      <w:r>
        <w:rPr>
          <w:rFonts w:hint="eastAsia"/>
          <w:color w:val="000000"/>
          <w:sz w:val="24"/>
        </w:rPr>
        <w:t xml:space="preserve"> by</w:t>
      </w:r>
      <w:r w:rsidRPr="00C642E7">
        <w:rPr>
          <w:color w:val="000000"/>
          <w:sz w:val="24"/>
        </w:rPr>
        <w:t xml:space="preserve"> </w:t>
      </w:r>
      <w:r>
        <w:rPr>
          <w:color w:val="000000"/>
          <w:sz w:val="24"/>
        </w:rPr>
        <w:t>dropp</w:t>
      </w:r>
      <w:r>
        <w:rPr>
          <w:rFonts w:hint="eastAsia"/>
          <w:color w:val="000000"/>
          <w:sz w:val="24"/>
        </w:rPr>
        <w:t xml:space="preserve">ing the </w:t>
      </w:r>
      <w:r w:rsidRPr="00D86B7D">
        <w:rPr>
          <w:color w:val="000000"/>
          <w:sz w:val="24"/>
        </w:rPr>
        <w:t>supernatant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into petroleum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>ether</w:t>
      </w:r>
      <w:r>
        <w:rPr>
          <w:rFonts w:hint="eastAsia"/>
          <w:color w:val="000000"/>
          <w:sz w:val="24"/>
        </w:rPr>
        <w:t>. The product</w:t>
      </w:r>
      <w:r w:rsidRPr="00D86B7D">
        <w:rPr>
          <w:color w:val="000000"/>
          <w:sz w:val="24"/>
        </w:rPr>
        <w:t xml:space="preserve"> was puriﬁed three times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by precipitating in petroleum ether/THF mixture, then dried under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vacuum, and the </w:t>
      </w:r>
      <w:r w:rsidR="00985268">
        <w:rPr>
          <w:color w:val="000000"/>
          <w:sz w:val="24"/>
        </w:rPr>
        <w:t>disulfide crosslinked P</w:t>
      </w:r>
      <w:r w:rsidR="00464CA1">
        <w:rPr>
          <w:color w:val="000000"/>
          <w:sz w:val="24"/>
        </w:rPr>
        <w:t>407</w:t>
      </w:r>
      <w:r w:rsidR="00985268">
        <w:rPr>
          <w:color w:val="000000"/>
          <w:sz w:val="24"/>
        </w:rPr>
        <w:t xml:space="preserve"> (</w:t>
      </w:r>
      <w:r w:rsidRPr="00D86B7D">
        <w:rPr>
          <w:color w:val="000000"/>
          <w:sz w:val="24"/>
        </w:rPr>
        <w:t>PS</w:t>
      </w:r>
      <w:r w:rsidR="00985268">
        <w:rPr>
          <w:color w:val="000000"/>
          <w:sz w:val="24"/>
        </w:rPr>
        <w:t>S)</w:t>
      </w:r>
      <w:r w:rsidRPr="00D86B7D">
        <w:rPr>
          <w:color w:val="000000"/>
          <w:sz w:val="24"/>
        </w:rPr>
        <w:t xml:space="preserve"> was obtained.</w:t>
      </w:r>
    </w:p>
    <w:p w:rsidR="00724604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DTT was used to </w:t>
      </w:r>
      <w:r w:rsidRPr="00D86B7D">
        <w:rPr>
          <w:color w:val="000000"/>
          <w:sz w:val="24"/>
        </w:rPr>
        <w:t>cleav</w:t>
      </w:r>
      <w:r>
        <w:rPr>
          <w:rFonts w:hint="eastAsia"/>
          <w:color w:val="000000"/>
          <w:sz w:val="24"/>
        </w:rPr>
        <w:t>e the</w:t>
      </w:r>
      <w:r w:rsidRPr="00D86B7D">
        <w:rPr>
          <w:color w:val="000000"/>
          <w:sz w:val="24"/>
        </w:rPr>
        <w:t xml:space="preserve"> disulﬁde bonds in P</w:t>
      </w:r>
      <w:r>
        <w:rPr>
          <w:rFonts w:hint="eastAsia"/>
          <w:color w:val="000000"/>
          <w:sz w:val="24"/>
        </w:rPr>
        <w:t>S</w:t>
      </w:r>
      <w:r w:rsidR="00985268">
        <w:rPr>
          <w:color w:val="000000"/>
          <w:sz w:val="24"/>
        </w:rPr>
        <w:t>S</w:t>
      </w:r>
      <w:r w:rsidRPr="00D86B7D">
        <w:rPr>
          <w:color w:val="000000"/>
          <w:sz w:val="24"/>
        </w:rPr>
        <w:t xml:space="preserve"> in a </w:t>
      </w:r>
      <w:r>
        <w:rPr>
          <w:color w:val="000000"/>
          <w:sz w:val="24"/>
        </w:rPr>
        <w:t>PS</w:t>
      </w:r>
      <w:r w:rsidR="00985268">
        <w:rPr>
          <w:color w:val="000000"/>
          <w:sz w:val="24"/>
        </w:rPr>
        <w:t>S</w:t>
      </w:r>
      <w:r>
        <w:rPr>
          <w:color w:val="000000"/>
          <w:sz w:val="24"/>
        </w:rPr>
        <w:t xml:space="preserve"> : DTT (mol</w:t>
      </w:r>
      <w:r w:rsidRPr="00D86B7D">
        <w:rPr>
          <w:color w:val="000000"/>
          <w:sz w:val="24"/>
        </w:rPr>
        <w:t>/</w:t>
      </w:r>
      <w:r>
        <w:rPr>
          <w:color w:val="000000"/>
          <w:sz w:val="24"/>
        </w:rPr>
        <w:t>mol) rate</w:t>
      </w:r>
      <w:r w:rsidRPr="00D86B7D">
        <w:rPr>
          <w:color w:val="000000"/>
          <w:sz w:val="24"/>
        </w:rPr>
        <w:t xml:space="preserve"> of 30.0</w:t>
      </w:r>
      <w:r>
        <w:rPr>
          <w:rFonts w:hint="eastAsia"/>
          <w:color w:val="000000"/>
          <w:sz w:val="24"/>
        </w:rPr>
        <w:t xml:space="preserve">. The </w:t>
      </w:r>
      <w:r w:rsidRPr="00D86B7D">
        <w:rPr>
          <w:color w:val="000000"/>
          <w:sz w:val="24"/>
        </w:rPr>
        <w:t>cleav</w:t>
      </w:r>
      <w:r>
        <w:rPr>
          <w:rFonts w:hint="eastAsia"/>
          <w:color w:val="000000"/>
          <w:sz w:val="24"/>
        </w:rPr>
        <w:t xml:space="preserve">age reaction </w:t>
      </w:r>
      <w:r w:rsidRPr="00D86B7D">
        <w:rPr>
          <w:color w:val="000000"/>
          <w:sz w:val="24"/>
        </w:rPr>
        <w:t>was carried out in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10.0 </w:t>
      </w:r>
      <w:proofErr w:type="spellStart"/>
      <w:r w:rsidRPr="00D86B7D">
        <w:rPr>
          <w:color w:val="000000"/>
          <w:sz w:val="24"/>
        </w:rPr>
        <w:t>wt</w:t>
      </w:r>
      <w:proofErr w:type="spellEnd"/>
      <w:r w:rsidRPr="00D86B7D">
        <w:rPr>
          <w:color w:val="000000"/>
          <w:sz w:val="24"/>
        </w:rPr>
        <w:t>%</w:t>
      </w:r>
      <w:r>
        <w:rPr>
          <w:color w:val="000000"/>
          <w:sz w:val="24"/>
        </w:rPr>
        <w:t>.</w:t>
      </w:r>
      <w:r w:rsidRPr="00D86B7D">
        <w:rPr>
          <w:color w:val="000000"/>
          <w:sz w:val="24"/>
        </w:rPr>
        <w:t xml:space="preserve"> P</w:t>
      </w:r>
      <w:r>
        <w:rPr>
          <w:rFonts w:hint="eastAsia"/>
          <w:color w:val="000000"/>
          <w:sz w:val="24"/>
        </w:rPr>
        <w:t>S</w:t>
      </w:r>
      <w:r w:rsidR="00985268">
        <w:rPr>
          <w:color w:val="000000"/>
          <w:sz w:val="24"/>
        </w:rPr>
        <w:t>S</w:t>
      </w:r>
      <w:r w:rsidRPr="00D86B7D">
        <w:rPr>
          <w:color w:val="000000"/>
          <w:sz w:val="24"/>
        </w:rPr>
        <w:t xml:space="preserve"> aqueous solution </w:t>
      </w:r>
      <w:r>
        <w:rPr>
          <w:color w:val="000000"/>
          <w:sz w:val="24"/>
        </w:rPr>
        <w:t>at pH</w:t>
      </w:r>
      <w:r w:rsidRPr="00D86B7D">
        <w:rPr>
          <w:color w:val="000000"/>
          <w:sz w:val="24"/>
        </w:rPr>
        <w:t xml:space="preserve">7.0 </w:t>
      </w:r>
      <w:r>
        <w:rPr>
          <w:rFonts w:hint="eastAsia"/>
          <w:color w:val="000000"/>
          <w:sz w:val="24"/>
        </w:rPr>
        <w:t xml:space="preserve">for 4 h </w:t>
      </w:r>
      <w:r w:rsidRPr="00D86B7D">
        <w:rPr>
          <w:color w:val="000000"/>
          <w:sz w:val="24"/>
        </w:rPr>
        <w:t>with nitrogen gas protection.</w:t>
      </w:r>
      <w:r>
        <w:rPr>
          <w:rFonts w:hint="eastAsia"/>
          <w:color w:val="000000"/>
          <w:sz w:val="24"/>
        </w:rPr>
        <w:t xml:space="preserve"> After reaction, </w:t>
      </w:r>
      <w:r w:rsidRPr="00D86B7D">
        <w:rPr>
          <w:color w:val="000000"/>
          <w:sz w:val="24"/>
        </w:rPr>
        <w:t>the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solution was adjusted to pH 3.5 with 10.0% (v/v) HCl and freeze-dried</w:t>
      </w:r>
      <w:r w:rsidR="00985268">
        <w:rPr>
          <w:color w:val="000000"/>
          <w:sz w:val="24"/>
        </w:rPr>
        <w:t xml:space="preserve"> to obtain </w:t>
      </w:r>
      <w:r w:rsidR="00985268" w:rsidRPr="00857957">
        <w:rPr>
          <w:rFonts w:ascii="TimesNewRomanPSMT" w:eastAsia="Times New Roman" w:hAnsi="TimesNewRomanPSMT" w:cs="TimesNewRomanPSMT"/>
          <w:color w:val="000000"/>
          <w:kern w:val="0"/>
          <w:sz w:val="24"/>
          <w:lang w:val="x-none"/>
        </w:rPr>
        <w:t xml:space="preserve">thiol-capped </w:t>
      </w:r>
      <w:r w:rsidR="00985268">
        <w:rPr>
          <w:rFonts w:ascii="TimesNewRomanPSMT" w:hAnsi="TimesNewRomanPSMT" w:cs="TimesNewRomanPSMT" w:hint="eastAsia"/>
          <w:color w:val="000000"/>
          <w:kern w:val="0"/>
          <w:sz w:val="24"/>
          <w:lang w:val="x-none"/>
        </w:rPr>
        <w:t>Poloxamer 407</w:t>
      </w:r>
      <w:r w:rsidR="00985268">
        <w:rPr>
          <w:rFonts w:ascii="TimesNewRomanPSMT" w:hAnsi="TimesNewRomanPSMT" w:cs="TimesNewRomanPSMT"/>
          <w:color w:val="000000"/>
          <w:kern w:val="0"/>
          <w:sz w:val="24"/>
        </w:rPr>
        <w:t xml:space="preserve"> (</w:t>
      </w:r>
      <w:r w:rsidR="00985268">
        <w:rPr>
          <w:color w:val="000000"/>
          <w:sz w:val="24"/>
        </w:rPr>
        <w:t>PSH)</w:t>
      </w:r>
      <w:r w:rsidRPr="00D86B7D">
        <w:rPr>
          <w:color w:val="000000"/>
          <w:sz w:val="24"/>
        </w:rPr>
        <w:t>.</w:t>
      </w:r>
      <w:r>
        <w:rPr>
          <w:rFonts w:hint="eastAsia"/>
          <w:color w:val="000000"/>
          <w:sz w:val="24"/>
        </w:rPr>
        <w:t xml:space="preserve"> The p</w:t>
      </w:r>
      <w:r w:rsidRPr="00D86B7D">
        <w:rPr>
          <w:color w:val="000000"/>
          <w:sz w:val="24"/>
        </w:rPr>
        <w:t>uriﬁ</w:t>
      </w:r>
      <w:r>
        <w:rPr>
          <w:rFonts w:hint="eastAsia"/>
          <w:color w:val="000000"/>
          <w:sz w:val="24"/>
        </w:rPr>
        <w:t>ed</w:t>
      </w:r>
      <w:r w:rsidRPr="00D86B7D">
        <w:rPr>
          <w:color w:val="000000"/>
          <w:sz w:val="24"/>
        </w:rPr>
        <w:t xml:space="preserve"> PSH was obtained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by participating in THF/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>petroleum ether mixture</w:t>
      </w:r>
      <w:r>
        <w:rPr>
          <w:rFonts w:hint="eastAsia"/>
          <w:color w:val="000000"/>
          <w:sz w:val="24"/>
        </w:rPr>
        <w:t>.</w:t>
      </w:r>
    </w:p>
    <w:p w:rsidR="00724604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T</w:t>
      </w:r>
      <w:r w:rsidRPr="00D86B7D">
        <w:rPr>
          <w:color w:val="000000"/>
          <w:sz w:val="24"/>
        </w:rPr>
        <w:t>he aqueous solution of P</w:t>
      </w:r>
      <w:r>
        <w:rPr>
          <w:color w:val="000000"/>
          <w:sz w:val="24"/>
        </w:rPr>
        <w:t>A–PSH mixture (</w:t>
      </w:r>
      <w:r w:rsidRPr="00D86B7D">
        <w:rPr>
          <w:color w:val="000000"/>
          <w:sz w:val="24"/>
        </w:rPr>
        <w:t>pH</w:t>
      </w:r>
      <w:r w:rsidR="00140F9E">
        <w:rPr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3.5</w:t>
      </w:r>
      <w:r>
        <w:rPr>
          <w:color w:val="000000"/>
          <w:sz w:val="24"/>
        </w:rPr>
        <w:t>)</w:t>
      </w:r>
      <w:r w:rsidRPr="00D86B7D">
        <w:rPr>
          <w:color w:val="000000"/>
          <w:sz w:val="24"/>
        </w:rPr>
        <w:t xml:space="preserve"> was prepare</w:t>
      </w:r>
      <w:r>
        <w:rPr>
          <w:rFonts w:hint="eastAsia"/>
          <w:color w:val="000000"/>
          <w:sz w:val="24"/>
        </w:rPr>
        <w:t>d</w:t>
      </w:r>
      <w:r w:rsidRPr="00E672B1"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between </w:t>
      </w:r>
      <w:r w:rsidRPr="00D86B7D">
        <w:rPr>
          <w:color w:val="000000"/>
          <w:sz w:val="24"/>
        </w:rPr>
        <w:t>PA and PSH</w:t>
      </w:r>
      <w:r>
        <w:rPr>
          <w:rFonts w:hint="eastAsia"/>
          <w:color w:val="000000"/>
          <w:sz w:val="24"/>
        </w:rPr>
        <w:t xml:space="preserve"> at a </w:t>
      </w:r>
      <w:r w:rsidRPr="00D86B7D">
        <w:rPr>
          <w:color w:val="000000"/>
          <w:sz w:val="24"/>
        </w:rPr>
        <w:t>C</w:t>
      </w:r>
      <w:r>
        <w:rPr>
          <w:rFonts w:hint="eastAsia"/>
          <w:color w:val="000000"/>
          <w:sz w:val="24"/>
        </w:rPr>
        <w:t>=</w:t>
      </w:r>
      <w:r w:rsidRPr="00D86B7D">
        <w:rPr>
          <w:color w:val="000000"/>
          <w:sz w:val="24"/>
        </w:rPr>
        <w:t xml:space="preserve">C/SH </w:t>
      </w:r>
      <w:r>
        <w:rPr>
          <w:color w:val="000000"/>
          <w:sz w:val="24"/>
        </w:rPr>
        <w:t>molar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ratio </w:t>
      </w:r>
      <w:r>
        <w:rPr>
          <w:rFonts w:hint="eastAsia"/>
          <w:color w:val="000000"/>
          <w:sz w:val="24"/>
        </w:rPr>
        <w:t xml:space="preserve">of </w:t>
      </w:r>
      <w:r w:rsidRPr="00D86B7D">
        <w:rPr>
          <w:color w:val="000000"/>
          <w:sz w:val="24"/>
        </w:rPr>
        <w:t>1.5</w:t>
      </w:r>
      <w:r>
        <w:rPr>
          <w:rFonts w:hint="eastAsia"/>
          <w:color w:val="000000"/>
          <w:sz w:val="24"/>
        </w:rPr>
        <w:t xml:space="preserve">. </w:t>
      </w:r>
      <w:r w:rsidRPr="00D86B7D">
        <w:rPr>
          <w:color w:val="000000"/>
          <w:sz w:val="24"/>
        </w:rPr>
        <w:t>Then the reaction between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PA and PSH was </w:t>
      </w:r>
      <w:r>
        <w:rPr>
          <w:rFonts w:hint="eastAsia"/>
          <w:color w:val="000000"/>
          <w:sz w:val="24"/>
        </w:rPr>
        <w:t>evaluated</w:t>
      </w:r>
      <w:r w:rsidRPr="00D86B7D">
        <w:rPr>
          <w:color w:val="000000"/>
          <w:sz w:val="24"/>
        </w:rPr>
        <w:t xml:space="preserve"> </w:t>
      </w:r>
      <w:r w:rsidRPr="00543A20">
        <w:rPr>
          <w:color w:val="000000"/>
          <w:sz w:val="24"/>
        </w:rPr>
        <w:t xml:space="preserve">at </w:t>
      </w:r>
      <w:r w:rsidRPr="00543A20">
        <w:rPr>
          <w:rFonts w:hint="eastAsia"/>
          <w:color w:val="000000"/>
          <w:sz w:val="24"/>
        </w:rPr>
        <w:t xml:space="preserve">25 </w:t>
      </w:r>
      <w:r>
        <w:rPr>
          <w:rFonts w:hint="eastAsia"/>
          <w:color w:val="000000"/>
          <w:sz w:val="24"/>
        </w:rPr>
        <w:t>and</w:t>
      </w:r>
      <w:r w:rsidRPr="00543A20">
        <w:rPr>
          <w:rFonts w:hint="eastAsia"/>
          <w:color w:val="000000"/>
          <w:sz w:val="24"/>
        </w:rPr>
        <w:t xml:space="preserve"> 37</w:t>
      </w:r>
      <w:r w:rsidRPr="00543A20">
        <w:rPr>
          <w:color w:val="000000"/>
          <w:sz w:val="24"/>
        </w:rPr>
        <w:t>°C</w:t>
      </w:r>
      <w:r w:rsidRPr="00D86B7D">
        <w:rPr>
          <w:color w:val="000000"/>
          <w:sz w:val="24"/>
        </w:rPr>
        <w:t>. After the solution was freeze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dried,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PA–PSH copolymers were obtained.</w:t>
      </w:r>
    </w:p>
    <w:p w:rsidR="00BA456E" w:rsidRPr="00BA456E" w:rsidRDefault="00BA456E" w:rsidP="002C6191">
      <w:pPr>
        <w:spacing w:beforeLines="50" w:before="156" w:afterLines="50" w:after="156" w:line="480" w:lineRule="auto"/>
        <w:rPr>
          <w:b/>
          <w:bCs/>
          <w:color w:val="000000"/>
          <w:sz w:val="24"/>
        </w:rPr>
      </w:pPr>
      <w:r w:rsidRPr="00BA456E">
        <w:rPr>
          <w:rFonts w:hint="eastAsia"/>
          <w:b/>
          <w:bCs/>
          <w:color w:val="000000"/>
          <w:sz w:val="24"/>
        </w:rPr>
        <w:t>R</w:t>
      </w:r>
      <w:r w:rsidRPr="00BA456E">
        <w:rPr>
          <w:b/>
          <w:bCs/>
          <w:color w:val="000000"/>
          <w:sz w:val="24"/>
        </w:rPr>
        <w:t>eferences</w:t>
      </w:r>
    </w:p>
    <w:p w:rsidR="00BA456E" w:rsidRPr="00CF539C" w:rsidRDefault="00FB1338" w:rsidP="002C6191">
      <w:pPr>
        <w:spacing w:line="480" w:lineRule="auto"/>
        <w:rPr>
          <w:noProof/>
          <w:color w:val="000000"/>
          <w:sz w:val="24"/>
          <w:lang w:val="en"/>
        </w:rPr>
      </w:pPr>
      <w:r>
        <w:rPr>
          <w:noProof/>
          <w:color w:val="000000"/>
          <w:sz w:val="24"/>
          <w:lang w:val="en"/>
        </w:rPr>
        <w:t>1.</w:t>
      </w:r>
      <w:r w:rsidR="00BA456E" w:rsidRPr="00CF539C">
        <w:rPr>
          <w:noProof/>
          <w:color w:val="000000"/>
          <w:sz w:val="24"/>
          <w:lang w:val="en"/>
        </w:rPr>
        <w:t xml:space="preserve"> Niu</w:t>
      </w:r>
      <w:r w:rsidR="00BA456E" w:rsidRPr="00D01BEF">
        <w:rPr>
          <w:noProof/>
          <w:color w:val="000000"/>
          <w:sz w:val="24"/>
          <w:lang w:val="en"/>
        </w:rPr>
        <w:t xml:space="preserve"> </w:t>
      </w:r>
      <w:r w:rsidR="00BA456E" w:rsidRPr="00CF539C">
        <w:rPr>
          <w:noProof/>
          <w:color w:val="000000"/>
          <w:sz w:val="24"/>
          <w:lang w:val="en"/>
        </w:rPr>
        <w:t>G, Zhang</w:t>
      </w:r>
      <w:r w:rsidR="00BA456E" w:rsidRPr="00D01BEF">
        <w:rPr>
          <w:noProof/>
          <w:color w:val="000000"/>
          <w:sz w:val="24"/>
          <w:lang w:val="en"/>
        </w:rPr>
        <w:t xml:space="preserve"> </w:t>
      </w:r>
      <w:r w:rsidR="00BA456E" w:rsidRPr="00CF539C">
        <w:rPr>
          <w:noProof/>
          <w:color w:val="000000"/>
          <w:sz w:val="24"/>
          <w:lang w:val="en"/>
        </w:rPr>
        <w:t>H, Song</w:t>
      </w:r>
      <w:r w:rsidR="00BA456E" w:rsidRPr="00D01BEF">
        <w:rPr>
          <w:noProof/>
          <w:color w:val="000000"/>
          <w:sz w:val="24"/>
          <w:lang w:val="en"/>
        </w:rPr>
        <w:t xml:space="preserve"> </w:t>
      </w:r>
      <w:r w:rsidR="00BA456E" w:rsidRPr="00CF539C">
        <w:rPr>
          <w:noProof/>
          <w:color w:val="000000"/>
          <w:sz w:val="24"/>
          <w:lang w:val="en"/>
        </w:rPr>
        <w:t xml:space="preserve">L, </w:t>
      </w:r>
      <w:r w:rsidR="00BA456E">
        <w:rPr>
          <w:noProof/>
          <w:color w:val="000000"/>
          <w:sz w:val="24"/>
          <w:lang w:val="en"/>
        </w:rPr>
        <w:t>et al</w:t>
      </w:r>
      <w:r w:rsidR="00BA456E">
        <w:rPr>
          <w:rFonts w:hint="eastAsia"/>
          <w:noProof/>
          <w:color w:val="000000"/>
          <w:sz w:val="24"/>
          <w:lang w:val="en"/>
        </w:rPr>
        <w:t xml:space="preserve">. </w:t>
      </w:r>
      <w:r w:rsidR="00BA456E" w:rsidRPr="00CF539C">
        <w:rPr>
          <w:noProof/>
          <w:color w:val="000000"/>
          <w:sz w:val="24"/>
          <w:lang w:val="en"/>
        </w:rPr>
        <w:t xml:space="preserve">Thiol/Acrylate-Modified PEO-PPO-PEO Triblocks </w:t>
      </w:r>
      <w:r w:rsidR="00BA456E" w:rsidRPr="00CF539C">
        <w:rPr>
          <w:noProof/>
          <w:color w:val="000000"/>
          <w:sz w:val="24"/>
          <w:lang w:val="en"/>
        </w:rPr>
        <w:lastRenderedPageBreak/>
        <w:t>Used as</w:t>
      </w:r>
      <w:r w:rsidR="00BA456E" w:rsidRPr="00CF539C">
        <w:rPr>
          <w:rFonts w:hint="eastAsia"/>
          <w:noProof/>
          <w:color w:val="000000"/>
          <w:sz w:val="24"/>
          <w:lang w:val="en"/>
        </w:rPr>
        <w:t xml:space="preserve"> </w:t>
      </w:r>
      <w:r w:rsidR="00BA456E" w:rsidRPr="00CF539C">
        <w:rPr>
          <w:noProof/>
          <w:color w:val="000000"/>
          <w:sz w:val="24"/>
          <w:lang w:val="en"/>
        </w:rPr>
        <w:t>Reactive and Thermosensitive Copolymers</w:t>
      </w:r>
      <w:r w:rsidR="00BA456E" w:rsidRPr="00CF539C">
        <w:rPr>
          <w:rFonts w:hint="eastAsia"/>
          <w:noProof/>
          <w:color w:val="000000"/>
          <w:sz w:val="24"/>
          <w:lang w:val="en"/>
        </w:rPr>
        <w:t xml:space="preserve">. </w:t>
      </w:r>
      <w:r w:rsidR="00BA456E" w:rsidRPr="0052611D">
        <w:rPr>
          <w:i/>
          <w:iCs/>
          <w:noProof/>
          <w:color w:val="000000"/>
          <w:sz w:val="24"/>
          <w:lang w:val="en"/>
        </w:rPr>
        <w:t>Biomacromolecules</w:t>
      </w:r>
      <w:r w:rsidR="00BA456E" w:rsidRPr="00CF539C">
        <w:rPr>
          <w:noProof/>
          <w:color w:val="000000"/>
          <w:sz w:val="24"/>
          <w:lang w:val="en"/>
        </w:rPr>
        <w:t xml:space="preserve"> 2008</w:t>
      </w:r>
      <w:r w:rsidR="00BA456E">
        <w:rPr>
          <w:noProof/>
          <w:color w:val="000000"/>
          <w:sz w:val="24"/>
          <w:lang w:val="en"/>
        </w:rPr>
        <w:t>; 9</w:t>
      </w:r>
      <w:r>
        <w:rPr>
          <w:noProof/>
          <w:color w:val="000000"/>
          <w:sz w:val="24"/>
          <w:lang w:val="en"/>
        </w:rPr>
        <w:t>:</w:t>
      </w:r>
      <w:r w:rsidR="00BA456E">
        <w:rPr>
          <w:noProof/>
          <w:color w:val="000000"/>
          <w:sz w:val="24"/>
          <w:lang w:val="en"/>
        </w:rPr>
        <w:t xml:space="preserve"> 2621–</w:t>
      </w:r>
      <w:r w:rsidR="00BA456E" w:rsidRPr="00CF539C">
        <w:rPr>
          <w:noProof/>
          <w:color w:val="000000"/>
          <w:sz w:val="24"/>
          <w:lang w:val="en"/>
        </w:rPr>
        <w:t>8</w:t>
      </w:r>
      <w:r w:rsidR="00BA456E">
        <w:rPr>
          <w:rFonts w:hint="eastAsia"/>
          <w:noProof/>
          <w:color w:val="000000"/>
          <w:sz w:val="24"/>
          <w:lang w:val="en"/>
        </w:rPr>
        <w:t>.</w:t>
      </w:r>
    </w:p>
    <w:p w:rsidR="00BA456E" w:rsidRPr="008930AB" w:rsidRDefault="00FB1338" w:rsidP="002C6191">
      <w:pPr>
        <w:spacing w:line="480" w:lineRule="auto"/>
        <w:rPr>
          <w:noProof/>
          <w:color w:val="000000"/>
          <w:sz w:val="24"/>
          <w:lang w:val="en"/>
        </w:rPr>
      </w:pPr>
      <w:r>
        <w:rPr>
          <w:noProof/>
          <w:color w:val="000000"/>
          <w:sz w:val="24"/>
          <w:lang w:val="en"/>
        </w:rPr>
        <w:t>2.</w:t>
      </w:r>
      <w:r w:rsidR="00BA456E" w:rsidRPr="008930AB">
        <w:rPr>
          <w:noProof/>
          <w:color w:val="000000"/>
          <w:sz w:val="24"/>
          <w:lang w:val="en"/>
        </w:rPr>
        <w:t xml:space="preserve"> Niu</w:t>
      </w:r>
      <w:r w:rsidR="00BA456E" w:rsidRPr="005A00B0">
        <w:rPr>
          <w:noProof/>
          <w:color w:val="000000"/>
          <w:sz w:val="24"/>
          <w:lang w:val="en"/>
        </w:rPr>
        <w:t xml:space="preserve"> </w:t>
      </w:r>
      <w:r w:rsidR="00BA456E" w:rsidRPr="008930AB">
        <w:rPr>
          <w:noProof/>
          <w:color w:val="000000"/>
          <w:sz w:val="24"/>
          <w:lang w:val="en"/>
        </w:rPr>
        <w:t>G, Du</w:t>
      </w:r>
      <w:r w:rsidR="00BA456E" w:rsidRPr="003C5A2F">
        <w:rPr>
          <w:noProof/>
          <w:color w:val="000000"/>
          <w:sz w:val="24"/>
          <w:lang w:val="en"/>
        </w:rPr>
        <w:t xml:space="preserve"> </w:t>
      </w:r>
      <w:r w:rsidR="00BA456E" w:rsidRPr="008930AB">
        <w:rPr>
          <w:noProof/>
          <w:color w:val="000000"/>
          <w:sz w:val="24"/>
          <w:lang w:val="en"/>
        </w:rPr>
        <w:t>F, Song</w:t>
      </w:r>
      <w:r w:rsidR="00BA456E" w:rsidRPr="003C5A2F">
        <w:rPr>
          <w:noProof/>
          <w:color w:val="000000"/>
          <w:sz w:val="24"/>
          <w:lang w:val="en"/>
        </w:rPr>
        <w:t xml:space="preserve"> </w:t>
      </w:r>
      <w:r w:rsidR="00BA456E" w:rsidRPr="008930AB">
        <w:rPr>
          <w:noProof/>
          <w:color w:val="000000"/>
          <w:sz w:val="24"/>
          <w:lang w:val="en"/>
        </w:rPr>
        <w:t>L</w:t>
      </w:r>
      <w:r w:rsidR="00BA456E">
        <w:rPr>
          <w:rFonts w:hint="eastAsia"/>
          <w:noProof/>
          <w:color w:val="000000"/>
          <w:sz w:val="24"/>
          <w:lang w:val="en"/>
        </w:rPr>
        <w:t>,</w:t>
      </w:r>
      <w:r w:rsidR="00BA456E" w:rsidRPr="008930AB">
        <w:rPr>
          <w:noProof/>
          <w:color w:val="000000"/>
          <w:sz w:val="24"/>
          <w:lang w:val="en"/>
        </w:rPr>
        <w:t xml:space="preserve"> </w:t>
      </w:r>
      <w:r w:rsidR="00BA456E">
        <w:rPr>
          <w:noProof/>
          <w:color w:val="000000"/>
          <w:sz w:val="24"/>
          <w:lang w:val="en"/>
        </w:rPr>
        <w:t>et al</w:t>
      </w:r>
      <w:r w:rsidR="00BA456E">
        <w:rPr>
          <w:rFonts w:hint="eastAsia"/>
          <w:noProof/>
          <w:color w:val="000000"/>
          <w:sz w:val="24"/>
          <w:lang w:val="en"/>
        </w:rPr>
        <w:t xml:space="preserve">. </w:t>
      </w:r>
      <w:r w:rsidR="00BA456E" w:rsidRPr="002153F2">
        <w:rPr>
          <w:noProof/>
          <w:color w:val="000000"/>
          <w:sz w:val="24"/>
          <w:lang w:val="en"/>
        </w:rPr>
        <w:t>Synthes</w:t>
      </w:r>
      <w:r w:rsidR="00BA456E" w:rsidRPr="008930AB">
        <w:rPr>
          <w:noProof/>
          <w:color w:val="000000"/>
          <w:sz w:val="24"/>
          <w:lang w:val="en"/>
        </w:rPr>
        <w:t>is and characterization of reactive poloxamer 407s for biomedical applications</w:t>
      </w:r>
      <w:r w:rsidR="00BA456E" w:rsidRPr="008930AB">
        <w:rPr>
          <w:rFonts w:hint="eastAsia"/>
          <w:noProof/>
          <w:color w:val="000000"/>
          <w:sz w:val="24"/>
          <w:lang w:val="en"/>
        </w:rPr>
        <w:t xml:space="preserve">. </w:t>
      </w:r>
      <w:r w:rsidR="00BA456E" w:rsidRPr="0052611D">
        <w:rPr>
          <w:i/>
          <w:iCs/>
          <w:noProof/>
          <w:color w:val="000000"/>
          <w:sz w:val="24"/>
          <w:lang w:val="en"/>
        </w:rPr>
        <w:t>J Control Release</w:t>
      </w:r>
      <w:r w:rsidR="00BA456E">
        <w:rPr>
          <w:noProof/>
          <w:color w:val="000000"/>
          <w:sz w:val="24"/>
          <w:lang w:val="en"/>
        </w:rPr>
        <w:t xml:space="preserve"> </w:t>
      </w:r>
      <w:r w:rsidR="00BA456E" w:rsidRPr="008930AB">
        <w:rPr>
          <w:noProof/>
          <w:color w:val="000000"/>
          <w:sz w:val="24"/>
          <w:lang w:val="en"/>
        </w:rPr>
        <w:t>2009</w:t>
      </w:r>
      <w:r w:rsidR="00BA456E">
        <w:rPr>
          <w:noProof/>
          <w:color w:val="000000"/>
          <w:sz w:val="24"/>
          <w:lang w:val="en"/>
        </w:rPr>
        <w:t>;</w:t>
      </w:r>
      <w:r>
        <w:rPr>
          <w:noProof/>
          <w:color w:val="000000"/>
          <w:sz w:val="24"/>
          <w:lang w:val="en"/>
        </w:rPr>
        <w:t xml:space="preserve"> </w:t>
      </w:r>
      <w:r w:rsidR="00BA456E" w:rsidRPr="008930AB">
        <w:rPr>
          <w:noProof/>
          <w:color w:val="000000"/>
          <w:sz w:val="24"/>
          <w:lang w:val="en"/>
        </w:rPr>
        <w:t>13849–56</w:t>
      </w:r>
      <w:r w:rsidR="00BA456E" w:rsidRPr="008930AB">
        <w:rPr>
          <w:rFonts w:hint="eastAsia"/>
          <w:noProof/>
          <w:color w:val="000000"/>
          <w:sz w:val="24"/>
          <w:lang w:val="en"/>
        </w:rPr>
        <w:t>.</w:t>
      </w:r>
    </w:p>
    <w:p w:rsidR="00BA456E" w:rsidRPr="00D86B7D" w:rsidRDefault="00BA456E" w:rsidP="002C6191">
      <w:pPr>
        <w:spacing w:beforeLines="50" w:before="156" w:afterLines="50" w:after="156" w:line="480" w:lineRule="auto"/>
        <w:rPr>
          <w:color w:val="000000"/>
          <w:sz w:val="24"/>
        </w:rPr>
      </w:pPr>
    </w:p>
    <w:p w:rsidR="009139A5" w:rsidRDefault="004C649F" w:rsidP="002C6191">
      <w:pPr>
        <w:spacing w:line="480" w:lineRule="auto"/>
        <w:jc w:val="center"/>
      </w:pPr>
      <w:r>
        <w:rPr>
          <w:noProof/>
        </w:rPr>
        <w:drawing>
          <wp:inline distT="0" distB="0" distL="0" distR="0">
            <wp:extent cx="4712677" cy="4744649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1.tif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2" t="5751" r="7668" b="30558"/>
                    <a:stretch/>
                  </pic:blipFill>
                  <pic:spPr bwMode="auto">
                    <a:xfrm>
                      <a:off x="0" y="0"/>
                      <a:ext cx="4712866" cy="4744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649F" w:rsidRDefault="004C649F" w:rsidP="002C6191">
      <w:pPr>
        <w:autoSpaceDE w:val="0"/>
        <w:autoSpaceDN w:val="0"/>
        <w:adjustRightInd w:val="0"/>
        <w:spacing w:line="480" w:lineRule="auto"/>
        <w:rPr>
          <w:color w:val="000000"/>
          <w:kern w:val="0"/>
          <w:sz w:val="24"/>
        </w:rPr>
      </w:pPr>
      <w:r w:rsidRPr="004C649F">
        <w:rPr>
          <w:rFonts w:hint="eastAsia"/>
          <w:b/>
          <w:bCs/>
          <w:color w:val="000000"/>
          <w:kern w:val="0"/>
          <w:sz w:val="24"/>
        </w:rPr>
        <w:t xml:space="preserve">Fig. </w:t>
      </w:r>
      <w:r w:rsidRPr="004C649F">
        <w:rPr>
          <w:b/>
          <w:bCs/>
          <w:color w:val="000000"/>
          <w:kern w:val="0"/>
          <w:sz w:val="24"/>
        </w:rPr>
        <w:t>S</w:t>
      </w:r>
      <w:r w:rsidRPr="004C649F">
        <w:rPr>
          <w:rFonts w:hint="eastAsia"/>
          <w:b/>
          <w:bCs/>
          <w:color w:val="000000"/>
          <w:kern w:val="0"/>
          <w:sz w:val="24"/>
        </w:rPr>
        <w:t>1.</w:t>
      </w:r>
      <w:r w:rsidRPr="00EB105A">
        <w:rPr>
          <w:rFonts w:hint="eastAsia"/>
          <w:color w:val="000000"/>
          <w:kern w:val="0"/>
          <w:sz w:val="24"/>
        </w:rPr>
        <w:t xml:space="preserve"> </w:t>
      </w:r>
      <w:r w:rsidRPr="00F21DDC">
        <w:rPr>
          <w:color w:val="000000"/>
          <w:kern w:val="0"/>
          <w:sz w:val="24"/>
        </w:rPr>
        <w:t xml:space="preserve">Illustration of the synthesis </w:t>
      </w:r>
      <w:r>
        <w:rPr>
          <w:rFonts w:hint="eastAsia"/>
          <w:color w:val="000000"/>
          <w:kern w:val="0"/>
          <w:sz w:val="24"/>
        </w:rPr>
        <w:t xml:space="preserve">route </w:t>
      </w:r>
      <w:r w:rsidRPr="00F21DDC">
        <w:rPr>
          <w:color w:val="000000"/>
          <w:kern w:val="0"/>
          <w:sz w:val="24"/>
        </w:rPr>
        <w:t xml:space="preserve">of </w:t>
      </w:r>
      <w:r>
        <w:rPr>
          <w:rFonts w:hint="eastAsia"/>
          <w:color w:val="000000"/>
          <w:kern w:val="0"/>
          <w:sz w:val="24"/>
        </w:rPr>
        <w:t>PA (A), PSH (B) and PA-PSH</w:t>
      </w:r>
      <w:r>
        <w:rPr>
          <w:color w:val="000000"/>
          <w:kern w:val="0"/>
          <w:sz w:val="24"/>
        </w:rPr>
        <w:t xml:space="preserve"> conjugate</w:t>
      </w:r>
      <w:r>
        <w:rPr>
          <w:rFonts w:hint="eastAsia"/>
          <w:color w:val="000000"/>
          <w:kern w:val="0"/>
          <w:sz w:val="24"/>
        </w:rPr>
        <w:t xml:space="preserve"> (C).</w:t>
      </w:r>
    </w:p>
    <w:p w:rsidR="00A72E13" w:rsidRDefault="001472C2" w:rsidP="002C6191">
      <w:pPr>
        <w:autoSpaceDE w:val="0"/>
        <w:autoSpaceDN w:val="0"/>
        <w:adjustRightInd w:val="0"/>
        <w:spacing w:line="480" w:lineRule="auto"/>
        <w:jc w:val="center"/>
        <w:rPr>
          <w:color w:val="000000"/>
          <w:kern w:val="0"/>
          <w:sz w:val="24"/>
        </w:rPr>
      </w:pPr>
      <w:r>
        <w:rPr>
          <w:rFonts w:hint="eastAsia"/>
          <w:noProof/>
        </w:rPr>
        <w:object w:dxaOrig="10183" w:dyaOrig="6993" w14:anchorId="0A0D21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66.6pt;height:182.75pt;mso-width-percent:0;mso-height-percent:0;mso-width-percent:0;mso-height-percent:0" o:ole="">
            <v:imagedata r:id="rId11" o:title=""/>
          </v:shape>
          <o:OLEObject Type="Embed" ProgID="ChemDraw.Document.6.0" ShapeID="_x0000_i1025" DrawAspect="Content" ObjectID="_1661977528" r:id="rId12"/>
        </w:object>
      </w:r>
    </w:p>
    <w:p w:rsidR="00A72E13" w:rsidRDefault="00A72E13" w:rsidP="002C6191">
      <w:pPr>
        <w:tabs>
          <w:tab w:val="center" w:pos="4153"/>
          <w:tab w:val="left" w:pos="4380"/>
        </w:tabs>
        <w:spacing w:beforeLines="50" w:before="156" w:afterLines="50" w:after="156" w:line="480" w:lineRule="auto"/>
        <w:rPr>
          <w:sz w:val="24"/>
          <w:lang w:val="es-ES_tradnl"/>
        </w:rPr>
      </w:pPr>
      <w:r w:rsidRPr="00A72E13">
        <w:rPr>
          <w:b/>
          <w:bCs/>
          <w:sz w:val="24"/>
        </w:rPr>
        <w:t>Fig</w:t>
      </w:r>
      <w:r w:rsidRPr="00A72E13">
        <w:rPr>
          <w:rFonts w:hint="eastAsia"/>
          <w:b/>
          <w:bCs/>
          <w:sz w:val="24"/>
        </w:rPr>
        <w:t>.</w:t>
      </w:r>
      <w:r w:rsidRPr="00A72E13">
        <w:rPr>
          <w:b/>
          <w:bCs/>
          <w:sz w:val="24"/>
        </w:rPr>
        <w:t xml:space="preserve"> </w:t>
      </w:r>
      <w:r w:rsidRPr="00A72E13">
        <w:rPr>
          <w:b/>
          <w:bCs/>
          <w:color w:val="000000"/>
          <w:sz w:val="24"/>
        </w:rPr>
        <w:t>S2</w:t>
      </w:r>
      <w:r w:rsidRPr="00A72E13">
        <w:rPr>
          <w:rFonts w:hint="eastAsia"/>
          <w:b/>
          <w:bCs/>
          <w:color w:val="000000"/>
          <w:sz w:val="24"/>
        </w:rPr>
        <w:t>.</w:t>
      </w:r>
      <w:r w:rsidRPr="00A72E13">
        <w:rPr>
          <w:rFonts w:hint="eastAsia"/>
          <w:b/>
          <w:bCs/>
          <w:sz w:val="24"/>
        </w:rPr>
        <w:t xml:space="preserve"> </w:t>
      </w:r>
      <w:r w:rsidRPr="00411D14">
        <w:rPr>
          <w:sz w:val="24"/>
          <w:lang w:val="es-ES_tradnl"/>
        </w:rPr>
        <w:t xml:space="preserve">FT-IR of </w:t>
      </w:r>
      <w:r w:rsidRPr="00411D14">
        <w:rPr>
          <w:rFonts w:hint="eastAsia"/>
          <w:sz w:val="24"/>
          <w:lang w:val="es-ES_tradnl"/>
        </w:rPr>
        <w:t>P</w:t>
      </w:r>
      <w:r>
        <w:rPr>
          <w:rFonts w:hint="eastAsia"/>
          <w:sz w:val="24"/>
          <w:lang w:val="es-ES_tradnl"/>
        </w:rPr>
        <w:t>407, P</w:t>
      </w:r>
      <w:r w:rsidRPr="00411D14">
        <w:rPr>
          <w:rFonts w:hint="eastAsia"/>
          <w:sz w:val="24"/>
          <w:lang w:val="es-ES_tradnl"/>
        </w:rPr>
        <w:t>A</w:t>
      </w:r>
      <w:r w:rsidRPr="00411D14">
        <w:rPr>
          <w:sz w:val="24"/>
          <w:lang w:val="es-ES_tradnl"/>
        </w:rPr>
        <w:t xml:space="preserve"> </w:t>
      </w:r>
      <w:r w:rsidRPr="00411D14">
        <w:rPr>
          <w:rFonts w:hint="eastAsia"/>
          <w:sz w:val="24"/>
          <w:lang w:val="es-ES_tradnl"/>
        </w:rPr>
        <w:t>and PSH</w:t>
      </w:r>
      <w:r>
        <w:rPr>
          <w:rFonts w:hint="eastAsia"/>
          <w:sz w:val="24"/>
          <w:lang w:val="es-ES_tradnl"/>
        </w:rPr>
        <w:t>.</w:t>
      </w:r>
    </w:p>
    <w:p w:rsidR="004C649F" w:rsidRDefault="00170622" w:rsidP="002C6191">
      <w:pPr>
        <w:spacing w:line="480" w:lineRule="auto"/>
        <w:jc w:val="center"/>
        <w:rPr>
          <w:lang w:val="es-ES_tradnl"/>
        </w:rPr>
      </w:pPr>
      <w:r w:rsidRPr="00170622">
        <w:rPr>
          <w:noProof/>
        </w:rPr>
        <w:drawing>
          <wp:inline distT="0" distB="0" distL="0" distR="0" wp14:anchorId="0683CD1F" wp14:editId="46B6F1C6">
            <wp:extent cx="3702361" cy="213666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11251" cy="214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B7C" w:rsidRPr="00E464A6" w:rsidRDefault="00A72E13" w:rsidP="00E27F9B">
      <w:pPr>
        <w:tabs>
          <w:tab w:val="center" w:pos="4153"/>
          <w:tab w:val="left" w:pos="4380"/>
        </w:tabs>
        <w:spacing w:beforeLines="50" w:before="156" w:afterLines="50" w:after="156" w:line="480" w:lineRule="auto"/>
        <w:rPr>
          <w:rFonts w:hint="eastAsia"/>
          <w:sz w:val="24"/>
          <w:lang w:val="es-ES_tradnl"/>
        </w:rPr>
      </w:pPr>
      <w:r w:rsidRPr="00A72E13">
        <w:rPr>
          <w:b/>
          <w:bCs/>
          <w:sz w:val="24"/>
        </w:rPr>
        <w:t>Fig</w:t>
      </w:r>
      <w:r w:rsidRPr="00A72E13">
        <w:rPr>
          <w:rFonts w:hint="eastAsia"/>
          <w:b/>
          <w:bCs/>
          <w:sz w:val="24"/>
        </w:rPr>
        <w:t>.</w:t>
      </w:r>
      <w:r w:rsidRPr="00A72E13">
        <w:rPr>
          <w:b/>
          <w:bCs/>
          <w:sz w:val="24"/>
        </w:rPr>
        <w:t xml:space="preserve"> </w:t>
      </w:r>
      <w:r w:rsidRPr="00A72E13">
        <w:rPr>
          <w:b/>
          <w:bCs/>
          <w:color w:val="000000"/>
          <w:sz w:val="24"/>
        </w:rPr>
        <w:t>S</w:t>
      </w:r>
      <w:r>
        <w:rPr>
          <w:b/>
          <w:bCs/>
          <w:color w:val="000000"/>
          <w:sz w:val="24"/>
        </w:rPr>
        <w:t>3</w:t>
      </w:r>
      <w:r w:rsidRPr="00A72E13">
        <w:rPr>
          <w:rFonts w:hint="eastAsia"/>
          <w:b/>
          <w:bCs/>
          <w:color w:val="000000"/>
          <w:sz w:val="24"/>
        </w:rPr>
        <w:t>.</w:t>
      </w:r>
      <w:r w:rsidRPr="00A72E13">
        <w:rPr>
          <w:rFonts w:hint="eastAsia"/>
          <w:b/>
          <w:bCs/>
          <w:sz w:val="24"/>
        </w:rPr>
        <w:t xml:space="preserve"> </w:t>
      </w:r>
      <w:r w:rsidR="00245B7C">
        <w:rPr>
          <w:sz w:val="24"/>
          <w:lang w:val="es-ES_tradnl"/>
        </w:rPr>
        <w:t>G</w:t>
      </w:r>
      <w:r w:rsidR="00E054C0">
        <w:rPr>
          <w:rFonts w:hint="eastAsia"/>
          <w:sz w:val="24"/>
          <w:lang w:val="es-ES_tradnl"/>
        </w:rPr>
        <w:t>P</w:t>
      </w:r>
      <w:r w:rsidR="00245B7C">
        <w:rPr>
          <w:sz w:val="24"/>
          <w:lang w:val="es-ES_tradnl"/>
        </w:rPr>
        <w:t xml:space="preserve">C </w:t>
      </w:r>
      <w:proofErr w:type="spellStart"/>
      <w:r w:rsidR="00245B7C">
        <w:rPr>
          <w:sz w:val="24"/>
          <w:lang w:val="es-ES_tradnl"/>
        </w:rPr>
        <w:t>r</w:t>
      </w:r>
      <w:r w:rsidR="00E054C0">
        <w:rPr>
          <w:rFonts w:hint="eastAsia"/>
          <w:sz w:val="24"/>
          <w:lang w:val="es-ES_tradnl"/>
        </w:rPr>
        <w:t>e</w:t>
      </w:r>
      <w:r w:rsidR="00245B7C">
        <w:rPr>
          <w:sz w:val="24"/>
          <w:lang w:val="es-ES_tradnl"/>
        </w:rPr>
        <w:t>sults</w:t>
      </w:r>
      <w:proofErr w:type="spellEnd"/>
      <w:r w:rsidR="00245B7C">
        <w:rPr>
          <w:sz w:val="24"/>
          <w:lang w:val="es-ES_tradnl"/>
        </w:rPr>
        <w:t xml:space="preserve"> of P407, PSS, PSH and PA-PSH</w:t>
      </w:r>
      <w:r>
        <w:rPr>
          <w:rFonts w:hint="eastAsia"/>
          <w:sz w:val="24"/>
          <w:lang w:val="es-ES_tradnl"/>
        </w:rPr>
        <w:t>.</w:t>
      </w:r>
    </w:p>
    <w:sectPr w:rsidR="00245B7C" w:rsidRPr="00E464A6" w:rsidSect="00114182">
      <w:pgSz w:w="11900" w:h="16840"/>
      <w:pgMar w:top="1440" w:right="1797" w:bottom="1440" w:left="1797" w:header="851" w:footer="992" w:gutter="0"/>
      <w:lnNumType w:countBy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472C2" w:rsidRDefault="001472C2" w:rsidP="005F1341">
      <w:r>
        <w:separator/>
      </w:r>
    </w:p>
  </w:endnote>
  <w:endnote w:type="continuationSeparator" w:id="0">
    <w:p w:rsidR="001472C2" w:rsidRDefault="001472C2" w:rsidP="005F1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506099083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5F1341" w:rsidRDefault="005F1341" w:rsidP="007C678F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:rsidR="005F1341" w:rsidRDefault="005F134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-1081215553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5F1341" w:rsidRDefault="005F1341" w:rsidP="007C678F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8B701F">
          <w:rPr>
            <w:rStyle w:val="a7"/>
            <w:noProof/>
          </w:rPr>
          <w:t>5</w:t>
        </w:r>
        <w:r>
          <w:rPr>
            <w:rStyle w:val="a7"/>
          </w:rPr>
          <w:fldChar w:fldCharType="end"/>
        </w:r>
      </w:p>
    </w:sdtContent>
  </w:sdt>
  <w:p w:rsidR="005F1341" w:rsidRDefault="005F13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472C2" w:rsidRDefault="001472C2" w:rsidP="005F1341">
      <w:r>
        <w:separator/>
      </w:r>
    </w:p>
  </w:footnote>
  <w:footnote w:type="continuationSeparator" w:id="0">
    <w:p w:rsidR="001472C2" w:rsidRDefault="001472C2" w:rsidP="005F1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DB4929"/>
    <w:multiLevelType w:val="hybridMultilevel"/>
    <w:tmpl w:val="B8C602E2"/>
    <w:lvl w:ilvl="0" w:tplc="ECCA88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8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604"/>
    <w:rsid w:val="0003277D"/>
    <w:rsid w:val="00054540"/>
    <w:rsid w:val="00056FE6"/>
    <w:rsid w:val="000859AE"/>
    <w:rsid w:val="00086BB6"/>
    <w:rsid w:val="00091B17"/>
    <w:rsid w:val="00093B1A"/>
    <w:rsid w:val="00094C07"/>
    <w:rsid w:val="000A33DF"/>
    <w:rsid w:val="000B73E2"/>
    <w:rsid w:val="000F2574"/>
    <w:rsid w:val="00114182"/>
    <w:rsid w:val="00140F9E"/>
    <w:rsid w:val="001472C2"/>
    <w:rsid w:val="00170622"/>
    <w:rsid w:val="002025E3"/>
    <w:rsid w:val="00224045"/>
    <w:rsid w:val="00245B7C"/>
    <w:rsid w:val="002733BA"/>
    <w:rsid w:val="002912F5"/>
    <w:rsid w:val="002A7F49"/>
    <w:rsid w:val="002C6191"/>
    <w:rsid w:val="002F2F38"/>
    <w:rsid w:val="00313AF8"/>
    <w:rsid w:val="00323C0F"/>
    <w:rsid w:val="0033215C"/>
    <w:rsid w:val="00347639"/>
    <w:rsid w:val="0035705B"/>
    <w:rsid w:val="003616B4"/>
    <w:rsid w:val="00382133"/>
    <w:rsid w:val="00384933"/>
    <w:rsid w:val="003E6774"/>
    <w:rsid w:val="00464CA1"/>
    <w:rsid w:val="00494E5B"/>
    <w:rsid w:val="004C649F"/>
    <w:rsid w:val="00500254"/>
    <w:rsid w:val="0052611D"/>
    <w:rsid w:val="00531941"/>
    <w:rsid w:val="005B0E2C"/>
    <w:rsid w:val="005F1341"/>
    <w:rsid w:val="00622CAC"/>
    <w:rsid w:val="00694FB1"/>
    <w:rsid w:val="006C3F4E"/>
    <w:rsid w:val="006D5563"/>
    <w:rsid w:val="00713C2E"/>
    <w:rsid w:val="00724604"/>
    <w:rsid w:val="00762426"/>
    <w:rsid w:val="00797D9F"/>
    <w:rsid w:val="007A6164"/>
    <w:rsid w:val="0080471C"/>
    <w:rsid w:val="0081152D"/>
    <w:rsid w:val="008B701F"/>
    <w:rsid w:val="008E3DE4"/>
    <w:rsid w:val="008E4A86"/>
    <w:rsid w:val="008F7689"/>
    <w:rsid w:val="0091209A"/>
    <w:rsid w:val="009139A5"/>
    <w:rsid w:val="009162B9"/>
    <w:rsid w:val="00922824"/>
    <w:rsid w:val="00953E6A"/>
    <w:rsid w:val="00953EDE"/>
    <w:rsid w:val="00982ED7"/>
    <w:rsid w:val="00985268"/>
    <w:rsid w:val="009A3C67"/>
    <w:rsid w:val="009B7483"/>
    <w:rsid w:val="00A10E0A"/>
    <w:rsid w:val="00A43425"/>
    <w:rsid w:val="00A72E13"/>
    <w:rsid w:val="00A81563"/>
    <w:rsid w:val="00AA6221"/>
    <w:rsid w:val="00AC681C"/>
    <w:rsid w:val="00B40FC6"/>
    <w:rsid w:val="00B674EF"/>
    <w:rsid w:val="00B90615"/>
    <w:rsid w:val="00BA456E"/>
    <w:rsid w:val="00BB531C"/>
    <w:rsid w:val="00C14728"/>
    <w:rsid w:val="00C42B22"/>
    <w:rsid w:val="00C60820"/>
    <w:rsid w:val="00C84F34"/>
    <w:rsid w:val="00C92996"/>
    <w:rsid w:val="00D151EA"/>
    <w:rsid w:val="00D87743"/>
    <w:rsid w:val="00DE3C57"/>
    <w:rsid w:val="00DF798E"/>
    <w:rsid w:val="00E054C0"/>
    <w:rsid w:val="00E1224A"/>
    <w:rsid w:val="00E27F9B"/>
    <w:rsid w:val="00E464A6"/>
    <w:rsid w:val="00E555F6"/>
    <w:rsid w:val="00E96D53"/>
    <w:rsid w:val="00E9796E"/>
    <w:rsid w:val="00EC52B4"/>
    <w:rsid w:val="00EC6FA4"/>
    <w:rsid w:val="00F00D77"/>
    <w:rsid w:val="00F4798A"/>
    <w:rsid w:val="00F535B0"/>
    <w:rsid w:val="00F6019F"/>
    <w:rsid w:val="00F82CF7"/>
    <w:rsid w:val="00F956CF"/>
    <w:rsid w:val="00FB1338"/>
    <w:rsid w:val="00FB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E6E25"/>
  <w15:chartTrackingRefBased/>
  <w15:docId w15:val="{AA70670C-6773-094B-ADC5-535C7EF34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460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1"/>
    <w:uiPriority w:val="9"/>
    <w:qFormat/>
    <w:rsid w:val="00724604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724604"/>
  </w:style>
  <w:style w:type="character" w:customStyle="1" w:styleId="10">
    <w:name w:val="标题 1 字符"/>
    <w:basedOn w:val="a0"/>
    <w:uiPriority w:val="9"/>
    <w:rsid w:val="007246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NormalWeb10">
    <w:name w:val="Normal (Web)10"/>
    <w:basedOn w:val="a"/>
    <w:rsid w:val="00724604"/>
    <w:pPr>
      <w:widowControl/>
      <w:spacing w:before="150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11">
    <w:name w:val="标题 1 字符1"/>
    <w:link w:val="1"/>
    <w:uiPriority w:val="9"/>
    <w:rsid w:val="00724604"/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5F1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34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341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5F1341"/>
  </w:style>
  <w:style w:type="character" w:styleId="a8">
    <w:name w:val="Hyperlink"/>
    <w:rsid w:val="0052611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E3DE4"/>
    <w:rPr>
      <w:rFonts w:ascii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E3DE4"/>
    <w:rPr>
      <w:rFonts w:ascii="宋体" w:eastAsia="宋体" w:hAnsi="Times New Roman" w:cs="Times New Roman"/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E27F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liullk@126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Hobart</dc:creator>
  <cp:keywords/>
  <dc:description/>
  <cp:lastModifiedBy>Chen Hobart</cp:lastModifiedBy>
  <cp:revision>6</cp:revision>
  <dcterms:created xsi:type="dcterms:W3CDTF">2020-08-13T03:10:00Z</dcterms:created>
  <dcterms:modified xsi:type="dcterms:W3CDTF">2020-09-18T15:38:00Z</dcterms:modified>
</cp:coreProperties>
</file>