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542C4" w14:textId="1437D39B" w:rsidR="00FB4F55" w:rsidRPr="00FB4F55" w:rsidRDefault="00FB4F55" w:rsidP="00DB6977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B4F55">
        <w:rPr>
          <w:rFonts w:asciiTheme="majorBidi" w:hAnsiTheme="majorBidi" w:cstheme="majorBidi"/>
          <w:b/>
          <w:bCs/>
          <w:sz w:val="24"/>
          <w:szCs w:val="24"/>
        </w:rPr>
        <w:t>Highlights</w:t>
      </w:r>
    </w:p>
    <w:p w14:paraId="6E31E29A" w14:textId="309AC833" w:rsidR="00DB6977" w:rsidRDefault="00DB6977" w:rsidP="00DB6977">
      <w:pPr>
        <w:pStyle w:val="NormalWeb"/>
      </w:pPr>
      <w:r>
        <w:rPr>
          <w:rFonts w:hAnsi="Symbol"/>
        </w:rPr>
        <w:t></w:t>
      </w:r>
      <w:r>
        <w:t xml:space="preserve"> Physics</w:t>
      </w:r>
      <w:r>
        <w:t>-guided pseudo-well generation reduces the impact of sparse well control.</w:t>
      </w:r>
    </w:p>
    <w:p w14:paraId="0ACF1726" w14:textId="5CE0D8A5" w:rsidR="00DB6977" w:rsidRDefault="00DB6977" w:rsidP="00DB6977">
      <w:pPr>
        <w:pStyle w:val="NormalWeb"/>
      </w:pPr>
      <w:r>
        <w:rPr>
          <w:rFonts w:hAnsi="Symbol"/>
        </w:rPr>
        <w:t></w:t>
      </w:r>
      <w:r>
        <w:t xml:space="preserve"> Soft</w:t>
      </w:r>
      <w:r>
        <w:t>-sand rock physics and Gassmann substitution yield realistic elastic trends.</w:t>
      </w:r>
    </w:p>
    <w:p w14:paraId="45B7C12E" w14:textId="39BD6676" w:rsidR="00DB6977" w:rsidRDefault="00DB6977" w:rsidP="00DB6977">
      <w:pPr>
        <w:pStyle w:val="NormalWeb"/>
      </w:pPr>
      <w:r>
        <w:rPr>
          <w:rFonts w:hAnsi="Symbol"/>
        </w:rPr>
        <w:t></w:t>
      </w:r>
      <w:r>
        <w:t xml:space="preserve"> Six</w:t>
      </w:r>
      <w:r>
        <w:t xml:space="preserve"> seismic attributes are mapped directly to acoustic impedance via ML inversion.</w:t>
      </w:r>
    </w:p>
    <w:p w14:paraId="357ADA47" w14:textId="2E9AC10A" w:rsidR="00DB6977" w:rsidRDefault="00DB6977" w:rsidP="00DB6977">
      <w:pPr>
        <w:pStyle w:val="NormalWeb"/>
      </w:pPr>
      <w:r>
        <w:rPr>
          <w:rFonts w:hAnsi="Symbol"/>
        </w:rPr>
        <w:t></w:t>
      </w:r>
      <w:r>
        <w:t xml:space="preserve"> MLFN</w:t>
      </w:r>
      <w:r>
        <w:t xml:space="preserve"> outperforms RBFN, achieving higher accuracy and spatial continuity.</w:t>
      </w:r>
    </w:p>
    <w:p w14:paraId="4514A418" w14:textId="6BD0E8BE" w:rsidR="00DB6977" w:rsidRDefault="00DB6977" w:rsidP="00DB6977">
      <w:pPr>
        <w:pStyle w:val="NormalWeb"/>
      </w:pPr>
      <w:r>
        <w:rPr>
          <w:rFonts w:hAnsi="Symbol"/>
        </w:rPr>
        <w:t></w:t>
      </w:r>
      <w:r>
        <w:t xml:space="preserve"> Workflow</w:t>
      </w:r>
      <w:r>
        <w:t xml:space="preserve"> produces reliable 3D impedance models in offshore clastic reservoirs.</w:t>
      </w:r>
    </w:p>
    <w:p w14:paraId="7C731CC2" w14:textId="01FAFD22" w:rsidR="002B1F7E" w:rsidRPr="005D1BA7" w:rsidRDefault="002B1F7E" w:rsidP="00DB6977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2B1F7E" w:rsidRPr="005D1BA7" w:rsidSect="00AE3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E3327"/>
    <w:multiLevelType w:val="hybridMultilevel"/>
    <w:tmpl w:val="4A2CF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801E8"/>
    <w:multiLevelType w:val="multilevel"/>
    <w:tmpl w:val="B48A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1408814">
    <w:abstractNumId w:val="0"/>
  </w:num>
  <w:num w:numId="2" w16cid:durableId="363093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A7"/>
    <w:rsid w:val="000E6BFF"/>
    <w:rsid w:val="00242942"/>
    <w:rsid w:val="002701E2"/>
    <w:rsid w:val="002B1F7E"/>
    <w:rsid w:val="00341448"/>
    <w:rsid w:val="003F49A2"/>
    <w:rsid w:val="005059B6"/>
    <w:rsid w:val="005D1BA7"/>
    <w:rsid w:val="006B530C"/>
    <w:rsid w:val="009447DB"/>
    <w:rsid w:val="009655AD"/>
    <w:rsid w:val="009D3086"/>
    <w:rsid w:val="00A82F1F"/>
    <w:rsid w:val="00AE3A32"/>
    <w:rsid w:val="00C466F7"/>
    <w:rsid w:val="00C51A8F"/>
    <w:rsid w:val="00CA2986"/>
    <w:rsid w:val="00CC0DB1"/>
    <w:rsid w:val="00CD4614"/>
    <w:rsid w:val="00D912B1"/>
    <w:rsid w:val="00DB6977"/>
    <w:rsid w:val="00E076B6"/>
    <w:rsid w:val="00F121CF"/>
    <w:rsid w:val="00FB4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D0681"/>
  <w15:chartTrackingRefBased/>
  <w15:docId w15:val="{F1D23A35-E6DE-4BF3-AB36-CBE26105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A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E076B6"/>
    <w:pPr>
      <w:tabs>
        <w:tab w:val="left" w:pos="340"/>
        <w:tab w:val="right" w:leader="dot" w:pos="8737"/>
      </w:tabs>
      <w:bidi/>
      <w:spacing w:before="120" w:after="0" w:line="240" w:lineRule="auto"/>
      <w:ind w:firstLine="284"/>
      <w:jc w:val="lowKashida"/>
    </w:pPr>
    <w:rPr>
      <w:rFonts w:ascii="Times New Roman" w:eastAsia="Times New Roman" w:hAnsi="Times New Roman" w:cs="B Nazanin"/>
      <w:b/>
      <w:bCs/>
      <w:sz w:val="26"/>
      <w:szCs w:val="28"/>
    </w:rPr>
  </w:style>
  <w:style w:type="paragraph" w:styleId="ListParagraph">
    <w:name w:val="List Paragraph"/>
    <w:basedOn w:val="Normal"/>
    <w:uiPriority w:val="34"/>
    <w:qFormat/>
    <w:rsid w:val="005D1BA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B4F5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B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 Ghiasvand</dc:creator>
  <cp:keywords/>
  <dc:description/>
  <cp:lastModifiedBy>Arash Ghiasvand</cp:lastModifiedBy>
  <cp:revision>2</cp:revision>
  <dcterms:created xsi:type="dcterms:W3CDTF">2025-06-22T17:07:00Z</dcterms:created>
  <dcterms:modified xsi:type="dcterms:W3CDTF">2025-10-30T04:35:00Z</dcterms:modified>
</cp:coreProperties>
</file>