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C3E37" w14:textId="357B91D1" w:rsidR="00C50052" w:rsidRPr="00C50052" w:rsidRDefault="00C50052" w:rsidP="00C50052">
      <w:pPr>
        <w:snapToGrid w:val="0"/>
        <w:spacing w:after="0" w:line="480" w:lineRule="auto"/>
        <w:contextualSpacing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C50052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>Supportive Care in Cancer</w:t>
      </w:r>
    </w:p>
    <w:p w14:paraId="77D86FAB" w14:textId="7FB2810B" w:rsidR="007B3881" w:rsidRPr="00C72B60" w:rsidRDefault="00316E12" w:rsidP="00C7408A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C72B60">
        <w:rPr>
          <w:rFonts w:ascii="Times New Roman" w:hAnsi="Times New Roman" w:cs="Times New Roman"/>
          <w:b/>
          <w:bCs/>
          <w:sz w:val="24"/>
        </w:rPr>
        <w:t xml:space="preserve">Supplementary </w:t>
      </w:r>
      <w:proofErr w:type="spellStart"/>
      <w:r w:rsidR="004C66F4">
        <w:rPr>
          <w:rFonts w:ascii="Times New Roman" w:hAnsi="Times New Roman" w:cs="Times New Roman" w:hint="eastAsia"/>
          <w:b/>
          <w:bCs/>
          <w:sz w:val="24"/>
        </w:rPr>
        <w:t>Im</w:t>
      </w:r>
      <w:r w:rsidR="004C6A82">
        <w:rPr>
          <w:rFonts w:ascii="Times New Roman" w:hAnsi="Times New Roman" w:cs="Times New Roman" w:hint="eastAsia"/>
          <w:b/>
          <w:bCs/>
          <w:sz w:val="24"/>
        </w:rPr>
        <w:t>formation</w:t>
      </w:r>
      <w:proofErr w:type="spellEnd"/>
    </w:p>
    <w:p w14:paraId="6029C74D" w14:textId="06C95D5C" w:rsidR="000C286C" w:rsidRPr="00C72B60" w:rsidRDefault="000C286C" w:rsidP="00D47807">
      <w:pPr>
        <w:snapToGrid w:val="0"/>
        <w:spacing w:after="0" w:line="48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75169208"/>
      <w:r w:rsidRPr="00C72B60">
        <w:rPr>
          <w:rFonts w:ascii="Times New Roman" w:hAnsi="Times New Roman" w:cs="Times New Roman"/>
          <w:b/>
          <w:bCs/>
          <w:sz w:val="20"/>
          <w:szCs w:val="20"/>
        </w:rPr>
        <w:t xml:space="preserve">Prognostic Impact of </w:t>
      </w:r>
      <w:proofErr w:type="spellStart"/>
      <w:r w:rsidRPr="00C72B60">
        <w:rPr>
          <w:rFonts w:ascii="Times New Roman" w:hAnsi="Times New Roman" w:cs="Times New Roman"/>
          <w:b/>
          <w:bCs/>
          <w:sz w:val="20"/>
          <w:szCs w:val="20"/>
        </w:rPr>
        <w:t>WeightLoss</w:t>
      </w:r>
      <w:proofErr w:type="spellEnd"/>
      <w:r w:rsidRPr="00C72B60">
        <w:rPr>
          <w:rFonts w:ascii="Times New Roman" w:hAnsi="Times New Roman" w:cs="Times New Roman"/>
          <w:b/>
          <w:bCs/>
          <w:sz w:val="20"/>
          <w:szCs w:val="20"/>
        </w:rPr>
        <w:t xml:space="preserve"> During First-Line Chemo(</w:t>
      </w:r>
      <w:proofErr w:type="spellStart"/>
      <w:r w:rsidRPr="00C72B60">
        <w:rPr>
          <w:rFonts w:ascii="Times New Roman" w:hAnsi="Times New Roman" w:cs="Times New Roman"/>
          <w:b/>
          <w:bCs/>
          <w:sz w:val="20"/>
          <w:szCs w:val="20"/>
        </w:rPr>
        <w:t>immuno</w:t>
      </w:r>
      <w:proofErr w:type="spellEnd"/>
      <w:proofErr w:type="gramStart"/>
      <w:r w:rsidRPr="00C72B60">
        <w:rPr>
          <w:rFonts w:ascii="Times New Roman" w:hAnsi="Times New Roman" w:cs="Times New Roman"/>
          <w:b/>
          <w:bCs/>
          <w:sz w:val="20"/>
          <w:szCs w:val="20"/>
        </w:rPr>
        <w:t>)therapy</w:t>
      </w:r>
      <w:proofErr w:type="gramEnd"/>
      <w:r w:rsidRPr="00C72B60">
        <w:rPr>
          <w:rFonts w:ascii="Times New Roman" w:hAnsi="Times New Roman" w:cs="Times New Roman"/>
          <w:b/>
          <w:bCs/>
          <w:sz w:val="20"/>
          <w:szCs w:val="20"/>
        </w:rPr>
        <w:t xml:space="preserve"> in Patients with Extensive-</w:t>
      </w:r>
      <w:r w:rsidR="008E2B74">
        <w:rPr>
          <w:rFonts w:ascii="Times New Roman" w:hAnsi="Times New Roman" w:cs="Times New Roman" w:hint="eastAsia"/>
          <w:b/>
          <w:bCs/>
          <w:sz w:val="20"/>
          <w:szCs w:val="20"/>
        </w:rPr>
        <w:t>Disease</w:t>
      </w:r>
      <w:r w:rsidRPr="00C72B60">
        <w:rPr>
          <w:rFonts w:ascii="Times New Roman" w:hAnsi="Times New Roman" w:cs="Times New Roman"/>
          <w:b/>
          <w:bCs/>
          <w:sz w:val="20"/>
          <w:szCs w:val="20"/>
        </w:rPr>
        <w:t xml:space="preserve"> Small Cell Lung Cancer</w:t>
      </w:r>
    </w:p>
    <w:p w14:paraId="3DCFCE6F" w14:textId="77777777" w:rsidR="000C286C" w:rsidRPr="00C72B60" w:rsidRDefault="000C286C" w:rsidP="00D47807">
      <w:pPr>
        <w:snapToGrid w:val="0"/>
        <w:spacing w:after="0" w:line="48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3ED57439" w14:textId="297C52BC" w:rsidR="00421B2B" w:rsidRDefault="000C286C" w:rsidP="00421B2B">
      <w:pPr>
        <w:snapToGrid w:val="0"/>
        <w:spacing w:after="0"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D06F3F">
        <w:rPr>
          <w:rFonts w:ascii="Times New Roman" w:hAnsi="Times New Roman" w:cs="Times New Roman"/>
          <w:sz w:val="20"/>
          <w:szCs w:val="20"/>
        </w:rPr>
        <w:t xml:space="preserve">Toshiya Fujisaki, </w:t>
      </w:r>
      <w:proofErr w:type="spellStart"/>
      <w:r w:rsidRPr="00D06F3F">
        <w:rPr>
          <w:rFonts w:ascii="Times New Roman" w:hAnsi="Times New Roman" w:cs="Times New Roman"/>
          <w:sz w:val="20"/>
          <w:szCs w:val="20"/>
        </w:rPr>
        <w:t>Tateaki</w:t>
      </w:r>
      <w:proofErr w:type="spellEnd"/>
      <w:r w:rsidRPr="00D06F3F">
        <w:rPr>
          <w:rFonts w:ascii="Times New Roman" w:hAnsi="Times New Roman" w:cs="Times New Roman"/>
          <w:sz w:val="20"/>
          <w:szCs w:val="20"/>
        </w:rPr>
        <w:t xml:space="preserve"> Naito, Satomi Kumaki</w:t>
      </w:r>
      <w:r w:rsidR="004A3465">
        <w:rPr>
          <w:rFonts w:ascii="Times New Roman" w:hAnsi="Times New Roman" w:cs="Times New Roman" w:hint="eastAsia"/>
          <w:sz w:val="20"/>
          <w:szCs w:val="20"/>
        </w:rPr>
        <w:t>,</w:t>
      </w:r>
      <w:r w:rsidRPr="00D06F3F">
        <w:rPr>
          <w:rFonts w:ascii="Times New Roman" w:hAnsi="Times New Roman" w:cs="Times New Roman"/>
          <w:sz w:val="20"/>
          <w:szCs w:val="20"/>
        </w:rPr>
        <w:t xml:space="preserve"> Shunichi Kataoka, Shin Saito, Suguru Matsuda, Haruki Kobayashi, Ryo Ko, Kazushige Wakuda, Akira Ono, </w:t>
      </w:r>
      <w:proofErr w:type="spellStart"/>
      <w:r w:rsidRPr="00D06F3F">
        <w:rPr>
          <w:rFonts w:ascii="Times New Roman" w:hAnsi="Times New Roman" w:cs="Times New Roman"/>
          <w:sz w:val="20"/>
          <w:szCs w:val="20"/>
        </w:rPr>
        <w:t>Haruyasu</w:t>
      </w:r>
      <w:proofErr w:type="spellEnd"/>
      <w:r w:rsidRPr="00D06F3F">
        <w:rPr>
          <w:rFonts w:ascii="Times New Roman" w:hAnsi="Times New Roman" w:cs="Times New Roman"/>
          <w:sz w:val="20"/>
          <w:szCs w:val="20"/>
        </w:rPr>
        <w:t xml:space="preserve"> Murakami, Toshiaki Takahashi, Hirotsugu </w:t>
      </w:r>
      <w:proofErr w:type="spellStart"/>
      <w:r w:rsidRPr="00D06F3F">
        <w:rPr>
          <w:rFonts w:ascii="Times New Roman" w:hAnsi="Times New Roman" w:cs="Times New Roman"/>
          <w:sz w:val="20"/>
          <w:szCs w:val="20"/>
        </w:rPr>
        <w:t>Kenmotsu</w:t>
      </w:r>
      <w:proofErr w:type="spellEnd"/>
    </w:p>
    <w:p w14:paraId="2F35E770" w14:textId="77777777" w:rsidR="00AA03CB" w:rsidRDefault="00AA03CB" w:rsidP="00421B2B">
      <w:pPr>
        <w:snapToGrid w:val="0"/>
        <w:spacing w:after="0" w:line="480" w:lineRule="auto"/>
        <w:contextualSpacing/>
        <w:rPr>
          <w:rFonts w:ascii="Times New Roman" w:hAnsi="Times New Roman" w:cs="Times New Roman" w:hint="eastAsia"/>
          <w:sz w:val="20"/>
          <w:szCs w:val="20"/>
        </w:rPr>
      </w:pPr>
    </w:p>
    <w:p w14:paraId="56501AB6" w14:textId="77777777" w:rsidR="005D1171" w:rsidRPr="00BB7D9A" w:rsidRDefault="005D1171" w:rsidP="00D47807">
      <w:pPr>
        <w:snapToGrid w:val="0"/>
        <w:spacing w:after="0" w:line="48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BB7D9A">
        <w:rPr>
          <w:rFonts w:ascii="Times New Roman" w:hAnsi="Times New Roman" w:cs="Times New Roman"/>
          <w:b/>
          <w:sz w:val="20"/>
          <w:szCs w:val="20"/>
        </w:rPr>
        <w:t>*Corresponding author:</w:t>
      </w:r>
      <w:r w:rsidRPr="00BB7D9A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Pr="00BB7D9A">
        <w:rPr>
          <w:rFonts w:ascii="Times New Roman" w:hAnsi="Times New Roman" w:cs="Times New Roman"/>
          <w:sz w:val="20"/>
          <w:szCs w:val="20"/>
        </w:rPr>
        <w:t xml:space="preserve">Dr. </w:t>
      </w:r>
      <w:proofErr w:type="spellStart"/>
      <w:r w:rsidRPr="00BB7D9A">
        <w:rPr>
          <w:rFonts w:ascii="Times New Roman" w:hAnsi="Times New Roman" w:cs="Times New Roman" w:hint="eastAsia"/>
          <w:sz w:val="20"/>
          <w:szCs w:val="20"/>
        </w:rPr>
        <w:t>Tateaki</w:t>
      </w:r>
      <w:proofErr w:type="spellEnd"/>
      <w:r w:rsidRPr="00BB7D9A">
        <w:rPr>
          <w:rFonts w:ascii="Times New Roman" w:hAnsi="Times New Roman" w:cs="Times New Roman" w:hint="eastAsia"/>
          <w:sz w:val="20"/>
          <w:szCs w:val="20"/>
        </w:rPr>
        <w:t xml:space="preserve"> Naito</w:t>
      </w:r>
    </w:p>
    <w:p w14:paraId="5A1D8CC9" w14:textId="77777777" w:rsidR="005D1171" w:rsidRPr="00BB7D9A" w:rsidRDefault="005D1171" w:rsidP="00D47807">
      <w:pPr>
        <w:snapToGrid w:val="0"/>
        <w:spacing w:after="0"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B7D9A">
        <w:rPr>
          <w:rFonts w:ascii="Times New Roman" w:hAnsi="Times New Roman" w:cs="Times New Roman"/>
          <w:sz w:val="20"/>
          <w:szCs w:val="20"/>
        </w:rPr>
        <w:t xml:space="preserve">Division of Thoracic Oncology, </w:t>
      </w:r>
      <w:r w:rsidRPr="00BB7D9A">
        <w:rPr>
          <w:rFonts w:ascii="Times New Roman" w:hAnsi="Times New Roman" w:cs="Times New Roman" w:hint="eastAsia"/>
          <w:sz w:val="20"/>
          <w:szCs w:val="20"/>
        </w:rPr>
        <w:t>and Division of Cancer Supportive Care Center,</w:t>
      </w:r>
      <w:r w:rsidRPr="00BB7D9A">
        <w:rPr>
          <w:rFonts w:ascii="Times New Roman" w:hAnsi="Times New Roman" w:cs="Times New Roman"/>
          <w:sz w:val="20"/>
          <w:szCs w:val="20"/>
        </w:rPr>
        <w:t xml:space="preserve"> Shizuoka Cancer Center, 1007 </w:t>
      </w:r>
      <w:proofErr w:type="spellStart"/>
      <w:r w:rsidRPr="00BB7D9A">
        <w:rPr>
          <w:rFonts w:ascii="Times New Roman" w:hAnsi="Times New Roman" w:cs="Times New Roman"/>
          <w:sz w:val="20"/>
          <w:szCs w:val="20"/>
        </w:rPr>
        <w:t>Shimonagakubo</w:t>
      </w:r>
      <w:proofErr w:type="spellEnd"/>
      <w:r w:rsidRPr="00BB7D9A">
        <w:rPr>
          <w:rFonts w:ascii="Times New Roman" w:hAnsi="Times New Roman" w:cs="Times New Roman"/>
          <w:sz w:val="20"/>
          <w:szCs w:val="20"/>
        </w:rPr>
        <w:t xml:space="preserve">, Nagaizumi-Cho, </w:t>
      </w:r>
      <w:proofErr w:type="spellStart"/>
      <w:r w:rsidRPr="00BB7D9A">
        <w:rPr>
          <w:rFonts w:ascii="Times New Roman" w:hAnsi="Times New Roman" w:cs="Times New Roman"/>
          <w:sz w:val="20"/>
          <w:szCs w:val="20"/>
        </w:rPr>
        <w:t>Sunto</w:t>
      </w:r>
      <w:proofErr w:type="spellEnd"/>
      <w:r w:rsidRPr="00BB7D9A">
        <w:rPr>
          <w:rFonts w:ascii="Times New Roman" w:hAnsi="Times New Roman" w:cs="Times New Roman"/>
          <w:sz w:val="20"/>
          <w:szCs w:val="20"/>
        </w:rPr>
        <w:t>-gun, Shizuoka, 411-8777, Japan</w:t>
      </w:r>
    </w:p>
    <w:p w14:paraId="3AAEDE9A" w14:textId="77777777" w:rsidR="005D1171" w:rsidRPr="00BB7D9A" w:rsidRDefault="005D1171" w:rsidP="00D47807">
      <w:pPr>
        <w:snapToGrid w:val="0"/>
        <w:spacing w:after="0"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B7D9A">
        <w:rPr>
          <w:rFonts w:ascii="Times New Roman" w:hAnsi="Times New Roman" w:cs="Times New Roman"/>
          <w:sz w:val="20"/>
          <w:szCs w:val="20"/>
        </w:rPr>
        <w:t>Tel:</w:t>
      </w:r>
      <w:r w:rsidRPr="00BB7D9A">
        <w:rPr>
          <w:sz w:val="20"/>
          <w:szCs w:val="20"/>
        </w:rPr>
        <w:t xml:space="preserve"> </w:t>
      </w:r>
      <w:r w:rsidRPr="00BB7D9A">
        <w:rPr>
          <w:rFonts w:ascii="Times New Roman" w:hAnsi="Times New Roman" w:cs="Times New Roman"/>
          <w:sz w:val="20"/>
          <w:szCs w:val="20"/>
        </w:rPr>
        <w:t>+81-55-989-5222; Fax: +81-55-989-5634</w:t>
      </w:r>
    </w:p>
    <w:p w14:paraId="14B96E87" w14:textId="2D62A73E" w:rsidR="00421B2B" w:rsidRDefault="005D1171" w:rsidP="00421B2B">
      <w:pPr>
        <w:snapToGrid w:val="0"/>
        <w:spacing w:after="0"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B7D9A">
        <w:rPr>
          <w:rFonts w:ascii="Times New Roman" w:hAnsi="Times New Roman" w:cs="Times New Roman"/>
          <w:sz w:val="20"/>
          <w:szCs w:val="20"/>
        </w:rPr>
        <w:t xml:space="preserve">Email: </w:t>
      </w:r>
      <w:hyperlink r:id="rId7" w:history="1">
        <w:r w:rsidR="00421B2B" w:rsidRPr="00CE15AA">
          <w:rPr>
            <w:rStyle w:val="af2"/>
            <w:rFonts w:ascii="Times New Roman" w:hAnsi="Times New Roman" w:cs="Times New Roman"/>
            <w:sz w:val="20"/>
            <w:szCs w:val="20"/>
          </w:rPr>
          <w:t>t.naito@scchr.jp</w:t>
        </w:r>
      </w:hyperlink>
    </w:p>
    <w:p w14:paraId="3375DED5" w14:textId="77777777" w:rsidR="00AA03CB" w:rsidRPr="00D06F3F" w:rsidRDefault="00AA03CB" w:rsidP="00421B2B">
      <w:pPr>
        <w:snapToGrid w:val="0"/>
        <w:spacing w:after="0" w:line="480" w:lineRule="auto"/>
        <w:contextualSpacing/>
        <w:rPr>
          <w:rFonts w:ascii="Times New Roman" w:hAnsi="Times New Roman" w:cs="Times New Roman" w:hint="eastAsia"/>
          <w:sz w:val="20"/>
          <w:szCs w:val="20"/>
        </w:rPr>
      </w:pPr>
    </w:p>
    <w:p w14:paraId="4540EB15" w14:textId="3BE194CF" w:rsidR="007B3881" w:rsidRPr="00C72B60" w:rsidRDefault="00CF7F6D" w:rsidP="00900F29">
      <w:pPr>
        <w:snapToGrid w:val="0"/>
        <w:spacing w:after="0"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C72B60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bookmarkEnd w:id="0"/>
      <w:r w:rsidR="007B3881" w:rsidRPr="00C72B60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2215DB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="007B3881" w:rsidRPr="00C72B60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="007B3881" w:rsidRPr="00C72B60">
        <w:rPr>
          <w:rFonts w:ascii="Times New Roman" w:hAnsi="Times New Roman" w:cs="Times New Roman"/>
          <w:sz w:val="20"/>
          <w:szCs w:val="20"/>
        </w:rPr>
        <w:t xml:space="preserve"> </w:t>
      </w:r>
      <w:r w:rsidR="00755C86" w:rsidRPr="00755C86">
        <w:rPr>
          <w:rFonts w:ascii="Times New Roman" w:hAnsi="Times New Roman" w:cs="Times New Roman"/>
          <w:sz w:val="20"/>
          <w:szCs w:val="20"/>
        </w:rPr>
        <w:t>Initial chemo(</w:t>
      </w:r>
      <w:proofErr w:type="spellStart"/>
      <w:r w:rsidR="00755C86" w:rsidRPr="00755C86">
        <w:rPr>
          <w:rFonts w:ascii="Times New Roman" w:hAnsi="Times New Roman" w:cs="Times New Roman"/>
          <w:sz w:val="20"/>
          <w:szCs w:val="20"/>
        </w:rPr>
        <w:t>immuno</w:t>
      </w:r>
      <w:proofErr w:type="spellEnd"/>
      <w:proofErr w:type="gramStart"/>
      <w:r w:rsidR="00755C86" w:rsidRPr="00755C86">
        <w:rPr>
          <w:rFonts w:ascii="Times New Roman" w:hAnsi="Times New Roman" w:cs="Times New Roman"/>
          <w:sz w:val="20"/>
          <w:szCs w:val="20"/>
        </w:rPr>
        <w:t>)therapy</w:t>
      </w:r>
      <w:proofErr w:type="gramEnd"/>
      <w:r w:rsidR="00755C86" w:rsidRPr="00755C86">
        <w:rPr>
          <w:rFonts w:ascii="Times New Roman" w:hAnsi="Times New Roman" w:cs="Times New Roman"/>
          <w:sz w:val="20"/>
          <w:szCs w:val="20"/>
        </w:rPr>
        <w:t xml:space="preserve"> regimens administered</w:t>
      </w:r>
    </w:p>
    <w:p w14:paraId="6687571F" w14:textId="5816A642" w:rsidR="007B3881" w:rsidRPr="00C72B60" w:rsidRDefault="00F23E28" w:rsidP="00900F29">
      <w:pPr>
        <w:snapToGrid w:val="0"/>
        <w:spacing w:after="0" w:line="480" w:lineRule="auto"/>
        <w:contextualSpacing/>
        <w:rPr>
          <w:rFonts w:ascii="Times New Roman" w:hAnsi="Times New Roman" w:cs="Times New Roman"/>
          <w:sz w:val="20"/>
          <w:szCs w:val="20"/>
        </w:rPr>
      </w:pPr>
      <w:bookmarkStart w:id="1" w:name="_Hlk171172027"/>
      <w:r w:rsidRPr="00C72B60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7B3881" w:rsidRPr="00C72B60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2215DB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="007B3881" w:rsidRPr="00C72B60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="007B3881" w:rsidRPr="00C72B60">
        <w:rPr>
          <w:rFonts w:ascii="Times New Roman" w:hAnsi="Times New Roman" w:cs="Times New Roman"/>
          <w:sz w:val="20"/>
          <w:szCs w:val="20"/>
        </w:rPr>
        <w:t xml:space="preserve"> </w:t>
      </w:r>
      <w:bookmarkEnd w:id="1"/>
      <w:r w:rsidR="00760A2A" w:rsidRPr="00760A2A">
        <w:rPr>
          <w:rFonts w:ascii="Times New Roman" w:hAnsi="Times New Roman" w:cs="Times New Roman"/>
          <w:sz w:val="20"/>
          <w:szCs w:val="20"/>
        </w:rPr>
        <w:t>Best response to initial chemo(</w:t>
      </w:r>
      <w:proofErr w:type="spellStart"/>
      <w:r w:rsidR="00760A2A" w:rsidRPr="00760A2A">
        <w:rPr>
          <w:rFonts w:ascii="Times New Roman" w:hAnsi="Times New Roman" w:cs="Times New Roman"/>
          <w:sz w:val="20"/>
          <w:szCs w:val="20"/>
        </w:rPr>
        <w:t>immuno</w:t>
      </w:r>
      <w:proofErr w:type="spellEnd"/>
      <w:proofErr w:type="gramStart"/>
      <w:r w:rsidR="00760A2A" w:rsidRPr="00760A2A">
        <w:rPr>
          <w:rFonts w:ascii="Times New Roman" w:hAnsi="Times New Roman" w:cs="Times New Roman"/>
          <w:sz w:val="20"/>
          <w:szCs w:val="20"/>
        </w:rPr>
        <w:t>)therapy</w:t>
      </w:r>
      <w:proofErr w:type="gramEnd"/>
    </w:p>
    <w:p w14:paraId="71263FF0" w14:textId="77F522BE" w:rsidR="007B3881" w:rsidRDefault="00F23E28" w:rsidP="00900F29">
      <w:pPr>
        <w:snapToGrid w:val="0"/>
        <w:spacing w:after="0"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C72B60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7B3881" w:rsidRPr="00C72B60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2215DB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="007B3881" w:rsidRPr="00C72B60">
        <w:rPr>
          <w:rFonts w:ascii="Times New Roman" w:hAnsi="Times New Roman" w:cs="Times New Roman"/>
          <w:b/>
          <w:bCs/>
          <w:sz w:val="20"/>
          <w:szCs w:val="20"/>
        </w:rPr>
        <w:t>3.</w:t>
      </w:r>
      <w:r w:rsidR="007B3881" w:rsidRPr="00C72B60">
        <w:rPr>
          <w:rFonts w:ascii="Times New Roman" w:hAnsi="Times New Roman" w:cs="Times New Roman"/>
          <w:sz w:val="20"/>
          <w:szCs w:val="20"/>
        </w:rPr>
        <w:t xml:space="preserve"> </w:t>
      </w:r>
      <w:r w:rsidR="00760A2A" w:rsidRPr="00760A2A">
        <w:rPr>
          <w:rFonts w:ascii="Times New Roman" w:hAnsi="Times New Roman" w:cs="Times New Roman"/>
          <w:sz w:val="20"/>
          <w:szCs w:val="20"/>
        </w:rPr>
        <w:t>Adverse events during the first and second cycles of chemo(</w:t>
      </w:r>
      <w:proofErr w:type="spellStart"/>
      <w:r w:rsidR="00760A2A" w:rsidRPr="00760A2A">
        <w:rPr>
          <w:rFonts w:ascii="Times New Roman" w:hAnsi="Times New Roman" w:cs="Times New Roman"/>
          <w:sz w:val="20"/>
          <w:szCs w:val="20"/>
        </w:rPr>
        <w:t>immuno</w:t>
      </w:r>
      <w:proofErr w:type="spellEnd"/>
      <w:proofErr w:type="gramStart"/>
      <w:r w:rsidR="00760A2A" w:rsidRPr="00760A2A">
        <w:rPr>
          <w:rFonts w:ascii="Times New Roman" w:hAnsi="Times New Roman" w:cs="Times New Roman"/>
          <w:sz w:val="20"/>
          <w:szCs w:val="20"/>
        </w:rPr>
        <w:t>)therapy</w:t>
      </w:r>
      <w:proofErr w:type="gramEnd"/>
    </w:p>
    <w:p w14:paraId="19B4BE0D" w14:textId="294594CF" w:rsidR="00704789" w:rsidRPr="00C72B60" w:rsidRDefault="002215DB" w:rsidP="00900F29">
      <w:pPr>
        <w:snapToGrid w:val="0"/>
        <w:spacing w:after="0"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C72B60">
        <w:rPr>
          <w:rFonts w:ascii="Times New Roman" w:hAnsi="Times New Roman" w:cs="Times New Roman"/>
          <w:b/>
          <w:bCs/>
          <w:sz w:val="20"/>
          <w:szCs w:val="20"/>
        </w:rPr>
        <w:t>Supplementary</w:t>
      </w:r>
      <w:r w:rsidRPr="009807E8">
        <w:rPr>
          <w:rFonts w:ascii="Times New Roman" w:eastAsia="Arial" w:hAnsi="Times New Roman" w:cs="Times New Roman"/>
          <w:b/>
          <w:sz w:val="20"/>
          <w:szCs w:val="20"/>
        </w:rPr>
        <w:t xml:space="preserve"> </w:t>
      </w:r>
      <w:r w:rsidR="00704789" w:rsidRPr="009807E8">
        <w:rPr>
          <w:rFonts w:ascii="Times New Roman" w:eastAsia="Arial" w:hAnsi="Times New Roman" w:cs="Times New Roman"/>
          <w:b/>
          <w:sz w:val="20"/>
          <w:szCs w:val="20"/>
        </w:rPr>
        <w:t>Table S4.</w:t>
      </w:r>
      <w:r w:rsidR="00704789" w:rsidRPr="009807E8">
        <w:rPr>
          <w:rFonts w:ascii="Times New Roman" w:eastAsia="Arial" w:hAnsi="Times New Roman" w:cs="Times New Roman"/>
          <w:bCs/>
          <w:sz w:val="20"/>
          <w:szCs w:val="20"/>
        </w:rPr>
        <w:t xml:space="preserve"> Mortality, completion of initial therapy, and use of subsequent chemotherapy.</w:t>
      </w:r>
    </w:p>
    <w:p w14:paraId="406EFC5B" w14:textId="20CED655" w:rsidR="00F050F1" w:rsidRDefault="00F050F1" w:rsidP="00905D14">
      <w:pPr>
        <w:widowControl/>
        <w:rPr>
          <w:rFonts w:ascii="Times New Roman" w:hAnsi="Times New Roman" w:cs="Times New Roman"/>
          <w:sz w:val="20"/>
          <w:szCs w:val="20"/>
        </w:rPr>
        <w:sectPr w:rsidR="00F050F1" w:rsidSect="00760A2A">
          <w:pgSz w:w="16838" w:h="11906" w:orient="landscape"/>
          <w:pgMar w:top="1985" w:right="1701" w:bottom="1701" w:left="1701" w:header="851" w:footer="992" w:gutter="0"/>
          <w:cols w:space="425"/>
          <w:docGrid w:type="linesAndChars" w:linePitch="360"/>
        </w:sectPr>
      </w:pPr>
    </w:p>
    <w:tbl>
      <w:tblPr>
        <w:tblW w:w="12333" w:type="dxa"/>
        <w:tblLayout w:type="fixed"/>
        <w:tblLook w:val="0400" w:firstRow="0" w:lastRow="0" w:firstColumn="0" w:lastColumn="0" w:noHBand="0" w:noVBand="1"/>
      </w:tblPr>
      <w:tblGrid>
        <w:gridCol w:w="3686"/>
        <w:gridCol w:w="1809"/>
        <w:gridCol w:w="2018"/>
        <w:gridCol w:w="1701"/>
        <w:gridCol w:w="1701"/>
        <w:gridCol w:w="1418"/>
      </w:tblGrid>
      <w:tr w:rsidR="00BB6945" w:rsidRPr="00147B9F" w14:paraId="00DC8667" w14:textId="77777777" w:rsidTr="00F969AD">
        <w:trPr>
          <w:trHeight w:val="372"/>
        </w:trPr>
        <w:tc>
          <w:tcPr>
            <w:tcW w:w="12333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E215C3E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lastRenderedPageBreak/>
              <w:t>Table S1.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Initial chemo(</w:t>
            </w:r>
            <w:proofErr w:type="spellStart"/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immuno</w:t>
            </w:r>
            <w:proofErr w:type="spellEnd"/>
            <w:proofErr w:type="gramStart"/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)therapy</w:t>
            </w:r>
            <w:proofErr w:type="gramEnd"/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regimens administered</w:t>
            </w:r>
          </w:p>
        </w:tc>
      </w:tr>
      <w:tr w:rsidR="00BB6945" w:rsidRPr="00147B9F" w14:paraId="68A31DAE" w14:textId="77777777" w:rsidTr="00690D8A">
        <w:trPr>
          <w:trHeight w:val="372"/>
        </w:trPr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271CC2A9" w14:textId="77777777" w:rsidR="00BB6945" w:rsidRPr="00147B9F" w:rsidRDefault="00BB6945" w:rsidP="00690D8A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egimen, n (%)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5648B70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All</w:t>
            </w:r>
          </w:p>
          <w:p w14:paraId="4D4615F3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(N=187)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4C4EDB3" w14:textId="740F8832" w:rsidR="00BB6945" w:rsidRPr="00087B60" w:rsidRDefault="00087B60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087B60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fr-FR"/>
              </w:rPr>
              <w:t>non-CAC</w:t>
            </w:r>
            <w:r w:rsidR="00BB6945" w:rsidRPr="00087B60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fr-FR"/>
              </w:rPr>
              <w:t xml:space="preserve"> to </w:t>
            </w:r>
            <w:r w:rsidRPr="00087B60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fr-FR"/>
              </w:rPr>
              <w:t>non-CAC</w:t>
            </w:r>
          </w:p>
          <w:p w14:paraId="61DFA2B9" w14:textId="77777777" w:rsidR="00BB6945" w:rsidRPr="00087B60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087B60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fr-FR"/>
              </w:rPr>
              <w:t>(N=75)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B7283F9" w14:textId="092894F0" w:rsidR="00BB6945" w:rsidRPr="00147B9F" w:rsidRDefault="00087B60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non-CAC</w:t>
            </w:r>
            <w:r w:rsidR="00BB6945"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to CAC</w:t>
            </w:r>
          </w:p>
          <w:p w14:paraId="533DCF75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(N=34)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54C99D8" w14:textId="46E864AA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CAC to </w:t>
            </w:r>
            <w:r w:rsidR="00087B6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non-CAC</w:t>
            </w:r>
          </w:p>
          <w:p w14:paraId="66B69AE1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(N=46)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6609869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CAC to CAC</w:t>
            </w:r>
          </w:p>
          <w:p w14:paraId="42C3B27C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(N=32)</w:t>
            </w:r>
          </w:p>
        </w:tc>
      </w:tr>
      <w:tr w:rsidR="00BB6945" w:rsidRPr="00147B9F" w14:paraId="546A801B" w14:textId="77777777" w:rsidTr="00F969AD">
        <w:trPr>
          <w:trHeight w:val="420"/>
        </w:trPr>
        <w:tc>
          <w:tcPr>
            <w:tcW w:w="3686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54B685DC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ICI-based regimens</w:t>
            </w:r>
          </w:p>
        </w:tc>
        <w:tc>
          <w:tcPr>
            <w:tcW w:w="1809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793A271B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18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46FB1D03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A94CCA4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97B6D2C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7F17F04C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6945" w:rsidRPr="00147B9F" w14:paraId="4533B690" w14:textId="77777777" w:rsidTr="00F969AD">
        <w:trPr>
          <w:trHeight w:val="420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C16640" w14:textId="77777777" w:rsidR="00BB6945" w:rsidRPr="00147B9F" w:rsidRDefault="00BB6945" w:rsidP="0053296F">
            <w:pPr>
              <w:spacing w:after="0" w:line="240" w:lineRule="auto"/>
              <w:ind w:firstLineChars="50" w:firstLine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CBDCA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+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VP-16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+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Atezolizumab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7C61F1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22 (12)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C63955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 (12)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926976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 (18)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E4D02D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 (7)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130F03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 (13)</w:t>
            </w:r>
          </w:p>
        </w:tc>
      </w:tr>
      <w:tr w:rsidR="00BB6945" w:rsidRPr="00147B9F" w14:paraId="6DC4CE7C" w14:textId="77777777" w:rsidTr="00F969AD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F8F4C" w14:textId="77777777" w:rsidR="00BB6945" w:rsidRPr="00147B9F" w:rsidRDefault="00BB6945" w:rsidP="0053296F">
            <w:pPr>
              <w:spacing w:after="0" w:line="240" w:lineRule="auto"/>
              <w:ind w:firstLineChars="50" w:firstLine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CBDCA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+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VP-16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+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Durvalumab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94068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 (1)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8C1E7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398E0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 (3)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CC108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65342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</w:tr>
      <w:tr w:rsidR="00BB6945" w:rsidRPr="00147B9F" w14:paraId="1EF42678" w14:textId="77777777" w:rsidTr="00F969AD">
        <w:trPr>
          <w:trHeight w:val="360"/>
        </w:trPr>
        <w:tc>
          <w:tcPr>
            <w:tcW w:w="3686" w:type="dxa"/>
            <w:tcBorders>
              <w:top w:val="nil"/>
              <w:left w:val="nil"/>
              <w:right w:val="nil"/>
            </w:tcBorders>
            <w:vAlign w:val="center"/>
          </w:tcPr>
          <w:p w14:paraId="32325E23" w14:textId="77777777" w:rsidR="00BB6945" w:rsidRPr="00147B9F" w:rsidRDefault="00BB6945" w:rsidP="0053296F">
            <w:pPr>
              <w:spacing w:after="0" w:line="240" w:lineRule="auto"/>
              <w:ind w:firstLineChars="50" w:firstLine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CDDP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+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VP-16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+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Durvalumab</w:t>
            </w:r>
          </w:p>
        </w:tc>
        <w:tc>
          <w:tcPr>
            <w:tcW w:w="1809" w:type="dxa"/>
            <w:tcBorders>
              <w:top w:val="nil"/>
              <w:left w:val="nil"/>
              <w:right w:val="nil"/>
            </w:tcBorders>
            <w:vAlign w:val="center"/>
          </w:tcPr>
          <w:p w14:paraId="51523E8E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 (1)</w:t>
            </w:r>
          </w:p>
        </w:tc>
        <w:tc>
          <w:tcPr>
            <w:tcW w:w="2018" w:type="dxa"/>
            <w:tcBorders>
              <w:top w:val="nil"/>
              <w:left w:val="nil"/>
              <w:right w:val="nil"/>
            </w:tcBorders>
            <w:vAlign w:val="center"/>
          </w:tcPr>
          <w:p w14:paraId="5B369F42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 (1)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14:paraId="5988805D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14:paraId="64B1645F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 (2)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046482A2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</w:tr>
      <w:tr w:rsidR="00BB6945" w:rsidRPr="00147B9F" w14:paraId="231C7D8B" w14:textId="77777777" w:rsidTr="00F969AD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74841E" w14:textId="77777777" w:rsidR="00BB6945" w:rsidRPr="00147B9F" w:rsidRDefault="00BB6945" w:rsidP="0053296F">
            <w:pPr>
              <w:spacing w:after="0" w:line="240" w:lineRule="auto"/>
              <w:ind w:firstLineChars="50" w:firstLine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CBDCA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+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VP-16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+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Pembrolizumab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FD210D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 (1)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E9EBBA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 (1)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053016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129CF2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1BF1EA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</w:tr>
      <w:tr w:rsidR="00BB6945" w:rsidRPr="00147B9F" w14:paraId="7A6F0F1A" w14:textId="77777777" w:rsidTr="00F969AD">
        <w:trPr>
          <w:trHeight w:val="360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0907AE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Non-ICI-based regimens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784AF1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DFEA40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2A65E6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9421CA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E11853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6945" w:rsidRPr="00147B9F" w14:paraId="61EFB200" w14:textId="77777777" w:rsidTr="00F969AD">
        <w:trPr>
          <w:trHeight w:val="360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A34877" w14:textId="77777777" w:rsidR="00BB6945" w:rsidRPr="00147B9F" w:rsidRDefault="00BB6945" w:rsidP="0053296F">
            <w:pPr>
              <w:spacing w:after="0" w:line="240" w:lineRule="auto"/>
              <w:ind w:firstLineChars="50" w:firstLine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CBDCA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+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VP-16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1FC5FC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96 (51)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FB3CB3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31 (41)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5464EF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16 (47)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B110B9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29 (63)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DB5242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20 (63)</w:t>
            </w:r>
          </w:p>
        </w:tc>
      </w:tr>
      <w:tr w:rsidR="00BB6945" w:rsidRPr="00147B9F" w14:paraId="20B7E5D7" w14:textId="77777777" w:rsidTr="00F969AD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C85F0" w14:textId="77777777" w:rsidR="00BB6945" w:rsidRPr="00147B9F" w:rsidRDefault="00BB6945" w:rsidP="0053296F">
            <w:pPr>
              <w:spacing w:after="0" w:line="240" w:lineRule="auto"/>
              <w:ind w:firstLineChars="50" w:firstLine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CDDP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+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VP-16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B1D29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23 (12)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A609F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14 (19)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98C7B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 (3)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F0C06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 (9)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D04A4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 (13)</w:t>
            </w:r>
          </w:p>
        </w:tc>
      </w:tr>
      <w:tr w:rsidR="00BB6945" w:rsidRPr="00147B9F" w14:paraId="6FFEDAD9" w14:textId="77777777" w:rsidTr="00F969AD">
        <w:trPr>
          <w:trHeight w:val="360"/>
        </w:trPr>
        <w:tc>
          <w:tcPr>
            <w:tcW w:w="3686" w:type="dxa"/>
            <w:tcBorders>
              <w:top w:val="nil"/>
              <w:left w:val="nil"/>
              <w:right w:val="nil"/>
            </w:tcBorders>
            <w:vAlign w:val="center"/>
          </w:tcPr>
          <w:p w14:paraId="49F92FEA" w14:textId="77777777" w:rsidR="00BB6945" w:rsidRPr="00147B9F" w:rsidRDefault="00BB6945" w:rsidP="0053296F">
            <w:pPr>
              <w:spacing w:after="0" w:line="240" w:lineRule="auto"/>
              <w:ind w:firstLineChars="50" w:firstLine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CBDCA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+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Paclitaxel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FF06E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 (1)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7B6A7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 (3)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706E6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0846A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4AEB2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</w:tr>
      <w:tr w:rsidR="00BB6945" w:rsidRPr="00147B9F" w14:paraId="1E4CE829" w14:textId="77777777" w:rsidTr="00F969AD">
        <w:trPr>
          <w:trHeight w:val="360"/>
        </w:trPr>
        <w:tc>
          <w:tcPr>
            <w:tcW w:w="3686" w:type="dxa"/>
            <w:tcBorders>
              <w:top w:val="nil"/>
              <w:left w:val="nil"/>
              <w:right w:val="nil"/>
            </w:tcBorders>
            <w:vAlign w:val="center"/>
          </w:tcPr>
          <w:p w14:paraId="1F1E9E29" w14:textId="77777777" w:rsidR="00BB6945" w:rsidRPr="00147B9F" w:rsidRDefault="00BB6945" w:rsidP="0053296F">
            <w:pPr>
              <w:spacing w:after="0" w:line="240" w:lineRule="auto"/>
              <w:ind w:firstLineChars="50" w:firstLine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plit CDDP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+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VP-16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650F3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 (2)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C741D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 (1)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F3D7F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 (6)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71D7D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2EA8C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</w:tr>
      <w:tr w:rsidR="00BB6945" w:rsidRPr="00147B9F" w14:paraId="62436A2C" w14:textId="77777777" w:rsidTr="00F969AD">
        <w:trPr>
          <w:trHeight w:val="360"/>
        </w:trPr>
        <w:tc>
          <w:tcPr>
            <w:tcW w:w="3686" w:type="dxa"/>
            <w:tcBorders>
              <w:top w:val="nil"/>
              <w:left w:val="nil"/>
              <w:right w:val="nil"/>
            </w:tcBorders>
            <w:vAlign w:val="center"/>
          </w:tcPr>
          <w:p w14:paraId="07732492" w14:textId="77777777" w:rsidR="00BB6945" w:rsidRPr="00147B9F" w:rsidRDefault="00BB6945" w:rsidP="0053296F">
            <w:pPr>
              <w:spacing w:after="0" w:line="240" w:lineRule="auto"/>
              <w:ind w:firstLineChars="50" w:firstLine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CDDP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+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Irinotecan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EA6F0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29 (16)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74457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11 (15)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5A0CF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 (24)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711EC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 (13)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753B7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 (13)</w:t>
            </w:r>
          </w:p>
        </w:tc>
      </w:tr>
      <w:tr w:rsidR="00BB6945" w:rsidRPr="00147B9F" w14:paraId="32A2145D" w14:textId="77777777" w:rsidTr="00F969AD">
        <w:trPr>
          <w:trHeight w:val="360"/>
        </w:trPr>
        <w:tc>
          <w:tcPr>
            <w:tcW w:w="3686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F4CF9E4" w14:textId="77777777" w:rsidR="00BB6945" w:rsidRPr="00147B9F" w:rsidRDefault="00BB6945" w:rsidP="0053296F">
            <w:pPr>
              <w:spacing w:after="0" w:line="240" w:lineRule="auto"/>
              <w:ind w:firstLineChars="50" w:firstLine="100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CDDP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+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Irinotecan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+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Ramucirmab</w:t>
            </w:r>
            <w:proofErr w:type="spellEnd"/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B8CD9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 (4)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745AF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 (7)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93725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567DA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 (7)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DCEC3" w14:textId="77777777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</w:tr>
      <w:tr w:rsidR="00BB6945" w:rsidRPr="00147B9F" w14:paraId="41EF997D" w14:textId="77777777" w:rsidTr="00F969AD">
        <w:trPr>
          <w:trHeight w:val="614"/>
        </w:trPr>
        <w:tc>
          <w:tcPr>
            <w:tcW w:w="12333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EF401A4" w14:textId="00CF3FBA" w:rsidR="00BB6945" w:rsidRPr="00147B9F" w:rsidRDefault="00BB6945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Abbreviations: 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CAC, 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achexia; CBDCA, 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arboplatin; CDDP, 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isplatin; 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ICI, immune checkpoint inhibitor; </w:t>
            </w:r>
            <w:r w:rsidR="00087B6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non-CAC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non-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achexia; split, split-dose schedule</w:t>
            </w:r>
            <w:r w:rsidRPr="00147B9F">
              <w:rPr>
                <w:rFonts w:ascii="Times New Roman" w:eastAsia="ＭＳ 明朝" w:hAnsi="Times New Roman" w:cs="Times New Roman"/>
                <w:color w:val="000000"/>
                <w:sz w:val="20"/>
                <w:szCs w:val="20"/>
              </w:rPr>
              <w:t>;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VP-16, </w:t>
            </w:r>
            <w:r w:rsidRPr="0014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toposide.</w:t>
            </w:r>
          </w:p>
        </w:tc>
      </w:tr>
    </w:tbl>
    <w:p w14:paraId="13E52408" w14:textId="77777777" w:rsidR="00BB6945" w:rsidRDefault="00BB6945" w:rsidP="00905D14">
      <w:pPr>
        <w:widowControl/>
        <w:rPr>
          <w:rFonts w:ascii="Arial" w:hAnsi="Arial" w:cs="Arial"/>
          <w:sz w:val="20"/>
          <w:szCs w:val="20"/>
        </w:rPr>
        <w:sectPr w:rsidR="00BB6945" w:rsidSect="00F050F1">
          <w:pgSz w:w="16838" w:h="11906" w:orient="landscape"/>
          <w:pgMar w:top="1985" w:right="1701" w:bottom="1701" w:left="1701" w:header="851" w:footer="992" w:gutter="0"/>
          <w:cols w:space="425"/>
          <w:docGrid w:type="linesAndChars" w:linePitch="360"/>
        </w:sectPr>
      </w:pPr>
    </w:p>
    <w:tbl>
      <w:tblPr>
        <w:tblW w:w="10632" w:type="dxa"/>
        <w:tblLayout w:type="fixed"/>
        <w:tblLook w:val="0400" w:firstRow="0" w:lastRow="0" w:firstColumn="0" w:lastColumn="0" w:noHBand="0" w:noVBand="1"/>
      </w:tblPr>
      <w:tblGrid>
        <w:gridCol w:w="1843"/>
        <w:gridCol w:w="1134"/>
        <w:gridCol w:w="2126"/>
        <w:gridCol w:w="1701"/>
        <w:gridCol w:w="1701"/>
        <w:gridCol w:w="1276"/>
        <w:gridCol w:w="851"/>
      </w:tblGrid>
      <w:tr w:rsidR="006829AC" w:rsidRPr="00AB2285" w14:paraId="26C116A0" w14:textId="77777777" w:rsidTr="0025468F">
        <w:trPr>
          <w:trHeight w:val="668"/>
        </w:trPr>
        <w:tc>
          <w:tcPr>
            <w:tcW w:w="10632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4E4C0B2" w14:textId="7CAE8B61" w:rsidR="006829AC" w:rsidRPr="002B26BD" w:rsidRDefault="006829AC" w:rsidP="00532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26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Table S2.</w:t>
            </w:r>
            <w:r w:rsidRPr="002B26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26BD">
              <w:rPr>
                <w:rFonts w:ascii="Times New Roman" w:eastAsia="Arial" w:hAnsi="Times New Roman" w:cs="Times New Roman"/>
                <w:sz w:val="20"/>
                <w:szCs w:val="20"/>
              </w:rPr>
              <w:t>Best response to initial chemo(</w:t>
            </w:r>
            <w:proofErr w:type="spellStart"/>
            <w:r w:rsidRPr="002B26BD">
              <w:rPr>
                <w:rFonts w:ascii="Times New Roman" w:eastAsia="Arial" w:hAnsi="Times New Roman" w:cs="Times New Roman"/>
                <w:sz w:val="20"/>
                <w:szCs w:val="20"/>
              </w:rPr>
              <w:t>immuno</w:t>
            </w:r>
            <w:proofErr w:type="spellEnd"/>
            <w:r w:rsidRPr="002B26BD">
              <w:rPr>
                <w:rFonts w:ascii="Times New Roman" w:eastAsia="Arial" w:hAnsi="Times New Roman" w:cs="Times New Roman"/>
                <w:sz w:val="20"/>
                <w:szCs w:val="20"/>
              </w:rPr>
              <w:t>)therapy</w:t>
            </w:r>
          </w:p>
        </w:tc>
      </w:tr>
      <w:tr w:rsidR="006829AC" w:rsidRPr="00AB2285" w14:paraId="1EF6A40E" w14:textId="77777777" w:rsidTr="0025468F">
        <w:trPr>
          <w:trHeight w:val="783"/>
        </w:trPr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88DC72C" w14:textId="6384E684" w:rsidR="006829AC" w:rsidRPr="00716972" w:rsidRDefault="00716972" w:rsidP="007169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Best response, n (%)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521ED506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All</w:t>
            </w:r>
          </w:p>
          <w:p w14:paraId="03DF328E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(N=187)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24A3303A" w14:textId="11955355" w:rsidR="006829AC" w:rsidRPr="00087B60" w:rsidRDefault="00087B60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fr-FR"/>
              </w:rPr>
            </w:pPr>
            <w:r w:rsidRPr="00087B60">
              <w:rPr>
                <w:rFonts w:ascii="Times New Roman" w:eastAsia="Arial" w:hAnsi="Times New Roman" w:cs="Times New Roman"/>
                <w:sz w:val="20"/>
                <w:szCs w:val="20"/>
                <w:lang w:val="fr-FR"/>
              </w:rPr>
              <w:t>non-CAC</w:t>
            </w:r>
            <w:r w:rsidR="006829AC" w:rsidRPr="00087B60">
              <w:rPr>
                <w:rFonts w:ascii="Times New Roman" w:eastAsia="Arial" w:hAnsi="Times New Roman" w:cs="Times New Roman"/>
                <w:sz w:val="20"/>
                <w:szCs w:val="20"/>
                <w:lang w:val="fr-FR"/>
              </w:rPr>
              <w:t xml:space="preserve"> to </w:t>
            </w:r>
            <w:r w:rsidRPr="00087B60">
              <w:rPr>
                <w:rFonts w:ascii="Times New Roman" w:eastAsia="Arial" w:hAnsi="Times New Roman" w:cs="Times New Roman"/>
                <w:sz w:val="20"/>
                <w:szCs w:val="20"/>
                <w:lang w:val="fr-FR"/>
              </w:rPr>
              <w:t>non-CAC</w:t>
            </w:r>
            <w:r w:rsidR="006829AC" w:rsidRPr="00087B60">
              <w:rPr>
                <w:rFonts w:ascii="Times New Roman" w:eastAsia="Arial" w:hAnsi="Times New Roman" w:cs="Times New Roman"/>
                <w:sz w:val="20"/>
                <w:szCs w:val="20"/>
                <w:lang w:val="fr-FR"/>
              </w:rPr>
              <w:t xml:space="preserve"> </w:t>
            </w:r>
          </w:p>
          <w:p w14:paraId="237DF538" w14:textId="77777777" w:rsidR="006829AC" w:rsidRPr="00087B60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fr-FR"/>
              </w:rPr>
            </w:pPr>
            <w:r w:rsidRPr="00087B60">
              <w:rPr>
                <w:rFonts w:ascii="Times New Roman" w:eastAsia="Arial" w:hAnsi="Times New Roman" w:cs="Times New Roman"/>
                <w:sz w:val="20"/>
                <w:szCs w:val="20"/>
                <w:lang w:val="fr-FR"/>
              </w:rPr>
              <w:t>(N=75)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32351825" w14:textId="33FEA9E9" w:rsidR="006829AC" w:rsidRPr="00AB2285" w:rsidRDefault="00087B60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non-CAC</w:t>
            </w:r>
            <w:r w:rsidR="006829AC"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to CAC</w:t>
            </w:r>
          </w:p>
          <w:p w14:paraId="39EC2320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(N=34)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330C5ABE" w14:textId="002C6182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CAC to </w:t>
            </w:r>
            <w:r w:rsidR="00087B60">
              <w:rPr>
                <w:rFonts w:ascii="Times New Roman" w:eastAsia="Arial" w:hAnsi="Times New Roman" w:cs="Times New Roman"/>
                <w:sz w:val="20"/>
                <w:szCs w:val="20"/>
              </w:rPr>
              <w:t>non-CAC</w:t>
            </w:r>
          </w:p>
          <w:p w14:paraId="7C01F5E0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(N=46)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72427DD2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CAC to CAC</w:t>
            </w:r>
          </w:p>
          <w:p w14:paraId="7BE1CD68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(N=32)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2092132F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p</w:t>
            </w:r>
            <w:r w:rsidRPr="00AB2285">
              <w:rPr>
                <w:rFonts w:ascii="Times New Roman" w:hAnsi="Times New Roman" w:cs="Times New Roman"/>
                <w:sz w:val="20"/>
                <w:szCs w:val="20"/>
              </w:rPr>
              <w:t>-v</w:t>
            </w: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alue</w:t>
            </w:r>
          </w:p>
        </w:tc>
      </w:tr>
      <w:tr w:rsidR="006829AC" w:rsidRPr="00AB2285" w14:paraId="0501290E" w14:textId="77777777" w:rsidTr="0025468F">
        <w:trPr>
          <w:trHeight w:val="420"/>
        </w:trPr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700667A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685BC4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1 (1)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955B5F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1 (1)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DF3E4D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65F44D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5A1021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2999E2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0.2</w:t>
            </w:r>
            <w:r w:rsidRPr="00AB228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6829AC" w:rsidRPr="00AB2285" w14:paraId="01A6C623" w14:textId="77777777" w:rsidTr="00F969AD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0A92C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PR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6C179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174 (94)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8F32E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71 (95)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61CB5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30 (88)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80778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45 (98)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37DE0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28 (88)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1012C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29AC" w:rsidRPr="00AB2285" w14:paraId="76A24C92" w14:textId="77777777" w:rsidTr="00F969AD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BD553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3BC3A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11 (6)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8D1D1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3 (4)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6031D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4 (12)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22E41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1 (2)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5285D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3 (10)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A4CD5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29AC" w:rsidRPr="00AB2285" w14:paraId="249B4BC7" w14:textId="77777777" w:rsidTr="00F969AD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6086A5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on-CR/</w:t>
            </w:r>
            <w:r w:rsidRPr="00AB228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on-PD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1A4514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1 (1)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D8E1A2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550E18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0A8D81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E35F15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1 (3)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C3A4F0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6829AC" w:rsidRPr="00704789" w14:paraId="35731868" w14:textId="77777777" w:rsidTr="00F969AD">
        <w:trPr>
          <w:trHeight w:val="748"/>
        </w:trPr>
        <w:tc>
          <w:tcPr>
            <w:tcW w:w="1063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B6DACB" w14:textId="77777777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Differences between groups were identified using </w:t>
            </w:r>
            <w:r w:rsidRPr="00AB2285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AB2285">
              <w:rPr>
                <w:rFonts w:ascii="Times New Roman" w:eastAsia="Arial" w:hAnsi="Times New Roman" w:cs="Times New Roman"/>
                <w:sz w:val="20"/>
                <w:szCs w:val="20"/>
              </w:rPr>
              <w:t>isher’s exact test.</w:t>
            </w:r>
          </w:p>
          <w:p w14:paraId="25F4A538" w14:textId="7F44AB0A" w:rsidR="006829AC" w:rsidRPr="00AB2285" w:rsidRDefault="006829AC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fr-FR"/>
              </w:rPr>
            </w:pPr>
            <w:r w:rsidRPr="00AB2285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Abbreviations: CAC, cachexia; </w:t>
            </w:r>
            <w:r w:rsidRPr="00AB2285">
              <w:rPr>
                <w:rFonts w:ascii="Times New Roman" w:eastAsia="Arial" w:hAnsi="Times New Roman" w:cs="Times New Roman"/>
                <w:sz w:val="20"/>
                <w:szCs w:val="20"/>
                <w:lang w:val="fr-FR"/>
              </w:rPr>
              <w:t xml:space="preserve">CR, complete response; </w:t>
            </w:r>
            <w:r w:rsidR="00087B60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non-CAC</w:t>
            </w:r>
            <w:r w:rsidRPr="00AB2285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non-cachexia; PD, progressive disease; </w:t>
            </w:r>
            <w:r w:rsidRPr="00AB2285">
              <w:rPr>
                <w:rFonts w:ascii="Times New Roman" w:eastAsia="Arial" w:hAnsi="Times New Roman" w:cs="Times New Roman"/>
                <w:sz w:val="20"/>
                <w:szCs w:val="20"/>
                <w:lang w:val="fr-FR"/>
              </w:rPr>
              <w:t>PR, partial response; SD, stable disease.</w:t>
            </w:r>
          </w:p>
        </w:tc>
      </w:tr>
    </w:tbl>
    <w:p w14:paraId="7727CAF3" w14:textId="77777777" w:rsidR="006829AC" w:rsidRDefault="006829AC" w:rsidP="00905D14">
      <w:pPr>
        <w:widowControl/>
        <w:rPr>
          <w:rFonts w:ascii="Arial" w:hAnsi="Arial" w:cs="Arial"/>
          <w:sz w:val="20"/>
          <w:szCs w:val="20"/>
          <w:lang w:val="fr-FR"/>
        </w:rPr>
        <w:sectPr w:rsidR="006829AC" w:rsidSect="00F050F1">
          <w:pgSz w:w="16838" w:h="11906" w:orient="landscape"/>
          <w:pgMar w:top="1985" w:right="1701" w:bottom="1701" w:left="1701" w:header="851" w:footer="992" w:gutter="0"/>
          <w:cols w:space="425"/>
          <w:docGrid w:type="linesAndChars" w:linePitch="360"/>
        </w:sectPr>
      </w:pPr>
    </w:p>
    <w:tbl>
      <w:tblPr>
        <w:tblW w:w="12758" w:type="dxa"/>
        <w:tblLayout w:type="fixed"/>
        <w:tblLook w:val="0400" w:firstRow="0" w:lastRow="0" w:firstColumn="0" w:lastColumn="0" w:noHBand="0" w:noVBand="1"/>
      </w:tblPr>
      <w:tblGrid>
        <w:gridCol w:w="2410"/>
        <w:gridCol w:w="1276"/>
        <w:gridCol w:w="1276"/>
        <w:gridCol w:w="1275"/>
        <w:gridCol w:w="1276"/>
        <w:gridCol w:w="1418"/>
        <w:gridCol w:w="1275"/>
        <w:gridCol w:w="1418"/>
        <w:gridCol w:w="1134"/>
      </w:tblGrid>
      <w:tr w:rsidR="000A06C6" w14:paraId="3A27B201" w14:textId="77777777" w:rsidTr="0053296F">
        <w:trPr>
          <w:trHeight w:val="360"/>
        </w:trPr>
        <w:tc>
          <w:tcPr>
            <w:tcW w:w="12758" w:type="dxa"/>
            <w:gridSpan w:val="9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5B48A3A" w14:textId="4A1C595F" w:rsidR="000A06C6" w:rsidRPr="002B26BD" w:rsidRDefault="000A06C6" w:rsidP="005329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B26BD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lastRenderedPageBreak/>
              <w:t>Table S</w:t>
            </w:r>
            <w:r w:rsidRPr="002B26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  <w:r w:rsidRPr="002B26BD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. </w:t>
            </w:r>
            <w:r w:rsidRPr="002B26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Adverse events during the first and second cycles of chemo(</w:t>
            </w:r>
            <w:proofErr w:type="spellStart"/>
            <w:r w:rsidRPr="002B26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immuno</w:t>
            </w:r>
            <w:proofErr w:type="spellEnd"/>
            <w:proofErr w:type="gramStart"/>
            <w:r w:rsidRPr="002B26B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)therapy</w:t>
            </w:r>
            <w:proofErr w:type="gramEnd"/>
            <w:r w:rsidR="00690D8A" w:rsidRPr="002B26BD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.</w:t>
            </w:r>
          </w:p>
        </w:tc>
      </w:tr>
      <w:tr w:rsidR="0025468F" w14:paraId="030605D3" w14:textId="77777777" w:rsidTr="0025468F">
        <w:trPr>
          <w:trHeight w:val="360"/>
        </w:trPr>
        <w:tc>
          <w:tcPr>
            <w:tcW w:w="2410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bottom"/>
          </w:tcPr>
          <w:p w14:paraId="1FE4AF86" w14:textId="5596C47F" w:rsidR="0025468F" w:rsidRPr="005A7E11" w:rsidRDefault="0025468F" w:rsidP="0025468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Adverse events</w:t>
            </w:r>
            <w:r w:rsidRPr="00147B9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, n (%)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nil"/>
              <w:bottom w:val="single" w:sz="2" w:space="0" w:color="auto"/>
              <w:right w:val="nil"/>
            </w:tcBorders>
            <w:vAlign w:val="center"/>
          </w:tcPr>
          <w:p w14:paraId="232E7562" w14:textId="3EDD3037" w:rsidR="0025468F" w:rsidRPr="00087B60" w:rsidRDefault="0025468F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lang w:val="fr-FR"/>
              </w:rPr>
            </w:pPr>
            <w:r w:rsidRPr="00087B60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lang w:val="fr-FR"/>
              </w:rPr>
              <w:t>non-CAC to non-CAC</w:t>
            </w:r>
          </w:p>
          <w:p w14:paraId="4859F1F0" w14:textId="77777777" w:rsidR="0025468F" w:rsidRPr="00087B60" w:rsidRDefault="0025468F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lang w:val="fr-FR"/>
              </w:rPr>
            </w:pPr>
            <w:r w:rsidRPr="00087B60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lang w:val="fr-FR"/>
              </w:rPr>
              <w:t>(N=75)</w:t>
            </w:r>
          </w:p>
        </w:tc>
        <w:tc>
          <w:tcPr>
            <w:tcW w:w="2551" w:type="dxa"/>
            <w:gridSpan w:val="2"/>
            <w:tcBorders>
              <w:left w:val="nil"/>
              <w:right w:val="nil"/>
            </w:tcBorders>
            <w:vAlign w:val="center"/>
          </w:tcPr>
          <w:p w14:paraId="3DA36D03" w14:textId="0C152C8F" w:rsidR="0025468F" w:rsidRPr="005A7E11" w:rsidRDefault="0025468F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non-CAC</w:t>
            </w:r>
            <w:r w:rsidRPr="005A7E1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 xml:space="preserve"> to CAC</w:t>
            </w:r>
          </w:p>
          <w:p w14:paraId="4199EA5A" w14:textId="77777777" w:rsidR="0025468F" w:rsidRPr="005A7E11" w:rsidRDefault="0025468F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(N=34)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8C04581" w14:textId="798D4FE1" w:rsidR="0025468F" w:rsidRPr="005A7E11" w:rsidRDefault="0025468F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 xml:space="preserve">CAC to </w:t>
            </w:r>
            <w:r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non-CAC</w:t>
            </w:r>
          </w:p>
          <w:p w14:paraId="1337324B" w14:textId="77777777" w:rsidR="0025468F" w:rsidRPr="005A7E11" w:rsidRDefault="0025468F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(N=46)</w:t>
            </w:r>
          </w:p>
        </w:tc>
        <w:tc>
          <w:tcPr>
            <w:tcW w:w="2552" w:type="dxa"/>
            <w:gridSpan w:val="2"/>
            <w:tcBorders>
              <w:left w:val="nil"/>
              <w:right w:val="nil"/>
            </w:tcBorders>
            <w:vAlign w:val="center"/>
          </w:tcPr>
          <w:p w14:paraId="47912536" w14:textId="77777777" w:rsidR="0025468F" w:rsidRPr="005A7E11" w:rsidRDefault="0025468F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CAC to CAC</w:t>
            </w:r>
          </w:p>
          <w:p w14:paraId="264D6AC6" w14:textId="77777777" w:rsidR="0025468F" w:rsidRPr="005A7E11" w:rsidRDefault="0025468F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(N=32)</w:t>
            </w:r>
          </w:p>
        </w:tc>
      </w:tr>
      <w:tr w:rsidR="0025468F" w14:paraId="4C09CEDF" w14:textId="77777777" w:rsidTr="00921A54">
        <w:trPr>
          <w:trHeight w:val="360"/>
        </w:trPr>
        <w:tc>
          <w:tcPr>
            <w:tcW w:w="2410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191A259A" w14:textId="54BB9402" w:rsidR="0025468F" w:rsidRPr="005A7E11" w:rsidRDefault="0025468F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1B215666" w14:textId="77777777" w:rsidR="0025468F" w:rsidRPr="005A7E11" w:rsidRDefault="0025468F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Any Grade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68FC3C2D" w14:textId="77777777" w:rsidR="0025468F" w:rsidRPr="005A7E11" w:rsidRDefault="0025468F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</w:rPr>
              <w:t>≥ Grade 3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2F9D823C" w14:textId="77777777" w:rsidR="0025468F" w:rsidRPr="005A7E11" w:rsidRDefault="0025468F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Any Grade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89A0340" w14:textId="77777777" w:rsidR="0025468F" w:rsidRPr="005A7E11" w:rsidRDefault="0025468F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</w:rPr>
              <w:t>≥ Grade 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77B84B7" w14:textId="77777777" w:rsidR="0025468F" w:rsidRPr="005A7E11" w:rsidRDefault="0025468F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Any Grade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89F51D9" w14:textId="77777777" w:rsidR="0025468F" w:rsidRPr="005A7E11" w:rsidRDefault="0025468F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</w:rPr>
              <w:t>≥ Grade 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313C4DA" w14:textId="77777777" w:rsidR="0025468F" w:rsidRPr="005A7E11" w:rsidRDefault="0025468F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Any Grade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873C2ED" w14:textId="77777777" w:rsidR="0025468F" w:rsidRPr="005A7E11" w:rsidRDefault="0025468F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</w:rPr>
              <w:t>≥ Grade 3</w:t>
            </w:r>
          </w:p>
        </w:tc>
      </w:tr>
      <w:tr w:rsidR="000A06C6" w14:paraId="2F8359A1" w14:textId="77777777" w:rsidTr="0053296F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21382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Leukopenia</w:t>
            </w:r>
            <w:r w:rsidRPr="005A7E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A7E11"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AC33B8A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56 (75)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ED00AC1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19 (25)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E395E0F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25 (74)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9DA5E61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14 (41)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963B609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36 (78)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14B486C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24 (52)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025FFD9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21 (66)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CD4EC8B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12 (38)</w:t>
            </w:r>
          </w:p>
        </w:tc>
      </w:tr>
      <w:tr w:rsidR="000A06C6" w14:paraId="0ECF01BE" w14:textId="77777777" w:rsidTr="0053296F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233C1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Neutropenia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84AC8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61 (81)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9A210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50 (67)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B1DA0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26 (76)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C467C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21 (62)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8E834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41 (89)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0CE9B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33 (72)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30798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21 (66)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732A7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19 (59)</w:t>
            </w:r>
          </w:p>
        </w:tc>
      </w:tr>
      <w:tr w:rsidR="000A06C6" w14:paraId="37405270" w14:textId="77777777" w:rsidTr="0053296F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29E08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Febrile neutropenia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561BC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3586B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 (9)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3C2A9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F934E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 (6)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2DCDF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02011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 (2)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B09D6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53288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 (3)</w:t>
            </w:r>
          </w:p>
        </w:tc>
      </w:tr>
      <w:tr w:rsidR="000A06C6" w14:paraId="5D375A35" w14:textId="77777777" w:rsidTr="0053296F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77405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Thrombocytopenia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ABBC8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48 (64)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2CAEF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 (11)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02683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18 (53)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25AD0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 (18)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2B4A2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34 (74)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860E0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 (20)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949CA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23 (72)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0B11D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 (16)</w:t>
            </w:r>
          </w:p>
        </w:tc>
      </w:tr>
      <w:tr w:rsidR="000A06C6" w14:paraId="13D2362B" w14:textId="77777777" w:rsidTr="0053296F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C97B2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Anemia</w:t>
            </w:r>
            <w:r w:rsidRPr="005A7E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>*</w:t>
            </w:r>
            <w:r w:rsidRPr="005A7E1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A7E11"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4457B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61 (81)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A53E8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1A50D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30 (88)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5BF4A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82C03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44 (96)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D366C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 (4)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DA414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31 (97)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C5AC0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 (9)</w:t>
            </w:r>
          </w:p>
        </w:tc>
      </w:tr>
      <w:tr w:rsidR="000A06C6" w14:paraId="075C301C" w14:textId="77777777" w:rsidTr="0053296F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4CEDD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AST increase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0B373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 (13)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12157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 (1)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8D9EE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 (26)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D3256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0F3E4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 (15)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96C55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DF87C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 (16)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26D68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</w:tr>
      <w:tr w:rsidR="000A06C6" w14:paraId="1584EE17" w14:textId="77777777" w:rsidTr="0053296F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E696D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ALT increase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F70D6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19 (25)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88D7F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90D1E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 (29)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8F26A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 (3)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8C764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12 (26)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61CF9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24789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 (28)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F2CC3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</w:tr>
      <w:tr w:rsidR="000A06C6" w14:paraId="51D6D078" w14:textId="77777777" w:rsidTr="0053296F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E9324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Hyponatremia</w:t>
            </w:r>
            <w:r w:rsidRPr="005A7E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F9B0D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36 (48)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C2CCB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 (7)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F5750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24 (71)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583A9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 (6)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8BDF0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31 (67)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B8E55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 (9)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02D52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27 (84)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75F7B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 (16)</w:t>
            </w:r>
          </w:p>
        </w:tc>
      </w:tr>
      <w:tr w:rsidR="000A06C6" w14:paraId="3195B5AE" w14:textId="77777777" w:rsidTr="0053296F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85CE4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Hyperkalemia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073BE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21 (28)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4FC7E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737A7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12 (35)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EDF40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7956F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13 (28)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C8E7A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 (4)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2BF47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 (28)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0E248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</w:tr>
      <w:tr w:rsidR="000A06C6" w14:paraId="6F8BADBE" w14:textId="77777777" w:rsidTr="0053296F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79FAA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Hypokalemia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5133A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 (8)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F6312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8A2ED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 (6)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F1B77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D7501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 (11)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E79DB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5C63C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 (19)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2D96B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</w:tr>
      <w:tr w:rsidR="000A06C6" w14:paraId="25130E78" w14:textId="77777777" w:rsidTr="0053296F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543FD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Creatinine increase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E2563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16 (21)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D370E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60A19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 (24)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E3E25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2DBD9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 (9)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8D578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23AEE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 (6)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B8A3C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</w:tr>
      <w:tr w:rsidR="000A06C6" w14:paraId="07C7DBE1" w14:textId="77777777" w:rsidTr="0053296F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ED002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Hypoalbuminemia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EC255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58 (77)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1F60B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 (1)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8E28F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27 (79)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84444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FC702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41 (89)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27D8E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784A9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30 (94)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8F33A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</w:tr>
      <w:tr w:rsidR="000A06C6" w14:paraId="43F56C3F" w14:textId="77777777" w:rsidTr="0053296F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AF81E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>Anorexia</w:t>
            </w:r>
            <w:r w:rsidRPr="005A7E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7E11"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D6545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>24 (32)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3081F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B5112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>12 (35)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20824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>2 (6)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F166E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>17 (37)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C737E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>1 (2)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79A70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>19 (59)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CA9A8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>6 (19)</w:t>
            </w:r>
          </w:p>
        </w:tc>
      </w:tr>
      <w:tr w:rsidR="000A06C6" w14:paraId="6B19F354" w14:textId="77777777" w:rsidTr="0053296F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67B0A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>Nausea</w:t>
            </w:r>
            <w:r w:rsidRPr="005A7E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7E11"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AF36A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>19 (25)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91FF8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C4D9A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>6 (18)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9E4FC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281CB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>14 (30)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A3850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>1 (2)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F40A9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>9 (28)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066F0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>4 (13)</w:t>
            </w:r>
          </w:p>
        </w:tc>
      </w:tr>
      <w:tr w:rsidR="000A06C6" w14:paraId="021AD4C7" w14:textId="77777777" w:rsidTr="0053296F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8DE51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>Vomiting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5AC8E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>1 (1)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9A957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23BB4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>1 (3)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96513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746F7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>5 (11)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A735A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84D30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>2 (6)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61044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>0 (0)</w:t>
            </w:r>
          </w:p>
        </w:tc>
      </w:tr>
      <w:tr w:rsidR="000A06C6" w14:paraId="712428F0" w14:textId="77777777" w:rsidTr="0053296F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18220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Dysgeusia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9E96E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D0FB6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05810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F3854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0C92D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 (2)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2BB4F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89831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 (3)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38F7B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</w:tr>
      <w:tr w:rsidR="000A06C6" w14:paraId="49F1BBDA" w14:textId="77777777" w:rsidTr="0053296F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3756D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Fatigue/Malaise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CA25A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18 (24)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D22AB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8015E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 (21)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947BF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 (6)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220A3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8 (17)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AD42C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A7658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 (31)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B106B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 (3)</w:t>
            </w:r>
          </w:p>
        </w:tc>
      </w:tr>
      <w:tr w:rsidR="000A06C6" w14:paraId="7B6BAAEB" w14:textId="77777777" w:rsidTr="0053296F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07203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Rash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2B26F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 (9)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421E5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5124E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 (6)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BF215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 (3)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305DD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 (15)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4E167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7F865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 (3)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11B92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</w:tr>
      <w:tr w:rsidR="000A06C6" w14:paraId="2F18518D" w14:textId="77777777" w:rsidTr="0053296F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8F560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lastRenderedPageBreak/>
              <w:t>Constipation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A5564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28 (37)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ABE5D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5B1E1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15 (44)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5D224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B7AE9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20 (43)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6E93A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E32D5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 (22)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0EA46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</w:tr>
      <w:tr w:rsidR="000A06C6" w14:paraId="5F4C6EDF" w14:textId="77777777" w:rsidTr="0053296F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D6B0F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Diarrhea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0FA4F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 (12)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F9D10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94C05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 (21)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65A85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B8026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 (11)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017DC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01589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 (16)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6EE9A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 (1)</w:t>
            </w:r>
          </w:p>
        </w:tc>
      </w:tr>
      <w:tr w:rsidR="000A06C6" w14:paraId="561DBB2B" w14:textId="77777777" w:rsidTr="0053296F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6548E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Oral mucositis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68282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 (8)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99488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42768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 (6)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8A050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B0D9B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 (9)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5C668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9481D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 (3)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0738D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 (0)</w:t>
            </w:r>
          </w:p>
        </w:tc>
      </w:tr>
      <w:tr w:rsidR="000A06C6" w14:paraId="638C526C" w14:textId="77777777" w:rsidTr="0053296F">
        <w:trPr>
          <w:trHeight w:val="360"/>
        </w:trPr>
        <w:tc>
          <w:tcPr>
            <w:tcW w:w="12758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DA23D62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Each patient has been represented only with the maximum Common Terminology Criteria for Adverse Events grade for each preferred term based on the data available in the medical records.</w:t>
            </w:r>
          </w:p>
          <w:p w14:paraId="6419AD7E" w14:textId="1CADE75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Abbreviations: </w:t>
            </w: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ALT, alanine aminotransferase; AST, aspartate aminotransferase</w:t>
            </w:r>
            <w:r w:rsidRPr="005A7E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CAC, cachexia; CTCAE, Common Terminology Criteria for Adverse Events; </w:t>
            </w:r>
            <w:r w:rsidR="00087B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non-CAC</w:t>
            </w:r>
            <w:r w:rsidRPr="005A7E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non-cachexia</w:t>
            </w: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4821B342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*: </w:t>
            </w:r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Adverse </w:t>
            </w:r>
            <w:proofErr w:type="gramStart"/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>event</w:t>
            </w:r>
            <w:proofErr w:type="gramEnd"/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with a statistically significant difference in incidence across all grades, as determined by Fisher’s exact test.</w:t>
            </w:r>
          </w:p>
          <w:p w14:paraId="4FE6C7D0" w14:textId="77777777" w:rsidR="000A06C6" w:rsidRPr="005A7E11" w:rsidRDefault="000A06C6" w:rsidP="00532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7E11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†: </w:t>
            </w:r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Adverse </w:t>
            </w:r>
            <w:proofErr w:type="gramStart"/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>event</w:t>
            </w:r>
            <w:proofErr w:type="gramEnd"/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with a statistically significant difference in incidence</w:t>
            </w:r>
            <w:r w:rsidRPr="005A7E11">
              <w:rPr>
                <w:rFonts w:ascii="Times New Roman" w:hAnsi="Times New Roman" w:cs="Times New Roman"/>
                <w:sz w:val="20"/>
                <w:szCs w:val="20"/>
              </w:rPr>
              <w:t xml:space="preserve"> of ≥ grade 3,</w:t>
            </w:r>
            <w:r w:rsidRPr="005A7E11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as determined by Fisher’s exact test</w:t>
            </w:r>
            <w:r w:rsidRPr="005A7E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011916D7" w14:textId="77777777" w:rsidR="000A06C6" w:rsidRDefault="000A06C6" w:rsidP="00905D14">
      <w:pPr>
        <w:widowControl/>
        <w:rPr>
          <w:rFonts w:ascii="Arial" w:hAnsi="Arial" w:cs="Arial"/>
          <w:sz w:val="20"/>
          <w:szCs w:val="20"/>
        </w:rPr>
        <w:sectPr w:rsidR="000A06C6" w:rsidSect="00F050F1">
          <w:pgSz w:w="16838" w:h="11906" w:orient="landscape"/>
          <w:pgMar w:top="1985" w:right="1701" w:bottom="1701" w:left="1701" w:header="851" w:footer="992" w:gutter="0"/>
          <w:cols w:space="425"/>
          <w:docGrid w:type="linesAndChars" w:linePitch="360"/>
        </w:sectPr>
      </w:pPr>
    </w:p>
    <w:tbl>
      <w:tblPr>
        <w:tblW w:w="1233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"/>
        <w:gridCol w:w="1984"/>
        <w:gridCol w:w="1701"/>
        <w:gridCol w:w="1701"/>
        <w:gridCol w:w="1276"/>
        <w:gridCol w:w="851"/>
      </w:tblGrid>
      <w:tr w:rsidR="00DD2800" w:rsidRPr="009807E8" w14:paraId="1DD89B40" w14:textId="77777777" w:rsidTr="0025468F">
        <w:trPr>
          <w:trHeight w:val="426"/>
        </w:trPr>
        <w:tc>
          <w:tcPr>
            <w:tcW w:w="1233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D0A15" w14:textId="77777777" w:rsidR="00DD2800" w:rsidRPr="009807E8" w:rsidRDefault="00DD2800" w:rsidP="00A71BC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807E8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lastRenderedPageBreak/>
              <w:t>Table S4.</w:t>
            </w:r>
            <w:r w:rsidRPr="009807E8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Mortality, completion of initial therapy, and use of subsequent chemotherapy.</w:t>
            </w:r>
          </w:p>
        </w:tc>
      </w:tr>
      <w:tr w:rsidR="00DD2800" w:rsidRPr="009807E8" w14:paraId="5B8D612D" w14:textId="77777777" w:rsidTr="0025468F">
        <w:trPr>
          <w:trHeight w:val="721"/>
        </w:trPr>
        <w:tc>
          <w:tcPr>
            <w:tcW w:w="368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9C8B501" w14:textId="723C30F3" w:rsidR="00DD2800" w:rsidRPr="009807E8" w:rsidRDefault="00DD2800" w:rsidP="00A71B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3D4972B" w14:textId="77777777" w:rsidR="00DD2800" w:rsidRPr="009807E8" w:rsidRDefault="00DD2800" w:rsidP="00A71BC4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9807E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All</w:t>
            </w:r>
          </w:p>
          <w:p w14:paraId="4DB8221D" w14:textId="77777777" w:rsidR="00DD2800" w:rsidRPr="009807E8" w:rsidRDefault="00DD2800" w:rsidP="00A71BC4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9807E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(N=187)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C01960B" w14:textId="6B2D411D" w:rsidR="00DD2800" w:rsidRPr="00087B60" w:rsidRDefault="00087B60" w:rsidP="00A71BC4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fr-FR"/>
              </w:rPr>
            </w:pPr>
            <w:r w:rsidRPr="00087B6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fr-FR"/>
              </w:rPr>
              <w:t>non-CAC</w:t>
            </w:r>
            <w:r w:rsidR="00DD2800" w:rsidRPr="00087B6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fr-FR"/>
              </w:rPr>
              <w:t>→</w:t>
            </w: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fr-FR"/>
              </w:rPr>
              <w:t>non-CAC</w:t>
            </w:r>
            <w:r w:rsidR="00DD2800" w:rsidRPr="00087B6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</w:p>
          <w:p w14:paraId="53E5DFDD" w14:textId="77777777" w:rsidR="00DD2800" w:rsidRPr="00087B60" w:rsidRDefault="00DD2800" w:rsidP="00A71BC4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fr-FR"/>
              </w:rPr>
            </w:pPr>
            <w:r w:rsidRPr="00087B60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fr-FR"/>
              </w:rPr>
              <w:t>(N=75)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4CA0025" w14:textId="1116D07A" w:rsidR="00DD2800" w:rsidRPr="00087B60" w:rsidRDefault="00087B60" w:rsidP="00A71BC4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fr-FR"/>
              </w:rPr>
            </w:pPr>
            <w:r w:rsidRPr="00087B6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fr-FR"/>
              </w:rPr>
              <w:t>non-CAC</w:t>
            </w:r>
            <w:r w:rsidR="00DD2800" w:rsidRPr="00087B6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fr-FR"/>
              </w:rPr>
              <w:t>→CAC</w:t>
            </w:r>
          </w:p>
          <w:p w14:paraId="447463A2" w14:textId="77777777" w:rsidR="00DD2800" w:rsidRPr="00087B60" w:rsidRDefault="00DD2800" w:rsidP="00A71BC4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fr-FR"/>
              </w:rPr>
            </w:pPr>
            <w:r w:rsidRPr="00087B60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fr-FR"/>
              </w:rPr>
              <w:t>(N=34)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01F0FAC" w14:textId="03EDE2D7" w:rsidR="00DD2800" w:rsidRPr="00087B60" w:rsidRDefault="00DD2800" w:rsidP="00A71BC4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fr-FR"/>
              </w:rPr>
            </w:pPr>
            <w:r w:rsidRPr="00087B6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fr-FR"/>
              </w:rPr>
              <w:t>CAC→</w:t>
            </w:r>
            <w:r w:rsidR="00087B60" w:rsidRPr="00087B6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fr-FR"/>
              </w:rPr>
              <w:t>non-CAC</w:t>
            </w:r>
          </w:p>
          <w:p w14:paraId="02A920D1" w14:textId="77777777" w:rsidR="00DD2800" w:rsidRPr="00087B60" w:rsidRDefault="00DD2800" w:rsidP="00A71BC4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fr-FR"/>
              </w:rPr>
            </w:pPr>
            <w:r w:rsidRPr="00087B60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fr-FR"/>
              </w:rPr>
              <w:t>(N=46)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D5C918C" w14:textId="77777777" w:rsidR="00DD2800" w:rsidRPr="009807E8" w:rsidRDefault="00DD2800" w:rsidP="00A71BC4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9807E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CAC→CAC</w:t>
            </w:r>
          </w:p>
          <w:p w14:paraId="5348745D" w14:textId="77777777" w:rsidR="00DD2800" w:rsidRPr="009807E8" w:rsidRDefault="00DD2800" w:rsidP="00A71BC4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9807E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(N=32)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DA4EFB9" w14:textId="77777777" w:rsidR="00DD2800" w:rsidRPr="009807E8" w:rsidRDefault="00DD2800" w:rsidP="00A71B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07E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9807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-v</w:t>
            </w:r>
            <w:r w:rsidRPr="009807E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alue</w:t>
            </w:r>
          </w:p>
        </w:tc>
      </w:tr>
      <w:tr w:rsidR="00DD2800" w:rsidRPr="009807E8" w14:paraId="06DE2A73" w14:textId="77777777" w:rsidTr="001D3D87">
        <w:trPr>
          <w:trHeight w:val="52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5D470" w14:textId="77777777" w:rsidR="00DD2800" w:rsidRPr="009807E8" w:rsidRDefault="00DD2800" w:rsidP="00A71B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07E8">
              <w:rPr>
                <w:rFonts w:ascii="Times New Roman" w:hAnsi="Times New Roman" w:cs="Times New Roman"/>
                <w:sz w:val="20"/>
                <w:szCs w:val="20"/>
              </w:rPr>
              <w:t>Death during initial treatment, n 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3A566" w14:textId="77777777" w:rsidR="00DD2800" w:rsidRPr="009807E8" w:rsidRDefault="00DD2800" w:rsidP="00A71B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7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(3)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D3CA7" w14:textId="77777777" w:rsidR="00DD2800" w:rsidRPr="009807E8" w:rsidRDefault="00DD2800" w:rsidP="00A71B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7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CC395" w14:textId="77777777" w:rsidR="00DD2800" w:rsidRPr="009807E8" w:rsidRDefault="00DD2800" w:rsidP="00A71B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7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82123" w14:textId="77777777" w:rsidR="00DD2800" w:rsidRPr="009807E8" w:rsidRDefault="00DD2800" w:rsidP="00A71B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7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C3F37" w14:textId="77777777" w:rsidR="00DD2800" w:rsidRPr="009807E8" w:rsidRDefault="00DD2800" w:rsidP="00A71B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7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(9)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1F26D" w14:textId="77777777" w:rsidR="00DD2800" w:rsidRPr="009807E8" w:rsidRDefault="00DD2800" w:rsidP="00A71B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7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0.084</w:t>
            </w:r>
          </w:p>
        </w:tc>
      </w:tr>
      <w:tr w:rsidR="00DD2800" w:rsidRPr="009807E8" w14:paraId="277F07F9" w14:textId="77777777" w:rsidTr="001D3D87">
        <w:trPr>
          <w:trHeight w:val="52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F3201" w14:textId="77777777" w:rsidR="00DD2800" w:rsidRPr="009807E8" w:rsidRDefault="00DD2800" w:rsidP="00A71B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07E8">
              <w:rPr>
                <w:rFonts w:ascii="Times New Roman" w:hAnsi="Times New Roman" w:cs="Times New Roman"/>
                <w:sz w:val="20"/>
                <w:szCs w:val="20"/>
              </w:rPr>
              <w:t>Completion of initial four cycles, n 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E1AFE" w14:textId="77777777" w:rsidR="00DD2800" w:rsidRPr="009807E8" w:rsidRDefault="00DD2800" w:rsidP="00A71B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7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  <w:r w:rsidRPr="009807E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9807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  <w:r w:rsidRPr="009807E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E58D1" w14:textId="77777777" w:rsidR="00DD2800" w:rsidRPr="009807E8" w:rsidRDefault="00DD2800" w:rsidP="00A71B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7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  <w:r w:rsidRPr="009807E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9807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  <w:r w:rsidRPr="009807E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21BE5" w14:textId="77777777" w:rsidR="00DD2800" w:rsidRPr="009807E8" w:rsidRDefault="00DD2800" w:rsidP="00A71B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7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 w:rsidRPr="009807E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9807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  <w:r w:rsidRPr="009807E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51574" w14:textId="77777777" w:rsidR="00DD2800" w:rsidRPr="009807E8" w:rsidRDefault="00DD2800" w:rsidP="00A71B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7E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</w:t>
            </w:r>
            <w:r w:rsidRPr="009807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9807E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9807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9807E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4E73E" w14:textId="77777777" w:rsidR="00DD2800" w:rsidRPr="009807E8" w:rsidRDefault="00DD2800" w:rsidP="00A71B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7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Pr="009807E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9807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  <w:r w:rsidRPr="009807E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82924" w14:textId="77777777" w:rsidR="00DD2800" w:rsidRPr="009807E8" w:rsidRDefault="00DD2800" w:rsidP="00A71B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7E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</w:t>
            </w:r>
            <w:r w:rsidRPr="009807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062</w:t>
            </w:r>
          </w:p>
        </w:tc>
      </w:tr>
      <w:tr w:rsidR="00DD2800" w:rsidRPr="009807E8" w14:paraId="0447A800" w14:textId="77777777" w:rsidTr="001D3D87">
        <w:trPr>
          <w:trHeight w:val="71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19048" w14:textId="77777777" w:rsidR="00DD2800" w:rsidRPr="009807E8" w:rsidRDefault="00DD2800" w:rsidP="00A71B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07E8">
              <w:rPr>
                <w:rFonts w:ascii="Times New Roman" w:hAnsi="Times New Roman" w:cs="Times New Roman"/>
                <w:sz w:val="20"/>
                <w:szCs w:val="20"/>
              </w:rPr>
              <w:t xml:space="preserve">Use of subsequent chemotherapy, n (%) </w:t>
            </w:r>
            <w:r w:rsidRPr="009807E8">
              <w:rPr>
                <w:rFonts w:ascii="Times New Roman" w:eastAsia="Arial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8F62A" w14:textId="77777777" w:rsidR="00DD2800" w:rsidRPr="009807E8" w:rsidRDefault="00DD2800" w:rsidP="00A71B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7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 (70)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8AB8F" w14:textId="77777777" w:rsidR="00DD2800" w:rsidRPr="009807E8" w:rsidRDefault="00DD2800" w:rsidP="00A71B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7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(80)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A61FE" w14:textId="77777777" w:rsidR="00DD2800" w:rsidRPr="009807E8" w:rsidRDefault="00DD2800" w:rsidP="00A71B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7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(65)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E2D54" w14:textId="77777777" w:rsidR="00DD2800" w:rsidRPr="009807E8" w:rsidRDefault="00DD2800" w:rsidP="00A71B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7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(67)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DEA79" w14:textId="77777777" w:rsidR="00DD2800" w:rsidRPr="009807E8" w:rsidRDefault="00DD2800" w:rsidP="00A71B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7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(63)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90092" w14:textId="77777777" w:rsidR="00DD2800" w:rsidRPr="009807E8" w:rsidRDefault="00DD2800" w:rsidP="00A71B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7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0.193</w:t>
            </w:r>
          </w:p>
        </w:tc>
      </w:tr>
      <w:tr w:rsidR="00DD2800" w:rsidRPr="009807E8" w14:paraId="59606667" w14:textId="77777777" w:rsidTr="001D3D87">
        <w:trPr>
          <w:trHeight w:val="647"/>
        </w:trPr>
        <w:tc>
          <w:tcPr>
            <w:tcW w:w="12333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C04BC00" w14:textId="77777777" w:rsidR="00DD2800" w:rsidRPr="009807E8" w:rsidRDefault="00DD2800" w:rsidP="00A71B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7E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Differences between groups were identified using Fisher’s exact test.</w:t>
            </w:r>
          </w:p>
          <w:p w14:paraId="6CAD2816" w14:textId="7B94B8AA" w:rsidR="00DD2800" w:rsidRPr="009807E8" w:rsidRDefault="00DD2800" w:rsidP="00A71B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9807E8"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Abbreviations: CAC, cachexia; </w:t>
            </w:r>
            <w:r w:rsidR="00087B60"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  <w:t>non-CAC</w:t>
            </w:r>
            <w:r w:rsidRPr="009807E8"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  <w:t>, non-cachexia.</w:t>
            </w:r>
          </w:p>
          <w:p w14:paraId="49E7B6E6" w14:textId="38A3AF73" w:rsidR="00DD2800" w:rsidRPr="009807E8" w:rsidRDefault="00DD2800" w:rsidP="00A71B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7E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*: </w:t>
            </w:r>
            <w:r w:rsidRPr="009807E8">
              <w:rPr>
                <w:rFonts w:ascii="Times New Roman" w:hAnsi="Times New Roman" w:cs="Times New Roman"/>
                <w:sz w:val="20"/>
                <w:szCs w:val="20"/>
              </w:rPr>
              <w:t xml:space="preserve">Two patients (one in the </w:t>
            </w:r>
            <w:r w:rsidR="00087B60">
              <w:rPr>
                <w:rFonts w:ascii="Times New Roman" w:hAnsi="Times New Roman" w:cs="Times New Roman"/>
                <w:sz w:val="20"/>
                <w:szCs w:val="20"/>
              </w:rPr>
              <w:t>non-CAC</w:t>
            </w:r>
            <w:r w:rsidRPr="009807E8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="00087B60">
              <w:rPr>
                <w:rFonts w:ascii="Times New Roman" w:hAnsi="Times New Roman" w:cs="Times New Roman"/>
                <w:sz w:val="20"/>
                <w:szCs w:val="20"/>
              </w:rPr>
              <w:t>non-CAC</w:t>
            </w:r>
            <w:r w:rsidRPr="009807E8">
              <w:rPr>
                <w:rFonts w:ascii="Times New Roman" w:hAnsi="Times New Roman" w:cs="Times New Roman"/>
                <w:sz w:val="20"/>
                <w:szCs w:val="20"/>
              </w:rPr>
              <w:t xml:space="preserve"> group and one in the CAC to </w:t>
            </w:r>
            <w:r w:rsidR="00087B60">
              <w:rPr>
                <w:rFonts w:ascii="Times New Roman" w:hAnsi="Times New Roman" w:cs="Times New Roman"/>
                <w:sz w:val="20"/>
                <w:szCs w:val="20"/>
              </w:rPr>
              <w:t>non-CAC</w:t>
            </w:r>
            <w:r w:rsidRPr="009807E8">
              <w:rPr>
                <w:rFonts w:ascii="Times New Roman" w:hAnsi="Times New Roman" w:cs="Times New Roman"/>
                <w:sz w:val="20"/>
                <w:szCs w:val="20"/>
              </w:rPr>
              <w:t xml:space="preserve"> group) who did not experience disease progression during the follow-up period were excluded from analysis.</w:t>
            </w:r>
          </w:p>
        </w:tc>
      </w:tr>
    </w:tbl>
    <w:p w14:paraId="62D7689C" w14:textId="49F4294F" w:rsidR="007B3881" w:rsidRPr="00DD2800" w:rsidRDefault="007B3881" w:rsidP="00905D14">
      <w:pPr>
        <w:widowControl/>
        <w:rPr>
          <w:rFonts w:ascii="Arial" w:hAnsi="Arial" w:cs="Arial"/>
          <w:sz w:val="20"/>
          <w:szCs w:val="20"/>
        </w:rPr>
      </w:pPr>
    </w:p>
    <w:sectPr w:rsidR="007B3881" w:rsidRPr="00DD2800" w:rsidSect="00F050F1">
      <w:pgSz w:w="16838" w:h="11906" w:orient="landscape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4CC80" w14:textId="77777777" w:rsidR="00274F48" w:rsidRDefault="00274F48" w:rsidP="000442CC">
      <w:pPr>
        <w:spacing w:after="0" w:line="240" w:lineRule="auto"/>
      </w:pPr>
      <w:r>
        <w:separator/>
      </w:r>
    </w:p>
  </w:endnote>
  <w:endnote w:type="continuationSeparator" w:id="0">
    <w:p w14:paraId="33DB37ED" w14:textId="77777777" w:rsidR="00274F48" w:rsidRDefault="00274F48" w:rsidP="00044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FDC7C" w14:textId="77777777" w:rsidR="00274F48" w:rsidRDefault="00274F48" w:rsidP="000442CC">
      <w:pPr>
        <w:spacing w:after="0" w:line="240" w:lineRule="auto"/>
      </w:pPr>
      <w:r>
        <w:separator/>
      </w:r>
    </w:p>
  </w:footnote>
  <w:footnote w:type="continuationSeparator" w:id="0">
    <w:p w14:paraId="562CBAE3" w14:textId="77777777" w:rsidR="00274F48" w:rsidRDefault="00274F48" w:rsidP="000442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WzMDGztDAzM7QwNLVU0lEKTi0uzszPAykwMq0FADOXD/QtAAAA"/>
  </w:docVars>
  <w:rsids>
    <w:rsidRoot w:val="007B3881"/>
    <w:rsid w:val="0000788B"/>
    <w:rsid w:val="000108D2"/>
    <w:rsid w:val="0001334A"/>
    <w:rsid w:val="0002615A"/>
    <w:rsid w:val="00040D05"/>
    <w:rsid w:val="000419DC"/>
    <w:rsid w:val="000442CC"/>
    <w:rsid w:val="00061582"/>
    <w:rsid w:val="000768E7"/>
    <w:rsid w:val="00083258"/>
    <w:rsid w:val="00086109"/>
    <w:rsid w:val="00087B60"/>
    <w:rsid w:val="000A06C6"/>
    <w:rsid w:val="000B156D"/>
    <w:rsid w:val="000B3D4B"/>
    <w:rsid w:val="000B6F2B"/>
    <w:rsid w:val="000C286C"/>
    <w:rsid w:val="000C738E"/>
    <w:rsid w:val="000E60B9"/>
    <w:rsid w:val="000F017E"/>
    <w:rsid w:val="000F0DD2"/>
    <w:rsid w:val="000F2771"/>
    <w:rsid w:val="000F41A2"/>
    <w:rsid w:val="001004B4"/>
    <w:rsid w:val="00102A79"/>
    <w:rsid w:val="00104A59"/>
    <w:rsid w:val="001103E3"/>
    <w:rsid w:val="001206A3"/>
    <w:rsid w:val="00121163"/>
    <w:rsid w:val="001234B6"/>
    <w:rsid w:val="001236B0"/>
    <w:rsid w:val="00124107"/>
    <w:rsid w:val="00130F04"/>
    <w:rsid w:val="0013505C"/>
    <w:rsid w:val="00141FAA"/>
    <w:rsid w:val="0015780D"/>
    <w:rsid w:val="00167292"/>
    <w:rsid w:val="00176962"/>
    <w:rsid w:val="001778D8"/>
    <w:rsid w:val="001868BB"/>
    <w:rsid w:val="00190633"/>
    <w:rsid w:val="001B1026"/>
    <w:rsid w:val="001B1E6F"/>
    <w:rsid w:val="001B3013"/>
    <w:rsid w:val="001B4D3A"/>
    <w:rsid w:val="001C2E2F"/>
    <w:rsid w:val="001D3D87"/>
    <w:rsid w:val="001E623C"/>
    <w:rsid w:val="00203B2B"/>
    <w:rsid w:val="0020604A"/>
    <w:rsid w:val="00210838"/>
    <w:rsid w:val="00212A18"/>
    <w:rsid w:val="00214442"/>
    <w:rsid w:val="002215DB"/>
    <w:rsid w:val="002228E0"/>
    <w:rsid w:val="002260EA"/>
    <w:rsid w:val="00237420"/>
    <w:rsid w:val="002400A4"/>
    <w:rsid w:val="00254101"/>
    <w:rsid w:val="0025468F"/>
    <w:rsid w:val="00255C35"/>
    <w:rsid w:val="00272AFB"/>
    <w:rsid w:val="00274582"/>
    <w:rsid w:val="00274F48"/>
    <w:rsid w:val="00280E7D"/>
    <w:rsid w:val="002A6B21"/>
    <w:rsid w:val="002A7258"/>
    <w:rsid w:val="002B26BD"/>
    <w:rsid w:val="002C7353"/>
    <w:rsid w:val="002D3562"/>
    <w:rsid w:val="002D3BF9"/>
    <w:rsid w:val="002D40F7"/>
    <w:rsid w:val="002D4285"/>
    <w:rsid w:val="002E5D2E"/>
    <w:rsid w:val="002F2ED1"/>
    <w:rsid w:val="002F3B90"/>
    <w:rsid w:val="00316E12"/>
    <w:rsid w:val="0032306F"/>
    <w:rsid w:val="00331AB6"/>
    <w:rsid w:val="00334E9E"/>
    <w:rsid w:val="003527A4"/>
    <w:rsid w:val="00352CA1"/>
    <w:rsid w:val="00360EBD"/>
    <w:rsid w:val="00380E69"/>
    <w:rsid w:val="00385CAC"/>
    <w:rsid w:val="0039022C"/>
    <w:rsid w:val="003B1D0D"/>
    <w:rsid w:val="003B6D16"/>
    <w:rsid w:val="003B7628"/>
    <w:rsid w:val="003D1C8B"/>
    <w:rsid w:val="003D640E"/>
    <w:rsid w:val="003E4886"/>
    <w:rsid w:val="003F4DFD"/>
    <w:rsid w:val="00401C3A"/>
    <w:rsid w:val="0040203A"/>
    <w:rsid w:val="00402ADB"/>
    <w:rsid w:val="004150C3"/>
    <w:rsid w:val="00421B2B"/>
    <w:rsid w:val="004300FC"/>
    <w:rsid w:val="0043643E"/>
    <w:rsid w:val="00437BCE"/>
    <w:rsid w:val="004448D8"/>
    <w:rsid w:val="00445754"/>
    <w:rsid w:val="00470BEC"/>
    <w:rsid w:val="00474F8A"/>
    <w:rsid w:val="00482A58"/>
    <w:rsid w:val="004867BD"/>
    <w:rsid w:val="00492156"/>
    <w:rsid w:val="004953CE"/>
    <w:rsid w:val="004A2EDF"/>
    <w:rsid w:val="004A3465"/>
    <w:rsid w:val="004A5647"/>
    <w:rsid w:val="004B312B"/>
    <w:rsid w:val="004B33E3"/>
    <w:rsid w:val="004C66F4"/>
    <w:rsid w:val="004C6A82"/>
    <w:rsid w:val="004E476A"/>
    <w:rsid w:val="00501E48"/>
    <w:rsid w:val="00503B3D"/>
    <w:rsid w:val="005044DC"/>
    <w:rsid w:val="00506506"/>
    <w:rsid w:val="005173C6"/>
    <w:rsid w:val="00524400"/>
    <w:rsid w:val="00525512"/>
    <w:rsid w:val="00527564"/>
    <w:rsid w:val="00531236"/>
    <w:rsid w:val="005462A9"/>
    <w:rsid w:val="00574901"/>
    <w:rsid w:val="00575C69"/>
    <w:rsid w:val="005A75A8"/>
    <w:rsid w:val="005B7507"/>
    <w:rsid w:val="005C5E2B"/>
    <w:rsid w:val="005D1171"/>
    <w:rsid w:val="005D1CBE"/>
    <w:rsid w:val="005D260D"/>
    <w:rsid w:val="005D4356"/>
    <w:rsid w:val="005F4C3D"/>
    <w:rsid w:val="00610F2B"/>
    <w:rsid w:val="006126B1"/>
    <w:rsid w:val="00612C79"/>
    <w:rsid w:val="0061583E"/>
    <w:rsid w:val="006163FC"/>
    <w:rsid w:val="006211DE"/>
    <w:rsid w:val="00624928"/>
    <w:rsid w:val="00631584"/>
    <w:rsid w:val="00633D30"/>
    <w:rsid w:val="006443E2"/>
    <w:rsid w:val="00650D2F"/>
    <w:rsid w:val="006539B5"/>
    <w:rsid w:val="00654FE9"/>
    <w:rsid w:val="006609B4"/>
    <w:rsid w:val="00681499"/>
    <w:rsid w:val="006829AC"/>
    <w:rsid w:val="00690D8A"/>
    <w:rsid w:val="00696396"/>
    <w:rsid w:val="006A1EDB"/>
    <w:rsid w:val="006A69F2"/>
    <w:rsid w:val="006A7A92"/>
    <w:rsid w:val="006B5F41"/>
    <w:rsid w:val="006C51CC"/>
    <w:rsid w:val="006D337B"/>
    <w:rsid w:val="00704789"/>
    <w:rsid w:val="00716972"/>
    <w:rsid w:val="00724989"/>
    <w:rsid w:val="00753909"/>
    <w:rsid w:val="00755C86"/>
    <w:rsid w:val="00760A2A"/>
    <w:rsid w:val="0076245F"/>
    <w:rsid w:val="00770303"/>
    <w:rsid w:val="007705B9"/>
    <w:rsid w:val="00776CC8"/>
    <w:rsid w:val="007A4AC0"/>
    <w:rsid w:val="007A5A43"/>
    <w:rsid w:val="007B3881"/>
    <w:rsid w:val="007B6185"/>
    <w:rsid w:val="007B6F12"/>
    <w:rsid w:val="007B70E6"/>
    <w:rsid w:val="007D6065"/>
    <w:rsid w:val="007D7BE3"/>
    <w:rsid w:val="007E3331"/>
    <w:rsid w:val="007E7BEB"/>
    <w:rsid w:val="007F0F44"/>
    <w:rsid w:val="00802261"/>
    <w:rsid w:val="0081139A"/>
    <w:rsid w:val="008129F8"/>
    <w:rsid w:val="00813433"/>
    <w:rsid w:val="00813B10"/>
    <w:rsid w:val="008222DC"/>
    <w:rsid w:val="0082370F"/>
    <w:rsid w:val="00832FAE"/>
    <w:rsid w:val="00835DEF"/>
    <w:rsid w:val="0084286B"/>
    <w:rsid w:val="00847348"/>
    <w:rsid w:val="00872653"/>
    <w:rsid w:val="00874458"/>
    <w:rsid w:val="00893F81"/>
    <w:rsid w:val="008A6437"/>
    <w:rsid w:val="008B3902"/>
    <w:rsid w:val="008B7B7A"/>
    <w:rsid w:val="008C0A86"/>
    <w:rsid w:val="008D3270"/>
    <w:rsid w:val="008D4189"/>
    <w:rsid w:val="008E2B74"/>
    <w:rsid w:val="008E4241"/>
    <w:rsid w:val="008E5974"/>
    <w:rsid w:val="008F084F"/>
    <w:rsid w:val="008F3488"/>
    <w:rsid w:val="008F56C9"/>
    <w:rsid w:val="00900F29"/>
    <w:rsid w:val="009015A5"/>
    <w:rsid w:val="00905D14"/>
    <w:rsid w:val="0090640D"/>
    <w:rsid w:val="009068CA"/>
    <w:rsid w:val="009230E9"/>
    <w:rsid w:val="009256E1"/>
    <w:rsid w:val="009272D4"/>
    <w:rsid w:val="0093012B"/>
    <w:rsid w:val="00937888"/>
    <w:rsid w:val="009401B5"/>
    <w:rsid w:val="00941190"/>
    <w:rsid w:val="0094163F"/>
    <w:rsid w:val="00941743"/>
    <w:rsid w:val="00944764"/>
    <w:rsid w:val="009460CF"/>
    <w:rsid w:val="00954A23"/>
    <w:rsid w:val="00955E5D"/>
    <w:rsid w:val="009615EA"/>
    <w:rsid w:val="00962BD6"/>
    <w:rsid w:val="0096485D"/>
    <w:rsid w:val="00967C7E"/>
    <w:rsid w:val="0097267D"/>
    <w:rsid w:val="00976A49"/>
    <w:rsid w:val="00983169"/>
    <w:rsid w:val="00987808"/>
    <w:rsid w:val="009C2D83"/>
    <w:rsid w:val="009D4D93"/>
    <w:rsid w:val="009E49D5"/>
    <w:rsid w:val="00A147E9"/>
    <w:rsid w:val="00A168BF"/>
    <w:rsid w:val="00A36C71"/>
    <w:rsid w:val="00A41790"/>
    <w:rsid w:val="00A4272B"/>
    <w:rsid w:val="00A71BC4"/>
    <w:rsid w:val="00A772D1"/>
    <w:rsid w:val="00A77327"/>
    <w:rsid w:val="00A86B20"/>
    <w:rsid w:val="00A86DF4"/>
    <w:rsid w:val="00A914B4"/>
    <w:rsid w:val="00A952B4"/>
    <w:rsid w:val="00AA03CB"/>
    <w:rsid w:val="00AA2551"/>
    <w:rsid w:val="00AA3BA8"/>
    <w:rsid w:val="00AC10B5"/>
    <w:rsid w:val="00AD08E2"/>
    <w:rsid w:val="00AD612B"/>
    <w:rsid w:val="00AD6FE6"/>
    <w:rsid w:val="00AE024E"/>
    <w:rsid w:val="00AE5595"/>
    <w:rsid w:val="00AE63AA"/>
    <w:rsid w:val="00AE63CD"/>
    <w:rsid w:val="00AF78D9"/>
    <w:rsid w:val="00B14509"/>
    <w:rsid w:val="00B23E04"/>
    <w:rsid w:val="00B44D36"/>
    <w:rsid w:val="00B7121B"/>
    <w:rsid w:val="00B81686"/>
    <w:rsid w:val="00BA6C67"/>
    <w:rsid w:val="00BB496B"/>
    <w:rsid w:val="00BB6945"/>
    <w:rsid w:val="00BC55CD"/>
    <w:rsid w:val="00BE2258"/>
    <w:rsid w:val="00BF0F7B"/>
    <w:rsid w:val="00BF4BFB"/>
    <w:rsid w:val="00C03DEB"/>
    <w:rsid w:val="00C1092F"/>
    <w:rsid w:val="00C23025"/>
    <w:rsid w:val="00C26FB7"/>
    <w:rsid w:val="00C476BB"/>
    <w:rsid w:val="00C50052"/>
    <w:rsid w:val="00C56211"/>
    <w:rsid w:val="00C61446"/>
    <w:rsid w:val="00C71025"/>
    <w:rsid w:val="00C72B60"/>
    <w:rsid w:val="00C7408A"/>
    <w:rsid w:val="00C847EB"/>
    <w:rsid w:val="00C94B11"/>
    <w:rsid w:val="00C94B76"/>
    <w:rsid w:val="00CA1E61"/>
    <w:rsid w:val="00CA255A"/>
    <w:rsid w:val="00CB52E8"/>
    <w:rsid w:val="00CF4A2C"/>
    <w:rsid w:val="00CF4B63"/>
    <w:rsid w:val="00CF7F6D"/>
    <w:rsid w:val="00D04A5D"/>
    <w:rsid w:val="00D05F32"/>
    <w:rsid w:val="00D061C5"/>
    <w:rsid w:val="00D06F3F"/>
    <w:rsid w:val="00D11681"/>
    <w:rsid w:val="00D21BFE"/>
    <w:rsid w:val="00D2397D"/>
    <w:rsid w:val="00D474D8"/>
    <w:rsid w:val="00D47807"/>
    <w:rsid w:val="00D57BE7"/>
    <w:rsid w:val="00D66305"/>
    <w:rsid w:val="00D70F58"/>
    <w:rsid w:val="00D71C6E"/>
    <w:rsid w:val="00D77B56"/>
    <w:rsid w:val="00D81F54"/>
    <w:rsid w:val="00D8353C"/>
    <w:rsid w:val="00D90F0F"/>
    <w:rsid w:val="00D91FBC"/>
    <w:rsid w:val="00D92E8C"/>
    <w:rsid w:val="00DA5326"/>
    <w:rsid w:val="00DA7B3B"/>
    <w:rsid w:val="00DB1926"/>
    <w:rsid w:val="00DC2D44"/>
    <w:rsid w:val="00DC38B1"/>
    <w:rsid w:val="00DC57A5"/>
    <w:rsid w:val="00DD0C0B"/>
    <w:rsid w:val="00DD2800"/>
    <w:rsid w:val="00DD57F4"/>
    <w:rsid w:val="00DE38E3"/>
    <w:rsid w:val="00DF5C53"/>
    <w:rsid w:val="00E10172"/>
    <w:rsid w:val="00E223BF"/>
    <w:rsid w:val="00E25EBA"/>
    <w:rsid w:val="00E31708"/>
    <w:rsid w:val="00E31E00"/>
    <w:rsid w:val="00E32D38"/>
    <w:rsid w:val="00E416D6"/>
    <w:rsid w:val="00E5159B"/>
    <w:rsid w:val="00E53BB4"/>
    <w:rsid w:val="00E554CF"/>
    <w:rsid w:val="00E56065"/>
    <w:rsid w:val="00E6252C"/>
    <w:rsid w:val="00E665A7"/>
    <w:rsid w:val="00E66EE2"/>
    <w:rsid w:val="00E77020"/>
    <w:rsid w:val="00E93FD9"/>
    <w:rsid w:val="00EA14CA"/>
    <w:rsid w:val="00ED06C6"/>
    <w:rsid w:val="00EF14FB"/>
    <w:rsid w:val="00EF42EA"/>
    <w:rsid w:val="00EF5127"/>
    <w:rsid w:val="00EF53AE"/>
    <w:rsid w:val="00EF71F9"/>
    <w:rsid w:val="00F050F1"/>
    <w:rsid w:val="00F1656C"/>
    <w:rsid w:val="00F22EB4"/>
    <w:rsid w:val="00F23E28"/>
    <w:rsid w:val="00F30310"/>
    <w:rsid w:val="00F31271"/>
    <w:rsid w:val="00F373DD"/>
    <w:rsid w:val="00F9040D"/>
    <w:rsid w:val="00F969AD"/>
    <w:rsid w:val="00F973B1"/>
    <w:rsid w:val="00FB2CC0"/>
    <w:rsid w:val="00FC4492"/>
    <w:rsid w:val="00FD6821"/>
    <w:rsid w:val="00FF442B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2C3D7D"/>
  <w15:chartTrackingRefBased/>
  <w15:docId w15:val="{BE19C9D8-BCC7-47BF-8ADA-0A464DF3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88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B388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3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388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388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388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388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388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388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388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B388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B388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B388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B38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B38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B38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B38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B38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B388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B388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B3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388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B38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3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B38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388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B388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B3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B388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B388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442C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442CC"/>
  </w:style>
  <w:style w:type="paragraph" w:styleId="ac">
    <w:name w:val="footer"/>
    <w:basedOn w:val="a"/>
    <w:link w:val="ad"/>
    <w:uiPriority w:val="99"/>
    <w:unhideWhenUsed/>
    <w:rsid w:val="000442C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442CC"/>
  </w:style>
  <w:style w:type="paragraph" w:styleId="ae">
    <w:name w:val="Revision"/>
    <w:hidden/>
    <w:uiPriority w:val="99"/>
    <w:semiHidden/>
    <w:rsid w:val="004A2EDF"/>
    <w:pPr>
      <w:spacing w:after="0" w:line="240" w:lineRule="auto"/>
    </w:pPr>
  </w:style>
  <w:style w:type="paragraph" w:styleId="af">
    <w:name w:val="annotation text"/>
    <w:basedOn w:val="a"/>
    <w:link w:val="af0"/>
    <w:uiPriority w:val="99"/>
    <w:semiHidden/>
    <w:unhideWhenUsed/>
    <w:rsid w:val="00D71C6E"/>
  </w:style>
  <w:style w:type="character" w:customStyle="1" w:styleId="af0">
    <w:name w:val="コメント文字列 (文字)"/>
    <w:basedOn w:val="a0"/>
    <w:link w:val="af"/>
    <w:uiPriority w:val="99"/>
    <w:semiHidden/>
    <w:rsid w:val="00D71C6E"/>
  </w:style>
  <w:style w:type="character" w:styleId="af1">
    <w:name w:val="annotation reference"/>
    <w:basedOn w:val="a0"/>
    <w:uiPriority w:val="99"/>
    <w:semiHidden/>
    <w:unhideWhenUsed/>
    <w:rsid w:val="00D71C6E"/>
    <w:rPr>
      <w:sz w:val="16"/>
      <w:szCs w:val="16"/>
    </w:rPr>
  </w:style>
  <w:style w:type="character" w:styleId="af2">
    <w:name w:val="Hyperlink"/>
    <w:basedOn w:val="a0"/>
    <w:uiPriority w:val="99"/>
    <w:unhideWhenUsed/>
    <w:rsid w:val="00421B2B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421B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.naito@scchr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625E4-FAB6-48D1-9280-C378844EE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1035</Words>
  <Characters>4510</Characters>
  <Application>Microsoft Office Word</Application>
  <DocSecurity>0</DocSecurity>
  <Lines>403</Lines>
  <Paragraphs>374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俊哉 藤崎</dc:creator>
  <cp:keywords/>
  <dc:description/>
  <cp:lastModifiedBy>俊哉 藤崎</cp:lastModifiedBy>
  <cp:revision>2</cp:revision>
  <cp:lastPrinted>2025-10-25T08:52:00Z</cp:lastPrinted>
  <dcterms:created xsi:type="dcterms:W3CDTF">2025-10-25T08:57:00Z</dcterms:created>
  <dcterms:modified xsi:type="dcterms:W3CDTF">2025-10-25T08:57:00Z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d686972d-5f49-41ed-bf00-86ee478c55fa</vt:lpwstr>
  </property>
</Properties>
</file>