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EFB35" w14:textId="39DE90B3" w:rsidR="00477D1F" w:rsidRDefault="007162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620675" wp14:editId="52F70971">
            <wp:extent cx="5943600" cy="4798695"/>
            <wp:effectExtent l="0" t="0" r="0" b="1905"/>
            <wp:docPr id="1334979577" name="Picture 1" descr="A close-up of several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79577" name="Picture 1" descr="A close-up of several imag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0FE1" w14:textId="6BAD0D87" w:rsidR="00342573" w:rsidRPr="00342573" w:rsidRDefault="00E24FBB" w:rsidP="00342573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 1</w:t>
      </w:r>
      <w:r>
        <w:rPr>
          <w:rFonts w:ascii="Times New Roman" w:hAnsi="Times New Roman" w:cs="Times New Roman"/>
          <w:b/>
          <w:bCs/>
        </w:rPr>
        <w:t>:</w:t>
      </w:r>
      <w:r w:rsidR="00342573" w:rsidRPr="00342573">
        <w:rPr>
          <w:rFonts w:ascii="Times New Roman" w:hAnsi="Times New Roman" w:cs="Times New Roman"/>
          <w:b/>
          <w:bCs/>
        </w:rPr>
        <w:t xml:space="preserve"> Cryo-EM structural determination of AP-bound β</w:t>
      </w:r>
      <w:r w:rsidR="009A4069" w:rsidRPr="009A4069">
        <w:rPr>
          <w:rFonts w:ascii="Times New Roman" w:hAnsi="Times New Roman" w:cs="Times New Roman"/>
          <w:b/>
          <w:bCs/>
          <w:vertAlign w:val="subscript"/>
        </w:rPr>
        <w:t>2</w:t>
      </w:r>
      <w:r w:rsidR="00342573" w:rsidRPr="00342573">
        <w:rPr>
          <w:rFonts w:ascii="Times New Roman" w:hAnsi="Times New Roman" w:cs="Times New Roman"/>
          <w:b/>
          <w:bCs/>
        </w:rPr>
        <w:t>AR.</w:t>
      </w:r>
      <w:r w:rsidR="00342573" w:rsidRPr="00342573">
        <w:rPr>
          <w:rFonts w:ascii="Times New Roman" w:hAnsi="Times New Roman" w:cs="Times New Roman"/>
        </w:rPr>
        <w:t xml:space="preserve"> Representative micrographs, 2D class averages, gold-standard Fourier shell correlation (GSFSC) curves, and final maps of </w:t>
      </w:r>
      <w:r w:rsidR="00342573" w:rsidRPr="00342573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342573" w:rsidRPr="00342573">
        <w:rPr>
          <w:rFonts w:ascii="Times New Roman" w:hAnsi="Times New Roman" w:cs="Times New Roman"/>
        </w:rPr>
        <w:t xml:space="preserve"> </w:t>
      </w:r>
      <w:r w:rsidR="00003571" w:rsidRPr="00342573">
        <w:rPr>
          <w:rFonts w:ascii="Times New Roman" w:hAnsi="Times New Roman" w:cs="Times New Roman"/>
        </w:rPr>
        <w:t>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003571" w:rsidRPr="00342573">
        <w:rPr>
          <w:rFonts w:ascii="Times New Roman" w:hAnsi="Times New Roman" w:cs="Times New Roman"/>
        </w:rPr>
        <w:t xml:space="preserve">AR bound to Nb60 in detergent with AP added post-purification </w:t>
      </w:r>
      <w:r w:rsidR="00342573" w:rsidRPr="00342573">
        <w:rPr>
          <w:rFonts w:ascii="Times New Roman" w:hAnsi="Times New Roman" w:cs="Times New Roman"/>
        </w:rPr>
        <w:t xml:space="preserve">and </w:t>
      </w:r>
      <w:r w:rsidR="00342573" w:rsidRPr="00342573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342573" w:rsidRPr="00342573">
        <w:rPr>
          <w:rFonts w:ascii="Times New Roman" w:hAnsi="Times New Roman" w:cs="Times New Roman"/>
        </w:rPr>
        <w:t xml:space="preserve"> </w:t>
      </w:r>
      <w:r w:rsidR="00003571" w:rsidRPr="00342573">
        <w:rPr>
          <w:rFonts w:ascii="Times New Roman" w:hAnsi="Times New Roman" w:cs="Times New Roman"/>
        </w:rPr>
        <w:t>AP-bound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003571" w:rsidRPr="00342573">
        <w:rPr>
          <w:rFonts w:ascii="Times New Roman" w:hAnsi="Times New Roman" w:cs="Times New Roman"/>
        </w:rPr>
        <w:t xml:space="preserve">AR dimer in </w:t>
      </w:r>
      <w:proofErr w:type="spellStart"/>
      <w:r w:rsidR="00003571" w:rsidRPr="00342573">
        <w:rPr>
          <w:rFonts w:ascii="Times New Roman" w:hAnsi="Times New Roman" w:cs="Times New Roman"/>
        </w:rPr>
        <w:t>nanodiscs</w:t>
      </w:r>
      <w:proofErr w:type="spellEnd"/>
      <w:r w:rsidR="00003571">
        <w:rPr>
          <w:rFonts w:ascii="Times New Roman" w:hAnsi="Times New Roman" w:cs="Times New Roman"/>
        </w:rPr>
        <w:t>.</w:t>
      </w:r>
      <w:r w:rsidR="00003571" w:rsidRPr="00342573">
        <w:rPr>
          <w:rFonts w:ascii="Times New Roman" w:hAnsi="Times New Roman" w:cs="Times New Roman"/>
        </w:rPr>
        <w:t xml:space="preserve"> </w:t>
      </w:r>
      <w:r w:rsidR="00B33801" w:rsidRPr="00342573">
        <w:rPr>
          <w:rFonts w:ascii="Times New Roman" w:hAnsi="Times New Roman" w:cs="Times New Roman"/>
        </w:rPr>
        <w:t>Dimeric and monomeric particles were processed separately after 2D classification to reconstruct final maps of the dimer (lavender) and monomer (cyan)</w:t>
      </w:r>
      <w:r w:rsidR="00B33801">
        <w:rPr>
          <w:rFonts w:ascii="Times New Roman" w:hAnsi="Times New Roman" w:cs="Times New Roman"/>
        </w:rPr>
        <w:t xml:space="preserve"> in </w:t>
      </w:r>
      <w:r w:rsidR="00B33801">
        <w:rPr>
          <w:rFonts w:ascii="Times New Roman" w:hAnsi="Times New Roman" w:cs="Times New Roman"/>
          <w:b/>
          <w:bCs/>
        </w:rPr>
        <w:t>A</w:t>
      </w:r>
      <w:r w:rsidR="00B33801" w:rsidRPr="00342573">
        <w:rPr>
          <w:rFonts w:ascii="Times New Roman" w:hAnsi="Times New Roman" w:cs="Times New Roman"/>
        </w:rPr>
        <w:t>.</w:t>
      </w:r>
      <w:r w:rsidR="00B33801">
        <w:rPr>
          <w:rFonts w:ascii="Times New Roman" w:hAnsi="Times New Roman" w:cs="Times New Roman"/>
        </w:rPr>
        <w:t xml:space="preserve"> </w:t>
      </w:r>
      <w:r w:rsidR="007162BC">
        <w:rPr>
          <w:rFonts w:ascii="Times New Roman" w:hAnsi="Times New Roman" w:cs="Times New Roman"/>
        </w:rPr>
        <w:t>The d</w:t>
      </w:r>
      <w:r w:rsidR="007162BC" w:rsidRPr="007162BC">
        <w:rPr>
          <w:rFonts w:ascii="Times New Roman" w:hAnsi="Times New Roman" w:cs="Times New Roman"/>
        </w:rPr>
        <w:t xml:space="preserve">irection </w:t>
      </w:r>
      <w:r w:rsidR="007162BC">
        <w:rPr>
          <w:rFonts w:ascii="Times New Roman" w:hAnsi="Times New Roman" w:cs="Times New Roman"/>
        </w:rPr>
        <w:t>d</w:t>
      </w:r>
      <w:r w:rsidR="007162BC" w:rsidRPr="007162BC">
        <w:rPr>
          <w:rFonts w:ascii="Times New Roman" w:hAnsi="Times New Roman" w:cs="Times New Roman"/>
        </w:rPr>
        <w:t>istribution</w:t>
      </w:r>
      <w:r w:rsidR="007162BC">
        <w:rPr>
          <w:rFonts w:ascii="Times New Roman" w:hAnsi="Times New Roman" w:cs="Times New Roman"/>
        </w:rPr>
        <w:t xml:space="preserve"> </w:t>
      </w:r>
      <w:r w:rsidR="00B33801" w:rsidRPr="00B33801">
        <w:rPr>
          <w:rFonts w:ascii="Times New Roman" w:hAnsi="Times New Roman" w:cs="Times New Roman"/>
        </w:rPr>
        <w:t>of particles</w:t>
      </w:r>
      <w:r w:rsidR="00B33801">
        <w:rPr>
          <w:rFonts w:ascii="Times New Roman" w:hAnsi="Times New Roman" w:cs="Times New Roman"/>
        </w:rPr>
        <w:t xml:space="preserve"> and l</w:t>
      </w:r>
      <w:r w:rsidR="00342573" w:rsidRPr="00342573">
        <w:rPr>
          <w:rFonts w:ascii="Times New Roman" w:hAnsi="Times New Roman" w:cs="Times New Roman"/>
        </w:rPr>
        <w:t xml:space="preserve">ocal resolution heat map for the </w:t>
      </w:r>
      <w:r w:rsidR="007162BC">
        <w:rPr>
          <w:rFonts w:ascii="Times New Roman" w:hAnsi="Times New Roman" w:cs="Times New Roman"/>
        </w:rPr>
        <w:t xml:space="preserve">final reconstruction of </w:t>
      </w:r>
      <w:r w:rsidR="00342573" w:rsidRPr="00342573">
        <w:rPr>
          <w:rFonts w:ascii="Times New Roman" w:hAnsi="Times New Roman" w:cs="Times New Roman"/>
        </w:rPr>
        <w:t>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342573" w:rsidRPr="00342573">
        <w:rPr>
          <w:rFonts w:ascii="Times New Roman" w:hAnsi="Times New Roman" w:cs="Times New Roman"/>
        </w:rPr>
        <w:t xml:space="preserve">AR(AP)_dimer in </w:t>
      </w:r>
      <w:proofErr w:type="spellStart"/>
      <w:r w:rsidR="00342573" w:rsidRPr="00342573">
        <w:rPr>
          <w:rFonts w:ascii="Times New Roman" w:hAnsi="Times New Roman" w:cs="Times New Roman"/>
        </w:rPr>
        <w:t>nanodiscs</w:t>
      </w:r>
      <w:proofErr w:type="spellEnd"/>
      <w:r w:rsidR="007162BC">
        <w:rPr>
          <w:rFonts w:ascii="Times New Roman" w:hAnsi="Times New Roman" w:cs="Times New Roman"/>
        </w:rPr>
        <w:t xml:space="preserve"> are</w:t>
      </w:r>
      <w:r w:rsidR="00342573" w:rsidRPr="00342573">
        <w:rPr>
          <w:rFonts w:ascii="Times New Roman" w:hAnsi="Times New Roman" w:cs="Times New Roman"/>
        </w:rPr>
        <w:t xml:space="preserve"> shown in </w:t>
      </w:r>
      <w:r w:rsidR="00003571">
        <w:rPr>
          <w:rFonts w:ascii="Times New Roman" w:hAnsi="Times New Roman" w:cs="Times New Roman"/>
          <w:b/>
          <w:bCs/>
        </w:rPr>
        <w:t>B</w:t>
      </w:r>
      <w:r w:rsidR="00342573" w:rsidRPr="00342573">
        <w:rPr>
          <w:rFonts w:ascii="Times New Roman" w:hAnsi="Times New Roman" w:cs="Times New Roman"/>
        </w:rPr>
        <w:t xml:space="preserve">. </w:t>
      </w:r>
    </w:p>
    <w:p w14:paraId="20F8C487" w14:textId="546256F6" w:rsidR="00477D1F" w:rsidRDefault="00477D1F" w:rsidP="00477D1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br w:type="page"/>
      </w:r>
    </w:p>
    <w:p w14:paraId="5D894DF2" w14:textId="7DA87738" w:rsidR="00E72D8B" w:rsidRPr="007C4FBC" w:rsidRDefault="00174D20" w:rsidP="00E72D8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F2A0E5" wp14:editId="21047045">
            <wp:extent cx="5943600" cy="1962150"/>
            <wp:effectExtent l="0" t="0" r="0" b="6350"/>
            <wp:docPr id="166610608" name="Picture 1" descr="A close-up of a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0608" name="Picture 1" descr="A close-up of a structur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DCB0" w14:textId="29C8299D" w:rsidR="00075C07" w:rsidRDefault="00E24FBB" w:rsidP="00690B93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2:</w:t>
      </w:r>
      <w:r w:rsidR="00E72D8B" w:rsidRPr="00AB2AA7">
        <w:rPr>
          <w:rFonts w:ascii="Times New Roman" w:hAnsi="Times New Roman" w:cs="Times New Roman"/>
        </w:rPr>
        <w:t xml:space="preserve"> </w:t>
      </w:r>
      <w:r w:rsidR="00E72D8B" w:rsidRPr="006D78E9">
        <w:rPr>
          <w:rFonts w:ascii="Times New Roman" w:hAnsi="Times New Roman" w:cs="Times New Roman"/>
          <w:b/>
          <w:bCs/>
        </w:rPr>
        <w:t>Cryo-EM structure and binding analysis of AP to monomeric β</w:t>
      </w:r>
      <w:r w:rsidR="009A4069" w:rsidRPr="009A4069">
        <w:rPr>
          <w:rFonts w:ascii="Times New Roman" w:hAnsi="Times New Roman" w:cs="Times New Roman"/>
          <w:b/>
          <w:bCs/>
          <w:vertAlign w:val="subscript"/>
        </w:rPr>
        <w:t>2</w:t>
      </w:r>
      <w:r w:rsidR="00E72D8B" w:rsidRPr="006D78E9">
        <w:rPr>
          <w:rFonts w:ascii="Times New Roman" w:hAnsi="Times New Roman" w:cs="Times New Roman"/>
          <w:b/>
          <w:bCs/>
        </w:rPr>
        <w:t>AR.</w:t>
      </w:r>
      <w:r w:rsidR="00E72D8B" w:rsidRPr="00AB2AA7">
        <w:rPr>
          <w:rFonts w:ascii="Times New Roman" w:hAnsi="Times New Roman" w:cs="Times New Roman"/>
        </w:rPr>
        <w:t xml:space="preserve"> </w:t>
      </w:r>
      <w:r w:rsidR="00E72D8B" w:rsidRPr="00AB2AA7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E72D8B" w:rsidRPr="00AB2AA7">
        <w:rPr>
          <w:rFonts w:ascii="Times New Roman" w:hAnsi="Times New Roman" w:cs="Times New Roman"/>
        </w:rPr>
        <w:t xml:space="preserve"> Cryo-EM map of Nb60-bound monomeric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E72D8B" w:rsidRPr="00AB2AA7">
        <w:rPr>
          <w:rFonts w:ascii="Times New Roman" w:hAnsi="Times New Roman" w:cs="Times New Roman"/>
        </w:rPr>
        <w:t xml:space="preserve">AR in the presence of AP. </w:t>
      </w:r>
      <w:r w:rsidR="00E72D8B" w:rsidRPr="00AB2AA7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E72D8B" w:rsidRPr="00AB2AA7">
        <w:rPr>
          <w:rFonts w:ascii="Times New Roman" w:hAnsi="Times New Roman" w:cs="Times New Roman"/>
        </w:rPr>
        <w:t xml:space="preserve"> Evidence of AP binding to the monomer at a similar site as in the dimer. One protomer of the dimer (cyan) is fitted into the map. </w:t>
      </w:r>
      <w:r w:rsidR="008677D7">
        <w:rPr>
          <w:rFonts w:ascii="Times New Roman" w:hAnsi="Times New Roman" w:cs="Times New Roman" w:hint="eastAsia"/>
          <w:b/>
          <w:bCs/>
        </w:rPr>
        <w:t>C</w:t>
      </w:r>
      <w:r>
        <w:rPr>
          <w:rFonts w:ascii="Times New Roman" w:hAnsi="Times New Roman" w:cs="Times New Roman"/>
        </w:rPr>
        <w:t>,</w:t>
      </w:r>
      <w:r w:rsidR="00E72D8B" w:rsidRPr="00AB2AA7">
        <w:rPr>
          <w:rFonts w:ascii="Times New Roman" w:hAnsi="Times New Roman" w:cs="Times New Roman"/>
        </w:rPr>
        <w:t xml:space="preserve"> SPR </w:t>
      </w:r>
      <w:proofErr w:type="spellStart"/>
      <w:r w:rsidR="00E72D8B" w:rsidRPr="00AB2AA7">
        <w:rPr>
          <w:rFonts w:ascii="Times New Roman" w:hAnsi="Times New Roman" w:cs="Times New Roman"/>
        </w:rPr>
        <w:t>sensorgrams</w:t>
      </w:r>
      <w:proofErr w:type="spellEnd"/>
      <w:r w:rsidR="006B6DD4">
        <w:rPr>
          <w:rFonts w:ascii="Times New Roman" w:hAnsi="Times New Roman" w:cs="Times New Roman"/>
        </w:rPr>
        <w:t xml:space="preserve"> (black)</w:t>
      </w:r>
      <w:r w:rsidR="00E72D8B" w:rsidRPr="00AB2AA7">
        <w:rPr>
          <w:rFonts w:ascii="Times New Roman" w:hAnsi="Times New Roman" w:cs="Times New Roman"/>
        </w:rPr>
        <w:t xml:space="preserve"> </w:t>
      </w:r>
      <w:r w:rsidR="006B6DD4">
        <w:rPr>
          <w:rFonts w:ascii="Times New Roman" w:hAnsi="Times New Roman" w:cs="Times New Roman"/>
        </w:rPr>
        <w:t xml:space="preserve">with </w:t>
      </w:r>
      <w:r w:rsidR="006B6DD4" w:rsidRPr="0033501C">
        <w:rPr>
          <w:rFonts w:ascii="Times New Roman" w:hAnsi="Times New Roman" w:cs="Times New Roman"/>
        </w:rPr>
        <w:t xml:space="preserve">corresponding kinetic fits </w:t>
      </w:r>
      <w:r w:rsidR="006B6DD4">
        <w:rPr>
          <w:rFonts w:ascii="Times New Roman" w:hAnsi="Times New Roman" w:cs="Times New Roman"/>
        </w:rPr>
        <w:t xml:space="preserve">(red) </w:t>
      </w:r>
      <w:r w:rsidR="00E72D8B" w:rsidRPr="00AB2AA7">
        <w:rPr>
          <w:rFonts w:ascii="Times New Roman" w:hAnsi="Times New Roman" w:cs="Times New Roman"/>
        </w:rPr>
        <w:t>showing AP binding to surface-immobilized monomeric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E72D8B" w:rsidRPr="00AB2AA7">
        <w:rPr>
          <w:rFonts w:ascii="Times New Roman" w:hAnsi="Times New Roman" w:cs="Times New Roman"/>
        </w:rPr>
        <w:t>AR</w:t>
      </w:r>
      <w:r w:rsidR="00690B93">
        <w:rPr>
          <w:rFonts w:ascii="Times New Roman" w:hAnsi="Times New Roman" w:cs="Times New Roman"/>
        </w:rPr>
        <w:t xml:space="preserve"> in detergent</w:t>
      </w:r>
      <w:r w:rsidR="00E72D8B" w:rsidRPr="00AB2AA7">
        <w:rPr>
          <w:rFonts w:ascii="Times New Roman" w:hAnsi="Times New Roman" w:cs="Times New Roman"/>
        </w:rPr>
        <w:t>.</w:t>
      </w:r>
      <w:r w:rsidR="00690B93">
        <w:rPr>
          <w:rFonts w:ascii="Times New Roman" w:hAnsi="Times New Roman" w:cs="Times New Roman"/>
        </w:rPr>
        <w:t xml:space="preserve"> </w:t>
      </w:r>
      <w:r w:rsidR="00690B93" w:rsidRPr="007C4FBC">
        <w:rPr>
          <w:rFonts w:ascii="Times New Roman" w:eastAsia="Arial" w:hAnsi="Times New Roman" w:cs="Times New Roman"/>
          <w:i/>
          <w:iCs/>
          <w:color w:val="000000"/>
          <w:kern w:val="24"/>
          <w14:ligatures w14:val="none"/>
        </w:rPr>
        <w:t>k</w:t>
      </w:r>
      <w:r w:rsidR="00690B93" w:rsidRPr="000F2B30">
        <w:rPr>
          <w:rFonts w:ascii="Times New Roman" w:eastAsia="Arial" w:hAnsi="Times New Roman" w:cs="Times New Roman"/>
          <w:color w:val="000000"/>
          <w:kern w:val="24"/>
          <w:vertAlign w:val="subscript"/>
          <w14:ligatures w14:val="none"/>
        </w:rPr>
        <w:t>on</w:t>
      </w:r>
      <w:r w:rsidR="00690B93">
        <w:rPr>
          <w:rFonts w:ascii="Times New Roman" w:hAnsi="Times New Roman" w:cs="Times New Roman"/>
        </w:rPr>
        <w:t xml:space="preserve"> = </w:t>
      </w:r>
      <w:r w:rsidR="00BF19F6">
        <w:rPr>
          <w:rFonts w:ascii="Times New Roman" w:eastAsia="Arial" w:hAnsi="Times New Roman" w:cs="Times New Roman"/>
          <w:color w:val="000000"/>
          <w:kern w:val="24"/>
          <w14:ligatures w14:val="none"/>
        </w:rPr>
        <w:t xml:space="preserve">1.92 </w:t>
      </w:r>
      <w:r w:rsidR="00BF19F6" w:rsidRPr="007C4FBC">
        <w:rPr>
          <w:rFonts w:ascii="Times New Roman" w:eastAsia="Arial" w:hAnsi="Times New Roman" w:cs="Times New Roman"/>
          <w:color w:val="000000"/>
          <w:kern w:val="24"/>
          <w14:ligatures w14:val="none"/>
        </w:rPr>
        <w:t>×10</w:t>
      </w:r>
      <w:r w:rsidR="00BF19F6">
        <w:rPr>
          <w:rFonts w:ascii="Times New Roman" w:eastAsia="Arial" w:hAnsi="Times New Roman" w:cs="Times New Roman"/>
          <w:color w:val="000000"/>
          <w:kern w:val="24"/>
          <w:vertAlign w:val="superscript"/>
          <w14:ligatures w14:val="none"/>
        </w:rPr>
        <w:t>3</w:t>
      </w:r>
      <w:r w:rsidR="00BF19F6">
        <w:rPr>
          <w:rFonts w:ascii="Times New Roman" w:eastAsia="Arial" w:hAnsi="Times New Roman" w:cs="Times New Roman"/>
          <w:color w:val="000000"/>
          <w:kern w:val="24"/>
          <w14:ligatures w14:val="none"/>
        </w:rPr>
        <w:t xml:space="preserve"> </w:t>
      </w:r>
      <w:r w:rsidR="00BF19F6" w:rsidRPr="007C4FBC">
        <w:rPr>
          <w:rFonts w:ascii="Times New Roman" w:eastAsia="Arial" w:hAnsi="Times New Roman" w:cs="Times New Roman"/>
          <w:color w:val="000000"/>
          <w:kern w:val="24"/>
          <w14:ligatures w14:val="none"/>
        </w:rPr>
        <w:t>M</w:t>
      </w:r>
      <w:r w:rsidR="00BF19F6" w:rsidRPr="00A378EE">
        <w:rPr>
          <w:rFonts w:ascii="Times New Roman" w:eastAsia="Arial" w:hAnsi="Times New Roman" w:cs="Times New Roman"/>
          <w:color w:val="000000"/>
          <w:kern w:val="24"/>
          <w:vertAlign w:val="superscript"/>
          <w14:ligatures w14:val="none"/>
        </w:rPr>
        <w:t>-1</w:t>
      </w:r>
      <w:r w:rsidR="00BF19F6">
        <w:rPr>
          <w:rFonts w:ascii="Times New Roman" w:eastAsia="Arial" w:hAnsi="Times New Roman" w:cs="Times New Roman"/>
          <w:color w:val="000000"/>
          <w:kern w:val="24"/>
          <w14:ligatures w14:val="none"/>
        </w:rPr>
        <w:t xml:space="preserve"> </w:t>
      </w:r>
      <w:r w:rsidR="00BF19F6" w:rsidRPr="007C4FBC">
        <w:rPr>
          <w:rFonts w:ascii="Times New Roman" w:eastAsia="Arial" w:hAnsi="Times New Roman" w:cs="Times New Roman"/>
          <w:color w:val="000000"/>
          <w:kern w:val="24"/>
          <w14:ligatures w14:val="none"/>
        </w:rPr>
        <w:t>s</w:t>
      </w:r>
      <w:r w:rsidR="00BF19F6" w:rsidRPr="00A378EE">
        <w:rPr>
          <w:rFonts w:ascii="Times New Roman" w:eastAsia="Arial" w:hAnsi="Times New Roman" w:cs="Times New Roman"/>
          <w:color w:val="000000"/>
          <w:kern w:val="24"/>
          <w:vertAlign w:val="superscript"/>
          <w14:ligatures w14:val="none"/>
        </w:rPr>
        <w:t>-1</w:t>
      </w:r>
      <w:r w:rsidR="00690B93">
        <w:rPr>
          <w:rFonts w:ascii="Times New Roman" w:hAnsi="Times New Roman" w:cs="Times New Roman"/>
        </w:rPr>
        <w:t xml:space="preserve">, </w:t>
      </w:r>
      <w:r w:rsidR="00690B93" w:rsidRPr="007C4FBC">
        <w:rPr>
          <w:rFonts w:ascii="Times New Roman" w:eastAsia="Arial" w:hAnsi="Times New Roman" w:cs="Times New Roman"/>
          <w:i/>
          <w:iCs/>
          <w:color w:val="000000"/>
          <w:kern w:val="24"/>
          <w14:ligatures w14:val="none"/>
        </w:rPr>
        <w:t>k</w:t>
      </w:r>
      <w:r w:rsidR="00690B93" w:rsidRPr="000F2B30">
        <w:rPr>
          <w:rFonts w:ascii="Times New Roman" w:eastAsia="Arial" w:hAnsi="Times New Roman" w:cs="Times New Roman"/>
          <w:color w:val="000000"/>
          <w:kern w:val="24"/>
          <w:vertAlign w:val="subscript"/>
          <w14:ligatures w14:val="none"/>
        </w:rPr>
        <w:t>off</w:t>
      </w:r>
      <w:r w:rsidR="00690B93" w:rsidRPr="007C4FBC">
        <w:rPr>
          <w:rFonts w:ascii="Times New Roman" w:eastAsia="Arial" w:hAnsi="Times New Roman" w:cs="Times New Roman"/>
          <w:color w:val="000000"/>
          <w:kern w:val="24"/>
          <w:position w:val="-12"/>
          <w:vertAlign w:val="subscript"/>
          <w14:ligatures w14:val="none"/>
        </w:rPr>
        <w:t xml:space="preserve"> </w:t>
      </w:r>
      <w:r w:rsidR="00690B93">
        <w:rPr>
          <w:rFonts w:ascii="Times New Roman" w:hAnsi="Times New Roman" w:cs="Times New Roman"/>
        </w:rPr>
        <w:t xml:space="preserve"> = 6.02 </w:t>
      </w:r>
      <w:r w:rsidR="00690B93" w:rsidRPr="007C4FBC">
        <w:rPr>
          <w:rFonts w:ascii="Times New Roman" w:eastAsia="Arial" w:hAnsi="Times New Roman" w:cs="Times New Roman"/>
          <w:color w:val="000000"/>
          <w:kern w:val="24"/>
          <w14:ligatures w14:val="none"/>
        </w:rPr>
        <w:t>×10</w:t>
      </w:r>
      <w:r w:rsidR="00690B93" w:rsidRPr="00A378EE">
        <w:rPr>
          <w:rFonts w:ascii="Times New Roman" w:eastAsia="Arial" w:hAnsi="Times New Roman" w:cs="Times New Roman"/>
          <w:color w:val="000000"/>
          <w:kern w:val="24"/>
          <w:vertAlign w:val="superscript"/>
          <w14:ligatures w14:val="none"/>
        </w:rPr>
        <w:t>-2</w:t>
      </w:r>
      <w:r w:rsidR="00690B93" w:rsidRPr="007C4FBC">
        <w:rPr>
          <w:rFonts w:ascii="Times New Roman" w:eastAsia="Arial" w:hAnsi="Times New Roman" w:cs="Times New Roman"/>
          <w:color w:val="000000"/>
          <w:kern w:val="24"/>
          <w14:ligatures w14:val="none"/>
        </w:rPr>
        <w:t xml:space="preserve"> </w:t>
      </w:r>
      <w:r w:rsidR="00690B93">
        <w:rPr>
          <w:rFonts w:ascii="Times New Roman" w:eastAsia="Arial" w:hAnsi="Times New Roman" w:cs="Times New Roman"/>
          <w:color w:val="000000"/>
          <w:kern w:val="24"/>
          <w14:ligatures w14:val="none"/>
        </w:rPr>
        <w:t>s</w:t>
      </w:r>
      <w:r w:rsidR="00690B93" w:rsidRPr="00A378EE">
        <w:rPr>
          <w:rFonts w:ascii="Times New Roman" w:eastAsia="Arial" w:hAnsi="Times New Roman" w:cs="Times New Roman"/>
          <w:color w:val="000000"/>
          <w:kern w:val="24"/>
          <w:vertAlign w:val="superscript"/>
          <w14:ligatures w14:val="none"/>
        </w:rPr>
        <w:t>-1</w:t>
      </w:r>
      <w:r w:rsidR="00690B93">
        <w:rPr>
          <w:rFonts w:ascii="Times New Roman" w:eastAsia="Arial" w:hAnsi="Times New Roman" w:cs="Times New Roman"/>
          <w:color w:val="000000"/>
          <w:kern w:val="24"/>
          <w14:ligatures w14:val="none"/>
        </w:rPr>
        <w:t>.</w:t>
      </w:r>
      <w:r w:rsidR="00075C07">
        <w:rPr>
          <w:rFonts w:ascii="Times New Roman" w:hAnsi="Times New Roman" w:cs="Times New Roman"/>
        </w:rPr>
        <w:br w:type="page"/>
      </w:r>
    </w:p>
    <w:p w14:paraId="04FB2407" w14:textId="67BF6FD3" w:rsidR="00947B80" w:rsidRDefault="00E778D3" w:rsidP="006165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31E2A5" wp14:editId="75EA7686">
            <wp:extent cx="5943600" cy="3304540"/>
            <wp:effectExtent l="0" t="0" r="0" b="0"/>
            <wp:docPr id="37294199" name="Picture 1" descr="A row of green and white spir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4199" name="Picture 1" descr="A row of green and white spiral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8F8A" w14:textId="1755C67C" w:rsidR="00342573" w:rsidRPr="00342573" w:rsidRDefault="00E24FBB" w:rsidP="00342573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</w:t>
      </w:r>
      <w:r w:rsidR="00616565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:</w:t>
      </w:r>
      <w:r w:rsidR="00342573" w:rsidRPr="00342573">
        <w:rPr>
          <w:rFonts w:ascii="Times New Roman" w:hAnsi="Times New Roman" w:cs="Times New Roman"/>
        </w:rPr>
        <w:t xml:space="preserve"> </w:t>
      </w:r>
      <w:r w:rsidR="00342573" w:rsidRPr="00745E40">
        <w:rPr>
          <w:rFonts w:ascii="Times New Roman" w:hAnsi="Times New Roman" w:cs="Times New Roman"/>
          <w:b/>
          <w:bCs/>
        </w:rPr>
        <w:t>Model-to-map fit of the AP-bound β</w:t>
      </w:r>
      <w:r w:rsidR="009A4069" w:rsidRPr="009A4069">
        <w:rPr>
          <w:rFonts w:ascii="Times New Roman" w:hAnsi="Times New Roman" w:cs="Times New Roman"/>
          <w:b/>
          <w:bCs/>
          <w:vertAlign w:val="subscript"/>
        </w:rPr>
        <w:t>2</w:t>
      </w:r>
      <w:r w:rsidR="00342573" w:rsidRPr="00745E40">
        <w:rPr>
          <w:rFonts w:ascii="Times New Roman" w:hAnsi="Times New Roman" w:cs="Times New Roman"/>
          <w:b/>
          <w:bCs/>
        </w:rPr>
        <w:t xml:space="preserve">AR dimer structure in </w:t>
      </w:r>
      <w:proofErr w:type="spellStart"/>
      <w:r w:rsidR="00342573" w:rsidRPr="00745E40">
        <w:rPr>
          <w:rFonts w:ascii="Times New Roman" w:hAnsi="Times New Roman" w:cs="Times New Roman"/>
          <w:b/>
          <w:bCs/>
        </w:rPr>
        <w:t>nanodiscs</w:t>
      </w:r>
      <w:proofErr w:type="spellEnd"/>
      <w:r w:rsidR="00342573" w:rsidRPr="00745E40">
        <w:rPr>
          <w:rFonts w:ascii="Times New Roman" w:hAnsi="Times New Roman" w:cs="Times New Roman"/>
          <w:b/>
          <w:bCs/>
        </w:rPr>
        <w:t>.</w:t>
      </w:r>
      <w:r w:rsidR="00342573" w:rsidRPr="00342573">
        <w:rPr>
          <w:rFonts w:ascii="Times New Roman" w:hAnsi="Times New Roman" w:cs="Times New Roman"/>
        </w:rPr>
        <w:t xml:space="preserve"> </w:t>
      </w:r>
      <w:r w:rsidR="00342573" w:rsidRPr="00342573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342573" w:rsidRPr="00342573">
        <w:rPr>
          <w:rFonts w:ascii="Times New Roman" w:hAnsi="Times New Roman" w:cs="Times New Roman"/>
        </w:rPr>
        <w:t xml:space="preserve"> Side chains of TM1–TM7, H8,</w:t>
      </w:r>
      <w:r w:rsidR="007402E8">
        <w:rPr>
          <w:rFonts w:ascii="Times New Roman" w:hAnsi="Times New Roman" w:cs="Times New Roman" w:hint="eastAsia"/>
        </w:rPr>
        <w:t xml:space="preserve"> </w:t>
      </w:r>
      <w:r w:rsidR="007402E8">
        <w:rPr>
          <w:rFonts w:ascii="Times New Roman" w:hAnsi="Times New Roman" w:cs="Times New Roman"/>
        </w:rPr>
        <w:t>AP,</w:t>
      </w:r>
      <w:r w:rsidR="00342573" w:rsidRPr="00342573">
        <w:rPr>
          <w:rFonts w:ascii="Times New Roman" w:hAnsi="Times New Roman" w:cs="Times New Roman" w:hint="eastAsia"/>
        </w:rPr>
        <w:t xml:space="preserve"> </w:t>
      </w:r>
      <w:r w:rsidR="00342573" w:rsidRPr="00342573">
        <w:rPr>
          <w:rFonts w:ascii="Times New Roman" w:hAnsi="Times New Roman" w:cs="Times New Roman"/>
        </w:rPr>
        <w:t xml:space="preserve">and the </w:t>
      </w:r>
      <w:proofErr w:type="spellStart"/>
      <w:r w:rsidR="00342573" w:rsidRPr="00342573">
        <w:rPr>
          <w:rFonts w:ascii="Times New Roman" w:hAnsi="Times New Roman" w:cs="Times New Roman"/>
        </w:rPr>
        <w:t>orthosteric</w:t>
      </w:r>
      <w:proofErr w:type="spellEnd"/>
      <w:r w:rsidR="00342573" w:rsidRPr="00342573">
        <w:rPr>
          <w:rFonts w:ascii="Times New Roman" w:hAnsi="Times New Roman" w:cs="Times New Roman"/>
        </w:rPr>
        <w:t xml:space="preserve"> ligand</w:t>
      </w:r>
      <w:r w:rsidR="002C21A2">
        <w:rPr>
          <w:rFonts w:ascii="Times New Roman" w:hAnsi="Times New Roman" w:cs="Times New Roman"/>
        </w:rPr>
        <w:t xml:space="preserve"> BI</w:t>
      </w:r>
      <w:r w:rsidR="00342573" w:rsidRPr="00342573">
        <w:rPr>
          <w:rFonts w:ascii="Times New Roman" w:hAnsi="Times New Roman" w:cs="Times New Roman"/>
        </w:rPr>
        <w:t xml:space="preserve"> from one protomer are shown as sticks with corresponding cryo-EM densities overlaid. </w:t>
      </w:r>
      <w:r w:rsidR="00342573" w:rsidRPr="00342573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342573" w:rsidRPr="00342573">
        <w:rPr>
          <w:rFonts w:ascii="Times New Roman" w:hAnsi="Times New Roman" w:cs="Times New Roman"/>
        </w:rPr>
        <w:t xml:space="preserve"> Conformational rearrangement near ICL2 with EM densities overlaid.</w:t>
      </w:r>
    </w:p>
    <w:p w14:paraId="362C7E3F" w14:textId="627DB21B" w:rsidR="00947B80" w:rsidRPr="007C4FBC" w:rsidRDefault="00947B80" w:rsidP="00256E82">
      <w:pPr>
        <w:spacing w:line="480" w:lineRule="auto"/>
        <w:rPr>
          <w:rFonts w:ascii="Times New Roman" w:hAnsi="Times New Roman" w:cs="Times New Roman"/>
        </w:rPr>
      </w:pPr>
      <w:r w:rsidRPr="007C4FBC">
        <w:rPr>
          <w:rFonts w:ascii="Times New Roman" w:hAnsi="Times New Roman" w:cs="Times New Roman"/>
        </w:rPr>
        <w:br w:type="page"/>
      </w:r>
    </w:p>
    <w:p w14:paraId="63F403C0" w14:textId="3F42DB27" w:rsidR="00947B80" w:rsidRPr="007C4FBC" w:rsidRDefault="003B1FE1" w:rsidP="00256E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DE4728" wp14:editId="6CAB416D">
            <wp:extent cx="5943600" cy="6184265"/>
            <wp:effectExtent l="0" t="0" r="0" b="635"/>
            <wp:docPr id="1198286095" name="Picture 3" descr="Several different colored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86095" name="Picture 3" descr="Several different colored object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1EB5" w14:textId="40DF2C67" w:rsidR="00C91759" w:rsidRPr="00C91759" w:rsidRDefault="00E24FBB" w:rsidP="00C91759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4:</w:t>
      </w:r>
      <w:r w:rsidR="00C91759" w:rsidRPr="00C91759">
        <w:rPr>
          <w:rFonts w:ascii="Times New Roman" w:hAnsi="Times New Roman" w:cs="Times New Roman"/>
        </w:rPr>
        <w:t xml:space="preserve"> </w:t>
      </w:r>
      <w:r w:rsidR="00C91759" w:rsidRPr="006D78E9">
        <w:rPr>
          <w:rFonts w:ascii="Times New Roman" w:hAnsi="Times New Roman" w:cs="Times New Roman"/>
          <w:b/>
          <w:bCs/>
        </w:rPr>
        <w:t xml:space="preserve">Distinct structural arrangement of AP-bound </w:t>
      </w:r>
      <w:r w:rsidR="00C91759" w:rsidRPr="009A4069">
        <w:rPr>
          <w:rFonts w:ascii="Times New Roman" w:hAnsi="Times New Roman" w:cs="Times New Roman"/>
          <w:b/>
          <w:bCs/>
        </w:rPr>
        <w:t>β</w:t>
      </w:r>
      <w:r w:rsidR="009A4069" w:rsidRPr="009A4069">
        <w:rPr>
          <w:rFonts w:ascii="Times New Roman" w:hAnsi="Times New Roman" w:cs="Times New Roman"/>
          <w:b/>
          <w:bCs/>
          <w:vertAlign w:val="subscript"/>
        </w:rPr>
        <w:t>2</w:t>
      </w:r>
      <w:r w:rsidR="009A4069">
        <w:rPr>
          <w:rFonts w:ascii="Times New Roman" w:hAnsi="Times New Roman" w:cs="Times New Roman"/>
          <w:b/>
          <w:bCs/>
        </w:rPr>
        <w:t>A</w:t>
      </w:r>
      <w:r w:rsidR="00C91759" w:rsidRPr="009A4069">
        <w:rPr>
          <w:rFonts w:ascii="Times New Roman" w:hAnsi="Times New Roman" w:cs="Times New Roman"/>
          <w:b/>
          <w:bCs/>
        </w:rPr>
        <w:t>R</w:t>
      </w:r>
      <w:r w:rsidR="00C91759" w:rsidRPr="006D78E9">
        <w:rPr>
          <w:rFonts w:ascii="Times New Roman" w:hAnsi="Times New Roman" w:cs="Times New Roman"/>
          <w:b/>
          <w:bCs/>
        </w:rPr>
        <w:t xml:space="preserve"> dimer compared to other class A GPCR dimers.</w:t>
      </w:r>
      <w:r w:rsidR="00C91759" w:rsidRPr="00C91759">
        <w:rPr>
          <w:rFonts w:ascii="Times New Roman" w:hAnsi="Times New Roman" w:cs="Times New Roman"/>
        </w:rPr>
        <w:t xml:space="preserve"> Structural comparisons with </w:t>
      </w:r>
      <w:r w:rsidR="00C91759" w:rsidRPr="00C91759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C91759" w:rsidRPr="00C91759">
        <w:rPr>
          <w:rFonts w:ascii="Times New Roman" w:hAnsi="Times New Roman" w:cs="Times New Roman"/>
        </w:rPr>
        <w:t xml:space="preserve"> the potential dimer observed in the LCP crystal structure of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91759" w:rsidRPr="00C91759">
        <w:rPr>
          <w:rFonts w:ascii="Times New Roman" w:hAnsi="Times New Roman" w:cs="Times New Roman"/>
        </w:rPr>
        <w:t>AR (PDB ID: 2RH1)</w:t>
      </w:r>
      <w:r>
        <w:rPr>
          <w:rFonts w:ascii="Times New Roman" w:hAnsi="Times New Roman" w:cs="Times New Roman"/>
        </w:rPr>
        <w:t>;</w:t>
      </w:r>
      <w:r w:rsidR="00C91759" w:rsidRPr="00C91759">
        <w:rPr>
          <w:rFonts w:ascii="Times New Roman" w:hAnsi="Times New Roman" w:cs="Times New Roman"/>
        </w:rPr>
        <w:t xml:space="preserve"> </w:t>
      </w:r>
      <w:r w:rsidR="00C91759" w:rsidRPr="00C91759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C91759" w:rsidRPr="00C91759">
        <w:rPr>
          <w:rFonts w:ascii="Times New Roman" w:hAnsi="Times New Roman" w:cs="Times New Roman"/>
        </w:rPr>
        <w:t xml:space="preserve"> the cryo-EM structure of the human apelin receptor (APJR) dimer (PDB ID: 7W0L)</w:t>
      </w:r>
      <w:r>
        <w:rPr>
          <w:rFonts w:ascii="Times New Roman" w:hAnsi="Times New Roman" w:cs="Times New Roman"/>
        </w:rPr>
        <w:t>;</w:t>
      </w:r>
      <w:r w:rsidR="00C91759" w:rsidRPr="00C91759">
        <w:rPr>
          <w:rFonts w:ascii="Times New Roman" w:hAnsi="Times New Roman" w:cs="Times New Roman"/>
        </w:rPr>
        <w:t xml:space="preserve"> </w:t>
      </w:r>
      <w:r w:rsidR="004C226C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,</w:t>
      </w:r>
      <w:r w:rsidR="004C226C">
        <w:rPr>
          <w:rFonts w:ascii="Times New Roman" w:hAnsi="Times New Roman" w:cs="Times New Roman"/>
        </w:rPr>
        <w:t xml:space="preserve"> the cryo-EM structure of bovine </w:t>
      </w:r>
      <w:r w:rsidR="004C226C" w:rsidRPr="004C226C">
        <w:rPr>
          <w:rFonts w:ascii="Times New Roman" w:hAnsi="Times New Roman" w:cs="Times New Roman"/>
        </w:rPr>
        <w:t>rhodopsin</w:t>
      </w:r>
      <w:r w:rsidR="004C226C">
        <w:rPr>
          <w:rFonts w:ascii="Times New Roman" w:hAnsi="Times New Roman" w:cs="Times New Roman"/>
        </w:rPr>
        <w:t xml:space="preserve"> dimer (PDB ID: 6OFJ)</w:t>
      </w:r>
      <w:r>
        <w:rPr>
          <w:rFonts w:ascii="Times New Roman" w:hAnsi="Times New Roman" w:cs="Times New Roman"/>
        </w:rPr>
        <w:t>;</w:t>
      </w:r>
      <w:r w:rsidR="004C226C">
        <w:rPr>
          <w:rFonts w:ascii="Times New Roman" w:hAnsi="Times New Roman" w:cs="Times New Roman"/>
        </w:rPr>
        <w:t xml:space="preserve"> </w:t>
      </w:r>
      <w:r w:rsidR="003B1FE1" w:rsidRPr="003B1FE1"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>,</w:t>
      </w:r>
      <w:r w:rsidR="003B1FE1">
        <w:rPr>
          <w:rFonts w:ascii="Times New Roman" w:hAnsi="Times New Roman" w:cs="Times New Roman"/>
        </w:rPr>
        <w:t xml:space="preserve"> the cryo-EM structure of human GPR3 (PDB ID: 9LYD)</w:t>
      </w:r>
      <w:r>
        <w:rPr>
          <w:rFonts w:ascii="Times New Roman" w:hAnsi="Times New Roman" w:cs="Times New Roman"/>
        </w:rPr>
        <w:t>;</w:t>
      </w:r>
      <w:r w:rsidR="003B1FE1">
        <w:rPr>
          <w:rFonts w:ascii="Times New Roman" w:hAnsi="Times New Roman" w:cs="Times New Roman"/>
        </w:rPr>
        <w:t xml:space="preserve"> </w:t>
      </w:r>
      <w:r w:rsidR="003B1FE1"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</w:rPr>
        <w:t>,</w:t>
      </w:r>
      <w:r w:rsidR="004C226C">
        <w:rPr>
          <w:rFonts w:ascii="Times New Roman" w:hAnsi="Times New Roman" w:cs="Times New Roman"/>
        </w:rPr>
        <w:t xml:space="preserve"> </w:t>
      </w:r>
      <w:r w:rsidR="00C91759" w:rsidRPr="00C91759">
        <w:rPr>
          <w:rFonts w:ascii="Times New Roman" w:hAnsi="Times New Roman" w:cs="Times New Roman"/>
        </w:rPr>
        <w:t xml:space="preserve">the </w:t>
      </w:r>
      <w:r w:rsidR="00C91759" w:rsidRPr="00C91759">
        <w:rPr>
          <w:rFonts w:ascii="Times New Roman" w:hAnsi="Times New Roman" w:cs="Times New Roman"/>
        </w:rPr>
        <w:lastRenderedPageBreak/>
        <w:t>potential dimer interface of the turkey β</w:t>
      </w:r>
      <w:r w:rsidR="009A4069">
        <w:rPr>
          <w:rFonts w:ascii="Times New Roman" w:hAnsi="Times New Roman" w:cs="Times New Roman"/>
          <w:vertAlign w:val="subscript"/>
        </w:rPr>
        <w:t>1</w:t>
      </w:r>
      <w:r w:rsidR="00C91759" w:rsidRPr="00C91759">
        <w:rPr>
          <w:rFonts w:ascii="Times New Roman" w:hAnsi="Times New Roman" w:cs="Times New Roman"/>
        </w:rPr>
        <w:t>AR LCP crystal structure (PDB ID: 4GPO). One protomer from each dimer is aligned for structural comparison. The AP-bound dimer shares similarity with the</w:t>
      </w:r>
      <w:r w:rsidR="004C226C">
        <w:rPr>
          <w:rFonts w:ascii="Times New Roman" w:hAnsi="Times New Roman" w:cs="Times New Roman"/>
        </w:rPr>
        <w:t xml:space="preserve"> potential</w:t>
      </w:r>
      <w:r w:rsidR="00C91759" w:rsidRPr="00C91759">
        <w:rPr>
          <w:rFonts w:ascii="Times New Roman" w:hAnsi="Times New Roman" w:cs="Times New Roman"/>
        </w:rPr>
        <w:t xml:space="preserve"> β</w:t>
      </w:r>
      <w:r w:rsidR="009A4069">
        <w:rPr>
          <w:rFonts w:ascii="Times New Roman" w:hAnsi="Times New Roman" w:cs="Times New Roman"/>
          <w:vertAlign w:val="subscript"/>
        </w:rPr>
        <w:t>1</w:t>
      </w:r>
      <w:r w:rsidR="00C91759" w:rsidRPr="00C91759">
        <w:rPr>
          <w:rFonts w:ascii="Times New Roman" w:hAnsi="Times New Roman" w:cs="Times New Roman"/>
        </w:rPr>
        <w:t>AR dimer; however, the two protomers in the β</w:t>
      </w:r>
      <w:r w:rsidR="009A4069">
        <w:rPr>
          <w:rFonts w:ascii="Times New Roman" w:hAnsi="Times New Roman" w:cs="Times New Roman"/>
          <w:vertAlign w:val="subscript"/>
        </w:rPr>
        <w:t>1</w:t>
      </w:r>
      <w:r w:rsidR="00C91759" w:rsidRPr="00C91759">
        <w:rPr>
          <w:rFonts w:ascii="Times New Roman" w:hAnsi="Times New Roman" w:cs="Times New Roman"/>
        </w:rPr>
        <w:t>AR dimer are positioned ~5.5 Å further apart.</w:t>
      </w:r>
    </w:p>
    <w:p w14:paraId="2340DB9B" w14:textId="4E7722C8" w:rsidR="00947B80" w:rsidRPr="007C4FBC" w:rsidRDefault="00C62C44" w:rsidP="00256E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A3590A5" w14:textId="77777777" w:rsidR="00947B80" w:rsidRPr="007C4FBC" w:rsidRDefault="00947B80" w:rsidP="00256E82">
      <w:pPr>
        <w:spacing w:line="480" w:lineRule="auto"/>
        <w:rPr>
          <w:rFonts w:ascii="Times New Roman" w:hAnsi="Times New Roman" w:cs="Times New Roman"/>
        </w:rPr>
      </w:pPr>
      <w:r w:rsidRPr="007C4FBC">
        <w:rPr>
          <w:rFonts w:ascii="Times New Roman" w:hAnsi="Times New Roman" w:cs="Times New Roman"/>
        </w:rPr>
        <w:br w:type="page"/>
      </w:r>
    </w:p>
    <w:p w14:paraId="43FABA6C" w14:textId="77777777" w:rsidR="00947B80" w:rsidRPr="007C4FBC" w:rsidRDefault="00947B80" w:rsidP="00256E82">
      <w:pPr>
        <w:spacing w:line="480" w:lineRule="auto"/>
        <w:rPr>
          <w:rFonts w:ascii="Times New Roman" w:hAnsi="Times New Roman" w:cs="Times New Roman"/>
        </w:rPr>
      </w:pPr>
      <w:r w:rsidRPr="007C4FB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390D31" wp14:editId="47BBDBE1">
            <wp:extent cx="5943600" cy="2386330"/>
            <wp:effectExtent l="0" t="0" r="0" b="1270"/>
            <wp:docPr id="660874529" name="Picture 5" descr="A diagram of different types of dislo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74529" name="Picture 5" descr="A diagram of different types of dislocatio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DD34" w14:textId="272D91EB" w:rsidR="00C91759" w:rsidRPr="00C91759" w:rsidRDefault="00E24FBB" w:rsidP="00C91759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</w:t>
      </w:r>
      <w:r w:rsidR="00616565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:</w:t>
      </w:r>
      <w:r w:rsidR="00C91759" w:rsidRPr="00C91759">
        <w:rPr>
          <w:rFonts w:ascii="Times New Roman" w:hAnsi="Times New Roman" w:cs="Times New Roman"/>
        </w:rPr>
        <w:t xml:space="preserve"> </w:t>
      </w:r>
      <w:r w:rsidR="00C91759" w:rsidRPr="006D78E9">
        <w:rPr>
          <w:rFonts w:ascii="Times New Roman" w:hAnsi="Times New Roman" w:cs="Times New Roman"/>
          <w:b/>
          <w:bCs/>
        </w:rPr>
        <w:t>Stability of the AP-bound β</w:t>
      </w:r>
      <w:r w:rsidR="009A4069" w:rsidRPr="009A4069">
        <w:rPr>
          <w:rFonts w:ascii="Times New Roman" w:hAnsi="Times New Roman" w:cs="Times New Roman"/>
          <w:b/>
          <w:bCs/>
          <w:vertAlign w:val="subscript"/>
        </w:rPr>
        <w:t>2</w:t>
      </w:r>
      <w:r w:rsidR="00C91759" w:rsidRPr="006D78E9">
        <w:rPr>
          <w:rFonts w:ascii="Times New Roman" w:hAnsi="Times New Roman" w:cs="Times New Roman"/>
          <w:b/>
          <w:bCs/>
        </w:rPr>
        <w:t>AR dimer in solution.</w:t>
      </w:r>
      <w:r w:rsidR="00C91759" w:rsidRPr="00C91759">
        <w:rPr>
          <w:rFonts w:ascii="Times New Roman" w:hAnsi="Times New Roman" w:cs="Times New Roman"/>
        </w:rPr>
        <w:t xml:space="preserve"> </w:t>
      </w:r>
      <w:r w:rsidR="00C91759" w:rsidRPr="00C91759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C91759" w:rsidRPr="00C91759">
        <w:rPr>
          <w:rFonts w:ascii="Times New Roman" w:hAnsi="Times New Roman" w:cs="Times New Roman"/>
        </w:rPr>
        <w:t xml:space="preserve"> Schematic of ensemble FRET assay for receptor dimerization. Red and blue rectangles with </w:t>
      </w:r>
      <w:r w:rsidR="00C91759">
        <w:rPr>
          <w:rFonts w:ascii="Times New Roman" w:hAnsi="Times New Roman" w:cs="Times New Roman"/>
        </w:rPr>
        <w:t xml:space="preserve">an </w:t>
      </w:r>
      <w:r w:rsidR="00C91759" w:rsidRPr="00C91759">
        <w:rPr>
          <w:rFonts w:ascii="Times New Roman" w:hAnsi="Times New Roman" w:cs="Times New Roman"/>
        </w:rPr>
        <w:t xml:space="preserve">indentation represent receptors labeled with donor or acceptor fluorophores. Purple rectangles </w:t>
      </w:r>
      <w:r w:rsidR="00C91759">
        <w:rPr>
          <w:rFonts w:ascii="Times New Roman" w:hAnsi="Times New Roman" w:cs="Times New Roman"/>
        </w:rPr>
        <w:t>represent</w:t>
      </w:r>
      <w:r w:rsidR="00C91759" w:rsidRPr="00C91759">
        <w:rPr>
          <w:rFonts w:ascii="Times New Roman" w:hAnsi="Times New Roman" w:cs="Times New Roman"/>
        </w:rPr>
        <w:t xml:space="preserve"> AP molecules. </w:t>
      </w:r>
      <w:r w:rsidR="00C91759" w:rsidRPr="00C91759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C91759" w:rsidRPr="00C91759">
        <w:rPr>
          <w:rFonts w:ascii="Times New Roman" w:hAnsi="Times New Roman" w:cs="Times New Roman"/>
        </w:rPr>
        <w:t xml:space="preserve"> Normalized fluorescence spectra of AP-bound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91759" w:rsidRPr="00C91759">
        <w:rPr>
          <w:rFonts w:ascii="Times New Roman" w:hAnsi="Times New Roman" w:cs="Times New Roman"/>
        </w:rPr>
        <w:t>AR dimer (top) and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91759" w:rsidRPr="00C91759">
        <w:rPr>
          <w:rFonts w:ascii="Times New Roman" w:hAnsi="Times New Roman" w:cs="Times New Roman"/>
        </w:rPr>
        <w:t xml:space="preserve">AR monomer (bottom) in AP-free buffer. </w:t>
      </w:r>
      <w:r w:rsidR="00C91759" w:rsidRPr="00C91759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,</w:t>
      </w:r>
      <w:r w:rsidR="00C91759" w:rsidRPr="00C91759">
        <w:rPr>
          <w:rFonts w:ascii="Times New Roman" w:hAnsi="Times New Roman" w:cs="Times New Roman"/>
        </w:rPr>
        <w:t xml:space="preserve"> Time course of relative FRET for AP-bound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91759" w:rsidRPr="00C91759">
        <w:rPr>
          <w:rFonts w:ascii="Times New Roman" w:hAnsi="Times New Roman" w:cs="Times New Roman"/>
        </w:rPr>
        <w:t>AR dimer (red) and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91759" w:rsidRPr="00C91759">
        <w:rPr>
          <w:rFonts w:ascii="Times New Roman" w:hAnsi="Times New Roman" w:cs="Times New Roman"/>
        </w:rPr>
        <w:t xml:space="preserve">AR monomer (blue) in AP-free buffer. </w:t>
      </w:r>
      <w:r w:rsidR="00C91759" w:rsidRPr="00C91759"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>,</w:t>
      </w:r>
      <w:r w:rsidR="00C91759" w:rsidRPr="00C91759">
        <w:rPr>
          <w:rFonts w:ascii="Times New Roman" w:hAnsi="Times New Roman" w:cs="Times New Roman"/>
        </w:rPr>
        <w:t xml:space="preserve"> Relative FRET in the AP-bound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91759" w:rsidRPr="00C91759">
        <w:rPr>
          <w:rFonts w:ascii="Times New Roman" w:hAnsi="Times New Roman" w:cs="Times New Roman"/>
        </w:rPr>
        <w:t xml:space="preserve">AR dimer sample is not affected by agonist, </w:t>
      </w:r>
      <w:proofErr w:type="spellStart"/>
      <w:r w:rsidR="00C91759" w:rsidRPr="00C91759">
        <w:rPr>
          <w:rFonts w:ascii="Times New Roman" w:hAnsi="Times New Roman" w:cs="Times New Roman"/>
        </w:rPr>
        <w:t>Gs</w:t>
      </w:r>
      <w:proofErr w:type="spellEnd"/>
      <w:r w:rsidR="00C91759" w:rsidRPr="00C91759">
        <w:rPr>
          <w:rFonts w:ascii="Times New Roman" w:hAnsi="Times New Roman" w:cs="Times New Roman"/>
        </w:rPr>
        <w:t xml:space="preserve">, or activated β-arrestin1. </w:t>
      </w:r>
      <w:r w:rsidR="00C91759">
        <w:rPr>
          <w:rFonts w:ascii="Times New Roman" w:hAnsi="Times New Roman" w:cs="Times New Roman"/>
        </w:rPr>
        <w:t>D</w:t>
      </w:r>
      <w:r w:rsidR="00C91759" w:rsidRPr="00C91759">
        <w:rPr>
          <w:rFonts w:ascii="Times New Roman" w:hAnsi="Times New Roman" w:cs="Times New Roman"/>
        </w:rPr>
        <w:t xml:space="preserve">ata are presented as mean </w:t>
      </w:r>
      <w:r w:rsidR="00C674EF">
        <w:rPr>
          <w:rFonts w:ascii="Times New Roman" w:hAnsi="Times New Roman" w:cs="Times New Roman"/>
        </w:rPr>
        <w:t>with</w:t>
      </w:r>
      <w:r w:rsidR="00C91759" w:rsidRPr="00C91759">
        <w:rPr>
          <w:rFonts w:ascii="Times New Roman" w:hAnsi="Times New Roman" w:cs="Times New Roman"/>
        </w:rPr>
        <w:t xml:space="preserve"> SEM, n = 3. ns, not significant.</w:t>
      </w:r>
    </w:p>
    <w:p w14:paraId="04CE88B8" w14:textId="27FF19E3" w:rsidR="00947B80" w:rsidRPr="007C4FBC" w:rsidRDefault="00947B80" w:rsidP="00256E82">
      <w:pPr>
        <w:spacing w:line="480" w:lineRule="auto"/>
        <w:rPr>
          <w:rFonts w:ascii="Times New Roman" w:hAnsi="Times New Roman" w:cs="Times New Roman"/>
        </w:rPr>
      </w:pPr>
    </w:p>
    <w:p w14:paraId="025FB943" w14:textId="77777777" w:rsidR="00947B80" w:rsidRPr="007C4FBC" w:rsidRDefault="00947B80" w:rsidP="00256E82">
      <w:pPr>
        <w:spacing w:line="480" w:lineRule="auto"/>
        <w:rPr>
          <w:rFonts w:ascii="Times New Roman" w:hAnsi="Times New Roman" w:cs="Times New Roman"/>
        </w:rPr>
      </w:pPr>
      <w:r w:rsidRPr="007C4FBC">
        <w:rPr>
          <w:rFonts w:ascii="Times New Roman" w:hAnsi="Times New Roman" w:cs="Times New Roman"/>
        </w:rPr>
        <w:br w:type="page"/>
      </w:r>
    </w:p>
    <w:p w14:paraId="2D52FE95" w14:textId="46DB7861" w:rsidR="00947B80" w:rsidRPr="007C4FBC" w:rsidRDefault="00E30C19" w:rsidP="00256E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A60BB5" wp14:editId="51A0E6FA">
            <wp:extent cx="5943600" cy="2501265"/>
            <wp:effectExtent l="0" t="0" r="0" b="635"/>
            <wp:docPr id="467881588" name="Picture 1" descr="A close-up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81588" name="Picture 1" descr="A close-up of a ce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9CA7" w14:textId="29A8ED38" w:rsidR="00C91759" w:rsidRPr="00C91759" w:rsidRDefault="00E24FBB" w:rsidP="00C91759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</w:t>
      </w:r>
      <w:r w:rsidR="00616565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>:</w:t>
      </w:r>
      <w:r w:rsidR="00C91759" w:rsidRPr="00C91759">
        <w:rPr>
          <w:rFonts w:ascii="Times New Roman" w:hAnsi="Times New Roman" w:cs="Times New Roman"/>
        </w:rPr>
        <w:t xml:space="preserve"> </w:t>
      </w:r>
      <w:r w:rsidR="00C91759" w:rsidRPr="006D78E9">
        <w:rPr>
          <w:rFonts w:ascii="Times New Roman" w:hAnsi="Times New Roman" w:cs="Times New Roman"/>
          <w:b/>
          <w:bCs/>
        </w:rPr>
        <w:t>β</w:t>
      </w:r>
      <w:r w:rsidR="009A4069" w:rsidRPr="009A4069">
        <w:rPr>
          <w:rFonts w:ascii="Times New Roman" w:hAnsi="Times New Roman" w:cs="Times New Roman"/>
          <w:b/>
          <w:bCs/>
          <w:vertAlign w:val="subscript"/>
        </w:rPr>
        <w:t>2</w:t>
      </w:r>
      <w:r w:rsidR="00C91759" w:rsidRPr="006D78E9">
        <w:rPr>
          <w:rFonts w:ascii="Times New Roman" w:hAnsi="Times New Roman" w:cs="Times New Roman"/>
          <w:b/>
          <w:bCs/>
        </w:rPr>
        <w:t>AR nanoclustering on cell membranes visualized by immuno-gold labeling cryo-EM.</w:t>
      </w:r>
      <w:r w:rsidR="00C91759" w:rsidRPr="00C91759">
        <w:rPr>
          <w:rFonts w:ascii="Times New Roman" w:hAnsi="Times New Roman" w:cs="Times New Roman"/>
        </w:rPr>
        <w:t xml:space="preserve"> </w:t>
      </w:r>
      <w:r w:rsidR="00C91759" w:rsidRPr="00C91759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C91759" w:rsidRPr="00C91759">
        <w:rPr>
          <w:rFonts w:ascii="Times New Roman" w:hAnsi="Times New Roman" w:cs="Times New Roman"/>
        </w:rPr>
        <w:t xml:space="preserve"> Schematic illustrating a potential mechanism by which AP-induced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91759" w:rsidRPr="00C91759">
        <w:rPr>
          <w:rFonts w:ascii="Times New Roman" w:hAnsi="Times New Roman" w:cs="Times New Roman"/>
        </w:rPr>
        <w:t xml:space="preserve">AR dimerization leads to enlarged nanoclusters. The locations of transient receptor–receptor interactions are shown for conceptual purposes; molecular details remain undefined. Potential contacts observed in </w:t>
      </w:r>
      <w:r w:rsidRPr="00E24FBB">
        <w:rPr>
          <w:rFonts w:ascii="Times New Roman" w:hAnsi="Times New Roman" w:cs="Times New Roman"/>
          <w:b/>
          <w:bCs/>
        </w:rPr>
        <w:t>Supplementary Fig.</w:t>
      </w:r>
      <w:r w:rsidR="00C91759" w:rsidRPr="00C91759">
        <w:rPr>
          <w:rFonts w:ascii="Times New Roman" w:hAnsi="Times New Roman" w:cs="Times New Roman"/>
          <w:b/>
          <w:bCs/>
        </w:rPr>
        <w:t xml:space="preserve"> </w:t>
      </w:r>
      <w:r w:rsidR="00032FFA">
        <w:rPr>
          <w:rFonts w:ascii="Times New Roman" w:hAnsi="Times New Roman" w:cs="Times New Roman"/>
          <w:b/>
          <w:bCs/>
        </w:rPr>
        <w:t>8</w:t>
      </w:r>
      <w:r w:rsidR="00C91759" w:rsidRPr="00C91759">
        <w:rPr>
          <w:rFonts w:ascii="Times New Roman" w:hAnsi="Times New Roman" w:cs="Times New Roman"/>
          <w:b/>
          <w:bCs/>
        </w:rPr>
        <w:t>C</w:t>
      </w:r>
      <w:r w:rsidR="00C91759" w:rsidRPr="00C91759">
        <w:rPr>
          <w:rFonts w:ascii="Times New Roman" w:hAnsi="Times New Roman" w:cs="Times New Roman"/>
        </w:rPr>
        <w:t xml:space="preserve"> may contribute to the formation of HOTS. </w:t>
      </w:r>
      <w:r w:rsidR="00C91759" w:rsidRPr="00C91759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C91759" w:rsidRPr="00C91759">
        <w:rPr>
          <w:rFonts w:ascii="Times New Roman" w:hAnsi="Times New Roman" w:cs="Times New Roman"/>
        </w:rPr>
        <w:t xml:space="preserve"> Representative cryo-EM images of unroofed cell membranes on grids</w:t>
      </w:r>
      <w:r w:rsidR="00C674EF">
        <w:rPr>
          <w:rFonts w:ascii="Times New Roman" w:hAnsi="Times New Roman" w:cs="Times New Roman"/>
        </w:rPr>
        <w:t xml:space="preserve"> (</w:t>
      </w:r>
      <w:proofErr w:type="spellStart"/>
      <w:r w:rsidR="00C674EF" w:rsidRPr="00C91759">
        <w:rPr>
          <w:rFonts w:ascii="Times New Roman" w:hAnsi="Times New Roman" w:cs="Times New Roman"/>
        </w:rPr>
        <w:t>Quantifoil</w:t>
      </w:r>
      <w:proofErr w:type="spellEnd"/>
      <w:r w:rsidR="00C674EF" w:rsidRPr="00C91759">
        <w:rPr>
          <w:rFonts w:ascii="Times New Roman" w:hAnsi="Times New Roman" w:cs="Times New Roman"/>
        </w:rPr>
        <w:t xml:space="preserve"> R1.2/1.3</w:t>
      </w:r>
      <w:r w:rsidR="00C674EF">
        <w:rPr>
          <w:rFonts w:ascii="Times New Roman" w:hAnsi="Times New Roman" w:cs="Times New Roman"/>
        </w:rPr>
        <w:t>)</w:t>
      </w:r>
      <w:r w:rsidR="00C91759" w:rsidRPr="00C91759">
        <w:rPr>
          <w:rFonts w:ascii="Times New Roman" w:hAnsi="Times New Roman" w:cs="Times New Roman"/>
        </w:rPr>
        <w:t>, showing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91759" w:rsidRPr="00C91759">
        <w:rPr>
          <w:rFonts w:ascii="Times New Roman" w:hAnsi="Times New Roman" w:cs="Times New Roman"/>
        </w:rPr>
        <w:t>AR labeled with gold nanoparticle</w:t>
      </w:r>
      <w:r w:rsidR="00C674EF">
        <w:rPr>
          <w:rFonts w:ascii="Times New Roman" w:hAnsi="Times New Roman" w:cs="Times New Roman"/>
        </w:rPr>
        <w:t xml:space="preserve"> (AuNP)</w:t>
      </w:r>
      <w:r w:rsidR="00C91759" w:rsidRPr="00C91759">
        <w:rPr>
          <w:rFonts w:ascii="Times New Roman" w:hAnsi="Times New Roman" w:cs="Times New Roman"/>
        </w:rPr>
        <w:t xml:space="preserve">–conjugated antibodies. Nanoclusters are highlighted with orange circles. </w:t>
      </w:r>
      <w:r w:rsidR="00C91759" w:rsidRPr="00C91759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,</w:t>
      </w:r>
      <w:r w:rsidR="00C91759" w:rsidRPr="00C91759">
        <w:rPr>
          <w:rFonts w:ascii="Times New Roman" w:hAnsi="Times New Roman" w:cs="Times New Roman"/>
        </w:rPr>
        <w:t xml:space="preserve"> Gallery of </w:t>
      </w:r>
      <w:r w:rsidR="00C674EF">
        <w:rPr>
          <w:rFonts w:ascii="Times New Roman" w:hAnsi="Times New Roman" w:cs="Times New Roman"/>
        </w:rPr>
        <w:t>AuNP</w:t>
      </w:r>
      <w:r w:rsidR="00C91759" w:rsidRPr="00C91759">
        <w:rPr>
          <w:rFonts w:ascii="Times New Roman" w:hAnsi="Times New Roman" w:cs="Times New Roman"/>
        </w:rPr>
        <w:t>-labeled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91759" w:rsidRPr="00C91759">
        <w:rPr>
          <w:rFonts w:ascii="Times New Roman" w:hAnsi="Times New Roman" w:cs="Times New Roman"/>
        </w:rPr>
        <w:t>AR nanoclusters displaying varying numbers of particles.</w:t>
      </w:r>
    </w:p>
    <w:p w14:paraId="5424B5A8" w14:textId="3EDCCB22" w:rsidR="00616565" w:rsidRPr="00C40175" w:rsidRDefault="00947B80" w:rsidP="001257A3">
      <w:pPr>
        <w:spacing w:line="480" w:lineRule="auto"/>
        <w:rPr>
          <w:rFonts w:ascii="Times New Roman" w:hAnsi="Times New Roman" w:cs="Times New Roman"/>
        </w:rPr>
      </w:pPr>
      <w:r w:rsidRPr="007C4FBC">
        <w:rPr>
          <w:rFonts w:ascii="Times New Roman" w:hAnsi="Times New Roman" w:cs="Times New Roman"/>
        </w:rPr>
        <w:br w:type="page"/>
      </w:r>
    </w:p>
    <w:p w14:paraId="7E01E9CF" w14:textId="6BCE0155" w:rsidR="00947B80" w:rsidRPr="007C4FBC" w:rsidRDefault="00E75FD6" w:rsidP="007122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64D6A5" wp14:editId="613021BB">
            <wp:extent cx="5943600" cy="3350260"/>
            <wp:effectExtent l="0" t="0" r="0" b="2540"/>
            <wp:docPr id="122107168" name="Picture 1" descr="A diagram of different types of sign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7168" name="Picture 1" descr="A diagram of different types of signal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D6F8" w14:textId="77777777" w:rsidR="006C0213" w:rsidRDefault="006C0213" w:rsidP="00C674EF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2022ED34" w14:textId="2A026C71" w:rsidR="00C674EF" w:rsidRPr="00C674EF" w:rsidRDefault="00E24FBB" w:rsidP="00C674EF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7:</w:t>
      </w:r>
      <w:r w:rsidR="00C674EF" w:rsidRPr="00C674EF">
        <w:rPr>
          <w:rFonts w:ascii="Times New Roman" w:hAnsi="Times New Roman" w:cs="Times New Roman"/>
        </w:rPr>
        <w:t xml:space="preserve"> </w:t>
      </w:r>
      <w:r w:rsidR="00C674EF" w:rsidRPr="006D78E9">
        <w:rPr>
          <w:rFonts w:ascii="Times New Roman" w:hAnsi="Times New Roman" w:cs="Times New Roman"/>
          <w:b/>
          <w:bCs/>
        </w:rPr>
        <w:t>Validation of cell-based BRET assays on receptor dimerization.</w:t>
      </w:r>
      <w:r w:rsidR="00C674EF" w:rsidRPr="00C674EF">
        <w:rPr>
          <w:rFonts w:ascii="Times New Roman" w:hAnsi="Times New Roman" w:cs="Times New Roman"/>
        </w:rPr>
        <w:t xml:space="preserve"> </w:t>
      </w:r>
      <w:r w:rsidR="00C674EF" w:rsidRPr="00C674EF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C674EF" w:rsidRPr="00C674EF">
        <w:rPr>
          <w:rFonts w:ascii="Times New Roman" w:hAnsi="Times New Roman" w:cs="Times New Roman"/>
        </w:rPr>
        <w:t xml:space="preserve"> AP does not </w:t>
      </w:r>
      <w:r w:rsidR="0039137E" w:rsidRPr="00C674EF">
        <w:rPr>
          <w:rFonts w:ascii="Times New Roman" w:hAnsi="Times New Roman" w:cs="Times New Roman"/>
        </w:rPr>
        <w:t>generate</w:t>
      </w:r>
      <w:r w:rsidR="00C674EF" w:rsidRPr="00C674EF">
        <w:rPr>
          <w:rFonts w:ascii="Times New Roman" w:hAnsi="Times New Roman" w:cs="Times New Roman"/>
        </w:rPr>
        <w:t xml:space="preserve"> nonspecific BRET signals. </w:t>
      </w:r>
      <w:r w:rsidR="00C674EF" w:rsidRPr="00C674EF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C674EF" w:rsidRPr="00C674EF">
        <w:rPr>
          <w:rFonts w:ascii="Times New Roman" w:hAnsi="Times New Roman" w:cs="Times New Roman"/>
        </w:rPr>
        <w:t xml:space="preserve"> </w:t>
      </w:r>
      <w:r w:rsidR="00C674EF">
        <w:rPr>
          <w:rFonts w:ascii="Times New Roman" w:hAnsi="Times New Roman" w:cs="Times New Roman"/>
        </w:rPr>
        <w:t xml:space="preserve">Agonist </w:t>
      </w:r>
      <w:r w:rsidR="00C674EF" w:rsidRPr="00C674EF">
        <w:rPr>
          <w:rFonts w:ascii="Times New Roman" w:hAnsi="Times New Roman" w:cs="Times New Roman"/>
        </w:rPr>
        <w:t>I</w:t>
      </w:r>
      <w:r w:rsidR="004F3C3E">
        <w:rPr>
          <w:rFonts w:ascii="Times New Roman" w:hAnsi="Times New Roman" w:cs="Times New Roman"/>
        </w:rPr>
        <w:t>so</w:t>
      </w:r>
      <w:r w:rsidR="00C674EF" w:rsidRPr="00C674EF">
        <w:rPr>
          <w:rFonts w:ascii="Times New Roman" w:hAnsi="Times New Roman" w:cs="Times New Roman"/>
        </w:rPr>
        <w:t xml:space="preserve"> does not induce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674EF" w:rsidRPr="00C674EF">
        <w:rPr>
          <w:rFonts w:ascii="Times New Roman" w:hAnsi="Times New Roman" w:cs="Times New Roman"/>
        </w:rPr>
        <w:t xml:space="preserve">AR dimerization in the assay. </w:t>
      </w:r>
      <w:r w:rsidR="00C674EF" w:rsidRPr="00C674EF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,</w:t>
      </w:r>
      <w:r w:rsidR="00C674EF" w:rsidRPr="00C674EF">
        <w:rPr>
          <w:rFonts w:ascii="Times New Roman" w:hAnsi="Times New Roman" w:cs="Times New Roman"/>
        </w:rPr>
        <w:t xml:space="preserve"> Saturation BRET assays show no significant change in baseline BRET signal with increasing amounts of transfected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674EF" w:rsidRPr="00C674EF">
        <w:rPr>
          <w:rFonts w:ascii="Times New Roman" w:hAnsi="Times New Roman" w:cs="Times New Roman"/>
        </w:rPr>
        <w:t>AR</w:t>
      </w:r>
      <w:r w:rsidR="00200824" w:rsidRPr="00200824">
        <w:rPr>
          <w:rFonts w:ascii="Times New Roman" w:hAnsi="Times New Roman" w:cs="Times New Roman"/>
        </w:rPr>
        <w:t>–</w:t>
      </w:r>
      <w:r w:rsidR="00C674EF" w:rsidRPr="00C674EF">
        <w:rPr>
          <w:rFonts w:ascii="Times New Roman" w:hAnsi="Times New Roman" w:cs="Times New Roman"/>
        </w:rPr>
        <w:t xml:space="preserve">GFP plasmid. </w:t>
      </w:r>
      <w:r w:rsidR="00C674EF" w:rsidRPr="00C674EF"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>,</w:t>
      </w:r>
      <w:r w:rsidR="00C674EF" w:rsidRPr="00C674EF">
        <w:rPr>
          <w:rFonts w:ascii="Times New Roman" w:hAnsi="Times New Roman" w:cs="Times New Roman"/>
        </w:rPr>
        <w:t xml:space="preserve"> Swapping TM3 of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674EF" w:rsidRPr="00C674EF">
        <w:rPr>
          <w:rFonts w:ascii="Times New Roman" w:hAnsi="Times New Roman" w:cs="Times New Roman"/>
        </w:rPr>
        <w:t>AR with that of β</w:t>
      </w:r>
      <w:r w:rsidR="009A4069">
        <w:rPr>
          <w:rFonts w:ascii="Times New Roman" w:hAnsi="Times New Roman" w:cs="Times New Roman"/>
          <w:vertAlign w:val="subscript"/>
        </w:rPr>
        <w:t>1</w:t>
      </w:r>
      <w:r w:rsidR="00C674EF" w:rsidRPr="00C674EF">
        <w:rPr>
          <w:rFonts w:ascii="Times New Roman" w:hAnsi="Times New Roman" w:cs="Times New Roman"/>
        </w:rPr>
        <w:t xml:space="preserve">AR disrupts AP-induced dimerization. </w:t>
      </w:r>
      <w:r w:rsidR="00C674EF" w:rsidRPr="00C674EF"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</w:rPr>
        <w:t>,</w:t>
      </w:r>
      <w:r w:rsidR="00C674EF" w:rsidRPr="00C674EF">
        <w:rPr>
          <w:rFonts w:ascii="Times New Roman" w:hAnsi="Times New Roman" w:cs="Times New Roman"/>
        </w:rPr>
        <w:t xml:space="preserve"> AP does not induce dimerization of β</w:t>
      </w:r>
      <w:r w:rsidR="009A4069">
        <w:rPr>
          <w:rFonts w:ascii="Times New Roman" w:hAnsi="Times New Roman" w:cs="Times New Roman"/>
          <w:vertAlign w:val="subscript"/>
        </w:rPr>
        <w:t>1</w:t>
      </w:r>
      <w:r w:rsidR="00C674EF" w:rsidRPr="00C674EF">
        <w:rPr>
          <w:rFonts w:ascii="Times New Roman" w:hAnsi="Times New Roman" w:cs="Times New Roman"/>
        </w:rPr>
        <w:t xml:space="preserve">AR. All data are presented as mean </w:t>
      </w:r>
      <w:r w:rsidR="00C674EF">
        <w:rPr>
          <w:rFonts w:ascii="Times New Roman" w:hAnsi="Times New Roman" w:cs="Times New Roman"/>
        </w:rPr>
        <w:t>with</w:t>
      </w:r>
      <w:r w:rsidR="00C674EF" w:rsidRPr="00C674EF">
        <w:rPr>
          <w:rFonts w:ascii="Times New Roman" w:hAnsi="Times New Roman" w:cs="Times New Roman"/>
        </w:rPr>
        <w:t xml:space="preserve"> SEM, n = 3.</w:t>
      </w:r>
    </w:p>
    <w:p w14:paraId="59161A88" w14:textId="77777777" w:rsidR="001257A3" w:rsidRPr="007C4FBC" w:rsidRDefault="00947B80" w:rsidP="001257A3">
      <w:pPr>
        <w:spacing w:line="480" w:lineRule="auto"/>
        <w:rPr>
          <w:rFonts w:ascii="Times New Roman" w:hAnsi="Times New Roman" w:cs="Times New Roman"/>
        </w:rPr>
      </w:pPr>
      <w:r w:rsidRPr="007C4FBC">
        <w:rPr>
          <w:rFonts w:ascii="Times New Roman" w:hAnsi="Times New Roman" w:cs="Times New Roman"/>
        </w:rPr>
        <w:br w:type="page"/>
      </w:r>
      <w:r w:rsidR="001257A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5B711E" wp14:editId="300F6943">
            <wp:extent cx="4813300" cy="5626100"/>
            <wp:effectExtent l="0" t="0" r="0" b="0"/>
            <wp:docPr id="1269673420" name="Picture 2" descr="A collage of images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73420" name="Picture 2" descr="A collage of images of a ce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A89A" w14:textId="531D33CD" w:rsidR="001257A3" w:rsidRPr="00C40175" w:rsidRDefault="00E24FBB" w:rsidP="001257A3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</w:t>
      </w:r>
      <w:r w:rsidR="001257A3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>:</w:t>
      </w:r>
      <w:r w:rsidR="001257A3" w:rsidRPr="00C40175">
        <w:rPr>
          <w:rFonts w:ascii="Times New Roman" w:hAnsi="Times New Roman" w:cs="Times New Roman"/>
        </w:rPr>
        <w:t xml:space="preserve"> </w:t>
      </w:r>
      <w:r w:rsidR="001257A3" w:rsidRPr="00745E40">
        <w:rPr>
          <w:rFonts w:ascii="Times New Roman" w:hAnsi="Times New Roman" w:cs="Times New Roman"/>
          <w:b/>
          <w:bCs/>
        </w:rPr>
        <w:t xml:space="preserve">Higher-order oligomers </w:t>
      </w:r>
      <w:r w:rsidR="001257A3">
        <w:rPr>
          <w:rFonts w:ascii="Times New Roman" w:hAnsi="Times New Roman" w:cs="Times New Roman"/>
          <w:b/>
          <w:bCs/>
        </w:rPr>
        <w:t>of</w:t>
      </w:r>
      <w:r w:rsidR="001257A3" w:rsidRPr="00745E40">
        <w:rPr>
          <w:rFonts w:ascii="Times New Roman" w:hAnsi="Times New Roman" w:cs="Times New Roman"/>
          <w:b/>
          <w:bCs/>
        </w:rPr>
        <w:t xml:space="preserve"> AP-bound β</w:t>
      </w:r>
      <w:r w:rsidR="001257A3" w:rsidRPr="009A4069">
        <w:rPr>
          <w:rFonts w:ascii="Times New Roman" w:hAnsi="Times New Roman" w:cs="Times New Roman"/>
          <w:b/>
          <w:bCs/>
          <w:vertAlign w:val="subscript"/>
        </w:rPr>
        <w:t>2</w:t>
      </w:r>
      <w:r w:rsidR="001257A3" w:rsidRPr="00745E40">
        <w:rPr>
          <w:rFonts w:ascii="Times New Roman" w:hAnsi="Times New Roman" w:cs="Times New Roman"/>
          <w:b/>
          <w:bCs/>
        </w:rPr>
        <w:t>AR.</w:t>
      </w:r>
      <w:r w:rsidR="001257A3" w:rsidRPr="00C40175">
        <w:rPr>
          <w:rFonts w:ascii="Times New Roman" w:hAnsi="Times New Roman" w:cs="Times New Roman"/>
        </w:rPr>
        <w:t xml:space="preserve"> </w:t>
      </w:r>
      <w:r w:rsidR="001257A3" w:rsidRPr="00C40175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1257A3" w:rsidRPr="00C40175">
        <w:rPr>
          <w:rFonts w:ascii="Times New Roman" w:hAnsi="Times New Roman" w:cs="Times New Roman"/>
        </w:rPr>
        <w:t xml:space="preserve"> 2D class averages from the cryo-EM dataset of AP-bound β</w:t>
      </w:r>
      <w:r w:rsidR="001257A3" w:rsidRPr="005F4D3B">
        <w:rPr>
          <w:rFonts w:ascii="Times New Roman" w:hAnsi="Times New Roman" w:cs="Times New Roman"/>
          <w:vertAlign w:val="subscript"/>
        </w:rPr>
        <w:t>2</w:t>
      </w:r>
      <w:r w:rsidR="001257A3" w:rsidRPr="00C40175">
        <w:rPr>
          <w:rFonts w:ascii="Times New Roman" w:hAnsi="Times New Roman" w:cs="Times New Roman"/>
        </w:rPr>
        <w:t xml:space="preserve">AR show top views of dimer-of-dimer and trimer-of-dimer species. </w:t>
      </w:r>
      <w:r w:rsidR="001257A3" w:rsidRPr="00C40175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1257A3" w:rsidRPr="00C40175">
        <w:rPr>
          <w:rFonts w:ascii="Times New Roman" w:hAnsi="Times New Roman" w:cs="Times New Roman"/>
        </w:rPr>
        <w:t xml:space="preserve"> 3D reconstruction of the dimer-of-dimer species. Resolution anisotropy in the map is due to the </w:t>
      </w:r>
      <w:r w:rsidR="001257A3">
        <w:rPr>
          <w:rFonts w:ascii="Times New Roman" w:hAnsi="Times New Roman" w:cs="Times New Roman"/>
        </w:rPr>
        <w:t>scarcity</w:t>
      </w:r>
      <w:r w:rsidR="001257A3" w:rsidRPr="00C40175">
        <w:rPr>
          <w:rFonts w:ascii="Times New Roman" w:hAnsi="Times New Roman" w:cs="Times New Roman"/>
        </w:rPr>
        <w:t xml:space="preserve"> </w:t>
      </w:r>
      <w:r w:rsidR="001257A3">
        <w:rPr>
          <w:rFonts w:ascii="Times New Roman" w:hAnsi="Times New Roman" w:cs="Times New Roman"/>
        </w:rPr>
        <w:t>of</w:t>
      </w:r>
      <w:r w:rsidR="001257A3" w:rsidRPr="00C40175">
        <w:rPr>
          <w:rFonts w:ascii="Times New Roman" w:hAnsi="Times New Roman" w:cs="Times New Roman"/>
        </w:rPr>
        <w:t xml:space="preserve"> side views. </w:t>
      </w:r>
      <w:r w:rsidR="001257A3" w:rsidRPr="00C40175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,</w:t>
      </w:r>
      <w:r w:rsidR="001257A3" w:rsidRPr="00C40175">
        <w:rPr>
          <w:rFonts w:ascii="Times New Roman" w:hAnsi="Times New Roman" w:cs="Times New Roman"/>
        </w:rPr>
        <w:t xml:space="preserve"> Structural model of the dimer-of-dimer, with two β</w:t>
      </w:r>
      <w:r w:rsidR="001257A3" w:rsidRPr="005F4D3B">
        <w:rPr>
          <w:rFonts w:ascii="Times New Roman" w:hAnsi="Times New Roman" w:cs="Times New Roman"/>
          <w:vertAlign w:val="subscript"/>
        </w:rPr>
        <w:t>2</w:t>
      </w:r>
      <w:r w:rsidR="001257A3" w:rsidRPr="00C40175">
        <w:rPr>
          <w:rFonts w:ascii="Times New Roman" w:hAnsi="Times New Roman" w:cs="Times New Roman"/>
        </w:rPr>
        <w:t xml:space="preserve">AR dimers docked into the cryo-EM map. TM1–ICL1 and the cytosolic ends of TM5–TM6 form potential inter-dimer contacts. Two-fold symmetry axes are indicated. </w:t>
      </w:r>
      <w:r w:rsidR="001257A3" w:rsidRPr="00C40175">
        <w:rPr>
          <w:rFonts w:ascii="Times New Roman" w:hAnsi="Times New Roman" w:cs="Times New Roman"/>
          <w:b/>
          <w:bCs/>
        </w:rPr>
        <w:t>D–F</w:t>
      </w:r>
      <w:r>
        <w:rPr>
          <w:rFonts w:ascii="Times New Roman" w:hAnsi="Times New Roman" w:cs="Times New Roman"/>
        </w:rPr>
        <w:t>,</w:t>
      </w:r>
      <w:r w:rsidR="001257A3" w:rsidRPr="00C40175">
        <w:rPr>
          <w:rFonts w:ascii="Times New Roman" w:hAnsi="Times New Roman" w:cs="Times New Roman"/>
        </w:rPr>
        <w:t xml:space="preserve"> Particle mass distributions from mass photometry of  buffer alone</w:t>
      </w:r>
      <w:r>
        <w:rPr>
          <w:rFonts w:ascii="Times New Roman" w:hAnsi="Times New Roman" w:cs="Times New Roman"/>
        </w:rPr>
        <w:t xml:space="preserve"> </w:t>
      </w:r>
      <w:r w:rsidRPr="00C40175">
        <w:rPr>
          <w:rFonts w:ascii="Times New Roman" w:hAnsi="Times New Roman" w:cs="Times New Roman"/>
        </w:rPr>
        <w:t>(</w:t>
      </w:r>
      <w:r w:rsidRPr="00C40175">
        <w:rPr>
          <w:rFonts w:ascii="Times New Roman" w:hAnsi="Times New Roman" w:cs="Times New Roman"/>
          <w:b/>
          <w:bCs/>
        </w:rPr>
        <w:t>D</w:t>
      </w:r>
      <w:r w:rsidRPr="00C40175">
        <w:rPr>
          <w:rFonts w:ascii="Times New Roman" w:hAnsi="Times New Roman" w:cs="Times New Roman"/>
        </w:rPr>
        <w:t>)</w:t>
      </w:r>
      <w:r w:rsidR="001257A3" w:rsidRPr="00C40175">
        <w:rPr>
          <w:rFonts w:ascii="Times New Roman" w:hAnsi="Times New Roman" w:cs="Times New Roman"/>
        </w:rPr>
        <w:t>, monomeric β</w:t>
      </w:r>
      <w:r w:rsidR="001257A3" w:rsidRPr="005F4D3B">
        <w:rPr>
          <w:rFonts w:ascii="Times New Roman" w:hAnsi="Times New Roman" w:cs="Times New Roman"/>
          <w:vertAlign w:val="subscript"/>
        </w:rPr>
        <w:t>2</w:t>
      </w:r>
      <w:r w:rsidR="001257A3" w:rsidRPr="00C40175">
        <w:rPr>
          <w:rFonts w:ascii="Times New Roman" w:hAnsi="Times New Roman" w:cs="Times New Roman"/>
        </w:rPr>
        <w:t>AR</w:t>
      </w:r>
      <w:r>
        <w:rPr>
          <w:rFonts w:ascii="Times New Roman" w:hAnsi="Times New Roman" w:cs="Times New Roman"/>
        </w:rPr>
        <w:t xml:space="preserve"> </w:t>
      </w:r>
      <w:r w:rsidRPr="00C40175">
        <w:rPr>
          <w:rFonts w:ascii="Times New Roman" w:hAnsi="Times New Roman" w:cs="Times New Roman"/>
        </w:rPr>
        <w:t>(</w:t>
      </w:r>
      <w:r w:rsidRPr="00C40175">
        <w:rPr>
          <w:rFonts w:ascii="Times New Roman" w:hAnsi="Times New Roman" w:cs="Times New Roman"/>
          <w:b/>
          <w:bCs/>
        </w:rPr>
        <w:t>E</w:t>
      </w:r>
      <w:r w:rsidRPr="00C40175">
        <w:rPr>
          <w:rFonts w:ascii="Times New Roman" w:hAnsi="Times New Roman" w:cs="Times New Roman"/>
        </w:rPr>
        <w:t>)</w:t>
      </w:r>
      <w:r w:rsidR="001257A3" w:rsidRPr="00C40175">
        <w:rPr>
          <w:rFonts w:ascii="Times New Roman" w:hAnsi="Times New Roman" w:cs="Times New Roman"/>
        </w:rPr>
        <w:t xml:space="preserve">, and AP-bound </w:t>
      </w:r>
      <w:r w:rsidR="001257A3" w:rsidRPr="00C40175">
        <w:rPr>
          <w:rFonts w:ascii="Times New Roman" w:hAnsi="Times New Roman" w:cs="Times New Roman"/>
        </w:rPr>
        <w:lastRenderedPageBreak/>
        <w:t>β</w:t>
      </w:r>
      <w:r w:rsidR="001257A3" w:rsidRPr="005F4D3B">
        <w:rPr>
          <w:rFonts w:ascii="Times New Roman" w:hAnsi="Times New Roman" w:cs="Times New Roman"/>
          <w:vertAlign w:val="subscript"/>
        </w:rPr>
        <w:t>2</w:t>
      </w:r>
      <w:r w:rsidR="001257A3" w:rsidRPr="00C40175">
        <w:rPr>
          <w:rFonts w:ascii="Times New Roman" w:hAnsi="Times New Roman" w:cs="Times New Roman"/>
        </w:rPr>
        <w:t>AR dimer</w:t>
      </w:r>
      <w:r>
        <w:rPr>
          <w:rFonts w:ascii="Times New Roman" w:hAnsi="Times New Roman" w:cs="Times New Roman"/>
        </w:rPr>
        <w:t xml:space="preserve"> </w:t>
      </w:r>
      <w:r w:rsidRPr="00C40175">
        <w:rPr>
          <w:rFonts w:ascii="Times New Roman" w:hAnsi="Times New Roman" w:cs="Times New Roman"/>
        </w:rPr>
        <w:t>(</w:t>
      </w:r>
      <w:r w:rsidRPr="00C40175">
        <w:rPr>
          <w:rFonts w:ascii="Times New Roman" w:hAnsi="Times New Roman" w:cs="Times New Roman"/>
          <w:b/>
          <w:bCs/>
        </w:rPr>
        <w:t>F</w:t>
      </w:r>
      <w:r w:rsidRPr="00C40175">
        <w:rPr>
          <w:rFonts w:ascii="Times New Roman" w:hAnsi="Times New Roman" w:cs="Times New Roman"/>
        </w:rPr>
        <w:t xml:space="preserve">) </w:t>
      </w:r>
      <w:r w:rsidR="001257A3" w:rsidRPr="00C40175">
        <w:rPr>
          <w:rFonts w:ascii="Times New Roman" w:hAnsi="Times New Roman" w:cs="Times New Roman"/>
        </w:rPr>
        <w:t xml:space="preserve">samples. Samples were diluted to 20 </w:t>
      </w:r>
      <w:proofErr w:type="spellStart"/>
      <w:r w:rsidR="001257A3" w:rsidRPr="00C40175">
        <w:rPr>
          <w:rFonts w:ascii="Times New Roman" w:hAnsi="Times New Roman" w:cs="Times New Roman"/>
        </w:rPr>
        <w:t>nM</w:t>
      </w:r>
      <w:proofErr w:type="spellEnd"/>
      <w:r w:rsidR="001257A3" w:rsidRPr="00C40175">
        <w:rPr>
          <w:rFonts w:ascii="Times New Roman" w:hAnsi="Times New Roman" w:cs="Times New Roman"/>
        </w:rPr>
        <w:t xml:space="preserve"> for measurements. A significant population of particles corresponding to tetrameric β</w:t>
      </w:r>
      <w:r w:rsidR="001257A3" w:rsidRPr="005F4D3B">
        <w:rPr>
          <w:rFonts w:ascii="Times New Roman" w:hAnsi="Times New Roman" w:cs="Times New Roman"/>
          <w:vertAlign w:val="subscript"/>
        </w:rPr>
        <w:t>2</w:t>
      </w:r>
      <w:r w:rsidR="001257A3" w:rsidRPr="00C40175">
        <w:rPr>
          <w:rFonts w:ascii="Times New Roman" w:hAnsi="Times New Roman" w:cs="Times New Roman"/>
        </w:rPr>
        <w:t xml:space="preserve">AR is detected in </w:t>
      </w:r>
      <w:r w:rsidR="001257A3" w:rsidRPr="00C40175">
        <w:rPr>
          <w:rFonts w:ascii="Times New Roman" w:hAnsi="Times New Roman" w:cs="Times New Roman"/>
          <w:b/>
          <w:bCs/>
        </w:rPr>
        <w:t>F</w:t>
      </w:r>
      <w:r w:rsidR="001257A3" w:rsidRPr="00C40175">
        <w:rPr>
          <w:rFonts w:ascii="Times New Roman" w:hAnsi="Times New Roman" w:cs="Times New Roman"/>
        </w:rPr>
        <w:t>.</w:t>
      </w:r>
    </w:p>
    <w:p w14:paraId="33C17321" w14:textId="6FFD6419" w:rsidR="001257A3" w:rsidRDefault="001257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54551E7" w14:textId="77777777" w:rsidR="0071228D" w:rsidRPr="007C4FBC" w:rsidRDefault="0071228D" w:rsidP="0071228D">
      <w:pPr>
        <w:spacing w:line="480" w:lineRule="auto"/>
        <w:rPr>
          <w:rFonts w:ascii="Times New Roman" w:hAnsi="Times New Roman" w:cs="Times New Roman"/>
        </w:rPr>
      </w:pPr>
      <w:r w:rsidRPr="007C4FB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AD483E" wp14:editId="3DB943BF">
            <wp:extent cx="5943600" cy="2157095"/>
            <wp:effectExtent l="0" t="0" r="0" b="1905"/>
            <wp:docPr id="763670480" name="Picture 3" descr="A close-up of several colorful tub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70480" name="Picture 3" descr="A close-up of several colorful tub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EDF9" w14:textId="5A8A088F" w:rsidR="0071228D" w:rsidRPr="00AB2AA7" w:rsidRDefault="00E24FBB" w:rsidP="0071228D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9:</w:t>
      </w:r>
      <w:r w:rsidR="0071228D" w:rsidRPr="006D78E9">
        <w:rPr>
          <w:rFonts w:ascii="Times New Roman" w:hAnsi="Times New Roman" w:cs="Times New Roman"/>
          <w:b/>
          <w:bCs/>
        </w:rPr>
        <w:t xml:space="preserve"> Conformational </w:t>
      </w:r>
      <w:r w:rsidR="00616565">
        <w:rPr>
          <w:rFonts w:ascii="Times New Roman" w:hAnsi="Times New Roman" w:cs="Times New Roman"/>
          <w:b/>
          <w:bCs/>
        </w:rPr>
        <w:t>changes</w:t>
      </w:r>
      <w:r w:rsidR="0071228D" w:rsidRPr="006D78E9">
        <w:rPr>
          <w:rFonts w:ascii="Times New Roman" w:hAnsi="Times New Roman" w:cs="Times New Roman"/>
          <w:b/>
          <w:bCs/>
        </w:rPr>
        <w:t xml:space="preserve"> between AP-bound β₂AR and </w:t>
      </w:r>
      <w:proofErr w:type="spellStart"/>
      <w:r w:rsidR="0071228D" w:rsidRPr="006D78E9">
        <w:rPr>
          <w:rFonts w:ascii="Times New Roman" w:hAnsi="Times New Roman" w:cs="Times New Roman"/>
          <w:b/>
          <w:bCs/>
        </w:rPr>
        <w:t>Gs</w:t>
      </w:r>
      <w:proofErr w:type="spellEnd"/>
      <w:r w:rsidR="0071228D" w:rsidRPr="006D78E9">
        <w:rPr>
          <w:rFonts w:ascii="Times New Roman" w:hAnsi="Times New Roman" w:cs="Times New Roman"/>
          <w:b/>
          <w:bCs/>
        </w:rPr>
        <w:t>-bound activated β₂AR.</w:t>
      </w:r>
      <w:r w:rsidR="0071228D" w:rsidRPr="00AB2AA7">
        <w:rPr>
          <w:rFonts w:ascii="Times New Roman" w:hAnsi="Times New Roman" w:cs="Times New Roman"/>
        </w:rPr>
        <w:t xml:space="preserve"> </w:t>
      </w:r>
      <w:r w:rsidR="0071228D" w:rsidRPr="00AB2AA7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71228D" w:rsidRPr="00AB2AA7">
        <w:rPr>
          <w:rFonts w:ascii="Times New Roman" w:hAnsi="Times New Roman" w:cs="Times New Roman"/>
        </w:rPr>
        <w:t xml:space="preserve"> Structural comparison of one protomer from the AP-bound dimer (green) and monomeric </w:t>
      </w:r>
      <w:proofErr w:type="spellStart"/>
      <w:r w:rsidR="0071228D" w:rsidRPr="00AB2AA7">
        <w:rPr>
          <w:rFonts w:ascii="Times New Roman" w:hAnsi="Times New Roman" w:cs="Times New Roman"/>
        </w:rPr>
        <w:t>Gs</w:t>
      </w:r>
      <w:proofErr w:type="spellEnd"/>
      <w:r w:rsidR="0071228D" w:rsidRPr="00AB2AA7">
        <w:rPr>
          <w:rFonts w:ascii="Times New Roman" w:hAnsi="Times New Roman" w:cs="Times New Roman"/>
        </w:rPr>
        <w:t>-bound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71228D" w:rsidRPr="00AB2AA7">
        <w:rPr>
          <w:rFonts w:ascii="Times New Roman" w:hAnsi="Times New Roman" w:cs="Times New Roman"/>
        </w:rPr>
        <w:t xml:space="preserve">AR (pink, PDB ID: 3SN6). </w:t>
      </w:r>
      <w:r w:rsidR="0071228D" w:rsidRPr="00AB2AA7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71228D" w:rsidRPr="00AB2AA7">
        <w:rPr>
          <w:rFonts w:ascii="Times New Roman" w:hAnsi="Times New Roman" w:cs="Times New Roman"/>
        </w:rPr>
        <w:t xml:space="preserve"> Conformational changes in ICL2 in the active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71228D" w:rsidRPr="00AB2AA7">
        <w:rPr>
          <w:rFonts w:ascii="Times New Roman" w:hAnsi="Times New Roman" w:cs="Times New Roman"/>
        </w:rPr>
        <w:t xml:space="preserve">AR. </w:t>
      </w:r>
      <w:proofErr w:type="spellStart"/>
      <w:r w:rsidR="0071228D" w:rsidRPr="00AB2AA7">
        <w:rPr>
          <w:rFonts w:ascii="Times New Roman" w:hAnsi="Times New Roman" w:cs="Times New Roman"/>
        </w:rPr>
        <w:t>Gs</w:t>
      </w:r>
      <w:proofErr w:type="spellEnd"/>
      <w:r w:rsidR="0071228D" w:rsidRPr="00AB2AA7">
        <w:rPr>
          <w:rFonts w:ascii="Times New Roman" w:hAnsi="Times New Roman" w:cs="Times New Roman"/>
        </w:rPr>
        <w:t xml:space="preserve"> bound to active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71228D" w:rsidRPr="00AB2AA7">
        <w:rPr>
          <w:rFonts w:ascii="Times New Roman" w:hAnsi="Times New Roman" w:cs="Times New Roman"/>
        </w:rPr>
        <w:t xml:space="preserve">AR is shown in dark blue and cyan. Side chains of key contact residues are shown as sticks. </w:t>
      </w:r>
      <w:r w:rsidR="0071228D" w:rsidRPr="00AB2AA7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,</w:t>
      </w:r>
      <w:r w:rsidR="0071228D" w:rsidRPr="00AB2AA7">
        <w:rPr>
          <w:rFonts w:ascii="Times New Roman" w:hAnsi="Times New Roman" w:cs="Times New Roman"/>
        </w:rPr>
        <w:t xml:space="preserve"> Intracellular view of active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71228D" w:rsidRPr="00AB2AA7">
        <w:rPr>
          <w:rFonts w:ascii="Times New Roman" w:hAnsi="Times New Roman" w:cs="Times New Roman"/>
        </w:rPr>
        <w:t>AR</w:t>
      </w:r>
      <w:r w:rsidR="0071228D">
        <w:rPr>
          <w:rFonts w:ascii="Times New Roman" w:hAnsi="Times New Roman" w:cs="Times New Roman"/>
        </w:rPr>
        <w:t xml:space="preserve"> (pink)</w:t>
      </w:r>
      <w:r w:rsidR="0071228D" w:rsidRPr="00AB2AA7">
        <w:rPr>
          <w:rFonts w:ascii="Times New Roman" w:hAnsi="Times New Roman" w:cs="Times New Roman"/>
        </w:rPr>
        <w:t xml:space="preserve"> superimposed onto one protomer</w:t>
      </w:r>
      <w:r w:rsidR="0071228D">
        <w:rPr>
          <w:rFonts w:ascii="Times New Roman" w:hAnsi="Times New Roman" w:cs="Times New Roman"/>
        </w:rPr>
        <w:t xml:space="preserve"> (green)</w:t>
      </w:r>
      <w:r w:rsidR="0071228D" w:rsidRPr="00AB2AA7">
        <w:rPr>
          <w:rFonts w:ascii="Times New Roman" w:hAnsi="Times New Roman" w:cs="Times New Roman"/>
        </w:rPr>
        <w:t xml:space="preserve"> of the AP-bound dimer</w:t>
      </w:r>
      <w:r w:rsidR="0071228D">
        <w:rPr>
          <w:rFonts w:ascii="Times New Roman" w:hAnsi="Times New Roman" w:cs="Times New Roman"/>
        </w:rPr>
        <w:t xml:space="preserve"> (green and orange)</w:t>
      </w:r>
      <w:r w:rsidR="0071228D" w:rsidRPr="00AB2AA7">
        <w:rPr>
          <w:rFonts w:ascii="Times New Roman" w:hAnsi="Times New Roman" w:cs="Times New Roman"/>
        </w:rPr>
        <w:t>.</w:t>
      </w:r>
    </w:p>
    <w:p w14:paraId="33E67FBF" w14:textId="23B1ECDF" w:rsidR="00947B80" w:rsidRPr="007C4FBC" w:rsidRDefault="00947B80" w:rsidP="0071228D">
      <w:pPr>
        <w:rPr>
          <w:rFonts w:ascii="Times New Roman" w:hAnsi="Times New Roman" w:cs="Times New Roman"/>
        </w:rPr>
      </w:pPr>
      <w:r w:rsidRPr="007C4FBC">
        <w:rPr>
          <w:rFonts w:ascii="Times New Roman" w:hAnsi="Times New Roman" w:cs="Times New Roman"/>
        </w:rPr>
        <w:br w:type="page"/>
      </w:r>
    </w:p>
    <w:p w14:paraId="2CBF9A21" w14:textId="165BEA65" w:rsidR="00947B80" w:rsidRPr="007C4FBC" w:rsidRDefault="00C96717" w:rsidP="00256E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3BE966" wp14:editId="6AA87B03">
            <wp:extent cx="5943600" cy="3515557"/>
            <wp:effectExtent l="0" t="0" r="0" b="2540"/>
            <wp:docPr id="979177473" name="Picture 1" descr="A collage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77473" name="Picture 1" descr="A collage of graphs and diagrams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810FD" w14:textId="4E180ECA" w:rsidR="0009692B" w:rsidRPr="0009692B" w:rsidRDefault="00E24FBB" w:rsidP="0009692B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10: </w:t>
      </w:r>
      <w:r w:rsidR="0009692B" w:rsidRPr="006D78E9">
        <w:rPr>
          <w:rFonts w:ascii="Times New Roman" w:hAnsi="Times New Roman" w:cs="Times New Roman"/>
          <w:b/>
          <w:bCs/>
        </w:rPr>
        <w:t xml:space="preserve">AP-bound β₂AR dimer can effectively form a complex with </w:t>
      </w:r>
      <w:proofErr w:type="spellStart"/>
      <w:r w:rsidR="0009692B" w:rsidRPr="006D78E9">
        <w:rPr>
          <w:rFonts w:ascii="Times New Roman" w:hAnsi="Times New Roman" w:cs="Times New Roman"/>
          <w:b/>
          <w:bCs/>
        </w:rPr>
        <w:t>Gs</w:t>
      </w:r>
      <w:proofErr w:type="spellEnd"/>
      <w:r w:rsidR="0009692B" w:rsidRPr="006D78E9">
        <w:rPr>
          <w:rFonts w:ascii="Times New Roman" w:hAnsi="Times New Roman" w:cs="Times New Roman"/>
          <w:b/>
          <w:bCs/>
        </w:rPr>
        <w:t>.</w:t>
      </w:r>
      <w:r w:rsidR="0009692B" w:rsidRPr="0009692B">
        <w:rPr>
          <w:rFonts w:ascii="Times New Roman" w:hAnsi="Times New Roman" w:cs="Times New Roman"/>
        </w:rPr>
        <w:t xml:space="preserve"> </w:t>
      </w:r>
      <w:r w:rsidR="0009692B" w:rsidRPr="0009692B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09692B" w:rsidRPr="0009692B">
        <w:rPr>
          <w:rFonts w:ascii="Times New Roman" w:hAnsi="Times New Roman" w:cs="Times New Roman"/>
        </w:rPr>
        <w:t xml:space="preserve"> SEC profiles showing the formation of a stable </w:t>
      </w:r>
      <w:r w:rsidR="0009692B">
        <w:rPr>
          <w:rFonts w:ascii="Times New Roman" w:hAnsi="Times New Roman" w:cs="Times New Roman"/>
        </w:rPr>
        <w:t>dimer</w:t>
      </w:r>
      <w:r w:rsidR="0009692B" w:rsidRPr="0009692B">
        <w:rPr>
          <w:rFonts w:ascii="Times New Roman" w:hAnsi="Times New Roman" w:cs="Times New Roman"/>
        </w:rPr>
        <w:t>–</w:t>
      </w:r>
      <w:proofErr w:type="spellStart"/>
      <w:r w:rsidR="0009692B" w:rsidRPr="0009692B">
        <w:rPr>
          <w:rFonts w:ascii="Times New Roman" w:hAnsi="Times New Roman" w:cs="Times New Roman"/>
        </w:rPr>
        <w:t>Gs</w:t>
      </w:r>
      <w:proofErr w:type="spellEnd"/>
      <w:r w:rsidR="0009692B" w:rsidRPr="0009692B">
        <w:rPr>
          <w:rFonts w:ascii="Times New Roman" w:hAnsi="Times New Roman" w:cs="Times New Roman"/>
        </w:rPr>
        <w:t xml:space="preserve"> complex after GDP removal by apyrase. </w:t>
      </w:r>
      <w:r w:rsidR="0009692B" w:rsidRPr="0009692B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09692B" w:rsidRPr="0009692B">
        <w:rPr>
          <w:rFonts w:ascii="Times New Roman" w:hAnsi="Times New Roman" w:cs="Times New Roman"/>
        </w:rPr>
        <w:t xml:space="preserve"> Coomassie-stained SDS-PAGE gel of peak fractions from </w:t>
      </w:r>
      <w:r w:rsidR="0009692B" w:rsidRPr="0009692B">
        <w:rPr>
          <w:rFonts w:ascii="Times New Roman" w:hAnsi="Times New Roman" w:cs="Times New Roman"/>
          <w:b/>
          <w:bCs/>
        </w:rPr>
        <w:t>A</w:t>
      </w:r>
      <w:r w:rsidR="0009692B" w:rsidRPr="0009692B">
        <w:rPr>
          <w:rFonts w:ascii="Times New Roman" w:hAnsi="Times New Roman" w:cs="Times New Roman"/>
        </w:rPr>
        <w:t xml:space="preserve">. </w:t>
      </w:r>
      <w:r w:rsidR="0009692B" w:rsidRPr="0009692B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,</w:t>
      </w:r>
      <w:r w:rsidR="0009692B" w:rsidRPr="0009692B">
        <w:rPr>
          <w:rFonts w:ascii="Times New Roman" w:hAnsi="Times New Roman" w:cs="Times New Roman"/>
        </w:rPr>
        <w:t xml:space="preserve"> Preliminary cryo-EM 2D class averages of t</w:t>
      </w:r>
      <w:r w:rsidR="0009692B">
        <w:rPr>
          <w:rFonts w:ascii="Times New Roman" w:hAnsi="Times New Roman" w:cs="Times New Roman"/>
        </w:rPr>
        <w:t>he dimer</w:t>
      </w:r>
      <w:r w:rsidR="0009692B" w:rsidRPr="0009692B">
        <w:rPr>
          <w:rFonts w:ascii="Times New Roman" w:hAnsi="Times New Roman" w:cs="Times New Roman"/>
        </w:rPr>
        <w:t>–</w:t>
      </w:r>
      <w:proofErr w:type="spellStart"/>
      <w:r w:rsidR="0009692B" w:rsidRPr="0009692B">
        <w:rPr>
          <w:rFonts w:ascii="Times New Roman" w:hAnsi="Times New Roman" w:cs="Times New Roman"/>
        </w:rPr>
        <w:t>Gs</w:t>
      </w:r>
      <w:proofErr w:type="spellEnd"/>
      <w:r w:rsidR="0009692B" w:rsidRPr="0009692B">
        <w:rPr>
          <w:rFonts w:ascii="Times New Roman" w:hAnsi="Times New Roman" w:cs="Times New Roman"/>
        </w:rPr>
        <w:t xml:space="preserve"> complex. </w:t>
      </w:r>
      <w:proofErr w:type="spellStart"/>
      <w:r w:rsidR="00F40A71">
        <w:rPr>
          <w:rFonts w:ascii="Times New Roman" w:hAnsi="Times New Roman" w:cs="Times New Roman"/>
        </w:rPr>
        <w:t>S</w:t>
      </w:r>
      <w:r w:rsidR="00F40A71" w:rsidRPr="0009692B">
        <w:rPr>
          <w:rFonts w:ascii="Times New Roman" w:hAnsi="Times New Roman" w:cs="Times New Roman"/>
        </w:rPr>
        <w:t>ensorgrams</w:t>
      </w:r>
      <w:proofErr w:type="spellEnd"/>
      <w:r w:rsidR="00F40A71" w:rsidRPr="0009692B">
        <w:rPr>
          <w:rFonts w:ascii="Times New Roman" w:hAnsi="Times New Roman" w:cs="Times New Roman"/>
        </w:rPr>
        <w:t xml:space="preserve"> </w:t>
      </w:r>
      <w:r w:rsidR="00F40A71">
        <w:rPr>
          <w:rFonts w:ascii="Times New Roman" w:hAnsi="Times New Roman" w:cs="Times New Roman"/>
        </w:rPr>
        <w:t xml:space="preserve">of </w:t>
      </w:r>
      <w:r w:rsidR="0009692B" w:rsidRPr="0009692B">
        <w:rPr>
          <w:rFonts w:ascii="Times New Roman" w:hAnsi="Times New Roman" w:cs="Times New Roman"/>
        </w:rPr>
        <w:t xml:space="preserve">BLI binding assays of GDP-bound </w:t>
      </w:r>
      <w:proofErr w:type="spellStart"/>
      <w:r w:rsidR="0009692B" w:rsidRPr="0009692B">
        <w:rPr>
          <w:rFonts w:ascii="Times New Roman" w:hAnsi="Times New Roman" w:cs="Times New Roman"/>
        </w:rPr>
        <w:t>Gs</w:t>
      </w:r>
      <w:proofErr w:type="spellEnd"/>
      <w:r w:rsidR="0009692B" w:rsidRPr="0009692B">
        <w:rPr>
          <w:rFonts w:ascii="Times New Roman" w:hAnsi="Times New Roman" w:cs="Times New Roman"/>
        </w:rPr>
        <w:t xml:space="preserve"> to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09692B" w:rsidRPr="0009692B">
        <w:rPr>
          <w:rFonts w:ascii="Times New Roman" w:hAnsi="Times New Roman" w:cs="Times New Roman"/>
        </w:rPr>
        <w:t>AR monomer</w:t>
      </w:r>
      <w:r>
        <w:rPr>
          <w:rFonts w:ascii="Times New Roman" w:hAnsi="Times New Roman" w:cs="Times New Roman"/>
        </w:rPr>
        <w:t xml:space="preserve"> </w:t>
      </w:r>
      <w:r w:rsidRPr="0009692B">
        <w:rPr>
          <w:rFonts w:ascii="Times New Roman" w:hAnsi="Times New Roman" w:cs="Times New Roman"/>
        </w:rPr>
        <w:t>(</w:t>
      </w:r>
      <w:r w:rsidRPr="0009692B">
        <w:rPr>
          <w:rFonts w:ascii="Times New Roman" w:hAnsi="Times New Roman" w:cs="Times New Roman"/>
          <w:b/>
          <w:bCs/>
        </w:rPr>
        <w:t>D</w:t>
      </w:r>
      <w:r w:rsidRPr="0009692B">
        <w:rPr>
          <w:rFonts w:ascii="Times New Roman" w:hAnsi="Times New Roman" w:cs="Times New Roman"/>
        </w:rPr>
        <w:t>)</w:t>
      </w:r>
      <w:r w:rsidR="0009692B" w:rsidRPr="0009692B">
        <w:rPr>
          <w:rFonts w:ascii="Times New Roman" w:hAnsi="Times New Roman" w:cs="Times New Roman"/>
        </w:rPr>
        <w:t xml:space="preserve">, monomer </w:t>
      </w:r>
      <w:r w:rsidR="0009692B">
        <w:rPr>
          <w:rFonts w:ascii="Times New Roman" w:hAnsi="Times New Roman" w:cs="Times New Roman"/>
        </w:rPr>
        <w:t>with</w:t>
      </w:r>
      <w:r w:rsidR="0009692B" w:rsidRPr="0009692B">
        <w:rPr>
          <w:rFonts w:ascii="Times New Roman" w:hAnsi="Times New Roman" w:cs="Times New Roman"/>
        </w:rPr>
        <w:t xml:space="preserve"> 10 µM AP</w:t>
      </w:r>
      <w:r>
        <w:rPr>
          <w:rFonts w:ascii="Times New Roman" w:hAnsi="Times New Roman" w:cs="Times New Roman"/>
        </w:rPr>
        <w:t xml:space="preserve"> </w:t>
      </w:r>
      <w:r w:rsidRPr="0009692B">
        <w:rPr>
          <w:rFonts w:ascii="Times New Roman" w:hAnsi="Times New Roman" w:cs="Times New Roman"/>
        </w:rPr>
        <w:t>(</w:t>
      </w:r>
      <w:r w:rsidRPr="0009692B">
        <w:rPr>
          <w:rFonts w:ascii="Times New Roman" w:hAnsi="Times New Roman" w:cs="Times New Roman"/>
          <w:b/>
          <w:bCs/>
        </w:rPr>
        <w:t>E</w:t>
      </w:r>
      <w:r w:rsidRPr="0009692B">
        <w:rPr>
          <w:rFonts w:ascii="Times New Roman" w:hAnsi="Times New Roman" w:cs="Times New Roman"/>
        </w:rPr>
        <w:t>)</w:t>
      </w:r>
      <w:r w:rsidR="0009692B" w:rsidRPr="0009692B">
        <w:rPr>
          <w:rFonts w:ascii="Times New Roman" w:hAnsi="Times New Roman" w:cs="Times New Roman"/>
        </w:rPr>
        <w:t>, and AP-bound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09692B" w:rsidRPr="0009692B">
        <w:rPr>
          <w:rFonts w:ascii="Times New Roman" w:hAnsi="Times New Roman" w:cs="Times New Roman"/>
        </w:rPr>
        <w:t>AR dimer</w:t>
      </w:r>
      <w:r>
        <w:rPr>
          <w:rFonts w:ascii="Times New Roman" w:hAnsi="Times New Roman" w:cs="Times New Roman"/>
        </w:rPr>
        <w:t xml:space="preserve"> </w:t>
      </w:r>
      <w:r w:rsidRPr="0009692B">
        <w:rPr>
          <w:rFonts w:ascii="Times New Roman" w:hAnsi="Times New Roman" w:cs="Times New Roman"/>
        </w:rPr>
        <w:t>(</w:t>
      </w:r>
      <w:r w:rsidRPr="0009692B">
        <w:rPr>
          <w:rFonts w:ascii="Times New Roman" w:hAnsi="Times New Roman" w:cs="Times New Roman"/>
          <w:b/>
          <w:bCs/>
        </w:rPr>
        <w:t>F</w:t>
      </w:r>
      <w:r w:rsidRPr="0009692B">
        <w:rPr>
          <w:rFonts w:ascii="Times New Roman" w:hAnsi="Times New Roman" w:cs="Times New Roman"/>
        </w:rPr>
        <w:t>)</w:t>
      </w:r>
      <w:r w:rsidR="0009692B" w:rsidRPr="0009692B">
        <w:rPr>
          <w:rFonts w:ascii="Times New Roman" w:hAnsi="Times New Roman" w:cs="Times New Roman"/>
        </w:rPr>
        <w:t>.</w:t>
      </w:r>
      <w:r w:rsidR="00E75FD6">
        <w:rPr>
          <w:rFonts w:ascii="Times New Roman" w:hAnsi="Times New Roman" w:cs="Times New Roman"/>
        </w:rPr>
        <w:t xml:space="preserve"> Iso is present at 10 µM</w:t>
      </w:r>
      <w:r w:rsidR="00E75FD6" w:rsidRPr="0009692B">
        <w:rPr>
          <w:rFonts w:ascii="Times New Roman" w:hAnsi="Times New Roman" w:cs="Times New Roman"/>
        </w:rPr>
        <w:t xml:space="preserve"> </w:t>
      </w:r>
      <w:r w:rsidR="00E75FD6">
        <w:rPr>
          <w:rFonts w:ascii="Times New Roman" w:hAnsi="Times New Roman" w:cs="Times New Roman"/>
        </w:rPr>
        <w:t xml:space="preserve">in all the conditions. </w:t>
      </w:r>
      <w:r w:rsidR="0009692B" w:rsidRPr="0009692B">
        <w:rPr>
          <w:rFonts w:ascii="Times New Roman" w:hAnsi="Times New Roman" w:cs="Times New Roman"/>
        </w:rPr>
        <w:t>Kinetic</w:t>
      </w:r>
      <w:r w:rsidR="00D53A4B">
        <w:rPr>
          <w:rFonts w:ascii="Times New Roman" w:hAnsi="Times New Roman" w:cs="Times New Roman"/>
        </w:rPr>
        <w:t>s</w:t>
      </w:r>
      <w:r w:rsidR="0009692B" w:rsidRPr="0009692B">
        <w:rPr>
          <w:rFonts w:ascii="Times New Roman" w:hAnsi="Times New Roman" w:cs="Times New Roman"/>
        </w:rPr>
        <w:t xml:space="preserve"> and equilibrium binding constants are summarized in </w:t>
      </w:r>
      <w:r w:rsidRPr="00E24FBB">
        <w:rPr>
          <w:rFonts w:ascii="Times New Roman" w:hAnsi="Times New Roman" w:cs="Times New Roman"/>
          <w:b/>
          <w:bCs/>
        </w:rPr>
        <w:t xml:space="preserve">Supplementary </w:t>
      </w:r>
      <w:r w:rsidR="0009692B" w:rsidRPr="008F0DCC">
        <w:rPr>
          <w:rFonts w:ascii="Times New Roman" w:hAnsi="Times New Roman" w:cs="Times New Roman"/>
          <w:b/>
          <w:bCs/>
        </w:rPr>
        <w:t>Table 2</w:t>
      </w:r>
      <w:r w:rsidR="0009692B" w:rsidRPr="0009692B">
        <w:rPr>
          <w:rFonts w:ascii="Times New Roman" w:hAnsi="Times New Roman" w:cs="Times New Roman"/>
        </w:rPr>
        <w:t>.</w:t>
      </w:r>
    </w:p>
    <w:p w14:paraId="360A5592" w14:textId="77777777" w:rsidR="00F40A71" w:rsidRDefault="00F40A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BD8F5C2" w14:textId="35C7335D" w:rsidR="0071228D" w:rsidRPr="007C4FBC" w:rsidRDefault="0071228D" w:rsidP="0071228D">
      <w:pPr>
        <w:spacing w:line="480" w:lineRule="auto"/>
        <w:rPr>
          <w:rFonts w:ascii="Times New Roman" w:hAnsi="Times New Roman" w:cs="Times New Roman"/>
        </w:rPr>
      </w:pPr>
      <w:r w:rsidRPr="007C4FB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C7F25E" wp14:editId="4DA9F197">
            <wp:extent cx="5943600" cy="1480185"/>
            <wp:effectExtent l="0" t="0" r="0" b="5715"/>
            <wp:docPr id="298671982" name="Picture 8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71982" name="Picture 8" descr="A diagram of a grap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1002" w14:textId="6820E706" w:rsidR="007759BA" w:rsidRDefault="00E24FBB" w:rsidP="0071228D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</w:t>
      </w:r>
      <w:r w:rsidR="0071228D" w:rsidRPr="0039137E">
        <w:rPr>
          <w:rFonts w:ascii="Times New Roman" w:hAnsi="Times New Roman" w:cs="Times New Roman"/>
          <w:b/>
          <w:bCs/>
        </w:rPr>
        <w:t>1</w:t>
      </w:r>
      <w:r w:rsidR="0071228D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:</w:t>
      </w:r>
      <w:r w:rsidR="0071228D" w:rsidRPr="0039137E">
        <w:rPr>
          <w:rFonts w:ascii="Times New Roman" w:hAnsi="Times New Roman" w:cs="Times New Roman"/>
        </w:rPr>
        <w:t xml:space="preserve"> </w:t>
      </w:r>
      <w:r w:rsidR="0071228D" w:rsidRPr="006D78E9">
        <w:rPr>
          <w:rFonts w:ascii="Times New Roman" w:hAnsi="Times New Roman" w:cs="Times New Roman"/>
          <w:b/>
          <w:bCs/>
        </w:rPr>
        <w:t>Radioligand binding and GTP turnover assays of β</w:t>
      </w:r>
      <w:r w:rsidR="009A4069" w:rsidRPr="009A4069">
        <w:rPr>
          <w:rFonts w:ascii="Times New Roman" w:hAnsi="Times New Roman" w:cs="Times New Roman"/>
          <w:b/>
          <w:bCs/>
          <w:vertAlign w:val="subscript"/>
        </w:rPr>
        <w:t>2</w:t>
      </w:r>
      <w:r w:rsidR="0071228D" w:rsidRPr="006D78E9">
        <w:rPr>
          <w:rFonts w:ascii="Times New Roman" w:hAnsi="Times New Roman" w:cs="Times New Roman"/>
          <w:b/>
          <w:bCs/>
        </w:rPr>
        <w:t>AR in the presence of AP.</w:t>
      </w:r>
      <w:r w:rsidR="0071228D" w:rsidRPr="0039137E">
        <w:rPr>
          <w:rFonts w:ascii="Times New Roman" w:hAnsi="Times New Roman" w:cs="Times New Roman"/>
        </w:rPr>
        <w:t xml:space="preserve"> </w:t>
      </w:r>
      <w:r w:rsidR="0071228D" w:rsidRPr="0039137E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71228D" w:rsidRPr="0039137E">
        <w:rPr>
          <w:rFonts w:ascii="Times New Roman" w:hAnsi="Times New Roman" w:cs="Times New Roman"/>
        </w:rPr>
        <w:t xml:space="preserve"> Saturation binding of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71228D" w:rsidRPr="0039137E">
        <w:rPr>
          <w:rFonts w:ascii="Times New Roman" w:hAnsi="Times New Roman" w:cs="Times New Roman"/>
        </w:rPr>
        <w:t xml:space="preserve">AR to the radiolabeled antagonist </w:t>
      </w:r>
      <w:r w:rsidR="009864C6">
        <w:rPr>
          <w:rFonts w:ascii="Times New Roman" w:hAnsi="Times New Roman" w:cs="Times New Roman"/>
        </w:rPr>
        <w:t>[</w:t>
      </w:r>
      <w:r w:rsidR="009A4069" w:rsidRPr="009A4069">
        <w:rPr>
          <w:rFonts w:ascii="Times New Roman" w:hAnsi="Times New Roman" w:cs="Times New Roman"/>
          <w:vertAlign w:val="superscript"/>
        </w:rPr>
        <w:t>3</w:t>
      </w:r>
      <w:r w:rsidR="0071228D" w:rsidRPr="0039137E">
        <w:rPr>
          <w:rFonts w:ascii="Times New Roman" w:hAnsi="Times New Roman" w:cs="Times New Roman"/>
        </w:rPr>
        <w:t>H</w:t>
      </w:r>
      <w:r w:rsidR="009864C6">
        <w:rPr>
          <w:rFonts w:ascii="Times New Roman" w:hAnsi="Times New Roman" w:cs="Times New Roman"/>
        </w:rPr>
        <w:t>]</w:t>
      </w:r>
      <w:r w:rsidR="0071228D" w:rsidRPr="0039137E">
        <w:rPr>
          <w:rFonts w:ascii="Times New Roman" w:hAnsi="Times New Roman" w:cs="Times New Roman"/>
        </w:rPr>
        <w:t>-DHA. Shifts in binding affinity (</w:t>
      </w:r>
      <w:r w:rsidR="0071228D" w:rsidRPr="0039137E">
        <w:rPr>
          <w:rFonts w:ascii="Times New Roman" w:hAnsi="Times New Roman" w:cs="Times New Roman"/>
          <w:i/>
          <w:iCs/>
        </w:rPr>
        <w:t>K</w:t>
      </w:r>
      <w:r w:rsidR="0071228D" w:rsidRPr="0039137E">
        <w:rPr>
          <w:rFonts w:ascii="Times New Roman" w:hAnsi="Times New Roman" w:cs="Times New Roman"/>
          <w:vertAlign w:val="subscript"/>
        </w:rPr>
        <w:t>D</w:t>
      </w:r>
      <w:r w:rsidR="0071228D" w:rsidRPr="0039137E">
        <w:rPr>
          <w:rFonts w:ascii="Times New Roman" w:hAnsi="Times New Roman" w:cs="Times New Roman"/>
        </w:rPr>
        <w:t>) between monomeric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71228D" w:rsidRPr="0039137E">
        <w:rPr>
          <w:rFonts w:ascii="Times New Roman" w:hAnsi="Times New Roman" w:cs="Times New Roman"/>
        </w:rPr>
        <w:t xml:space="preserve">AR with AP and AP-bound dimer are indicated. </w:t>
      </w:r>
      <w:r w:rsidR="0071228D" w:rsidRPr="0039137E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71228D" w:rsidRPr="0039137E">
        <w:rPr>
          <w:rFonts w:ascii="Times New Roman" w:hAnsi="Times New Roman" w:cs="Times New Roman"/>
        </w:rPr>
        <w:t xml:space="preserve"> Competition binding of [</w:t>
      </w:r>
      <w:r w:rsidR="009A4069" w:rsidRPr="009A4069">
        <w:rPr>
          <w:rFonts w:ascii="Times New Roman" w:hAnsi="Times New Roman" w:cs="Times New Roman"/>
          <w:vertAlign w:val="superscript"/>
        </w:rPr>
        <w:t>3</w:t>
      </w:r>
      <w:r w:rsidR="0071228D" w:rsidRPr="0039137E">
        <w:rPr>
          <w:rFonts w:ascii="Times New Roman" w:hAnsi="Times New Roman" w:cs="Times New Roman"/>
        </w:rPr>
        <w:t xml:space="preserve">H]-DHA with </w:t>
      </w:r>
      <w:r w:rsidR="0071228D">
        <w:rPr>
          <w:rFonts w:ascii="Times New Roman" w:hAnsi="Times New Roman" w:cs="Times New Roman"/>
        </w:rPr>
        <w:t xml:space="preserve">agonist </w:t>
      </w:r>
      <w:r w:rsidR="0071228D" w:rsidRPr="0039137E">
        <w:rPr>
          <w:rFonts w:ascii="Times New Roman" w:hAnsi="Times New Roman" w:cs="Times New Roman"/>
        </w:rPr>
        <w:t>Iso in monomeric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71228D" w:rsidRPr="0039137E">
        <w:rPr>
          <w:rFonts w:ascii="Times New Roman" w:hAnsi="Times New Roman" w:cs="Times New Roman"/>
        </w:rPr>
        <w:t xml:space="preserve">AR (gray), monomer </w:t>
      </w:r>
      <w:r w:rsidR="0071228D">
        <w:rPr>
          <w:rFonts w:ascii="Times New Roman" w:hAnsi="Times New Roman" w:cs="Times New Roman"/>
        </w:rPr>
        <w:t>with</w:t>
      </w:r>
      <w:r w:rsidR="0071228D" w:rsidRPr="0039137E">
        <w:rPr>
          <w:rFonts w:ascii="Times New Roman" w:hAnsi="Times New Roman" w:cs="Times New Roman"/>
        </w:rPr>
        <w:t xml:space="preserve"> 10 µM AP (blue), and AP-bound dimer (red). Shifts in the inhibition constant (</w:t>
      </w:r>
      <w:r w:rsidR="0071228D" w:rsidRPr="0039137E">
        <w:rPr>
          <w:rFonts w:ascii="Times New Roman" w:hAnsi="Times New Roman" w:cs="Times New Roman"/>
          <w:i/>
          <w:iCs/>
        </w:rPr>
        <w:t>K</w:t>
      </w:r>
      <w:r w:rsidR="0071228D" w:rsidRPr="0039137E">
        <w:rPr>
          <w:rFonts w:ascii="Times New Roman" w:hAnsi="Times New Roman" w:cs="Times New Roman"/>
          <w:vertAlign w:val="subscript"/>
        </w:rPr>
        <w:t>i</w:t>
      </w:r>
      <w:r w:rsidR="0071228D" w:rsidRPr="0039137E">
        <w:rPr>
          <w:rFonts w:ascii="Times New Roman" w:hAnsi="Times New Roman" w:cs="Times New Roman"/>
        </w:rPr>
        <w:t xml:space="preserve">) of Iso are indicated. </w:t>
      </w:r>
      <w:r w:rsidR="0071228D" w:rsidRPr="0039137E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,</w:t>
      </w:r>
      <w:r w:rsidR="0071228D" w:rsidRPr="0039137E">
        <w:rPr>
          <w:rFonts w:ascii="Times New Roman" w:hAnsi="Times New Roman" w:cs="Times New Roman"/>
        </w:rPr>
        <w:t xml:space="preserve"> GTP turnover by </w:t>
      </w:r>
      <w:proofErr w:type="spellStart"/>
      <w:r w:rsidR="0071228D" w:rsidRPr="0039137E">
        <w:rPr>
          <w:rFonts w:ascii="Times New Roman" w:hAnsi="Times New Roman" w:cs="Times New Roman"/>
        </w:rPr>
        <w:t>Gs</w:t>
      </w:r>
      <w:proofErr w:type="spellEnd"/>
      <w:r w:rsidR="0071228D" w:rsidRPr="0039137E">
        <w:rPr>
          <w:rFonts w:ascii="Times New Roman" w:hAnsi="Times New Roman" w:cs="Times New Roman"/>
        </w:rPr>
        <w:t>, catalyzed by monomeric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71228D" w:rsidRPr="0039137E">
        <w:rPr>
          <w:rFonts w:ascii="Times New Roman" w:hAnsi="Times New Roman" w:cs="Times New Roman"/>
        </w:rPr>
        <w:t xml:space="preserve">AR, is inhibited by AP at high concentrations. All assays were performed with β₂AR reconstituted in </w:t>
      </w:r>
      <w:proofErr w:type="spellStart"/>
      <w:r w:rsidR="0071228D" w:rsidRPr="0039137E">
        <w:rPr>
          <w:rFonts w:ascii="Times New Roman" w:hAnsi="Times New Roman" w:cs="Times New Roman"/>
        </w:rPr>
        <w:t>nanodiscs</w:t>
      </w:r>
      <w:proofErr w:type="spellEnd"/>
      <w:r w:rsidR="0071228D" w:rsidRPr="0039137E">
        <w:rPr>
          <w:rFonts w:ascii="Times New Roman" w:hAnsi="Times New Roman" w:cs="Times New Roman"/>
        </w:rPr>
        <w:t xml:space="preserve">. Data are shown as mean </w:t>
      </w:r>
      <w:r w:rsidR="0071228D">
        <w:rPr>
          <w:rFonts w:ascii="Times New Roman" w:hAnsi="Times New Roman" w:cs="Times New Roman"/>
        </w:rPr>
        <w:t>with</w:t>
      </w:r>
      <w:r w:rsidR="0071228D" w:rsidRPr="0039137E">
        <w:rPr>
          <w:rFonts w:ascii="Times New Roman" w:hAnsi="Times New Roman" w:cs="Times New Roman"/>
        </w:rPr>
        <w:t xml:space="preserve"> SEM. In </w:t>
      </w:r>
      <w:r w:rsidR="0071228D" w:rsidRPr="0039137E">
        <w:rPr>
          <w:rFonts w:ascii="Times New Roman" w:hAnsi="Times New Roman" w:cs="Times New Roman"/>
          <w:b/>
          <w:bCs/>
        </w:rPr>
        <w:t>A</w:t>
      </w:r>
      <w:r w:rsidR="0071228D" w:rsidRPr="0039137E">
        <w:rPr>
          <w:rFonts w:ascii="Times New Roman" w:hAnsi="Times New Roman" w:cs="Times New Roman"/>
        </w:rPr>
        <w:t xml:space="preserve"> and </w:t>
      </w:r>
      <w:r w:rsidR="0071228D" w:rsidRPr="0039137E">
        <w:rPr>
          <w:rFonts w:ascii="Times New Roman" w:hAnsi="Times New Roman" w:cs="Times New Roman"/>
          <w:b/>
          <w:bCs/>
        </w:rPr>
        <w:t>B</w:t>
      </w:r>
      <w:r w:rsidR="0071228D" w:rsidRPr="0039137E">
        <w:rPr>
          <w:rFonts w:ascii="Times New Roman" w:hAnsi="Times New Roman" w:cs="Times New Roman"/>
        </w:rPr>
        <w:t>, n = 3; in (</w:t>
      </w:r>
      <w:r w:rsidR="0071228D" w:rsidRPr="0039137E">
        <w:rPr>
          <w:rFonts w:ascii="Times New Roman" w:hAnsi="Times New Roman" w:cs="Times New Roman"/>
          <w:b/>
          <w:bCs/>
        </w:rPr>
        <w:t>C</w:t>
      </w:r>
      <w:r w:rsidR="0071228D" w:rsidRPr="0039137E">
        <w:rPr>
          <w:rFonts w:ascii="Times New Roman" w:hAnsi="Times New Roman" w:cs="Times New Roman"/>
        </w:rPr>
        <w:t>), n = 5.</w:t>
      </w:r>
    </w:p>
    <w:p w14:paraId="50BF8FF3" w14:textId="77777777" w:rsidR="007759BA" w:rsidRDefault="007759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0180F3" w14:textId="09F7B47F" w:rsidR="0071228D" w:rsidRDefault="007759BA" w:rsidP="0071228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D414E5" wp14:editId="7ADEA624">
            <wp:extent cx="3594100" cy="1638300"/>
            <wp:effectExtent l="0" t="0" r="0" b="0"/>
            <wp:docPr id="74750637" name="Picture 1" descr="A diagram of a cell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0637" name="Picture 1" descr="A diagram of a cell li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737A" w14:textId="2961F513" w:rsidR="00947B80" w:rsidRPr="007C4FBC" w:rsidRDefault="00E24FBB" w:rsidP="00256E82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</w:t>
      </w:r>
      <w:r w:rsidR="007759BA" w:rsidRPr="0039137E">
        <w:rPr>
          <w:rFonts w:ascii="Times New Roman" w:hAnsi="Times New Roman" w:cs="Times New Roman"/>
          <w:b/>
          <w:bCs/>
        </w:rPr>
        <w:t>1</w:t>
      </w:r>
      <w:r w:rsidR="007759BA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:</w:t>
      </w:r>
      <w:r w:rsidR="001307C8">
        <w:rPr>
          <w:rFonts w:ascii="Times New Roman" w:hAnsi="Times New Roman" w:cs="Times New Roman"/>
        </w:rPr>
        <w:t xml:space="preserve"> </w:t>
      </w:r>
      <w:r w:rsidR="001307C8" w:rsidRPr="001307C8">
        <w:rPr>
          <w:rFonts w:ascii="Times New Roman" w:hAnsi="Times New Roman" w:cs="Times New Roman"/>
          <w:b/>
          <w:bCs/>
        </w:rPr>
        <w:t xml:space="preserve">Allosteric effect of β-arrestin1 on radioligand binding </w:t>
      </w:r>
      <w:r w:rsidR="00EE678F">
        <w:rPr>
          <w:rFonts w:ascii="Times New Roman" w:hAnsi="Times New Roman" w:cs="Times New Roman"/>
          <w:b/>
          <w:bCs/>
        </w:rPr>
        <w:t>of</w:t>
      </w:r>
      <w:r w:rsidR="001307C8" w:rsidRPr="001307C8">
        <w:rPr>
          <w:rFonts w:ascii="Times New Roman" w:hAnsi="Times New Roman" w:cs="Times New Roman"/>
          <w:b/>
          <w:bCs/>
        </w:rPr>
        <w:t xml:space="preserve"> β₂AR</w:t>
      </w:r>
      <w:r w:rsidR="007759BA" w:rsidRPr="001307C8">
        <w:rPr>
          <w:rFonts w:ascii="Times New Roman" w:hAnsi="Times New Roman" w:cs="Times New Roman"/>
          <w:b/>
          <w:bCs/>
        </w:rPr>
        <w:t>.</w:t>
      </w:r>
      <w:r w:rsidR="007759BA" w:rsidRPr="0039137E">
        <w:rPr>
          <w:rFonts w:ascii="Times New Roman" w:hAnsi="Times New Roman" w:cs="Times New Roman"/>
        </w:rPr>
        <w:t xml:space="preserve"> </w:t>
      </w:r>
      <w:r w:rsidR="007759BA" w:rsidRPr="0039137E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FB618B">
        <w:rPr>
          <w:rFonts w:ascii="Times New Roman" w:hAnsi="Times New Roman" w:cs="Times New Roman"/>
        </w:rPr>
        <w:t xml:space="preserve"> Schematic of </w:t>
      </w:r>
      <w:r w:rsidR="00FB618B" w:rsidRPr="00FB618B">
        <w:rPr>
          <w:rFonts w:ascii="Times New Roman" w:hAnsi="Times New Roman" w:cs="Times New Roman"/>
        </w:rPr>
        <w:t>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FB618B" w:rsidRPr="00FB618B">
        <w:rPr>
          <w:rFonts w:ascii="Times New Roman" w:hAnsi="Times New Roman" w:cs="Times New Roman"/>
        </w:rPr>
        <w:t>AR</w:t>
      </w:r>
      <w:r w:rsidR="009864C6">
        <w:rPr>
          <w:rFonts w:ascii="Times New Roman" w:hAnsi="Times New Roman" w:cs="Times New Roman"/>
        </w:rPr>
        <w:t xml:space="preserve"> ligated to V</w:t>
      </w:r>
      <w:r w:rsidR="009864C6" w:rsidRPr="00C51D86">
        <w:rPr>
          <w:rFonts w:ascii="Times New Roman" w:hAnsi="Times New Roman" w:cs="Times New Roman"/>
          <w:vertAlign w:val="subscript"/>
        </w:rPr>
        <w:t>2</w:t>
      </w:r>
      <w:r w:rsidR="009864C6">
        <w:rPr>
          <w:rFonts w:ascii="Times New Roman" w:hAnsi="Times New Roman" w:cs="Times New Roman"/>
        </w:rPr>
        <w:t xml:space="preserve">Rpp in </w:t>
      </w:r>
      <w:proofErr w:type="spellStart"/>
      <w:r w:rsidR="009864C6">
        <w:rPr>
          <w:rFonts w:ascii="Times New Roman" w:hAnsi="Times New Roman" w:cs="Times New Roman"/>
        </w:rPr>
        <w:t>nanodisc</w:t>
      </w:r>
      <w:proofErr w:type="spellEnd"/>
      <w:r w:rsidR="009864C6">
        <w:rPr>
          <w:rFonts w:ascii="Times New Roman" w:hAnsi="Times New Roman" w:cs="Times New Roman"/>
        </w:rPr>
        <w:t xml:space="preserve"> </w:t>
      </w:r>
      <w:r w:rsidR="00C51D86">
        <w:rPr>
          <w:rFonts w:ascii="Times New Roman" w:hAnsi="Times New Roman" w:cs="Times New Roman"/>
        </w:rPr>
        <w:t>illustrating</w:t>
      </w:r>
      <w:r w:rsidR="009864C6">
        <w:rPr>
          <w:rFonts w:ascii="Times New Roman" w:hAnsi="Times New Roman" w:cs="Times New Roman"/>
        </w:rPr>
        <w:t xml:space="preserve"> core engagement with </w:t>
      </w:r>
      <w:r w:rsidR="009864C6" w:rsidRPr="009864C6">
        <w:rPr>
          <w:rFonts w:ascii="Times New Roman" w:hAnsi="Times New Roman" w:cs="Times New Roman"/>
        </w:rPr>
        <w:t>β-</w:t>
      </w:r>
      <w:proofErr w:type="spellStart"/>
      <w:r w:rsidR="009864C6" w:rsidRPr="009864C6">
        <w:rPr>
          <w:rFonts w:ascii="Times New Roman" w:hAnsi="Times New Roman" w:cs="Times New Roman"/>
        </w:rPr>
        <w:t>arrestin</w:t>
      </w:r>
      <w:proofErr w:type="spellEnd"/>
      <w:r w:rsidR="009864C6">
        <w:rPr>
          <w:rFonts w:ascii="Times New Roman" w:hAnsi="Times New Roman" w:cs="Times New Roman"/>
        </w:rPr>
        <w:t xml:space="preserve">. </w:t>
      </w:r>
      <w:r w:rsidR="009864C6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9864C6">
        <w:rPr>
          <w:rFonts w:ascii="Times New Roman" w:hAnsi="Times New Roman" w:cs="Times New Roman"/>
        </w:rPr>
        <w:t xml:space="preserve"> </w:t>
      </w:r>
      <w:r w:rsidR="009864C6" w:rsidRPr="009864C6">
        <w:rPr>
          <w:rFonts w:ascii="Times New Roman" w:hAnsi="Times New Roman" w:cs="Times New Roman"/>
        </w:rPr>
        <w:t xml:space="preserve">Competition binding </w:t>
      </w:r>
      <w:r w:rsidR="00C51D86">
        <w:rPr>
          <w:rFonts w:ascii="Times New Roman" w:hAnsi="Times New Roman" w:cs="Times New Roman"/>
        </w:rPr>
        <w:t xml:space="preserve">of </w:t>
      </w:r>
      <w:r w:rsidR="00C51D86" w:rsidRPr="0039137E">
        <w:rPr>
          <w:rFonts w:ascii="Times New Roman" w:hAnsi="Times New Roman" w:cs="Times New Roman"/>
        </w:rPr>
        <w:t>[</w:t>
      </w:r>
      <w:r w:rsidR="009A4069" w:rsidRPr="009A4069">
        <w:rPr>
          <w:rFonts w:ascii="Times New Roman" w:hAnsi="Times New Roman" w:cs="Times New Roman"/>
          <w:vertAlign w:val="superscript"/>
        </w:rPr>
        <w:t>3</w:t>
      </w:r>
      <w:r w:rsidR="00C51D86" w:rsidRPr="0039137E">
        <w:rPr>
          <w:rFonts w:ascii="Times New Roman" w:hAnsi="Times New Roman" w:cs="Times New Roman"/>
        </w:rPr>
        <w:t xml:space="preserve">H]-DHA with </w:t>
      </w:r>
      <w:r w:rsidR="00C51D86">
        <w:rPr>
          <w:rFonts w:ascii="Times New Roman" w:hAnsi="Times New Roman" w:cs="Times New Roman"/>
        </w:rPr>
        <w:t xml:space="preserve">agonist </w:t>
      </w:r>
      <w:r w:rsidR="00C51D86" w:rsidRPr="0039137E">
        <w:rPr>
          <w:rFonts w:ascii="Times New Roman" w:hAnsi="Times New Roman" w:cs="Times New Roman"/>
        </w:rPr>
        <w:t>Iso in monomeric 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C51D86" w:rsidRPr="0039137E">
        <w:rPr>
          <w:rFonts w:ascii="Times New Roman" w:hAnsi="Times New Roman" w:cs="Times New Roman"/>
        </w:rPr>
        <w:t>AR</w:t>
      </w:r>
      <w:r w:rsidR="00C51D86">
        <w:rPr>
          <w:rFonts w:ascii="Times New Roman" w:hAnsi="Times New Roman" w:cs="Times New Roman"/>
        </w:rPr>
        <w:t xml:space="preserve"> in the presence (black) or absence (gray) of </w:t>
      </w:r>
      <w:r w:rsidR="00C51D86" w:rsidRPr="009864C6">
        <w:rPr>
          <w:rFonts w:ascii="Times New Roman" w:hAnsi="Times New Roman" w:cs="Times New Roman"/>
        </w:rPr>
        <w:t>β-arrestin</w:t>
      </w:r>
      <w:r w:rsidR="00C51D86">
        <w:rPr>
          <w:rFonts w:ascii="Times New Roman" w:hAnsi="Times New Roman" w:cs="Times New Roman"/>
        </w:rPr>
        <w:t>1.</w:t>
      </w:r>
      <w:r w:rsidR="00947B80" w:rsidRPr="007C4FBC">
        <w:rPr>
          <w:rFonts w:ascii="Times New Roman" w:hAnsi="Times New Roman" w:cs="Times New Roman"/>
        </w:rPr>
        <w:br w:type="page"/>
      </w:r>
    </w:p>
    <w:p w14:paraId="076DD30F" w14:textId="057AFA65" w:rsidR="00947B80" w:rsidRDefault="007759BA" w:rsidP="00256E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E49F40" wp14:editId="38178F3B">
            <wp:extent cx="5943600" cy="1744345"/>
            <wp:effectExtent l="0" t="0" r="0" b="0"/>
            <wp:docPr id="330028973" name="Picture 2" descr="A graph of a logistic perform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28973" name="Picture 2" descr="A graph of a logistic performan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8629" w14:textId="1A606851" w:rsidR="008F0DCC" w:rsidRPr="008F0DCC" w:rsidRDefault="00E24FBB" w:rsidP="008F0DCC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</w:t>
      </w:r>
      <w:r w:rsidR="008F0DCC" w:rsidRPr="008F0DCC">
        <w:rPr>
          <w:rFonts w:ascii="Times New Roman" w:hAnsi="Times New Roman" w:cs="Times New Roman"/>
          <w:b/>
          <w:bCs/>
        </w:rPr>
        <w:t>1</w:t>
      </w:r>
      <w:r w:rsidR="007759BA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:</w:t>
      </w:r>
      <w:r w:rsidR="008F0DCC" w:rsidRPr="008F0DCC">
        <w:rPr>
          <w:rFonts w:ascii="Times New Roman" w:hAnsi="Times New Roman" w:cs="Times New Roman"/>
        </w:rPr>
        <w:t xml:space="preserve"> </w:t>
      </w:r>
      <w:r w:rsidR="007759BA" w:rsidRPr="008F0DCC">
        <w:rPr>
          <w:rFonts w:ascii="Times New Roman" w:hAnsi="Times New Roman" w:cs="Times New Roman"/>
          <w:b/>
          <w:bCs/>
        </w:rPr>
        <w:t>β</w:t>
      </w:r>
      <w:r w:rsidR="009A4069" w:rsidRPr="009A4069">
        <w:rPr>
          <w:rFonts w:ascii="Times New Roman" w:hAnsi="Times New Roman" w:cs="Times New Roman"/>
          <w:b/>
          <w:bCs/>
          <w:vertAlign w:val="subscript"/>
        </w:rPr>
        <w:t>2</w:t>
      </w:r>
      <w:r w:rsidR="007759BA" w:rsidRPr="008F0DCC">
        <w:rPr>
          <w:rFonts w:ascii="Times New Roman" w:hAnsi="Times New Roman" w:cs="Times New Roman"/>
          <w:b/>
          <w:bCs/>
        </w:rPr>
        <w:t>AR</w:t>
      </w:r>
      <w:r w:rsidR="007759BA">
        <w:rPr>
          <w:rFonts w:ascii="Times New Roman" w:hAnsi="Times New Roman" w:cs="Times New Roman"/>
          <w:b/>
          <w:bCs/>
        </w:rPr>
        <w:t xml:space="preserve"> phosphorylation and </w:t>
      </w:r>
      <w:r w:rsidR="008F0DCC" w:rsidRPr="008F0DCC">
        <w:rPr>
          <w:rFonts w:ascii="Times New Roman" w:hAnsi="Times New Roman" w:cs="Times New Roman"/>
          <w:b/>
          <w:bCs/>
        </w:rPr>
        <w:t>GRK5</w:t>
      </w:r>
      <w:r w:rsidR="007759BA">
        <w:rPr>
          <w:rFonts w:ascii="Times New Roman" w:hAnsi="Times New Roman" w:cs="Times New Roman"/>
          <w:b/>
          <w:bCs/>
        </w:rPr>
        <w:t xml:space="preserve"> </w:t>
      </w:r>
      <w:r w:rsidR="008350C4">
        <w:rPr>
          <w:rFonts w:ascii="Times New Roman" w:hAnsi="Times New Roman" w:cs="Times New Roman"/>
          <w:b/>
          <w:bCs/>
        </w:rPr>
        <w:t>recruitment in cells</w:t>
      </w:r>
      <w:r w:rsidR="008F0DCC" w:rsidRPr="008F0DCC">
        <w:rPr>
          <w:rFonts w:ascii="Times New Roman" w:hAnsi="Times New Roman" w:cs="Times New Roman"/>
          <w:b/>
          <w:bCs/>
        </w:rPr>
        <w:t>.</w:t>
      </w:r>
      <w:r w:rsidR="008F0DCC" w:rsidRPr="008F0DCC">
        <w:rPr>
          <w:rFonts w:ascii="Times New Roman" w:hAnsi="Times New Roman" w:cs="Times New Roman"/>
        </w:rPr>
        <w:t xml:space="preserve"> </w:t>
      </w:r>
      <w:r w:rsidR="007759BA" w:rsidRPr="007759BA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,</w:t>
      </w:r>
      <w:r w:rsidR="00F04681">
        <w:rPr>
          <w:rFonts w:ascii="Times New Roman" w:hAnsi="Times New Roman" w:cs="Times New Roman"/>
        </w:rPr>
        <w:t xml:space="preserve"> </w:t>
      </w:r>
      <w:r w:rsidR="00F04681" w:rsidRPr="007A1725">
        <w:rPr>
          <w:rFonts w:ascii="Times New Roman" w:hAnsi="Times New Roman" w:cs="Times New Roman"/>
        </w:rPr>
        <w:t xml:space="preserve">Radiometric kinase assay </w:t>
      </w:r>
      <w:r w:rsidR="00F04681">
        <w:rPr>
          <w:rFonts w:ascii="Times New Roman" w:hAnsi="Times New Roman" w:cs="Times New Roman"/>
        </w:rPr>
        <w:t>of</w:t>
      </w:r>
      <w:r w:rsidR="00E34237">
        <w:rPr>
          <w:rFonts w:ascii="Times New Roman" w:hAnsi="Times New Roman" w:cs="Times New Roman"/>
        </w:rPr>
        <w:t xml:space="preserve"> </w:t>
      </w:r>
      <w:r w:rsidR="00E34237" w:rsidRPr="00E34237">
        <w:rPr>
          <w:rFonts w:ascii="Times New Roman" w:hAnsi="Times New Roman" w:cs="Times New Roman"/>
        </w:rPr>
        <w:t>β</w:t>
      </w:r>
      <w:r w:rsidR="009A4069" w:rsidRPr="005F4D3B">
        <w:rPr>
          <w:rFonts w:ascii="Times New Roman" w:hAnsi="Times New Roman" w:cs="Times New Roman"/>
          <w:vertAlign w:val="subscript"/>
        </w:rPr>
        <w:t>2</w:t>
      </w:r>
      <w:r w:rsidR="00E34237" w:rsidRPr="00E34237">
        <w:rPr>
          <w:rFonts w:ascii="Times New Roman" w:hAnsi="Times New Roman" w:cs="Times New Roman"/>
        </w:rPr>
        <w:t>AR</w:t>
      </w:r>
      <w:r w:rsidR="00F04681">
        <w:rPr>
          <w:rFonts w:ascii="Times New Roman" w:hAnsi="Times New Roman" w:cs="Times New Roman"/>
        </w:rPr>
        <w:t xml:space="preserve"> in detergent or </w:t>
      </w:r>
      <w:proofErr w:type="spellStart"/>
      <w:r w:rsidR="00F04681">
        <w:rPr>
          <w:rFonts w:ascii="Times New Roman" w:hAnsi="Times New Roman" w:cs="Times New Roman"/>
        </w:rPr>
        <w:t>nanodisc</w:t>
      </w:r>
      <w:proofErr w:type="spellEnd"/>
      <w:r w:rsidR="00F04681">
        <w:rPr>
          <w:rFonts w:ascii="Times New Roman" w:hAnsi="Times New Roman" w:cs="Times New Roman"/>
        </w:rPr>
        <w:t xml:space="preserve">. </w:t>
      </w:r>
      <w:r w:rsidR="00F04681" w:rsidRPr="007A1725">
        <w:rPr>
          <w:rFonts w:ascii="Times New Roman" w:hAnsi="Times New Roman" w:cs="Times New Roman"/>
        </w:rPr>
        <w:t>Left</w:t>
      </w:r>
      <w:r w:rsidR="00F04681">
        <w:rPr>
          <w:rFonts w:ascii="Times New Roman" w:hAnsi="Times New Roman" w:cs="Times New Roman"/>
        </w:rPr>
        <w:t>:</w:t>
      </w:r>
      <w:r w:rsidR="00F04681" w:rsidRPr="007A1725">
        <w:rPr>
          <w:rFonts w:ascii="Times New Roman" w:hAnsi="Times New Roman" w:cs="Times New Roman"/>
        </w:rPr>
        <w:t xml:space="preserve"> Coomassie staining and </w:t>
      </w:r>
      <w:r w:rsidR="00F04681" w:rsidRPr="007A1725">
        <w:rPr>
          <w:rFonts w:ascii="Times New Roman" w:hAnsi="Times New Roman" w:cs="Times New Roman"/>
          <w:vertAlign w:val="superscript"/>
        </w:rPr>
        <w:t>32</w:t>
      </w:r>
      <w:r w:rsidR="00F04681">
        <w:rPr>
          <w:rFonts w:ascii="Times New Roman" w:hAnsi="Times New Roman" w:cs="Times New Roman"/>
        </w:rPr>
        <w:t xml:space="preserve">P </w:t>
      </w:r>
      <w:r w:rsidR="00F04681" w:rsidRPr="007A1725">
        <w:rPr>
          <w:rFonts w:ascii="Times New Roman" w:hAnsi="Times New Roman" w:cs="Times New Roman"/>
        </w:rPr>
        <w:t>autoradiography</w:t>
      </w:r>
      <w:r w:rsidR="00F04681">
        <w:rPr>
          <w:rFonts w:ascii="Times New Roman" w:hAnsi="Times New Roman" w:cs="Times New Roman"/>
        </w:rPr>
        <w:t xml:space="preserve"> of </w:t>
      </w:r>
      <w:r w:rsidR="00F04681" w:rsidRPr="007A1725">
        <w:rPr>
          <w:rFonts w:ascii="Times New Roman" w:hAnsi="Times New Roman" w:cs="Times New Roman" w:hint="eastAsia"/>
        </w:rPr>
        <w:sym w:font="Symbol" w:char="F062"/>
      </w:r>
      <w:r w:rsidR="00F04681" w:rsidRPr="007A1725">
        <w:rPr>
          <w:rFonts w:ascii="Times New Roman" w:hAnsi="Times New Roman" w:cs="Times New Roman"/>
          <w:vertAlign w:val="subscript"/>
        </w:rPr>
        <w:t>2</w:t>
      </w:r>
      <w:r w:rsidR="00F04681" w:rsidRPr="007A1725">
        <w:rPr>
          <w:rFonts w:ascii="Times New Roman" w:hAnsi="Times New Roman" w:cs="Times New Roman"/>
        </w:rPr>
        <w:t>AR.</w:t>
      </w:r>
      <w:r w:rsidR="00F04681">
        <w:rPr>
          <w:rFonts w:ascii="Times New Roman" w:hAnsi="Times New Roman" w:cs="Times New Roman"/>
        </w:rPr>
        <w:t xml:space="preserve"> </w:t>
      </w:r>
      <w:r w:rsidR="00E34237" w:rsidRPr="00E34237">
        <w:rPr>
          <w:rFonts w:ascii="Times New Roman" w:hAnsi="Times New Roman" w:cs="Times New Roman"/>
        </w:rPr>
        <w:t xml:space="preserve">Quantification of phosphorylation levels </w:t>
      </w:r>
      <w:r w:rsidR="00E34237">
        <w:rPr>
          <w:rFonts w:ascii="Times New Roman" w:hAnsi="Times New Roman" w:cs="Times New Roman"/>
        </w:rPr>
        <w:t>is</w:t>
      </w:r>
      <w:r w:rsidR="00E34237" w:rsidRPr="00E34237">
        <w:rPr>
          <w:rFonts w:ascii="Times New Roman" w:hAnsi="Times New Roman" w:cs="Times New Roman"/>
        </w:rPr>
        <w:t xml:space="preserve"> </w:t>
      </w:r>
      <w:r w:rsidR="00E34237">
        <w:rPr>
          <w:rFonts w:ascii="Times New Roman" w:hAnsi="Times New Roman" w:cs="Times New Roman"/>
        </w:rPr>
        <w:t>shown</w:t>
      </w:r>
      <w:r w:rsidR="00E34237" w:rsidRPr="00E34237">
        <w:rPr>
          <w:rFonts w:ascii="Times New Roman" w:hAnsi="Times New Roman" w:cs="Times New Roman"/>
        </w:rPr>
        <w:t xml:space="preserve"> in Fig. 5</w:t>
      </w:r>
      <w:r w:rsidR="00E34237">
        <w:rPr>
          <w:rFonts w:ascii="Times New Roman" w:hAnsi="Times New Roman" w:cs="Times New Roman"/>
        </w:rPr>
        <w:t>H</w:t>
      </w:r>
      <w:r w:rsidR="00E34237" w:rsidRPr="00E34237">
        <w:rPr>
          <w:rFonts w:ascii="Times New Roman" w:hAnsi="Times New Roman" w:cs="Times New Roman"/>
        </w:rPr>
        <w:t>.</w:t>
      </w:r>
      <w:r w:rsidR="007759BA">
        <w:rPr>
          <w:rFonts w:ascii="Times New Roman" w:hAnsi="Times New Roman" w:cs="Times New Roman"/>
        </w:rPr>
        <w:t xml:space="preserve"> </w:t>
      </w:r>
      <w:r w:rsidR="007759BA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,</w:t>
      </w:r>
      <w:r w:rsidR="008F0DCC" w:rsidRPr="008F0DCC">
        <w:rPr>
          <w:rFonts w:ascii="Times New Roman" w:hAnsi="Times New Roman" w:cs="Times New Roman"/>
        </w:rPr>
        <w:t xml:space="preserve"> Dose-dependent curve of ISO-stimulated GRK5 recruitment in cells. </w:t>
      </w:r>
      <w:r w:rsidR="007759BA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,</w:t>
      </w:r>
      <w:r w:rsidR="008F0DCC" w:rsidRPr="008F0DCC">
        <w:rPr>
          <w:rFonts w:ascii="Times New Roman" w:hAnsi="Times New Roman" w:cs="Times New Roman"/>
        </w:rPr>
        <w:t xml:space="preserve"> Dose-dependent inhibition of GRK5 recruitment by AP. 1 µM ISO was used to stimulate GRK5 recruitment. All data are presented as mean </w:t>
      </w:r>
      <w:r w:rsidR="008F0DCC">
        <w:rPr>
          <w:rFonts w:ascii="Times New Roman" w:hAnsi="Times New Roman" w:cs="Times New Roman"/>
        </w:rPr>
        <w:t>with</w:t>
      </w:r>
      <w:r w:rsidR="008F0DCC" w:rsidRPr="008F0DCC">
        <w:rPr>
          <w:rFonts w:ascii="Times New Roman" w:hAnsi="Times New Roman" w:cs="Times New Roman" w:hint="eastAsia"/>
        </w:rPr>
        <w:t xml:space="preserve"> </w:t>
      </w:r>
      <w:r w:rsidR="008F0DCC" w:rsidRPr="008F0DCC">
        <w:rPr>
          <w:rFonts w:ascii="Times New Roman" w:hAnsi="Times New Roman" w:cs="Times New Roman"/>
        </w:rPr>
        <w:t>SEM, n = 3.</w:t>
      </w:r>
    </w:p>
    <w:p w14:paraId="7FB6DD51" w14:textId="77777777" w:rsidR="00947B80" w:rsidRDefault="00947B80" w:rsidP="00256E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5556596" w14:textId="226E9E3C" w:rsidR="00947B80" w:rsidRPr="007C4FBC" w:rsidRDefault="0034133A" w:rsidP="00256E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8B92523" wp14:editId="0F3848B4">
            <wp:extent cx="5943600" cy="1304925"/>
            <wp:effectExtent l="0" t="0" r="0" b="3175"/>
            <wp:docPr id="1417474801" name="Picture 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74801" name="Picture 1" descr="A graph of different colored lin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B26E" w14:textId="355CF4A1" w:rsidR="00947B80" w:rsidRPr="007C4FBC" w:rsidRDefault="00E24FBB" w:rsidP="00256E82">
      <w:pPr>
        <w:spacing w:line="480" w:lineRule="auto"/>
        <w:rPr>
          <w:rFonts w:ascii="Times New Roman" w:hAnsi="Times New Roman" w:cs="Times New Roman"/>
        </w:rPr>
      </w:pPr>
      <w:r w:rsidRPr="00E24FBB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</w:t>
      </w:r>
      <w:r w:rsidR="00D23BC2" w:rsidRPr="008B13DA">
        <w:rPr>
          <w:rFonts w:ascii="Times New Roman" w:hAnsi="Times New Roman" w:cs="Times New Roman"/>
          <w:b/>
          <w:bCs/>
        </w:rPr>
        <w:t>14</w:t>
      </w:r>
      <w:r>
        <w:rPr>
          <w:rFonts w:ascii="Times New Roman" w:hAnsi="Times New Roman" w:cs="Times New Roman"/>
          <w:b/>
          <w:bCs/>
        </w:rPr>
        <w:t>:</w:t>
      </w:r>
      <w:r w:rsidR="00D23BC2" w:rsidRPr="0067556E">
        <w:rPr>
          <w:rFonts w:ascii="Times New Roman" w:hAnsi="Times New Roman" w:cs="Times New Roman"/>
          <w:b/>
          <w:bCs/>
        </w:rPr>
        <w:t xml:space="preserve"> </w:t>
      </w:r>
      <w:r w:rsidR="00D23BC2" w:rsidRPr="008B13DA">
        <w:rPr>
          <w:rFonts w:ascii="Times New Roman" w:hAnsi="Times New Roman" w:cs="Times New Roman"/>
          <w:b/>
          <w:bCs/>
        </w:rPr>
        <w:t>DEER</w:t>
      </w:r>
      <w:r w:rsidR="00D23BC2" w:rsidRPr="0067556E">
        <w:rPr>
          <w:rFonts w:ascii="Times New Roman" w:hAnsi="Times New Roman" w:cs="Times New Roman"/>
          <w:b/>
          <w:bCs/>
        </w:rPr>
        <w:t xml:space="preserve"> </w:t>
      </w:r>
      <w:r w:rsidR="00D23BC2" w:rsidRPr="008B13DA">
        <w:rPr>
          <w:rFonts w:ascii="Times New Roman" w:hAnsi="Times New Roman" w:cs="Times New Roman"/>
          <w:b/>
          <w:bCs/>
        </w:rPr>
        <w:t>d</w:t>
      </w:r>
      <w:r w:rsidR="00D23BC2" w:rsidRPr="0067556E">
        <w:rPr>
          <w:rFonts w:ascii="Times New Roman" w:hAnsi="Times New Roman" w:cs="Times New Roman"/>
          <w:b/>
          <w:bCs/>
        </w:rPr>
        <w:t xml:space="preserve">ipolar evolution traces of </w:t>
      </w:r>
      <w:r w:rsidR="00D23BC2" w:rsidRPr="008B13DA">
        <w:rPr>
          <w:rFonts w:ascii="Times New Roman" w:hAnsi="Times New Roman" w:cs="Times New Roman"/>
          <w:b/>
          <w:bCs/>
        </w:rPr>
        <w:t>spin-labeled β</w:t>
      </w:r>
      <w:r w:rsidR="00D23BC2" w:rsidRPr="008B13DA">
        <w:rPr>
          <w:rFonts w:ascii="Times New Roman" w:hAnsi="Times New Roman" w:cs="Times New Roman"/>
          <w:b/>
          <w:bCs/>
          <w:vertAlign w:val="subscript"/>
        </w:rPr>
        <w:t>2</w:t>
      </w:r>
      <w:r w:rsidR="00D23BC2" w:rsidRPr="008B13DA">
        <w:rPr>
          <w:rFonts w:ascii="Times New Roman" w:hAnsi="Times New Roman" w:cs="Times New Roman"/>
          <w:b/>
          <w:bCs/>
        </w:rPr>
        <w:t>AR in detergent micelles.</w:t>
      </w:r>
      <w:r w:rsidR="00D23BC2" w:rsidRPr="0067556E">
        <w:rPr>
          <w:rFonts w:ascii="Times New Roman" w:hAnsi="Times New Roman" w:cs="Times New Roman"/>
        </w:rPr>
        <w:t xml:space="preserve"> DEER measurements were performed on β</w:t>
      </w:r>
      <w:r w:rsidR="00D23BC2" w:rsidRPr="00D23BC2">
        <w:rPr>
          <w:rFonts w:ascii="Times New Roman" w:hAnsi="Times New Roman" w:cs="Times New Roman"/>
          <w:vertAlign w:val="subscript"/>
        </w:rPr>
        <w:t>2</w:t>
      </w:r>
      <w:r w:rsidR="00D23BC2" w:rsidRPr="0067556E">
        <w:rPr>
          <w:rFonts w:ascii="Times New Roman" w:hAnsi="Times New Roman" w:cs="Times New Roman"/>
        </w:rPr>
        <w:t>AR with spin labels attached to TM4 and TM6.</w:t>
      </w:r>
      <w:r>
        <w:rPr>
          <w:rFonts w:ascii="Times New Roman" w:hAnsi="Times New Roman" w:cs="Times New Roman"/>
          <w:b/>
          <w:bCs/>
        </w:rPr>
        <w:t xml:space="preserve"> </w:t>
      </w:r>
      <w:r w:rsidR="00D23BC2" w:rsidRPr="008B13DA">
        <w:rPr>
          <w:rFonts w:ascii="Times New Roman" w:hAnsi="Times New Roman" w:cs="Times New Roman"/>
          <w:b/>
          <w:bCs/>
        </w:rPr>
        <w:t>A–C</w:t>
      </w:r>
      <w:r w:rsidRPr="00E24FBB">
        <w:rPr>
          <w:rFonts w:ascii="Times New Roman" w:hAnsi="Times New Roman" w:cs="Times New Roman"/>
        </w:rPr>
        <w:t>,</w:t>
      </w:r>
      <w:r w:rsidR="00D23BC2" w:rsidRPr="008B13DA">
        <w:rPr>
          <w:rFonts w:ascii="Times New Roman" w:hAnsi="Times New Roman" w:cs="Times New Roman"/>
        </w:rPr>
        <w:t xml:space="preserve"> </w:t>
      </w:r>
      <w:r w:rsidR="00D23BC2" w:rsidRPr="00CA09A1">
        <w:rPr>
          <w:rFonts w:ascii="Times New Roman" w:hAnsi="Times New Roman" w:cs="Times New Roman"/>
        </w:rPr>
        <w:t xml:space="preserve">Background-corrected dipolar evolution traces under different ligand conditions. </w:t>
      </w:r>
      <w:r w:rsidR="00D23BC2" w:rsidRPr="008B13DA">
        <w:rPr>
          <w:rFonts w:ascii="Times New Roman" w:hAnsi="Times New Roman" w:cs="Times New Roman"/>
        </w:rPr>
        <w:t xml:space="preserve">Black dots represent experimental data; colored </w:t>
      </w:r>
      <w:r w:rsidR="00D23BC2" w:rsidRPr="00CE0575">
        <w:rPr>
          <w:rFonts w:ascii="Times New Roman" w:hAnsi="Times New Roman" w:cs="Times New Roman"/>
        </w:rPr>
        <w:t xml:space="preserve">lines represent fitted curves which are used to derive the distance distributions shown in </w:t>
      </w:r>
      <w:r w:rsidR="00D23BC2" w:rsidRPr="00B231A3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.</w:t>
      </w:r>
      <w:r w:rsidR="00D23BC2" w:rsidRPr="00B231A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5</w:t>
      </w:r>
      <w:r w:rsidR="00D23BC2" w:rsidRPr="00B231A3">
        <w:rPr>
          <w:rFonts w:ascii="Times New Roman" w:hAnsi="Times New Roman" w:cs="Times New Roman"/>
          <w:b/>
          <w:bCs/>
        </w:rPr>
        <w:t>F–H</w:t>
      </w:r>
      <w:r w:rsidR="00D23BC2" w:rsidRPr="00CE0575">
        <w:rPr>
          <w:rFonts w:ascii="Times New Roman" w:hAnsi="Times New Roman" w:cs="Times New Roman"/>
        </w:rPr>
        <w:t xml:space="preserve">. </w:t>
      </w:r>
      <w:r w:rsidR="00D23BC2" w:rsidRPr="0067556E">
        <w:rPr>
          <w:rFonts w:ascii="Times New Roman" w:hAnsi="Times New Roman" w:cs="Times New Roman"/>
          <w:b/>
          <w:bCs/>
        </w:rPr>
        <w:t>D</w:t>
      </w:r>
      <w:r w:rsidRPr="00E24FBB">
        <w:rPr>
          <w:rFonts w:ascii="Times New Roman" w:hAnsi="Times New Roman" w:cs="Times New Roman"/>
        </w:rPr>
        <w:t>,</w:t>
      </w:r>
      <w:r w:rsidR="00D23BC2" w:rsidRPr="00CE0575">
        <w:rPr>
          <w:rFonts w:ascii="Times New Roman" w:hAnsi="Times New Roman" w:cs="Times New Roman"/>
        </w:rPr>
        <w:t xml:space="preserve"> </w:t>
      </w:r>
      <w:r w:rsidR="00D23BC2">
        <w:rPr>
          <w:rFonts w:ascii="Times New Roman" w:hAnsi="Times New Roman" w:cs="Times New Roman"/>
        </w:rPr>
        <w:t>The m</w:t>
      </w:r>
      <w:r w:rsidR="00D23BC2" w:rsidRPr="0067556E">
        <w:rPr>
          <w:rFonts w:ascii="Times New Roman" w:hAnsi="Times New Roman" w:cs="Times New Roman"/>
        </w:rPr>
        <w:t>odulation depths for each experimental condition</w:t>
      </w:r>
      <w:r w:rsidR="00D23BC2">
        <w:rPr>
          <w:rFonts w:ascii="Times New Roman" w:hAnsi="Times New Roman" w:cs="Times New Roman"/>
        </w:rPr>
        <w:t xml:space="preserve">. </w:t>
      </w:r>
      <w:r w:rsidR="00947B80" w:rsidRPr="007C4FBC">
        <w:rPr>
          <w:rFonts w:ascii="Times New Roman" w:hAnsi="Times New Roman" w:cs="Times New Roman"/>
        </w:rPr>
        <w:br w:type="page"/>
      </w:r>
    </w:p>
    <w:p w14:paraId="0AA400A9" w14:textId="2715ADAE" w:rsidR="00947B80" w:rsidRPr="008F0DCC" w:rsidRDefault="00E24FBB" w:rsidP="00256E82">
      <w:pPr>
        <w:spacing w:line="480" w:lineRule="auto"/>
        <w:rPr>
          <w:rFonts w:ascii="Times New Roman" w:hAnsi="Times New Roman" w:cs="Times New Roman"/>
          <w:b/>
          <w:bCs/>
        </w:rPr>
      </w:pPr>
      <w:r w:rsidRPr="00E24FBB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="00947B80" w:rsidRPr="008F0DCC">
        <w:rPr>
          <w:rFonts w:ascii="Times New Roman" w:hAnsi="Times New Roman" w:cs="Times New Roman"/>
          <w:b/>
          <w:bCs/>
        </w:rPr>
        <w:t>Table 1</w:t>
      </w:r>
      <w:r>
        <w:rPr>
          <w:rFonts w:ascii="Times New Roman" w:hAnsi="Times New Roman" w:cs="Times New Roman"/>
          <w:b/>
          <w:bCs/>
        </w:rPr>
        <w:t>:</w:t>
      </w:r>
      <w:r w:rsidR="008F0DCC" w:rsidRPr="008F0DCC">
        <w:rPr>
          <w:rFonts w:ascii="Times New Roman" w:hAnsi="Times New Roman" w:cs="Times New Roman"/>
          <w:b/>
          <w:bCs/>
        </w:rPr>
        <w:t xml:space="preserve"> Cryo-EM data collection, refinement, and validation statistics</w:t>
      </w:r>
    </w:p>
    <w:tbl>
      <w:tblPr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3510"/>
        <w:gridCol w:w="2925"/>
        <w:gridCol w:w="2925"/>
      </w:tblGrid>
      <w:tr w:rsidR="00947B80" w:rsidRPr="00B35309" w14:paraId="1858399C" w14:textId="77777777" w:rsidTr="00E66629">
        <w:trPr>
          <w:trHeight w:val="315"/>
          <w:jc w:val="center"/>
        </w:trPr>
        <w:tc>
          <w:tcPr>
            <w:tcW w:w="3510" w:type="dxa"/>
            <w:tcBorders>
              <w:top w:val="single" w:sz="8" w:space="0" w:color="538135"/>
              <w:left w:val="nil"/>
              <w:bottom w:val="single" w:sz="8" w:space="0" w:color="538135"/>
              <w:right w:val="nil"/>
            </w:tcBorders>
            <w:noWrap/>
            <w:vAlign w:val="center"/>
            <w:hideMark/>
          </w:tcPr>
          <w:p w14:paraId="50BA0838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b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b/>
                <w:color w:val="000000"/>
                <w:kern w:val="0"/>
                <w14:ligatures w14:val="none"/>
              </w:rPr>
              <w:t>Protein</w:t>
            </w:r>
          </w:p>
        </w:tc>
        <w:tc>
          <w:tcPr>
            <w:tcW w:w="2925" w:type="dxa"/>
            <w:tcBorders>
              <w:top w:val="single" w:sz="8" w:space="0" w:color="538135"/>
              <w:left w:val="nil"/>
              <w:bottom w:val="single" w:sz="8" w:space="0" w:color="538135"/>
              <w:right w:val="nil"/>
            </w:tcBorders>
            <w:noWrap/>
            <w:vAlign w:val="center"/>
            <w:hideMark/>
          </w:tcPr>
          <w:p w14:paraId="0BDA285C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14:ligatures w14:val="none"/>
              </w:rPr>
              <w:t xml:space="preserve">Human </w:t>
            </w:r>
            <w:r w:rsidRPr="00B35309">
              <w:rPr>
                <w:rFonts w:ascii="Times New Roman" w:eastAsia="Times New Roman" w:hAnsi="Times New Roman" w:cs="Times New Roman"/>
                <w:b/>
                <w:color w:val="000000"/>
                <w:kern w:val="0"/>
                <w14:ligatures w14:val="none"/>
              </w:rPr>
              <w:t>β</w:t>
            </w:r>
            <w:r w:rsidRPr="00B35309">
              <w:rPr>
                <w:rFonts w:ascii="Times New Roman" w:eastAsia="Times New Roman" w:hAnsi="Times New Roman" w:cs="Times New Roman"/>
                <w:b/>
                <w:color w:val="000000"/>
                <w:kern w:val="0"/>
                <w:vertAlign w:val="subscript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14:ligatures w14:val="none"/>
              </w:rPr>
              <w:t xml:space="preserve">AR_dimer(AP) in MSPE3D1 </w:t>
            </w:r>
            <w:proofErr w:type="spellStart"/>
            <w:r w:rsidRPr="00B35309">
              <w:rPr>
                <w:rFonts w:ascii="Times New Roman" w:eastAsia="Times New Roman" w:hAnsi="Times New Roman" w:cs="Times New Roman"/>
                <w:b/>
                <w:color w:val="000000"/>
                <w:kern w:val="0"/>
                <w14:ligatures w14:val="none"/>
              </w:rPr>
              <w:t>nanodisc</w:t>
            </w:r>
            <w:proofErr w:type="spellEnd"/>
          </w:p>
        </w:tc>
        <w:tc>
          <w:tcPr>
            <w:tcW w:w="2925" w:type="dxa"/>
            <w:tcBorders>
              <w:top w:val="single" w:sz="8" w:space="0" w:color="538135"/>
              <w:left w:val="nil"/>
              <w:bottom w:val="single" w:sz="8" w:space="0" w:color="538135"/>
              <w:right w:val="nil"/>
            </w:tcBorders>
            <w:vAlign w:val="center"/>
          </w:tcPr>
          <w:p w14:paraId="4B4B06FF" w14:textId="77777777" w:rsidR="00947B80" w:rsidRDefault="00947B80" w:rsidP="00256E8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14:ligatures w14:val="none"/>
              </w:rPr>
              <w:t xml:space="preserve">Human </w:t>
            </w:r>
            <w:r w:rsidRPr="00B35309">
              <w:rPr>
                <w:rFonts w:ascii="Times New Roman" w:eastAsia="Times New Roman" w:hAnsi="Times New Roman" w:cs="Times New Roman"/>
                <w:b/>
                <w:color w:val="000000"/>
                <w:kern w:val="0"/>
                <w14:ligatures w14:val="none"/>
              </w:rPr>
              <w:t>β</w:t>
            </w:r>
            <w:r w:rsidRPr="00B35309">
              <w:rPr>
                <w:rFonts w:ascii="Times New Roman" w:eastAsia="Times New Roman" w:hAnsi="Times New Roman" w:cs="Times New Roman"/>
                <w:b/>
                <w:color w:val="000000"/>
                <w:kern w:val="0"/>
                <w:vertAlign w:val="subscript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14:ligatures w14:val="none"/>
              </w:rPr>
              <w:t>AR_dimer(AP) in detergent</w:t>
            </w:r>
          </w:p>
        </w:tc>
      </w:tr>
      <w:tr w:rsidR="00947B80" w:rsidRPr="00B35309" w14:paraId="4EEBB750" w14:textId="77777777" w:rsidTr="007F1E2A">
        <w:trPr>
          <w:trHeight w:val="300"/>
          <w:jc w:val="center"/>
        </w:trPr>
        <w:tc>
          <w:tcPr>
            <w:tcW w:w="3510" w:type="dxa"/>
            <w:tcBorders>
              <w:top w:val="single" w:sz="8" w:space="0" w:color="538135"/>
            </w:tcBorders>
            <w:noWrap/>
            <w:vAlign w:val="center"/>
            <w:hideMark/>
          </w:tcPr>
          <w:p w14:paraId="0BA6C867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Cryo-EM Data Collection</w:t>
            </w:r>
          </w:p>
        </w:tc>
        <w:tc>
          <w:tcPr>
            <w:tcW w:w="2925" w:type="dxa"/>
            <w:tcBorders>
              <w:top w:val="single" w:sz="8" w:space="0" w:color="538135"/>
            </w:tcBorders>
            <w:noWrap/>
            <w:vAlign w:val="center"/>
            <w:hideMark/>
          </w:tcPr>
          <w:p w14:paraId="1862C9C6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C000"/>
                <w:kern w:val="0"/>
                <w14:ligatures w14:val="none"/>
              </w:rPr>
            </w:pPr>
          </w:p>
        </w:tc>
        <w:tc>
          <w:tcPr>
            <w:tcW w:w="2925" w:type="dxa"/>
            <w:tcBorders>
              <w:top w:val="single" w:sz="8" w:space="0" w:color="538135"/>
            </w:tcBorders>
            <w:vAlign w:val="center"/>
          </w:tcPr>
          <w:p w14:paraId="20E366CE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C000"/>
                <w:kern w:val="0"/>
                <w14:ligatures w14:val="none"/>
              </w:rPr>
            </w:pPr>
          </w:p>
        </w:tc>
      </w:tr>
      <w:tr w:rsidR="00947B80" w:rsidRPr="00B35309" w14:paraId="0114A64C" w14:textId="77777777" w:rsidTr="007F1E2A">
        <w:trPr>
          <w:trHeight w:val="300"/>
          <w:jc w:val="center"/>
        </w:trPr>
        <w:tc>
          <w:tcPr>
            <w:tcW w:w="3510" w:type="dxa"/>
            <w:tcBorders>
              <w:bottom w:val="single" w:sz="4" w:space="0" w:color="FFFFFF"/>
            </w:tcBorders>
            <w:noWrap/>
            <w:vAlign w:val="center"/>
            <w:hideMark/>
          </w:tcPr>
          <w:p w14:paraId="43E46708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Voltage (kV)</w:t>
            </w:r>
          </w:p>
        </w:tc>
        <w:tc>
          <w:tcPr>
            <w:tcW w:w="2925" w:type="dxa"/>
            <w:noWrap/>
            <w:vAlign w:val="center"/>
            <w:hideMark/>
          </w:tcPr>
          <w:p w14:paraId="2C51781F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300</w:t>
            </w:r>
          </w:p>
        </w:tc>
        <w:tc>
          <w:tcPr>
            <w:tcW w:w="2925" w:type="dxa"/>
            <w:vAlign w:val="center"/>
          </w:tcPr>
          <w:p w14:paraId="4C7A0B69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300</w:t>
            </w:r>
          </w:p>
        </w:tc>
      </w:tr>
      <w:tr w:rsidR="00947B80" w:rsidRPr="00B35309" w14:paraId="046EE6EF" w14:textId="77777777" w:rsidTr="007F1E2A">
        <w:trPr>
          <w:trHeight w:val="300"/>
          <w:jc w:val="center"/>
        </w:trPr>
        <w:tc>
          <w:tcPr>
            <w:tcW w:w="3510" w:type="dxa"/>
            <w:tcBorders>
              <w:top w:val="single" w:sz="4" w:space="0" w:color="FFFFFF"/>
            </w:tcBorders>
            <w:noWrap/>
            <w:vAlign w:val="center"/>
            <w:hideMark/>
          </w:tcPr>
          <w:p w14:paraId="103C5B59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Magnification (x)</w:t>
            </w:r>
          </w:p>
        </w:tc>
        <w:tc>
          <w:tcPr>
            <w:tcW w:w="2925" w:type="dxa"/>
            <w:noWrap/>
            <w:vAlign w:val="center"/>
            <w:hideMark/>
          </w:tcPr>
          <w:p w14:paraId="76891F79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30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,000</w:t>
            </w:r>
          </w:p>
        </w:tc>
        <w:tc>
          <w:tcPr>
            <w:tcW w:w="2925" w:type="dxa"/>
            <w:vAlign w:val="center"/>
          </w:tcPr>
          <w:p w14:paraId="05896EDE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30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,000</w:t>
            </w:r>
          </w:p>
        </w:tc>
      </w:tr>
      <w:tr w:rsidR="00947B80" w:rsidRPr="00B35309" w14:paraId="3862D366" w14:textId="77777777" w:rsidTr="007F1E2A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2D9E1FB7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Pixel Size (Å)</w:t>
            </w:r>
          </w:p>
        </w:tc>
        <w:tc>
          <w:tcPr>
            <w:tcW w:w="2925" w:type="dxa"/>
            <w:noWrap/>
            <w:vAlign w:val="center"/>
            <w:hideMark/>
          </w:tcPr>
          <w:p w14:paraId="26336E7F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0.83</w:t>
            </w:r>
          </w:p>
        </w:tc>
        <w:tc>
          <w:tcPr>
            <w:tcW w:w="2925" w:type="dxa"/>
            <w:vAlign w:val="center"/>
          </w:tcPr>
          <w:p w14:paraId="1E22CEC3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0.95</w:t>
            </w:r>
          </w:p>
        </w:tc>
      </w:tr>
      <w:tr w:rsidR="00947B80" w:rsidRPr="00B35309" w14:paraId="570359F5" w14:textId="77777777" w:rsidTr="007F1E2A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4254D19D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s-ES"/>
                <w14:ligatures w14:val="none"/>
              </w:rPr>
            </w:pPr>
            <w:proofErr w:type="spellStart"/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lang w:val="es-ES"/>
                <w14:ligatures w14:val="none"/>
              </w:rPr>
              <w:t>Electron</w:t>
            </w:r>
            <w:proofErr w:type="spellEnd"/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lang w:val="es-ES"/>
                <w14:ligatures w14:val="none"/>
              </w:rPr>
              <w:t xml:space="preserve"> </w:t>
            </w:r>
            <w:proofErr w:type="spellStart"/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lang w:val="es-ES"/>
                <w14:ligatures w14:val="none"/>
              </w:rPr>
              <w:t>exposure</w:t>
            </w:r>
            <w:proofErr w:type="spellEnd"/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lang w:val="es-ES"/>
                <w14:ligatures w14:val="none"/>
              </w:rPr>
              <w:t xml:space="preserve"> (e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val="es-ES"/>
                <w14:ligatures w14:val="none"/>
              </w:rPr>
              <w:t>-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lang w:val="es-ES"/>
                <w14:ligatures w14:val="none"/>
              </w:rPr>
              <w:t>/Å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val="es-ES"/>
                <w14:ligatures w14:val="none"/>
              </w:rPr>
              <w:t>2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lang w:val="es-ES"/>
                <w14:ligatures w14:val="none"/>
              </w:rPr>
              <w:t>/</w:t>
            </w:r>
            <w:proofErr w:type="spellStart"/>
            <w:proofErr w:type="gramStart"/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lang w:val="es-ES"/>
                <w14:ligatures w14:val="none"/>
              </w:rPr>
              <w:t>frame</w:t>
            </w:r>
            <w:proofErr w:type="spellEnd"/>
            <w:proofErr w:type="gramEnd"/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lang w:val="es-ES"/>
                <w14:ligatures w14:val="none"/>
              </w:rPr>
              <w:t>)</w:t>
            </w:r>
          </w:p>
        </w:tc>
        <w:tc>
          <w:tcPr>
            <w:tcW w:w="2925" w:type="dxa"/>
            <w:noWrap/>
            <w:vAlign w:val="center"/>
            <w:hideMark/>
          </w:tcPr>
          <w:p w14:paraId="4AFA3A8B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1.25</w:t>
            </w:r>
          </w:p>
        </w:tc>
        <w:tc>
          <w:tcPr>
            <w:tcW w:w="2925" w:type="dxa"/>
            <w:vAlign w:val="center"/>
          </w:tcPr>
          <w:p w14:paraId="7CA4BD69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1.25</w:t>
            </w:r>
          </w:p>
        </w:tc>
      </w:tr>
      <w:tr w:rsidR="00947B80" w:rsidRPr="00200824" w14:paraId="4B4D4B79" w14:textId="77777777" w:rsidTr="007F1E2A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369EECBD" w14:textId="77777777" w:rsidR="00947B80" w:rsidRPr="00200824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200824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Defocus range (µm)</w:t>
            </w:r>
          </w:p>
        </w:tc>
        <w:tc>
          <w:tcPr>
            <w:tcW w:w="2925" w:type="dxa"/>
            <w:noWrap/>
            <w:vAlign w:val="center"/>
            <w:hideMark/>
          </w:tcPr>
          <w:p w14:paraId="09ECD53F" w14:textId="68A63153" w:rsidR="00947B80" w:rsidRPr="00200824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200824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[</w:t>
            </w:r>
            <w:r w:rsidR="00200824" w:rsidRPr="00200824">
              <w:rPr>
                <w:rFonts w:ascii="Times New Roman" w:hAnsi="Times New Roman" w:cs="Times New Roman"/>
              </w:rPr>
              <w:t>−</w:t>
            </w:r>
            <w:r w:rsidRPr="00200824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2.0, </w:t>
            </w:r>
            <w:r w:rsidR="00200824" w:rsidRPr="00200824">
              <w:rPr>
                <w:rFonts w:ascii="Times New Roman" w:hAnsi="Times New Roman" w:cs="Times New Roman"/>
              </w:rPr>
              <w:t>−</w:t>
            </w:r>
            <w:r w:rsidRPr="00200824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0.8]</w:t>
            </w:r>
          </w:p>
        </w:tc>
        <w:tc>
          <w:tcPr>
            <w:tcW w:w="2925" w:type="dxa"/>
            <w:vAlign w:val="center"/>
          </w:tcPr>
          <w:p w14:paraId="5DBD8968" w14:textId="40173ECD" w:rsidR="00947B80" w:rsidRPr="00200824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200824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[</w:t>
            </w:r>
            <w:r w:rsidR="00200824" w:rsidRPr="00200824">
              <w:rPr>
                <w:rFonts w:ascii="Times New Roman" w:hAnsi="Times New Roman" w:cs="Times New Roman"/>
              </w:rPr>
              <w:t>−</w:t>
            </w:r>
            <w:r w:rsidRPr="00200824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2.0, </w:t>
            </w:r>
            <w:r w:rsidR="00200824" w:rsidRPr="00200824">
              <w:rPr>
                <w:rFonts w:ascii="Times New Roman" w:hAnsi="Times New Roman" w:cs="Times New Roman"/>
              </w:rPr>
              <w:t>−</w:t>
            </w:r>
            <w:r w:rsidRPr="00200824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0.8]</w:t>
            </w:r>
          </w:p>
        </w:tc>
      </w:tr>
      <w:tr w:rsidR="00947B80" w:rsidRPr="00B35309" w14:paraId="5B8E94CA" w14:textId="77777777" w:rsidTr="007F1E2A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6F5541FD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Number of image stacks </w:t>
            </w:r>
          </w:p>
        </w:tc>
        <w:tc>
          <w:tcPr>
            <w:tcW w:w="2925" w:type="dxa"/>
            <w:noWrap/>
            <w:vAlign w:val="center"/>
            <w:hideMark/>
          </w:tcPr>
          <w:p w14:paraId="34D1695E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  <w:r w:rsidRPr="00BA35C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7,997</w:t>
            </w:r>
          </w:p>
        </w:tc>
        <w:tc>
          <w:tcPr>
            <w:tcW w:w="2925" w:type="dxa"/>
            <w:vAlign w:val="center"/>
          </w:tcPr>
          <w:p w14:paraId="60C408B3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A35C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,</w:t>
            </w:r>
            <w:r w:rsidRPr="00BA35C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139</w:t>
            </w:r>
          </w:p>
        </w:tc>
      </w:tr>
      <w:tr w:rsidR="00947B80" w:rsidRPr="00B35309" w14:paraId="11C052A6" w14:textId="77777777" w:rsidTr="007F1E2A">
        <w:trPr>
          <w:trHeight w:val="315"/>
          <w:jc w:val="center"/>
        </w:trPr>
        <w:tc>
          <w:tcPr>
            <w:tcW w:w="3510" w:type="dxa"/>
            <w:tcBorders>
              <w:top w:val="single" w:sz="4" w:space="0" w:color="FFFFFF"/>
              <w:left w:val="nil"/>
              <w:bottom w:val="single" w:sz="8" w:space="0" w:color="538135"/>
              <w:right w:val="nil"/>
            </w:tcBorders>
            <w:noWrap/>
            <w:vAlign w:val="center"/>
            <w:hideMark/>
          </w:tcPr>
          <w:p w14:paraId="07EEFA74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Number of frames per stack</w:t>
            </w:r>
          </w:p>
        </w:tc>
        <w:tc>
          <w:tcPr>
            <w:tcW w:w="2925" w:type="dxa"/>
            <w:tcBorders>
              <w:top w:val="single" w:sz="4" w:space="0" w:color="FFFFFF"/>
              <w:left w:val="nil"/>
              <w:bottom w:val="single" w:sz="8" w:space="0" w:color="538135"/>
              <w:right w:val="nil"/>
            </w:tcBorders>
            <w:noWrap/>
            <w:vAlign w:val="center"/>
            <w:hideMark/>
          </w:tcPr>
          <w:p w14:paraId="760AEB49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40</w:t>
            </w:r>
          </w:p>
        </w:tc>
        <w:tc>
          <w:tcPr>
            <w:tcW w:w="2925" w:type="dxa"/>
            <w:tcBorders>
              <w:top w:val="single" w:sz="4" w:space="0" w:color="FFFFFF"/>
              <w:left w:val="nil"/>
              <w:bottom w:val="single" w:sz="8" w:space="0" w:color="538135"/>
              <w:right w:val="nil"/>
            </w:tcBorders>
            <w:vAlign w:val="center"/>
          </w:tcPr>
          <w:p w14:paraId="1BF143BC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40</w:t>
            </w:r>
          </w:p>
        </w:tc>
      </w:tr>
      <w:tr w:rsidR="00947B80" w:rsidRPr="00B35309" w14:paraId="61C3A59C" w14:textId="77777777" w:rsidTr="007F1E2A">
        <w:trPr>
          <w:trHeight w:val="300"/>
          <w:jc w:val="center"/>
        </w:trPr>
        <w:tc>
          <w:tcPr>
            <w:tcW w:w="3510" w:type="dxa"/>
            <w:tcBorders>
              <w:top w:val="single" w:sz="8" w:space="0" w:color="538135"/>
            </w:tcBorders>
            <w:noWrap/>
            <w:vAlign w:val="center"/>
            <w:hideMark/>
          </w:tcPr>
          <w:p w14:paraId="1A2F6B7F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Cryo-EM Data Processing</w:t>
            </w:r>
          </w:p>
        </w:tc>
        <w:tc>
          <w:tcPr>
            <w:tcW w:w="2925" w:type="dxa"/>
            <w:tcBorders>
              <w:top w:val="single" w:sz="8" w:space="0" w:color="538135"/>
            </w:tcBorders>
            <w:noWrap/>
            <w:vAlign w:val="center"/>
            <w:hideMark/>
          </w:tcPr>
          <w:p w14:paraId="283B9BAA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925" w:type="dxa"/>
            <w:tcBorders>
              <w:top w:val="single" w:sz="8" w:space="0" w:color="538135"/>
            </w:tcBorders>
            <w:vAlign w:val="center"/>
          </w:tcPr>
          <w:p w14:paraId="11CF88E6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31F833BE" w14:textId="77777777" w:rsidTr="007F1E2A">
        <w:trPr>
          <w:trHeight w:val="300"/>
          <w:jc w:val="center"/>
        </w:trPr>
        <w:tc>
          <w:tcPr>
            <w:tcW w:w="3510" w:type="dxa"/>
            <w:vAlign w:val="center"/>
            <w:hideMark/>
          </w:tcPr>
          <w:p w14:paraId="29B54B82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Initial number of particles</w:t>
            </w:r>
          </w:p>
        </w:tc>
        <w:tc>
          <w:tcPr>
            <w:tcW w:w="2925" w:type="dxa"/>
            <w:noWrap/>
            <w:vAlign w:val="center"/>
            <w:hideMark/>
          </w:tcPr>
          <w:p w14:paraId="2B1E7B0B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A35C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2,371,430</w:t>
            </w:r>
          </w:p>
        </w:tc>
        <w:tc>
          <w:tcPr>
            <w:tcW w:w="2925" w:type="dxa"/>
            <w:vAlign w:val="center"/>
          </w:tcPr>
          <w:p w14:paraId="4B630D0B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A35C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1,961,893</w:t>
            </w:r>
          </w:p>
        </w:tc>
      </w:tr>
      <w:tr w:rsidR="00947B80" w:rsidRPr="00B35309" w14:paraId="1DDF9A52" w14:textId="77777777" w:rsidTr="007F1E2A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19E5C436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Final number of particles</w:t>
            </w:r>
          </w:p>
        </w:tc>
        <w:tc>
          <w:tcPr>
            <w:tcW w:w="2925" w:type="dxa"/>
            <w:noWrap/>
            <w:vAlign w:val="center"/>
            <w:hideMark/>
          </w:tcPr>
          <w:p w14:paraId="1EA50A56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A35C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237,408</w:t>
            </w:r>
          </w:p>
        </w:tc>
        <w:tc>
          <w:tcPr>
            <w:tcW w:w="2925" w:type="dxa"/>
            <w:vAlign w:val="center"/>
          </w:tcPr>
          <w:p w14:paraId="3C8A39FE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A35CE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48,805</w:t>
            </w:r>
          </w:p>
        </w:tc>
      </w:tr>
      <w:tr w:rsidR="00947B80" w:rsidRPr="00B35309" w14:paraId="7ED408C1" w14:textId="77777777" w:rsidTr="007F1E2A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262FF57C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Symmetry imposed</w:t>
            </w:r>
          </w:p>
        </w:tc>
        <w:tc>
          <w:tcPr>
            <w:tcW w:w="2925" w:type="dxa"/>
            <w:noWrap/>
            <w:vAlign w:val="center"/>
            <w:hideMark/>
          </w:tcPr>
          <w:p w14:paraId="18E96AA5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925" w:type="dxa"/>
            <w:vAlign w:val="center"/>
          </w:tcPr>
          <w:p w14:paraId="4DACF230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C2</w:t>
            </w:r>
          </w:p>
        </w:tc>
      </w:tr>
      <w:tr w:rsidR="00947B80" w:rsidRPr="00B35309" w14:paraId="7F56AE61" w14:textId="77777777" w:rsidTr="007F1E2A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2760D4D8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Map sharpening B factor (Å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2925" w:type="dxa"/>
            <w:noWrap/>
            <w:vAlign w:val="center"/>
            <w:hideMark/>
          </w:tcPr>
          <w:p w14:paraId="48D21858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100</w:t>
            </w:r>
          </w:p>
        </w:tc>
        <w:tc>
          <w:tcPr>
            <w:tcW w:w="2925" w:type="dxa"/>
            <w:vAlign w:val="center"/>
          </w:tcPr>
          <w:p w14:paraId="3EFCB273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125</w:t>
            </w:r>
          </w:p>
        </w:tc>
      </w:tr>
      <w:tr w:rsidR="00947B80" w:rsidRPr="00B35309" w14:paraId="1B7DD1D3" w14:textId="77777777" w:rsidTr="007F1E2A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3B6CBFD1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Map resolution (Å)</w:t>
            </w:r>
          </w:p>
        </w:tc>
        <w:tc>
          <w:tcPr>
            <w:tcW w:w="2925" w:type="dxa"/>
            <w:noWrap/>
            <w:vAlign w:val="center"/>
            <w:hideMark/>
          </w:tcPr>
          <w:p w14:paraId="56078313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2.5</w:t>
            </w:r>
          </w:p>
        </w:tc>
        <w:tc>
          <w:tcPr>
            <w:tcW w:w="2925" w:type="dxa"/>
            <w:vAlign w:val="center"/>
          </w:tcPr>
          <w:p w14:paraId="793C5B0C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2.9</w:t>
            </w:r>
          </w:p>
        </w:tc>
      </w:tr>
      <w:tr w:rsidR="00947B80" w:rsidRPr="00B35309" w14:paraId="150A7192" w14:textId="77777777" w:rsidTr="007F1E2A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44E745DF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Map resolution range (Å)</w:t>
            </w:r>
          </w:p>
        </w:tc>
        <w:tc>
          <w:tcPr>
            <w:tcW w:w="2925" w:type="dxa"/>
            <w:noWrap/>
            <w:vAlign w:val="center"/>
            <w:hideMark/>
          </w:tcPr>
          <w:p w14:paraId="77705B05" w14:textId="5D0B2B3C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.</w:t>
            </w:r>
            <w:r w:rsidR="00132A04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– </w:t>
            </w:r>
            <w:r w:rsidR="00132A04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.</w:t>
            </w:r>
            <w:r w:rsidR="00132A04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2925" w:type="dxa"/>
            <w:vAlign w:val="center"/>
          </w:tcPr>
          <w:p w14:paraId="2C60B4F2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2.4 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3.5</w:t>
            </w:r>
          </w:p>
        </w:tc>
      </w:tr>
      <w:tr w:rsidR="00947B80" w:rsidRPr="00B35309" w14:paraId="21072C90" w14:textId="77777777" w:rsidTr="007F1E2A">
        <w:trPr>
          <w:trHeight w:val="315"/>
          <w:jc w:val="center"/>
        </w:trPr>
        <w:tc>
          <w:tcPr>
            <w:tcW w:w="3510" w:type="dxa"/>
            <w:tcBorders>
              <w:top w:val="nil"/>
              <w:left w:val="nil"/>
              <w:bottom w:val="single" w:sz="8" w:space="0" w:color="538135"/>
              <w:right w:val="nil"/>
            </w:tcBorders>
            <w:noWrap/>
            <w:vAlign w:val="center"/>
            <w:hideMark/>
          </w:tcPr>
          <w:p w14:paraId="4CB3B6B8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FSC threshold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538135"/>
              <w:right w:val="nil"/>
            </w:tcBorders>
            <w:noWrap/>
            <w:vAlign w:val="center"/>
            <w:hideMark/>
          </w:tcPr>
          <w:p w14:paraId="25759207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0.143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538135"/>
              <w:right w:val="nil"/>
            </w:tcBorders>
            <w:vAlign w:val="center"/>
          </w:tcPr>
          <w:p w14:paraId="2A6FE093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0.143</w:t>
            </w:r>
          </w:p>
        </w:tc>
      </w:tr>
      <w:tr w:rsidR="00947B80" w:rsidRPr="00B35309" w14:paraId="73D85278" w14:textId="77777777" w:rsidTr="007F1E2A">
        <w:trPr>
          <w:trHeight w:val="300"/>
          <w:jc w:val="center"/>
        </w:trPr>
        <w:tc>
          <w:tcPr>
            <w:tcW w:w="3510" w:type="dxa"/>
            <w:tcBorders>
              <w:top w:val="single" w:sz="8" w:space="0" w:color="538135"/>
            </w:tcBorders>
            <w:noWrap/>
            <w:vAlign w:val="center"/>
            <w:hideMark/>
          </w:tcPr>
          <w:p w14:paraId="2B455CE4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Model Refinement</w:t>
            </w:r>
          </w:p>
        </w:tc>
        <w:tc>
          <w:tcPr>
            <w:tcW w:w="2925" w:type="dxa"/>
            <w:tcBorders>
              <w:top w:val="single" w:sz="8" w:space="0" w:color="538135"/>
            </w:tcBorders>
            <w:noWrap/>
            <w:vAlign w:val="center"/>
            <w:hideMark/>
          </w:tcPr>
          <w:p w14:paraId="1F0962BC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925" w:type="dxa"/>
            <w:tcBorders>
              <w:top w:val="single" w:sz="8" w:space="0" w:color="538135"/>
            </w:tcBorders>
            <w:vAlign w:val="center"/>
          </w:tcPr>
          <w:p w14:paraId="461D79D9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1B9A3000" w14:textId="77777777" w:rsidTr="00D967F7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4CE0C13A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Number of amino acids</w:t>
            </w:r>
          </w:p>
        </w:tc>
        <w:tc>
          <w:tcPr>
            <w:tcW w:w="2925" w:type="dxa"/>
            <w:noWrap/>
            <w:vAlign w:val="center"/>
          </w:tcPr>
          <w:p w14:paraId="65619CD1" w14:textId="4BD7BEBD" w:rsidR="00947B80" w:rsidRPr="00B35309" w:rsidRDefault="00A978F3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287</w:t>
            </w:r>
          </w:p>
        </w:tc>
        <w:tc>
          <w:tcPr>
            <w:tcW w:w="2925" w:type="dxa"/>
            <w:vAlign w:val="center"/>
          </w:tcPr>
          <w:p w14:paraId="6CC9FA74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2E23F758" w14:textId="77777777" w:rsidTr="00D967F7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05302D38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Total non-hydrogen atoms</w:t>
            </w:r>
          </w:p>
        </w:tc>
        <w:tc>
          <w:tcPr>
            <w:tcW w:w="2925" w:type="dxa"/>
            <w:noWrap/>
            <w:vAlign w:val="center"/>
          </w:tcPr>
          <w:p w14:paraId="2443802F" w14:textId="7CBA4D26" w:rsidR="00947B80" w:rsidRPr="00B35309" w:rsidRDefault="00A978F3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2479</w:t>
            </w:r>
          </w:p>
        </w:tc>
        <w:tc>
          <w:tcPr>
            <w:tcW w:w="2925" w:type="dxa"/>
            <w:vAlign w:val="center"/>
          </w:tcPr>
          <w:p w14:paraId="4C993F73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06CB8C6C" w14:textId="77777777" w:rsidTr="007F1E2A">
        <w:trPr>
          <w:trHeight w:val="300"/>
          <w:jc w:val="center"/>
        </w:trPr>
        <w:tc>
          <w:tcPr>
            <w:tcW w:w="3510" w:type="dxa"/>
            <w:noWrap/>
            <w:vAlign w:val="center"/>
          </w:tcPr>
          <w:p w14:paraId="34D4B945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Model-to-map resolution (Å)</w:t>
            </w:r>
          </w:p>
        </w:tc>
        <w:tc>
          <w:tcPr>
            <w:tcW w:w="2925" w:type="dxa"/>
            <w:noWrap/>
            <w:vAlign w:val="center"/>
          </w:tcPr>
          <w:p w14:paraId="5FD45EC9" w14:textId="3B774E47" w:rsidR="00947B80" w:rsidRPr="00B35309" w:rsidRDefault="00A978F3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2.6</w:t>
            </w:r>
          </w:p>
        </w:tc>
        <w:tc>
          <w:tcPr>
            <w:tcW w:w="2925" w:type="dxa"/>
            <w:vAlign w:val="center"/>
          </w:tcPr>
          <w:p w14:paraId="7145333D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45CACDA2" w14:textId="77777777" w:rsidTr="00D967F7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49D6B605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Average B factor (Å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2925" w:type="dxa"/>
            <w:noWrap/>
            <w:vAlign w:val="center"/>
          </w:tcPr>
          <w:p w14:paraId="4D11ACCA" w14:textId="564F8CA7" w:rsidR="00947B80" w:rsidRPr="00B35309" w:rsidRDefault="00A978F3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18.10</w:t>
            </w:r>
          </w:p>
        </w:tc>
        <w:tc>
          <w:tcPr>
            <w:tcW w:w="2925" w:type="dxa"/>
            <w:vAlign w:val="center"/>
          </w:tcPr>
          <w:p w14:paraId="3A1EAC75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2B4DA155" w14:textId="77777777" w:rsidTr="00D967F7">
        <w:trPr>
          <w:trHeight w:val="300"/>
          <w:jc w:val="center"/>
        </w:trPr>
        <w:tc>
          <w:tcPr>
            <w:tcW w:w="3510" w:type="dxa"/>
            <w:tcBorders>
              <w:bottom w:val="single" w:sz="4" w:space="0" w:color="FFFFFF"/>
            </w:tcBorders>
            <w:noWrap/>
            <w:vAlign w:val="center"/>
            <w:hideMark/>
          </w:tcPr>
          <w:p w14:paraId="103FA47C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Bond length RMSD (Å)</w:t>
            </w:r>
          </w:p>
        </w:tc>
        <w:tc>
          <w:tcPr>
            <w:tcW w:w="2925" w:type="dxa"/>
            <w:tcBorders>
              <w:bottom w:val="single" w:sz="4" w:space="0" w:color="FFFFFF"/>
            </w:tcBorders>
            <w:noWrap/>
            <w:vAlign w:val="center"/>
          </w:tcPr>
          <w:p w14:paraId="7495DA59" w14:textId="0CD5E149" w:rsidR="00947B80" w:rsidRPr="00B35309" w:rsidRDefault="00A978F3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0.003</w:t>
            </w:r>
          </w:p>
        </w:tc>
        <w:tc>
          <w:tcPr>
            <w:tcW w:w="2925" w:type="dxa"/>
            <w:tcBorders>
              <w:bottom w:val="single" w:sz="4" w:space="0" w:color="FFFFFF"/>
            </w:tcBorders>
            <w:vAlign w:val="center"/>
          </w:tcPr>
          <w:p w14:paraId="33E6761A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40878439" w14:textId="77777777" w:rsidTr="00D967F7">
        <w:trPr>
          <w:trHeight w:val="300"/>
          <w:jc w:val="center"/>
        </w:trPr>
        <w:tc>
          <w:tcPr>
            <w:tcW w:w="3510" w:type="dxa"/>
            <w:tcBorders>
              <w:top w:val="single" w:sz="4" w:space="0" w:color="FFFFFF"/>
            </w:tcBorders>
            <w:noWrap/>
            <w:vAlign w:val="center"/>
            <w:hideMark/>
          </w:tcPr>
          <w:p w14:paraId="5C330435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Bond angle RMSD (°)</w:t>
            </w:r>
          </w:p>
        </w:tc>
        <w:tc>
          <w:tcPr>
            <w:tcW w:w="2925" w:type="dxa"/>
            <w:tcBorders>
              <w:top w:val="single" w:sz="4" w:space="0" w:color="FFFFFF"/>
            </w:tcBorders>
            <w:noWrap/>
            <w:vAlign w:val="center"/>
          </w:tcPr>
          <w:p w14:paraId="2C35464A" w14:textId="25A66EFA" w:rsidR="00947B80" w:rsidRPr="00B35309" w:rsidRDefault="00A978F3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0.513</w:t>
            </w:r>
          </w:p>
        </w:tc>
        <w:tc>
          <w:tcPr>
            <w:tcW w:w="2925" w:type="dxa"/>
            <w:tcBorders>
              <w:top w:val="single" w:sz="4" w:space="0" w:color="FFFFFF"/>
            </w:tcBorders>
            <w:vAlign w:val="center"/>
          </w:tcPr>
          <w:p w14:paraId="12D640FA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4F89C06B" w14:textId="77777777" w:rsidTr="00D967F7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29E84A89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Ramachandran Plot</w:t>
            </w:r>
          </w:p>
        </w:tc>
        <w:tc>
          <w:tcPr>
            <w:tcW w:w="2925" w:type="dxa"/>
            <w:noWrap/>
            <w:vAlign w:val="center"/>
          </w:tcPr>
          <w:p w14:paraId="4F803CB7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925" w:type="dxa"/>
            <w:vAlign w:val="center"/>
          </w:tcPr>
          <w:p w14:paraId="05A6153F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5AE23424" w14:textId="77777777" w:rsidTr="00D967F7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72A79AFD" w14:textId="77777777" w:rsidR="00947B80" w:rsidRPr="00B35309" w:rsidRDefault="00947B80" w:rsidP="00256E82">
            <w:pPr>
              <w:ind w:left="72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Favored (%)</w:t>
            </w:r>
          </w:p>
        </w:tc>
        <w:tc>
          <w:tcPr>
            <w:tcW w:w="2925" w:type="dxa"/>
            <w:noWrap/>
            <w:vAlign w:val="center"/>
          </w:tcPr>
          <w:p w14:paraId="22F1DF1D" w14:textId="4E41861D" w:rsidR="00947B80" w:rsidRPr="00B35309" w:rsidRDefault="00A978F3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100</w:t>
            </w:r>
          </w:p>
        </w:tc>
        <w:tc>
          <w:tcPr>
            <w:tcW w:w="2925" w:type="dxa"/>
            <w:vAlign w:val="center"/>
          </w:tcPr>
          <w:p w14:paraId="3409111C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12FE602A" w14:textId="77777777" w:rsidTr="00D967F7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32F7222B" w14:textId="77777777" w:rsidR="00947B80" w:rsidRPr="00B35309" w:rsidRDefault="00947B80" w:rsidP="00256E82">
            <w:pPr>
              <w:ind w:left="72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Allowed (%)</w:t>
            </w:r>
          </w:p>
        </w:tc>
        <w:tc>
          <w:tcPr>
            <w:tcW w:w="2925" w:type="dxa"/>
            <w:noWrap/>
            <w:vAlign w:val="center"/>
          </w:tcPr>
          <w:p w14:paraId="4DE6A456" w14:textId="5E5CE9B7" w:rsidR="00947B80" w:rsidRPr="00B35309" w:rsidRDefault="00A978F3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2925" w:type="dxa"/>
            <w:vAlign w:val="center"/>
          </w:tcPr>
          <w:p w14:paraId="243B537B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75DFCE73" w14:textId="77777777" w:rsidTr="00D967F7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43BBF3DD" w14:textId="77777777" w:rsidR="00947B80" w:rsidRPr="00B35309" w:rsidRDefault="00947B80" w:rsidP="00256E82">
            <w:pPr>
              <w:ind w:left="72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Outliers (%)</w:t>
            </w:r>
          </w:p>
        </w:tc>
        <w:tc>
          <w:tcPr>
            <w:tcW w:w="2925" w:type="dxa"/>
            <w:noWrap/>
            <w:vAlign w:val="center"/>
          </w:tcPr>
          <w:p w14:paraId="1C873F80" w14:textId="05D31C90" w:rsidR="00947B80" w:rsidRPr="00B35309" w:rsidRDefault="00A978F3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2925" w:type="dxa"/>
            <w:vAlign w:val="center"/>
          </w:tcPr>
          <w:p w14:paraId="0B9BDFA7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79A05D08" w14:textId="77777777" w:rsidTr="00D967F7">
        <w:trPr>
          <w:trHeight w:val="300"/>
          <w:jc w:val="center"/>
        </w:trPr>
        <w:tc>
          <w:tcPr>
            <w:tcW w:w="3510" w:type="dxa"/>
            <w:noWrap/>
            <w:vAlign w:val="center"/>
            <w:hideMark/>
          </w:tcPr>
          <w:p w14:paraId="2600083E" w14:textId="77777777" w:rsidR="00947B80" w:rsidRPr="00B35309" w:rsidRDefault="00947B80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Rotamer outliers (%)</w:t>
            </w:r>
          </w:p>
        </w:tc>
        <w:tc>
          <w:tcPr>
            <w:tcW w:w="2925" w:type="dxa"/>
            <w:noWrap/>
            <w:vAlign w:val="center"/>
          </w:tcPr>
          <w:p w14:paraId="6A48ECBE" w14:textId="11E2B3F3" w:rsidR="00947B80" w:rsidRPr="00B35309" w:rsidRDefault="00A978F3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0.39</w:t>
            </w:r>
          </w:p>
        </w:tc>
        <w:tc>
          <w:tcPr>
            <w:tcW w:w="2925" w:type="dxa"/>
            <w:vAlign w:val="center"/>
          </w:tcPr>
          <w:p w14:paraId="0AAF1409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47B80" w:rsidRPr="00B35309" w14:paraId="67A9DFED" w14:textId="77777777" w:rsidTr="00D967F7">
        <w:trPr>
          <w:trHeight w:val="315"/>
          <w:jc w:val="center"/>
        </w:trPr>
        <w:tc>
          <w:tcPr>
            <w:tcW w:w="3510" w:type="dxa"/>
            <w:tcBorders>
              <w:top w:val="nil"/>
              <w:left w:val="nil"/>
              <w:bottom w:val="single" w:sz="8" w:space="0" w:color="76923C"/>
              <w:right w:val="nil"/>
            </w:tcBorders>
            <w:noWrap/>
            <w:vAlign w:val="center"/>
            <w:hideMark/>
          </w:tcPr>
          <w:p w14:paraId="181DEBDA" w14:textId="614277D1" w:rsidR="00947B80" w:rsidRPr="00B35309" w:rsidRDefault="00A978F3" w:rsidP="00256E82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MolProbity</w:t>
            </w:r>
            <w:proofErr w:type="spellEnd"/>
            <w:r w:rsidR="00947B80" w:rsidRPr="00B353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Score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76923C"/>
              <w:right w:val="nil"/>
            </w:tcBorders>
            <w:noWrap/>
            <w:vAlign w:val="center"/>
          </w:tcPr>
          <w:p w14:paraId="4EEDCC0F" w14:textId="5D509894" w:rsidR="00947B80" w:rsidRPr="00B35309" w:rsidRDefault="00A978F3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0.98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76923C"/>
              <w:right w:val="nil"/>
            </w:tcBorders>
            <w:vAlign w:val="center"/>
          </w:tcPr>
          <w:p w14:paraId="13BA2854" w14:textId="77777777" w:rsidR="00947B80" w:rsidRPr="00B35309" w:rsidRDefault="00947B80" w:rsidP="00256E8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</w:tbl>
    <w:p w14:paraId="7B0076E3" w14:textId="77777777" w:rsidR="00947B80" w:rsidRDefault="00947B80" w:rsidP="00256E82">
      <w:pPr>
        <w:spacing w:line="480" w:lineRule="auto"/>
        <w:rPr>
          <w:rFonts w:ascii="Times New Roman" w:hAnsi="Times New Roman" w:cs="Times New Roman"/>
        </w:rPr>
      </w:pPr>
    </w:p>
    <w:p w14:paraId="5BDDE2F7" w14:textId="77777777" w:rsidR="00947B80" w:rsidRDefault="00947B80" w:rsidP="00256E8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5154B91" w14:textId="627B26D6" w:rsidR="00947B80" w:rsidRPr="008F0DCC" w:rsidRDefault="00E24FBB" w:rsidP="00256E82">
      <w:pPr>
        <w:spacing w:line="480" w:lineRule="auto"/>
        <w:rPr>
          <w:rFonts w:ascii="Times New Roman" w:hAnsi="Times New Roman" w:cs="Times New Roman"/>
          <w:b/>
          <w:bCs/>
        </w:rPr>
      </w:pPr>
      <w:r w:rsidRPr="00E24FBB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Pr="008F0DC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:</w:t>
      </w:r>
      <w:r w:rsidRPr="008F0DCC">
        <w:rPr>
          <w:rFonts w:ascii="Times New Roman" w:hAnsi="Times New Roman" w:cs="Times New Roman"/>
          <w:b/>
          <w:bCs/>
        </w:rPr>
        <w:t xml:space="preserve"> </w:t>
      </w:r>
      <w:r w:rsidR="008F0DCC" w:rsidRPr="008F0DCC">
        <w:rPr>
          <w:rFonts w:ascii="Times New Roman" w:hAnsi="Times New Roman" w:cs="Times New Roman"/>
          <w:b/>
          <w:bCs/>
        </w:rPr>
        <w:t xml:space="preserve">Kinetic and binding constants for </w:t>
      </w:r>
      <w:proofErr w:type="spellStart"/>
      <w:r w:rsidR="008F0DCC" w:rsidRPr="008F0DCC">
        <w:rPr>
          <w:rFonts w:ascii="Times New Roman" w:hAnsi="Times New Roman" w:cs="Times New Roman"/>
          <w:b/>
          <w:bCs/>
        </w:rPr>
        <w:t>Gs</w:t>
      </w:r>
      <w:proofErr w:type="spellEnd"/>
      <w:r w:rsidR="008F0DCC">
        <w:rPr>
          <w:rFonts w:ascii="Times New Roman" w:hAnsi="Times New Roman" w:cs="Times New Roman"/>
          <w:b/>
          <w:bCs/>
        </w:rPr>
        <w:t>(GDP)</w:t>
      </w:r>
      <w:r w:rsidR="008F0DCC" w:rsidRPr="008F0DCC">
        <w:rPr>
          <w:rFonts w:ascii="Times New Roman" w:hAnsi="Times New Roman" w:cs="Times New Roman"/>
          <w:b/>
          <w:bCs/>
        </w:rPr>
        <w:t xml:space="preserve"> interaction</w:t>
      </w:r>
      <w:r w:rsidR="009A7503">
        <w:rPr>
          <w:rFonts w:ascii="Times New Roman" w:hAnsi="Times New Roman" w:cs="Times New Roman"/>
          <w:b/>
          <w:bCs/>
        </w:rPr>
        <w:t>s</w:t>
      </w:r>
      <w:r w:rsidR="008F0DCC" w:rsidRPr="008F0DCC">
        <w:rPr>
          <w:rFonts w:ascii="Times New Roman" w:hAnsi="Times New Roman" w:cs="Times New Roman"/>
          <w:b/>
          <w:bCs/>
        </w:rPr>
        <w:t xml:space="preserve"> with β₂AR measured by BLI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0"/>
        <w:gridCol w:w="2318"/>
        <w:gridCol w:w="2318"/>
        <w:gridCol w:w="2318"/>
      </w:tblGrid>
      <w:tr w:rsidR="00947B80" w:rsidRPr="007C4FBC" w14:paraId="3F364E8F" w14:textId="77777777" w:rsidTr="007F1E2A">
        <w:trPr>
          <w:trHeight w:val="432"/>
        </w:trPr>
        <w:tc>
          <w:tcPr>
            <w:tcW w:w="239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4D00EBA4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Sample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375CD70F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monomer</w:t>
            </w:r>
          </w:p>
        </w:tc>
        <w:tc>
          <w:tcPr>
            <w:tcW w:w="23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7FB3242D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monomer + AP</w:t>
            </w:r>
          </w:p>
        </w:tc>
        <w:tc>
          <w:tcPr>
            <w:tcW w:w="23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167FC85D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dimer (AP)</w:t>
            </w:r>
          </w:p>
        </w:tc>
      </w:tr>
      <w:tr w:rsidR="00947B80" w:rsidRPr="007C4FBC" w14:paraId="5E0255EA" w14:textId="77777777" w:rsidTr="007F1E2A">
        <w:trPr>
          <w:trHeight w:val="432"/>
        </w:trPr>
        <w:tc>
          <w:tcPr>
            <w:tcW w:w="239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21709553" w14:textId="1B98A62C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i/>
                <w:iCs/>
                <w:color w:val="000000"/>
                <w:kern w:val="24"/>
                <w14:ligatures w14:val="none"/>
              </w:rPr>
              <w:t>K</w:t>
            </w:r>
            <w:r w:rsidR="000F2B30" w:rsidRPr="000F2B30">
              <w:rPr>
                <w:rFonts w:ascii="Times New Roman" w:eastAsia="Arial" w:hAnsi="Times New Roman" w:cs="Times New Roman"/>
                <w:color w:val="000000"/>
                <w:kern w:val="24"/>
                <w:vertAlign w:val="subscript"/>
                <w14:ligatures w14:val="none"/>
              </w:rPr>
              <w:t>D</w:t>
            </w: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 xml:space="preserve"> (µM)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771D4EAA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0.96 ± 0.30</w:t>
            </w:r>
          </w:p>
        </w:tc>
        <w:tc>
          <w:tcPr>
            <w:tcW w:w="231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3A5FD4D5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1.71 ± 0.48</w:t>
            </w:r>
          </w:p>
        </w:tc>
        <w:tc>
          <w:tcPr>
            <w:tcW w:w="231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0974B9A3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3.11 ± 0.89</w:t>
            </w:r>
          </w:p>
        </w:tc>
      </w:tr>
      <w:tr w:rsidR="00947B80" w:rsidRPr="007C4FBC" w14:paraId="24F40EBD" w14:textId="77777777" w:rsidTr="007F1E2A">
        <w:trPr>
          <w:trHeight w:val="432"/>
        </w:trPr>
        <w:tc>
          <w:tcPr>
            <w:tcW w:w="239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1AA6D896" w14:textId="76941781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i/>
                <w:iCs/>
                <w:color w:val="000000"/>
                <w:kern w:val="24"/>
                <w14:ligatures w14:val="none"/>
              </w:rPr>
              <w:t>k</w:t>
            </w:r>
            <w:r w:rsidR="000F2B30" w:rsidRPr="000F2B30">
              <w:rPr>
                <w:rFonts w:ascii="Times New Roman" w:eastAsia="Arial" w:hAnsi="Times New Roman" w:cs="Times New Roman"/>
                <w:color w:val="000000"/>
                <w:kern w:val="24"/>
                <w:vertAlign w:val="subscript"/>
                <w14:ligatures w14:val="none"/>
              </w:rPr>
              <w:t>on</w:t>
            </w: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:position w:val="-12"/>
                <w:vertAlign w:val="subscript"/>
                <w14:ligatures w14:val="none"/>
              </w:rPr>
              <w:t xml:space="preserve"> </w:t>
            </w: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(×10</w:t>
            </w:r>
            <w:r w:rsidRPr="00A378EE">
              <w:rPr>
                <w:rFonts w:ascii="Times New Roman" w:eastAsia="Arial" w:hAnsi="Times New Roman" w:cs="Times New Roman"/>
                <w:color w:val="000000"/>
                <w:kern w:val="24"/>
                <w:vertAlign w:val="superscript"/>
                <w14:ligatures w14:val="none"/>
              </w:rPr>
              <w:t>4</w:t>
            </w:r>
            <w:r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 xml:space="preserve"> </w:t>
            </w: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M</w:t>
            </w:r>
            <w:r w:rsidRPr="00A378EE">
              <w:rPr>
                <w:rFonts w:ascii="Times New Roman" w:eastAsia="Arial" w:hAnsi="Times New Roman" w:cs="Times New Roman"/>
                <w:color w:val="000000"/>
                <w:kern w:val="24"/>
                <w:vertAlign w:val="superscript"/>
                <w14:ligatures w14:val="none"/>
              </w:rPr>
              <w:t>-1</w:t>
            </w:r>
            <w:r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 xml:space="preserve"> </w:t>
            </w: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s</w:t>
            </w:r>
            <w:r w:rsidRPr="00A378EE">
              <w:rPr>
                <w:rFonts w:ascii="Times New Roman" w:eastAsia="Arial" w:hAnsi="Times New Roman" w:cs="Times New Roman"/>
                <w:color w:val="000000"/>
                <w:kern w:val="24"/>
                <w:vertAlign w:val="superscript"/>
                <w14:ligatures w14:val="none"/>
              </w:rPr>
              <w:t>-1</w:t>
            </w: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)</w:t>
            </w:r>
          </w:p>
        </w:tc>
        <w:tc>
          <w:tcPr>
            <w:tcW w:w="2318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0DCFBF86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7.53 ± 1.53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75F320AA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5.37 ± 2.80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0B390150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2.82 ± 2.22</w:t>
            </w:r>
          </w:p>
        </w:tc>
      </w:tr>
      <w:tr w:rsidR="00947B80" w:rsidRPr="007C4FBC" w14:paraId="116E0445" w14:textId="77777777" w:rsidTr="007F1E2A">
        <w:trPr>
          <w:trHeight w:val="432"/>
        </w:trPr>
        <w:tc>
          <w:tcPr>
            <w:tcW w:w="23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41E636BC" w14:textId="37551F92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i/>
                <w:iCs/>
                <w:color w:val="000000"/>
                <w:kern w:val="24"/>
                <w14:ligatures w14:val="none"/>
              </w:rPr>
              <w:t>k</w:t>
            </w:r>
            <w:r w:rsidR="000F2B30" w:rsidRPr="000F2B30">
              <w:rPr>
                <w:rFonts w:ascii="Times New Roman" w:eastAsia="Arial" w:hAnsi="Times New Roman" w:cs="Times New Roman"/>
                <w:color w:val="000000"/>
                <w:kern w:val="24"/>
                <w:vertAlign w:val="subscript"/>
                <w14:ligatures w14:val="none"/>
              </w:rPr>
              <w:t>off</w:t>
            </w: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:position w:val="-12"/>
                <w:vertAlign w:val="subscript"/>
                <w14:ligatures w14:val="none"/>
              </w:rPr>
              <w:t xml:space="preserve"> </w:t>
            </w: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(×10</w:t>
            </w:r>
            <w:r w:rsidRPr="00A378EE">
              <w:rPr>
                <w:rFonts w:ascii="Times New Roman" w:eastAsia="Arial" w:hAnsi="Times New Roman" w:cs="Times New Roman"/>
                <w:color w:val="000000"/>
                <w:kern w:val="24"/>
                <w:vertAlign w:val="superscript"/>
                <w14:ligatures w14:val="none"/>
              </w:rPr>
              <w:t>-2</w:t>
            </w: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 xml:space="preserve"> </w:t>
            </w:r>
            <w:r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s</w:t>
            </w:r>
            <w:r w:rsidRPr="00A378EE">
              <w:rPr>
                <w:rFonts w:ascii="Times New Roman" w:eastAsia="Arial" w:hAnsi="Times New Roman" w:cs="Times New Roman"/>
                <w:color w:val="000000"/>
                <w:kern w:val="24"/>
                <w:vertAlign w:val="superscript"/>
                <w14:ligatures w14:val="none"/>
              </w:rPr>
              <w:t>-1</w:t>
            </w: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)</w:t>
            </w:r>
          </w:p>
        </w:tc>
        <w:tc>
          <w:tcPr>
            <w:tcW w:w="23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37CEAE7A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2.42 ± 0.22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0F08528B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2.30 ± 0.68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2" w:type="dxa"/>
              <w:bottom w:w="0" w:type="dxa"/>
              <w:right w:w="79" w:type="dxa"/>
            </w:tcMar>
            <w:vAlign w:val="center"/>
            <w:hideMark/>
          </w:tcPr>
          <w:p w14:paraId="4D535844" w14:textId="77777777" w:rsidR="00947B80" w:rsidRPr="007C4FBC" w:rsidRDefault="00947B80" w:rsidP="00256E82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C4FBC">
              <w:rPr>
                <w:rFonts w:ascii="Times New Roman" w:eastAsia="Arial" w:hAnsi="Times New Roman" w:cs="Times New Roman"/>
                <w:color w:val="000000"/>
                <w:kern w:val="24"/>
                <w14:ligatures w14:val="none"/>
              </w:rPr>
              <w:t>1.57 ± 0.10</w:t>
            </w:r>
          </w:p>
        </w:tc>
      </w:tr>
    </w:tbl>
    <w:p w14:paraId="4F04D59C" w14:textId="77777777" w:rsidR="00CD2726" w:rsidRDefault="00CD2726" w:rsidP="00256E82">
      <w:pPr>
        <w:spacing w:line="480" w:lineRule="auto"/>
      </w:pPr>
    </w:p>
    <w:sectPr w:rsidR="00CD2726" w:rsidSect="00B772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B80"/>
    <w:rsid w:val="00001CFD"/>
    <w:rsid w:val="00003571"/>
    <w:rsid w:val="00005E8B"/>
    <w:rsid w:val="000219C3"/>
    <w:rsid w:val="000267FA"/>
    <w:rsid w:val="00032FFA"/>
    <w:rsid w:val="000411E0"/>
    <w:rsid w:val="000569EC"/>
    <w:rsid w:val="00057387"/>
    <w:rsid w:val="00062A9F"/>
    <w:rsid w:val="00064616"/>
    <w:rsid w:val="00070126"/>
    <w:rsid w:val="0007016D"/>
    <w:rsid w:val="00075C07"/>
    <w:rsid w:val="0008675E"/>
    <w:rsid w:val="00090346"/>
    <w:rsid w:val="0009124B"/>
    <w:rsid w:val="0009692B"/>
    <w:rsid w:val="000A0341"/>
    <w:rsid w:val="000A1551"/>
    <w:rsid w:val="000A4AEB"/>
    <w:rsid w:val="000B2A78"/>
    <w:rsid w:val="000B656F"/>
    <w:rsid w:val="000D505F"/>
    <w:rsid w:val="000F0BD6"/>
    <w:rsid w:val="000F2B30"/>
    <w:rsid w:val="001061C9"/>
    <w:rsid w:val="00112C8D"/>
    <w:rsid w:val="001257A3"/>
    <w:rsid w:val="001307C8"/>
    <w:rsid w:val="00132A04"/>
    <w:rsid w:val="0014313C"/>
    <w:rsid w:val="00160552"/>
    <w:rsid w:val="0016096B"/>
    <w:rsid w:val="00165877"/>
    <w:rsid w:val="001718A9"/>
    <w:rsid w:val="00174D20"/>
    <w:rsid w:val="00181145"/>
    <w:rsid w:val="00184F7A"/>
    <w:rsid w:val="00186B36"/>
    <w:rsid w:val="001900C5"/>
    <w:rsid w:val="00191E48"/>
    <w:rsid w:val="0019600E"/>
    <w:rsid w:val="001A5BEE"/>
    <w:rsid w:val="001A6123"/>
    <w:rsid w:val="001B041F"/>
    <w:rsid w:val="001B16CB"/>
    <w:rsid w:val="001B25EB"/>
    <w:rsid w:val="001C5408"/>
    <w:rsid w:val="001D2F6E"/>
    <w:rsid w:val="001E76CF"/>
    <w:rsid w:val="001F6D4D"/>
    <w:rsid w:val="001F7B5F"/>
    <w:rsid w:val="00200824"/>
    <w:rsid w:val="002018A4"/>
    <w:rsid w:val="002030A9"/>
    <w:rsid w:val="002232F5"/>
    <w:rsid w:val="0022487F"/>
    <w:rsid w:val="002310B7"/>
    <w:rsid w:val="0023285C"/>
    <w:rsid w:val="0023429C"/>
    <w:rsid w:val="002451F4"/>
    <w:rsid w:val="00252D38"/>
    <w:rsid w:val="00254678"/>
    <w:rsid w:val="00256E82"/>
    <w:rsid w:val="002608D1"/>
    <w:rsid w:val="00260C81"/>
    <w:rsid w:val="002635AB"/>
    <w:rsid w:val="00265282"/>
    <w:rsid w:val="002663C3"/>
    <w:rsid w:val="00267839"/>
    <w:rsid w:val="00280366"/>
    <w:rsid w:val="00285E54"/>
    <w:rsid w:val="002911AA"/>
    <w:rsid w:val="002954F4"/>
    <w:rsid w:val="002A290F"/>
    <w:rsid w:val="002A350D"/>
    <w:rsid w:val="002B1D5E"/>
    <w:rsid w:val="002B5255"/>
    <w:rsid w:val="002C1049"/>
    <w:rsid w:val="002C1883"/>
    <w:rsid w:val="002C21A2"/>
    <w:rsid w:val="002C32FC"/>
    <w:rsid w:val="002D4292"/>
    <w:rsid w:val="002D4DE4"/>
    <w:rsid w:val="002E1C44"/>
    <w:rsid w:val="002F0A80"/>
    <w:rsid w:val="002F7F1E"/>
    <w:rsid w:val="00300114"/>
    <w:rsid w:val="0030254B"/>
    <w:rsid w:val="00310CD3"/>
    <w:rsid w:val="00320253"/>
    <w:rsid w:val="00320F78"/>
    <w:rsid w:val="00321705"/>
    <w:rsid w:val="0034133A"/>
    <w:rsid w:val="00342573"/>
    <w:rsid w:val="00346BB1"/>
    <w:rsid w:val="00361D6F"/>
    <w:rsid w:val="00361DBE"/>
    <w:rsid w:val="00363D77"/>
    <w:rsid w:val="00366FEB"/>
    <w:rsid w:val="00367A5F"/>
    <w:rsid w:val="0039137E"/>
    <w:rsid w:val="003A4178"/>
    <w:rsid w:val="003B1FE1"/>
    <w:rsid w:val="003B5107"/>
    <w:rsid w:val="003B704A"/>
    <w:rsid w:val="003B74DB"/>
    <w:rsid w:val="003D133E"/>
    <w:rsid w:val="003D33FA"/>
    <w:rsid w:val="003D438A"/>
    <w:rsid w:val="003D5E75"/>
    <w:rsid w:val="003D61DE"/>
    <w:rsid w:val="003E5060"/>
    <w:rsid w:val="003F28F2"/>
    <w:rsid w:val="003F3DEB"/>
    <w:rsid w:val="003F6D62"/>
    <w:rsid w:val="004023A7"/>
    <w:rsid w:val="00411934"/>
    <w:rsid w:val="004244EA"/>
    <w:rsid w:val="00431A39"/>
    <w:rsid w:val="00434058"/>
    <w:rsid w:val="00436C1A"/>
    <w:rsid w:val="00437C5E"/>
    <w:rsid w:val="00441F4C"/>
    <w:rsid w:val="004473A4"/>
    <w:rsid w:val="00457467"/>
    <w:rsid w:val="00462392"/>
    <w:rsid w:val="00472A92"/>
    <w:rsid w:val="00472E0C"/>
    <w:rsid w:val="00476081"/>
    <w:rsid w:val="00477D1F"/>
    <w:rsid w:val="00477DE4"/>
    <w:rsid w:val="00485DC1"/>
    <w:rsid w:val="0048623D"/>
    <w:rsid w:val="004910DF"/>
    <w:rsid w:val="004913E8"/>
    <w:rsid w:val="00491C32"/>
    <w:rsid w:val="0049226F"/>
    <w:rsid w:val="004941F7"/>
    <w:rsid w:val="0049707F"/>
    <w:rsid w:val="00497247"/>
    <w:rsid w:val="004A1631"/>
    <w:rsid w:val="004B362B"/>
    <w:rsid w:val="004B4423"/>
    <w:rsid w:val="004C226C"/>
    <w:rsid w:val="004D1A42"/>
    <w:rsid w:val="004D316D"/>
    <w:rsid w:val="004D4F90"/>
    <w:rsid w:val="004E7F84"/>
    <w:rsid w:val="004F3C3E"/>
    <w:rsid w:val="00507715"/>
    <w:rsid w:val="00507740"/>
    <w:rsid w:val="00515385"/>
    <w:rsid w:val="00520C99"/>
    <w:rsid w:val="0052791F"/>
    <w:rsid w:val="0053390E"/>
    <w:rsid w:val="005346F6"/>
    <w:rsid w:val="00536ACA"/>
    <w:rsid w:val="00542FB4"/>
    <w:rsid w:val="00545BBF"/>
    <w:rsid w:val="00551F1B"/>
    <w:rsid w:val="005606E8"/>
    <w:rsid w:val="005652E2"/>
    <w:rsid w:val="0057355D"/>
    <w:rsid w:val="00580747"/>
    <w:rsid w:val="005844BA"/>
    <w:rsid w:val="0059050D"/>
    <w:rsid w:val="0059698F"/>
    <w:rsid w:val="005A0739"/>
    <w:rsid w:val="005A4C92"/>
    <w:rsid w:val="005B023E"/>
    <w:rsid w:val="005B043D"/>
    <w:rsid w:val="005B2DF0"/>
    <w:rsid w:val="005C3A64"/>
    <w:rsid w:val="005C44B6"/>
    <w:rsid w:val="005C66CF"/>
    <w:rsid w:val="005D03C1"/>
    <w:rsid w:val="005F04C2"/>
    <w:rsid w:val="005F4847"/>
    <w:rsid w:val="005F583C"/>
    <w:rsid w:val="005F5EA8"/>
    <w:rsid w:val="005F6D24"/>
    <w:rsid w:val="00600097"/>
    <w:rsid w:val="00601F71"/>
    <w:rsid w:val="00604E6B"/>
    <w:rsid w:val="00610A0D"/>
    <w:rsid w:val="00616565"/>
    <w:rsid w:val="00635FF6"/>
    <w:rsid w:val="006402EE"/>
    <w:rsid w:val="00643B89"/>
    <w:rsid w:val="00655658"/>
    <w:rsid w:val="0066098C"/>
    <w:rsid w:val="00670F92"/>
    <w:rsid w:val="006761B6"/>
    <w:rsid w:val="00687E5E"/>
    <w:rsid w:val="00690B93"/>
    <w:rsid w:val="00690DAA"/>
    <w:rsid w:val="006A01C8"/>
    <w:rsid w:val="006A3BA7"/>
    <w:rsid w:val="006A3D55"/>
    <w:rsid w:val="006A63D2"/>
    <w:rsid w:val="006B6DD4"/>
    <w:rsid w:val="006C0213"/>
    <w:rsid w:val="006C1D08"/>
    <w:rsid w:val="006C2609"/>
    <w:rsid w:val="006C2F6E"/>
    <w:rsid w:val="006D189F"/>
    <w:rsid w:val="006D5256"/>
    <w:rsid w:val="006D78E9"/>
    <w:rsid w:val="006E4169"/>
    <w:rsid w:val="006E730C"/>
    <w:rsid w:val="006F35BF"/>
    <w:rsid w:val="006F49C3"/>
    <w:rsid w:val="006F75C5"/>
    <w:rsid w:val="00702D0D"/>
    <w:rsid w:val="0071228D"/>
    <w:rsid w:val="007162BC"/>
    <w:rsid w:val="0072033C"/>
    <w:rsid w:val="00720571"/>
    <w:rsid w:val="00720F14"/>
    <w:rsid w:val="0072136C"/>
    <w:rsid w:val="00725A6E"/>
    <w:rsid w:val="00731EC1"/>
    <w:rsid w:val="00733B6D"/>
    <w:rsid w:val="007402E8"/>
    <w:rsid w:val="0074328C"/>
    <w:rsid w:val="00745E40"/>
    <w:rsid w:val="00751D5F"/>
    <w:rsid w:val="00756C5E"/>
    <w:rsid w:val="0076192C"/>
    <w:rsid w:val="00763063"/>
    <w:rsid w:val="0076777B"/>
    <w:rsid w:val="007759BA"/>
    <w:rsid w:val="00776C94"/>
    <w:rsid w:val="007854F1"/>
    <w:rsid w:val="00790494"/>
    <w:rsid w:val="00790FFC"/>
    <w:rsid w:val="00793F84"/>
    <w:rsid w:val="00797509"/>
    <w:rsid w:val="007A09A9"/>
    <w:rsid w:val="007A34FA"/>
    <w:rsid w:val="007A63FA"/>
    <w:rsid w:val="007A678B"/>
    <w:rsid w:val="007A7197"/>
    <w:rsid w:val="007B0C16"/>
    <w:rsid w:val="007B661C"/>
    <w:rsid w:val="007B6D35"/>
    <w:rsid w:val="007D1661"/>
    <w:rsid w:val="007D713F"/>
    <w:rsid w:val="007E08D8"/>
    <w:rsid w:val="007F67DC"/>
    <w:rsid w:val="007F7F58"/>
    <w:rsid w:val="00800ABF"/>
    <w:rsid w:val="00803E63"/>
    <w:rsid w:val="00810776"/>
    <w:rsid w:val="0081500E"/>
    <w:rsid w:val="008175E3"/>
    <w:rsid w:val="00817F2A"/>
    <w:rsid w:val="00822A55"/>
    <w:rsid w:val="00822F29"/>
    <w:rsid w:val="00825333"/>
    <w:rsid w:val="00825858"/>
    <w:rsid w:val="00826B48"/>
    <w:rsid w:val="008333E3"/>
    <w:rsid w:val="008350C4"/>
    <w:rsid w:val="00835572"/>
    <w:rsid w:val="00835694"/>
    <w:rsid w:val="008365A8"/>
    <w:rsid w:val="00837D4E"/>
    <w:rsid w:val="008426C2"/>
    <w:rsid w:val="0084433D"/>
    <w:rsid w:val="0085416D"/>
    <w:rsid w:val="00862C62"/>
    <w:rsid w:val="008677D7"/>
    <w:rsid w:val="008738F7"/>
    <w:rsid w:val="008909CB"/>
    <w:rsid w:val="00893BF6"/>
    <w:rsid w:val="008A0434"/>
    <w:rsid w:val="008A070D"/>
    <w:rsid w:val="008A373F"/>
    <w:rsid w:val="008A5F31"/>
    <w:rsid w:val="008B09C4"/>
    <w:rsid w:val="008B48E5"/>
    <w:rsid w:val="008B5B09"/>
    <w:rsid w:val="008E1992"/>
    <w:rsid w:val="008E5BDD"/>
    <w:rsid w:val="008E62B6"/>
    <w:rsid w:val="008F0B56"/>
    <w:rsid w:val="008F0DCC"/>
    <w:rsid w:val="008F798B"/>
    <w:rsid w:val="009001D7"/>
    <w:rsid w:val="00903182"/>
    <w:rsid w:val="009063C1"/>
    <w:rsid w:val="00906847"/>
    <w:rsid w:val="00907FB9"/>
    <w:rsid w:val="009127F8"/>
    <w:rsid w:val="00923AA7"/>
    <w:rsid w:val="009263FE"/>
    <w:rsid w:val="00930B40"/>
    <w:rsid w:val="00932AF5"/>
    <w:rsid w:val="009468F9"/>
    <w:rsid w:val="00947B80"/>
    <w:rsid w:val="00952B25"/>
    <w:rsid w:val="0095647B"/>
    <w:rsid w:val="00966292"/>
    <w:rsid w:val="009674D5"/>
    <w:rsid w:val="00967A6D"/>
    <w:rsid w:val="009706C1"/>
    <w:rsid w:val="0098347E"/>
    <w:rsid w:val="009851D3"/>
    <w:rsid w:val="009864C6"/>
    <w:rsid w:val="00995B5B"/>
    <w:rsid w:val="009A4069"/>
    <w:rsid w:val="009A4484"/>
    <w:rsid w:val="009A7503"/>
    <w:rsid w:val="009B012D"/>
    <w:rsid w:val="009B09E2"/>
    <w:rsid w:val="009B2192"/>
    <w:rsid w:val="009C0636"/>
    <w:rsid w:val="009D000E"/>
    <w:rsid w:val="009D4657"/>
    <w:rsid w:val="009E1154"/>
    <w:rsid w:val="009E2BE8"/>
    <w:rsid w:val="009E571D"/>
    <w:rsid w:val="009E76D0"/>
    <w:rsid w:val="00A00ACF"/>
    <w:rsid w:val="00A01786"/>
    <w:rsid w:val="00A02314"/>
    <w:rsid w:val="00A02EA9"/>
    <w:rsid w:val="00A0446C"/>
    <w:rsid w:val="00A15A75"/>
    <w:rsid w:val="00A2788A"/>
    <w:rsid w:val="00A320DB"/>
    <w:rsid w:val="00A37322"/>
    <w:rsid w:val="00A46B8B"/>
    <w:rsid w:val="00A52592"/>
    <w:rsid w:val="00A53EBB"/>
    <w:rsid w:val="00A71F68"/>
    <w:rsid w:val="00A74D70"/>
    <w:rsid w:val="00A854FF"/>
    <w:rsid w:val="00A871B7"/>
    <w:rsid w:val="00A90FD7"/>
    <w:rsid w:val="00A937A3"/>
    <w:rsid w:val="00A97791"/>
    <w:rsid w:val="00A978F3"/>
    <w:rsid w:val="00AB2AA7"/>
    <w:rsid w:val="00AC28B2"/>
    <w:rsid w:val="00AD401A"/>
    <w:rsid w:val="00AD4889"/>
    <w:rsid w:val="00AD558C"/>
    <w:rsid w:val="00AD6FC6"/>
    <w:rsid w:val="00AE3B27"/>
    <w:rsid w:val="00AE67A0"/>
    <w:rsid w:val="00AF2797"/>
    <w:rsid w:val="00B00FBA"/>
    <w:rsid w:val="00B043F9"/>
    <w:rsid w:val="00B07680"/>
    <w:rsid w:val="00B15476"/>
    <w:rsid w:val="00B224D6"/>
    <w:rsid w:val="00B231A3"/>
    <w:rsid w:val="00B25CD7"/>
    <w:rsid w:val="00B263D4"/>
    <w:rsid w:val="00B32006"/>
    <w:rsid w:val="00B33801"/>
    <w:rsid w:val="00B35436"/>
    <w:rsid w:val="00B434DF"/>
    <w:rsid w:val="00B46C48"/>
    <w:rsid w:val="00B5048E"/>
    <w:rsid w:val="00B5563D"/>
    <w:rsid w:val="00B661B6"/>
    <w:rsid w:val="00B732A8"/>
    <w:rsid w:val="00B75939"/>
    <w:rsid w:val="00B7723A"/>
    <w:rsid w:val="00B935FE"/>
    <w:rsid w:val="00BA1420"/>
    <w:rsid w:val="00BB2FB0"/>
    <w:rsid w:val="00BB3FD3"/>
    <w:rsid w:val="00BB4343"/>
    <w:rsid w:val="00BB753C"/>
    <w:rsid w:val="00BC1BBB"/>
    <w:rsid w:val="00BC2AA9"/>
    <w:rsid w:val="00BC32E0"/>
    <w:rsid w:val="00BC4152"/>
    <w:rsid w:val="00BC5272"/>
    <w:rsid w:val="00BD2287"/>
    <w:rsid w:val="00BD7940"/>
    <w:rsid w:val="00BE24CC"/>
    <w:rsid w:val="00BE26D2"/>
    <w:rsid w:val="00BE7151"/>
    <w:rsid w:val="00BF19F6"/>
    <w:rsid w:val="00BF376F"/>
    <w:rsid w:val="00BF41CC"/>
    <w:rsid w:val="00C13EC3"/>
    <w:rsid w:val="00C16F00"/>
    <w:rsid w:val="00C207AE"/>
    <w:rsid w:val="00C22403"/>
    <w:rsid w:val="00C3027A"/>
    <w:rsid w:val="00C33074"/>
    <w:rsid w:val="00C34D1E"/>
    <w:rsid w:val="00C37FCE"/>
    <w:rsid w:val="00C40175"/>
    <w:rsid w:val="00C43702"/>
    <w:rsid w:val="00C450CD"/>
    <w:rsid w:val="00C51D86"/>
    <w:rsid w:val="00C56081"/>
    <w:rsid w:val="00C62C44"/>
    <w:rsid w:val="00C673AE"/>
    <w:rsid w:val="00C674EF"/>
    <w:rsid w:val="00C7586F"/>
    <w:rsid w:val="00C776BB"/>
    <w:rsid w:val="00C778B3"/>
    <w:rsid w:val="00C91759"/>
    <w:rsid w:val="00C96717"/>
    <w:rsid w:val="00CA2122"/>
    <w:rsid w:val="00CB5402"/>
    <w:rsid w:val="00CB580A"/>
    <w:rsid w:val="00CC6415"/>
    <w:rsid w:val="00CD0B56"/>
    <w:rsid w:val="00CD1665"/>
    <w:rsid w:val="00CD2726"/>
    <w:rsid w:val="00CF4B86"/>
    <w:rsid w:val="00CF5609"/>
    <w:rsid w:val="00CF593B"/>
    <w:rsid w:val="00D01244"/>
    <w:rsid w:val="00D01B4B"/>
    <w:rsid w:val="00D0669B"/>
    <w:rsid w:val="00D13E99"/>
    <w:rsid w:val="00D15B11"/>
    <w:rsid w:val="00D2185F"/>
    <w:rsid w:val="00D22123"/>
    <w:rsid w:val="00D23BC2"/>
    <w:rsid w:val="00D23CF1"/>
    <w:rsid w:val="00D40BA5"/>
    <w:rsid w:val="00D416E8"/>
    <w:rsid w:val="00D44A0C"/>
    <w:rsid w:val="00D53A4B"/>
    <w:rsid w:val="00D5559D"/>
    <w:rsid w:val="00D63519"/>
    <w:rsid w:val="00D6576D"/>
    <w:rsid w:val="00D67635"/>
    <w:rsid w:val="00D70483"/>
    <w:rsid w:val="00D70F01"/>
    <w:rsid w:val="00D731AD"/>
    <w:rsid w:val="00D7456B"/>
    <w:rsid w:val="00D7722F"/>
    <w:rsid w:val="00D80805"/>
    <w:rsid w:val="00D812FE"/>
    <w:rsid w:val="00D86447"/>
    <w:rsid w:val="00D8765A"/>
    <w:rsid w:val="00D912AA"/>
    <w:rsid w:val="00D9489E"/>
    <w:rsid w:val="00D967F7"/>
    <w:rsid w:val="00DA5617"/>
    <w:rsid w:val="00DA7415"/>
    <w:rsid w:val="00DB0268"/>
    <w:rsid w:val="00DB0BA5"/>
    <w:rsid w:val="00DB3562"/>
    <w:rsid w:val="00DC5622"/>
    <w:rsid w:val="00DC6D9C"/>
    <w:rsid w:val="00DD3388"/>
    <w:rsid w:val="00DD584D"/>
    <w:rsid w:val="00DE3C08"/>
    <w:rsid w:val="00DF0CAD"/>
    <w:rsid w:val="00E00A45"/>
    <w:rsid w:val="00E0787E"/>
    <w:rsid w:val="00E24FBB"/>
    <w:rsid w:val="00E26D3E"/>
    <w:rsid w:val="00E30C19"/>
    <w:rsid w:val="00E34237"/>
    <w:rsid w:val="00E46E24"/>
    <w:rsid w:val="00E60B52"/>
    <w:rsid w:val="00E60CF8"/>
    <w:rsid w:val="00E619EF"/>
    <w:rsid w:val="00E6511C"/>
    <w:rsid w:val="00E66629"/>
    <w:rsid w:val="00E72D8B"/>
    <w:rsid w:val="00E75653"/>
    <w:rsid w:val="00E75AF1"/>
    <w:rsid w:val="00E75FD6"/>
    <w:rsid w:val="00E7672F"/>
    <w:rsid w:val="00E778D3"/>
    <w:rsid w:val="00E82BA3"/>
    <w:rsid w:val="00E859F9"/>
    <w:rsid w:val="00E85A4D"/>
    <w:rsid w:val="00E87712"/>
    <w:rsid w:val="00E87BDC"/>
    <w:rsid w:val="00EA29FA"/>
    <w:rsid w:val="00EA63BA"/>
    <w:rsid w:val="00EB2375"/>
    <w:rsid w:val="00EC06A5"/>
    <w:rsid w:val="00EC4792"/>
    <w:rsid w:val="00EC57CB"/>
    <w:rsid w:val="00ED07B1"/>
    <w:rsid w:val="00ED2E1D"/>
    <w:rsid w:val="00ED5408"/>
    <w:rsid w:val="00EE0D1F"/>
    <w:rsid w:val="00EE678F"/>
    <w:rsid w:val="00EF1C40"/>
    <w:rsid w:val="00EF35FE"/>
    <w:rsid w:val="00EF529E"/>
    <w:rsid w:val="00EF7541"/>
    <w:rsid w:val="00F00DB0"/>
    <w:rsid w:val="00F02838"/>
    <w:rsid w:val="00F04681"/>
    <w:rsid w:val="00F14763"/>
    <w:rsid w:val="00F14B6F"/>
    <w:rsid w:val="00F14E90"/>
    <w:rsid w:val="00F2008A"/>
    <w:rsid w:val="00F2261B"/>
    <w:rsid w:val="00F24FE8"/>
    <w:rsid w:val="00F40A71"/>
    <w:rsid w:val="00F45438"/>
    <w:rsid w:val="00F5022F"/>
    <w:rsid w:val="00F50DB4"/>
    <w:rsid w:val="00F5243B"/>
    <w:rsid w:val="00F56B12"/>
    <w:rsid w:val="00F600ED"/>
    <w:rsid w:val="00F6117C"/>
    <w:rsid w:val="00F672F3"/>
    <w:rsid w:val="00F70D42"/>
    <w:rsid w:val="00F81F73"/>
    <w:rsid w:val="00F83424"/>
    <w:rsid w:val="00F84A3F"/>
    <w:rsid w:val="00FA3817"/>
    <w:rsid w:val="00FB05F4"/>
    <w:rsid w:val="00FB0DA4"/>
    <w:rsid w:val="00FB5191"/>
    <w:rsid w:val="00FB567B"/>
    <w:rsid w:val="00FB618B"/>
    <w:rsid w:val="00FD19E8"/>
    <w:rsid w:val="00FD63C3"/>
    <w:rsid w:val="00FF47C9"/>
    <w:rsid w:val="00FF6A21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F9C92"/>
  <w15:chartTrackingRefBased/>
  <w15:docId w15:val="{DD8E6BA5-B903-3646-9EA8-92971B269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B80"/>
  </w:style>
  <w:style w:type="paragraph" w:styleId="Heading1">
    <w:name w:val="heading 1"/>
    <w:basedOn w:val="Normal"/>
    <w:next w:val="Normal"/>
    <w:link w:val="Heading1Char"/>
    <w:uiPriority w:val="9"/>
    <w:qFormat/>
    <w:rsid w:val="00947B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7B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7B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7B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7B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7B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7B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7B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7B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7A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7A3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47B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7B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7B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7B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7B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7B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7B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7B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7B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7B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7B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B8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7B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7B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7B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7B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7B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B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B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7B80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0219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9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9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9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9C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67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Jiemin Shen</dc:creator>
  <cp:keywords/>
  <dc:description/>
  <cp:lastModifiedBy>Jiemin Shen</cp:lastModifiedBy>
  <cp:revision>2</cp:revision>
  <dcterms:created xsi:type="dcterms:W3CDTF">2025-10-28T19:56:00Z</dcterms:created>
  <dcterms:modified xsi:type="dcterms:W3CDTF">2025-10-28T19:56:00Z</dcterms:modified>
</cp:coreProperties>
</file>