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572F0B" w14:textId="77777777" w:rsidR="00892FF3" w:rsidRDefault="00C12541"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760381C1" wp14:editId="7F95CEEF">
            <wp:extent cx="5270500" cy="3604829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2改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04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4BEAC" w14:textId="77777777" w:rsidR="00C12541" w:rsidRDefault="00C12541">
      <w:r>
        <w:rPr>
          <w:rFonts w:ascii="Times New Roman" w:hAnsi="Times New Roman" w:cs="Times New Roman"/>
          <w:b/>
        </w:rPr>
        <w:t xml:space="preserve">Supplemental </w:t>
      </w:r>
      <w:r w:rsidRPr="00A164B4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 w:hint="eastAsia"/>
          <w:b/>
        </w:rPr>
        <w:t>2</w:t>
      </w:r>
      <w:r w:rsidRPr="00A164B4">
        <w:rPr>
          <w:rFonts w:ascii="Times New Roman" w:hAnsi="Times New Roman" w:cs="Times New Roman"/>
          <w:b/>
        </w:rPr>
        <w:t xml:space="preserve">. Inhibition of JNK and STAT3 signaling on A1 and A2 phenotype polarization </w:t>
      </w:r>
      <w:r w:rsidRPr="00A164B4">
        <w:rPr>
          <w:rFonts w:ascii="Times New Roman" w:hAnsi="Times New Roman" w:cs="Times New Roman" w:hint="eastAsia"/>
          <w:b/>
        </w:rPr>
        <w:t>of</w:t>
      </w:r>
      <w:r w:rsidRPr="00A164B4">
        <w:rPr>
          <w:rFonts w:ascii="Times New Roman" w:hAnsi="Times New Roman" w:cs="Times New Roman"/>
          <w:b/>
        </w:rPr>
        <w:t xml:space="preserve"> astrocytes</w:t>
      </w:r>
      <w:r w:rsidRPr="00A164B4">
        <w:rPr>
          <w:rFonts w:ascii="Times New Roman" w:hAnsi="Times New Roman" w:cs="Times New Roman" w:hint="eastAsia"/>
          <w:b/>
        </w:rPr>
        <w:t>.</w:t>
      </w:r>
      <w:r w:rsidRPr="00A164B4">
        <w:rPr>
          <w:rFonts w:ascii="Times New Roman" w:hAnsi="Times New Roman" w:cs="Times New Roman"/>
          <w:b/>
        </w:rPr>
        <w:t xml:space="preserve"> </w:t>
      </w:r>
      <w:r w:rsidRPr="00A164B4">
        <w:rPr>
          <w:rFonts w:ascii="Times New Roman" w:hAnsi="Times New Roman" w:cs="Times New Roman"/>
        </w:rPr>
        <w:t xml:space="preserve">Cells were pretreated with or without 10 </w:t>
      </w:r>
      <w:proofErr w:type="spellStart"/>
      <w:r w:rsidRPr="00A164B4">
        <w:rPr>
          <w:rFonts w:ascii="Times New Roman" w:hAnsi="Times New Roman" w:cs="Times New Roman"/>
        </w:rPr>
        <w:t>μM</w:t>
      </w:r>
      <w:proofErr w:type="spellEnd"/>
      <w:r w:rsidRPr="00A164B4">
        <w:rPr>
          <w:rFonts w:ascii="Times New Roman" w:hAnsi="Times New Roman" w:cs="Times New Roman"/>
        </w:rPr>
        <w:t xml:space="preserve"> SP600125 or AG490 for 30 min followed by stimulation with </w:t>
      </w:r>
      <w:proofErr w:type="spellStart"/>
      <w:r w:rsidRPr="00A164B4">
        <w:rPr>
          <w:rFonts w:ascii="Times New Roman" w:hAnsi="Times New Roman" w:cs="Times New Roman"/>
        </w:rPr>
        <w:t>CytoM</w:t>
      </w:r>
      <w:proofErr w:type="spellEnd"/>
      <w:r w:rsidRPr="00A164B4">
        <w:rPr>
          <w:rFonts w:ascii="Times New Roman" w:hAnsi="Times New Roman" w:cs="Times New Roman"/>
        </w:rPr>
        <w:t xml:space="preserve"> for 24 h. </w:t>
      </w:r>
      <w:r w:rsidRPr="00A164B4">
        <w:rPr>
          <w:rFonts w:ascii="Times New Roman" w:hAnsi="Times New Roman" w:cs="Times New Roman"/>
          <w:b/>
          <w:bCs/>
        </w:rPr>
        <w:t>(A)</w:t>
      </w:r>
      <w:r w:rsidRPr="00A164B4">
        <w:rPr>
          <w:rFonts w:ascii="Times New Roman" w:hAnsi="Times New Roman" w:cs="Times New Roman"/>
        </w:rPr>
        <w:t xml:space="preserve"> Representative images of C3 immunostaining. </w:t>
      </w:r>
      <w:r w:rsidRPr="00A164B4">
        <w:rPr>
          <w:rFonts w:ascii="Times New Roman" w:hAnsi="Times New Roman" w:cs="Times New Roman"/>
          <w:b/>
          <w:bCs/>
        </w:rPr>
        <w:t xml:space="preserve">(B) </w:t>
      </w:r>
      <w:r w:rsidRPr="00A164B4">
        <w:rPr>
          <w:rFonts w:ascii="Times New Roman" w:hAnsi="Times New Roman" w:cs="Times New Roman"/>
        </w:rPr>
        <w:t>Representative images of S100A10 immunostaining. Green, GFAP; red, C3 or S100A10; blue, nuclei; bar size, 50μm. C3, complement component 3; GFAP, glial fibrillary acidic protein</w:t>
      </w:r>
      <w:r w:rsidRPr="00A164B4">
        <w:rPr>
          <w:rFonts w:ascii="Times New Roman" w:hAnsi="Times New Roman" w:cs="Times New Roman" w:hint="eastAsia"/>
        </w:rPr>
        <w:t>;</w:t>
      </w:r>
      <w:r w:rsidRPr="00A164B4">
        <w:rPr>
          <w:rFonts w:ascii="Times New Roman" w:hAnsi="Times New Roman" w:cs="Times New Roman"/>
        </w:rPr>
        <w:t xml:space="preserve"> S100A10, S100 calcium-binding protein-A10.</w:t>
      </w:r>
      <w:bookmarkStart w:id="0" w:name="_GoBack"/>
      <w:bookmarkEnd w:id="0"/>
    </w:p>
    <w:sectPr w:rsidR="00C12541" w:rsidSect="00607B9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541"/>
    <w:rsid w:val="002152C1"/>
    <w:rsid w:val="002D0F86"/>
    <w:rsid w:val="0041476E"/>
    <w:rsid w:val="004A3335"/>
    <w:rsid w:val="00607B9E"/>
    <w:rsid w:val="00892FF3"/>
    <w:rsid w:val="00A83D63"/>
    <w:rsid w:val="00C12541"/>
    <w:rsid w:val="00D93B58"/>
    <w:rsid w:val="00E5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3B63C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431</Characters>
  <Application>Microsoft Macintosh Word</Application>
  <DocSecurity>0</DocSecurity>
  <Lines>3</Lines>
  <Paragraphs>1</Paragraphs>
  <ScaleCrop>false</ScaleCrop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2020-09-17T07:35:00Z</dcterms:created>
  <dcterms:modified xsi:type="dcterms:W3CDTF">2020-09-17T07:36:00Z</dcterms:modified>
</cp:coreProperties>
</file>