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CA4EE" w14:textId="77777777" w:rsidR="009C5473" w:rsidRPr="00AF2147" w:rsidRDefault="009C5473" w:rsidP="009C5473">
      <w:pPr>
        <w:spacing w:line="480" w:lineRule="auto"/>
        <w:rPr>
          <w:rFonts w:cstheme="minorHAnsi"/>
          <w:b/>
          <w:bCs/>
          <w:sz w:val="24"/>
          <w:szCs w:val="24"/>
          <w:lang w:val="en-GB"/>
        </w:rPr>
      </w:pPr>
      <w:r w:rsidRPr="00AF2147">
        <w:rPr>
          <w:rFonts w:cstheme="minorHAnsi"/>
          <w:b/>
          <w:bCs/>
          <w:sz w:val="24"/>
          <w:szCs w:val="24"/>
          <w:lang w:val="en-GB"/>
        </w:rPr>
        <w:t xml:space="preserve">Supplementary </w:t>
      </w:r>
      <w:r>
        <w:rPr>
          <w:rFonts w:cstheme="minorHAnsi"/>
          <w:b/>
          <w:bCs/>
          <w:sz w:val="24"/>
          <w:szCs w:val="24"/>
          <w:lang w:val="en-GB"/>
        </w:rPr>
        <w:t>Information</w:t>
      </w:r>
      <w:r w:rsidRPr="00AF2147">
        <w:rPr>
          <w:rFonts w:cstheme="minorHAnsi"/>
          <w:b/>
          <w:bCs/>
          <w:sz w:val="24"/>
          <w:szCs w:val="24"/>
          <w:lang w:val="en-GB"/>
        </w:rPr>
        <w:t xml:space="preserve"> </w:t>
      </w:r>
    </w:p>
    <w:p w14:paraId="304FE9D9" w14:textId="77777777" w:rsidR="009C5473" w:rsidRPr="000A3EE8" w:rsidRDefault="009C5473" w:rsidP="009C5473">
      <w:pPr>
        <w:spacing w:line="480" w:lineRule="auto"/>
        <w:rPr>
          <w:rFonts w:cstheme="minorHAnsi"/>
          <w:color w:val="000000" w:themeColor="text1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Additional T</w:t>
      </w:r>
      <w:r w:rsidRPr="000A3EE8">
        <w:rPr>
          <w:rFonts w:cstheme="minorHAnsi"/>
          <w:color w:val="000000" w:themeColor="text1"/>
          <w:sz w:val="24"/>
          <w:szCs w:val="24"/>
          <w:lang w:val="en-GB"/>
        </w:rPr>
        <w:t xml:space="preserve">able </w:t>
      </w:r>
      <w:r>
        <w:rPr>
          <w:rFonts w:cstheme="minorHAnsi"/>
          <w:color w:val="000000" w:themeColor="text1"/>
          <w:sz w:val="24"/>
          <w:szCs w:val="24"/>
          <w:lang w:val="en-GB"/>
        </w:rPr>
        <w:t>S</w:t>
      </w:r>
      <w:r w:rsidRPr="000A3EE8">
        <w:rPr>
          <w:rFonts w:cstheme="minorHAnsi"/>
          <w:color w:val="000000" w:themeColor="text1"/>
          <w:sz w:val="24"/>
          <w:szCs w:val="24"/>
          <w:lang w:val="en-GB"/>
        </w:rPr>
        <w:t>1: describes the distribution of the ICPC codes of the L chapter across the clusters.</w:t>
      </w:r>
    </w:p>
    <w:p w14:paraId="04CAE3D5" w14:textId="77777777" w:rsidR="009C5473" w:rsidRPr="009407EA" w:rsidRDefault="009C5473" w:rsidP="009C5473">
      <w:pPr>
        <w:spacing w:line="480" w:lineRule="auto"/>
        <w:rPr>
          <w:rFonts w:cstheme="minorHAnsi"/>
          <w:color w:val="000000" w:themeColor="text1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Additional</w:t>
      </w:r>
      <w:r w:rsidRPr="000A3EE8">
        <w:rPr>
          <w:rFonts w:cstheme="minorHAnsi"/>
          <w:color w:val="000000" w:themeColor="text1"/>
          <w:sz w:val="24"/>
          <w:szCs w:val="24"/>
          <w:lang w:val="en-GB"/>
        </w:rPr>
        <w:t xml:space="preserve"> </w:t>
      </w:r>
      <w:r>
        <w:rPr>
          <w:rFonts w:cstheme="minorHAnsi"/>
          <w:color w:val="000000" w:themeColor="text1"/>
          <w:sz w:val="24"/>
          <w:szCs w:val="24"/>
          <w:lang w:val="en-GB"/>
        </w:rPr>
        <w:t>T</w:t>
      </w:r>
      <w:r w:rsidRPr="000A3EE8">
        <w:rPr>
          <w:rFonts w:cstheme="minorHAnsi"/>
          <w:color w:val="000000" w:themeColor="text1"/>
          <w:sz w:val="24"/>
          <w:szCs w:val="24"/>
          <w:lang w:val="en-GB"/>
        </w:rPr>
        <w:t xml:space="preserve">able </w:t>
      </w:r>
      <w:r>
        <w:rPr>
          <w:rFonts w:cstheme="minorHAnsi"/>
          <w:color w:val="000000" w:themeColor="text1"/>
          <w:sz w:val="24"/>
          <w:szCs w:val="24"/>
          <w:lang w:val="en-GB"/>
        </w:rPr>
        <w:t>S</w:t>
      </w:r>
      <w:r w:rsidRPr="000A3EE8">
        <w:rPr>
          <w:rFonts w:cstheme="minorHAnsi"/>
          <w:color w:val="000000" w:themeColor="text1"/>
          <w:sz w:val="24"/>
          <w:szCs w:val="24"/>
          <w:lang w:val="en-GB"/>
        </w:rPr>
        <w:t xml:space="preserve">2: shows the total number of consultations per year and percentage of </w:t>
      </w:r>
      <w:r w:rsidRPr="009407EA">
        <w:rPr>
          <w:rFonts w:cstheme="minorHAnsi"/>
          <w:color w:val="000000" w:themeColor="text1"/>
          <w:sz w:val="24"/>
          <w:szCs w:val="24"/>
          <w:lang w:val="en-GB"/>
        </w:rPr>
        <w:t>consultations without an ICPC code, but with an ‘care service code’ or ‘integrated care code’.</w:t>
      </w:r>
    </w:p>
    <w:p w14:paraId="7693061E" w14:textId="77777777" w:rsidR="009C5473" w:rsidRPr="009407EA" w:rsidRDefault="009C5473" w:rsidP="009C5473">
      <w:pPr>
        <w:pStyle w:val="Caption"/>
        <w:spacing w:line="480" w:lineRule="auto"/>
        <w:rPr>
          <w:rFonts w:cstheme="minorHAnsi"/>
          <w:i w:val="0"/>
          <w:iCs w:val="0"/>
          <w:color w:val="000000" w:themeColor="text1"/>
          <w:sz w:val="24"/>
          <w:szCs w:val="24"/>
          <w:lang w:val="en-GB"/>
        </w:rPr>
      </w:pPr>
      <w:r w:rsidRPr="009407EA">
        <w:rPr>
          <w:rFonts w:cstheme="minorHAnsi"/>
          <w:i w:val="0"/>
          <w:iCs w:val="0"/>
          <w:color w:val="000000" w:themeColor="text1"/>
          <w:sz w:val="24"/>
          <w:szCs w:val="24"/>
          <w:lang w:val="en-GB"/>
        </w:rPr>
        <w:t>Additional Figure S1: shows percentage of MSCs, compared to the total consultations, per year.</w:t>
      </w:r>
    </w:p>
    <w:p w14:paraId="015E9F65" w14:textId="77777777" w:rsidR="009C5473" w:rsidRPr="009407EA" w:rsidRDefault="009C5473" w:rsidP="009C5473">
      <w:pPr>
        <w:spacing w:line="480" w:lineRule="auto"/>
        <w:rPr>
          <w:rFonts w:cstheme="minorHAnsi"/>
          <w:color w:val="000000" w:themeColor="text1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Additional</w:t>
      </w:r>
      <w:r w:rsidRPr="00B207AE">
        <w:rPr>
          <w:rFonts w:cstheme="minorHAnsi"/>
          <w:color w:val="000000" w:themeColor="text1"/>
          <w:sz w:val="24"/>
          <w:szCs w:val="24"/>
          <w:lang w:val="en-GB"/>
        </w:rPr>
        <w:t xml:space="preserve"> </w:t>
      </w:r>
      <w:r>
        <w:rPr>
          <w:rFonts w:cstheme="minorHAnsi"/>
          <w:color w:val="000000" w:themeColor="text1"/>
          <w:sz w:val="24"/>
          <w:szCs w:val="24"/>
          <w:lang w:val="en-GB"/>
        </w:rPr>
        <w:t>T</w:t>
      </w:r>
      <w:r w:rsidRPr="000A3EE8">
        <w:rPr>
          <w:rFonts w:cstheme="minorHAnsi"/>
          <w:color w:val="000000" w:themeColor="text1"/>
          <w:sz w:val="24"/>
          <w:szCs w:val="24"/>
          <w:lang w:val="en-GB"/>
        </w:rPr>
        <w:t xml:space="preserve">able </w:t>
      </w:r>
      <w:r>
        <w:rPr>
          <w:rFonts w:cstheme="minorHAnsi"/>
          <w:color w:val="000000" w:themeColor="text1"/>
          <w:sz w:val="24"/>
          <w:szCs w:val="24"/>
          <w:lang w:val="en-GB"/>
        </w:rPr>
        <w:t>S</w:t>
      </w:r>
      <w:r w:rsidRPr="000A3EE8">
        <w:rPr>
          <w:rFonts w:cstheme="minorHAnsi"/>
          <w:color w:val="000000" w:themeColor="text1"/>
          <w:sz w:val="24"/>
          <w:szCs w:val="24"/>
          <w:lang w:val="en-GB"/>
        </w:rPr>
        <w:t xml:space="preserve">3: shows an overview of all consultations and all consultations for the L </w:t>
      </w:r>
      <w:r w:rsidRPr="009407EA">
        <w:rPr>
          <w:rFonts w:cstheme="minorHAnsi"/>
          <w:color w:val="000000" w:themeColor="text1"/>
          <w:sz w:val="24"/>
          <w:szCs w:val="24"/>
          <w:lang w:val="en-GB"/>
        </w:rPr>
        <w:t>chapter divided over the different ages.</w:t>
      </w:r>
    </w:p>
    <w:p w14:paraId="261587C9" w14:textId="77777777" w:rsidR="009C5473" w:rsidRPr="009407EA" w:rsidRDefault="009C5473" w:rsidP="009C5473">
      <w:pPr>
        <w:pStyle w:val="Caption"/>
        <w:keepNext/>
        <w:spacing w:line="480" w:lineRule="auto"/>
        <w:rPr>
          <w:rFonts w:cstheme="minorHAnsi"/>
          <w:i w:val="0"/>
          <w:iCs w:val="0"/>
          <w:color w:val="000000" w:themeColor="text1"/>
          <w:sz w:val="24"/>
          <w:szCs w:val="24"/>
          <w:lang w:val="en-GB"/>
        </w:rPr>
      </w:pPr>
      <w:r w:rsidRPr="009407EA">
        <w:rPr>
          <w:rFonts w:cstheme="minorHAnsi"/>
          <w:i w:val="0"/>
          <w:iCs w:val="0"/>
          <w:color w:val="000000" w:themeColor="text1"/>
          <w:sz w:val="24"/>
          <w:szCs w:val="24"/>
          <w:lang w:val="en-GB"/>
        </w:rPr>
        <w:t>Additional Table S4: shows an overview of all L chapter consultations divided over the different clusters.</w:t>
      </w:r>
    </w:p>
    <w:p w14:paraId="2306F64D" w14:textId="77777777" w:rsidR="009C5473" w:rsidRPr="009407EA" w:rsidRDefault="009C5473" w:rsidP="009C5473">
      <w:pPr>
        <w:spacing w:line="480" w:lineRule="auto"/>
        <w:rPr>
          <w:rFonts w:cstheme="minorHAnsi"/>
          <w:color w:val="000000" w:themeColor="text1"/>
          <w:sz w:val="24"/>
          <w:szCs w:val="24"/>
          <w:lang w:val="en-GB"/>
        </w:rPr>
      </w:pPr>
      <w:r w:rsidRPr="009407EA">
        <w:rPr>
          <w:rFonts w:cstheme="minorHAnsi"/>
          <w:color w:val="000000" w:themeColor="text1"/>
          <w:sz w:val="24"/>
          <w:szCs w:val="24"/>
          <w:lang w:val="en-GB"/>
        </w:rPr>
        <w:t>Additional Table S5: shows an overview of all L chapter consultations divided into men and women.</w:t>
      </w:r>
    </w:p>
    <w:p w14:paraId="5D23A380" w14:textId="77777777" w:rsidR="009C5473" w:rsidRPr="00FC5170" w:rsidRDefault="009C5473" w:rsidP="009C5473">
      <w:pPr>
        <w:spacing w:line="480" w:lineRule="auto"/>
        <w:rPr>
          <w:rFonts w:cstheme="minorHAnsi"/>
          <w:color w:val="000000" w:themeColor="text1"/>
          <w:sz w:val="24"/>
          <w:szCs w:val="24"/>
          <w:lang w:val="en-GB"/>
        </w:rPr>
      </w:pPr>
      <w:r w:rsidRPr="009407EA">
        <w:rPr>
          <w:rFonts w:cstheme="minorHAnsi"/>
          <w:color w:val="000000" w:themeColor="text1"/>
          <w:sz w:val="24"/>
          <w:szCs w:val="24"/>
          <w:lang w:val="en-GB"/>
        </w:rPr>
        <w:t>Additional Table S6: shows an overview of all L chapter consultations divided over the different age categories.</w:t>
      </w:r>
      <w:r>
        <w:rPr>
          <w:rFonts w:cstheme="minorHAnsi"/>
          <w:b/>
          <w:bCs/>
          <w:sz w:val="24"/>
          <w:szCs w:val="24"/>
          <w:lang w:val="en-GB"/>
        </w:rPr>
        <w:br w:type="page"/>
      </w:r>
    </w:p>
    <w:p w14:paraId="7A533645" w14:textId="77777777" w:rsidR="00865217" w:rsidRDefault="00865217"/>
    <w:sectPr w:rsidR="00865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473"/>
    <w:rsid w:val="00284FD8"/>
    <w:rsid w:val="002E281E"/>
    <w:rsid w:val="003201BB"/>
    <w:rsid w:val="00865217"/>
    <w:rsid w:val="009C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7DFE0"/>
  <w15:chartTrackingRefBased/>
  <w15:docId w15:val="{D8EBFAF1-29A1-483B-8DD9-E3ED94642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473"/>
    <w:pPr>
      <w:spacing w:after="200" w:line="276" w:lineRule="auto"/>
    </w:pPr>
    <w:rPr>
      <w:kern w:val="0"/>
      <w:sz w:val="22"/>
      <w:szCs w:val="22"/>
      <w:lang w:val="nl-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547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547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547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547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547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547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547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547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547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54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54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54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54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54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54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54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54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54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54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C54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547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C54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547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C54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5473"/>
    <w:pPr>
      <w:spacing w:after="160"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C54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54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54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5473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9C5473"/>
    <w:pPr>
      <w:spacing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152</Words>
  <Characters>710</Characters>
  <Application>Microsoft Office Word</Application>
  <DocSecurity>0</DocSecurity>
  <Lines>118</Lines>
  <Paragraphs>86</Paragraphs>
  <ScaleCrop>false</ScaleCrop>
  <Company>Springer Nature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2025-11-24T10:24:00Z</dcterms:created>
  <dcterms:modified xsi:type="dcterms:W3CDTF">2025-11-24T10:25:00Z</dcterms:modified>
</cp:coreProperties>
</file>