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8F0" w:rsidRPr="00A16612" w:rsidRDefault="004028B5" w:rsidP="004028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612">
        <w:rPr>
          <w:rFonts w:ascii="Times New Roman" w:hAnsi="Times New Roman" w:cs="Times New Roman"/>
          <w:b/>
          <w:sz w:val="24"/>
          <w:szCs w:val="24"/>
        </w:rPr>
        <w:t>Graphical Abstract:</w:t>
      </w:r>
    </w:p>
    <w:p w:rsidR="00B72FDA" w:rsidRPr="00A16612" w:rsidRDefault="00540480" w:rsidP="004028B5">
      <w:pPr>
        <w:jc w:val="both"/>
        <w:rPr>
          <w:rFonts w:ascii="Times New Roman" w:hAnsi="Times New Roman" w:cs="Times New Roman"/>
          <w:sz w:val="24"/>
          <w:szCs w:val="24"/>
        </w:rPr>
      </w:pPr>
      <w:r w:rsidRPr="00A1661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E6CD3D1" wp14:editId="2006BD7D">
            <wp:simplePos x="0" y="0"/>
            <wp:positionH relativeFrom="column">
              <wp:posOffset>438150</wp:posOffset>
            </wp:positionH>
            <wp:positionV relativeFrom="paragraph">
              <wp:posOffset>3252470</wp:posOffset>
            </wp:positionV>
            <wp:extent cx="6019800" cy="3924300"/>
            <wp:effectExtent l="0" t="19050" r="0" b="38100"/>
            <wp:wrapNone/>
            <wp:docPr id="8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8B5" w:rsidRPr="00A166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4A89EE" wp14:editId="6A9A63E6">
            <wp:extent cx="5753100" cy="3552825"/>
            <wp:effectExtent l="0" t="1905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  <w:bookmarkStart w:id="0" w:name="_GoBack"/>
      <w:bookmarkEnd w:id="0"/>
    </w:p>
    <w:p w:rsidR="00B72FDA" w:rsidRPr="00A16612" w:rsidRDefault="00B72FDA" w:rsidP="004028B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72FDA" w:rsidRPr="00A166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45F72"/>
    <w:multiLevelType w:val="hybridMultilevel"/>
    <w:tmpl w:val="E4623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369E0"/>
    <w:multiLevelType w:val="hybridMultilevel"/>
    <w:tmpl w:val="E9340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713D98"/>
    <w:multiLevelType w:val="hybridMultilevel"/>
    <w:tmpl w:val="79647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3D20EE"/>
    <w:multiLevelType w:val="hybridMultilevel"/>
    <w:tmpl w:val="E2BC0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DA3"/>
    <w:rsid w:val="00047852"/>
    <w:rsid w:val="000A4DA3"/>
    <w:rsid w:val="001C0E38"/>
    <w:rsid w:val="003268F0"/>
    <w:rsid w:val="004028B5"/>
    <w:rsid w:val="00540480"/>
    <w:rsid w:val="005A7A41"/>
    <w:rsid w:val="006108A3"/>
    <w:rsid w:val="008A64CE"/>
    <w:rsid w:val="009447D1"/>
    <w:rsid w:val="00A16612"/>
    <w:rsid w:val="00B7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B9B8C4-9093-4DFB-B94B-3CE64124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D567DB7-B6B3-4A4D-8A00-35203EDFFDB0}" type="doc">
      <dgm:prSet loTypeId="urn:microsoft.com/office/officeart/2008/layout/AlternatingHexagons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61FED2F-484C-445F-964E-2D994670F16A}">
      <dgm:prSet phldrT="[Text]"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Lack of rules and regulations about the environment</a:t>
          </a:r>
        </a:p>
      </dgm:t>
    </dgm:pt>
    <dgm:pt modelId="{42EE1E94-6F89-4FDF-8558-07DE607B77DB}" type="parTrans" cxnId="{638051E9-6F88-4192-8F22-4A19F94A1244}">
      <dgm:prSet/>
      <dgm:spPr/>
      <dgm:t>
        <a:bodyPr/>
        <a:lstStyle/>
        <a:p>
          <a:endParaRPr lang="en-US"/>
        </a:p>
      </dgm:t>
    </dgm:pt>
    <dgm:pt modelId="{87D30A53-AF6F-4D57-8BD7-3BE4F2E56FE9}" type="sibTrans" cxnId="{638051E9-6F88-4192-8F22-4A19F94A1244}">
      <dgm:prSet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88CC1D1-578D-455A-8990-01D9CEDAC730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Lack of sustainable development planning </a:t>
          </a:r>
        </a:p>
      </dgm:t>
    </dgm:pt>
    <dgm:pt modelId="{743B2805-A023-401B-A27B-32B091D420DB}" type="parTrans" cxnId="{F43737B0-5ACE-4B8B-8FBD-E8ABE76E14FE}">
      <dgm:prSet/>
      <dgm:spPr/>
      <dgm:t>
        <a:bodyPr/>
        <a:lstStyle/>
        <a:p>
          <a:endParaRPr lang="en-US"/>
        </a:p>
      </dgm:t>
    </dgm:pt>
    <dgm:pt modelId="{15684D9E-9678-42BF-8E9D-D32ECC9C44CD}" type="sibTrans" cxnId="{F43737B0-5ACE-4B8B-8FBD-E8ABE76E14FE}">
      <dgm:prSet/>
      <dgm:spPr/>
      <dgm:t>
        <a:bodyPr/>
        <a:lstStyle/>
        <a:p>
          <a:endParaRPr lang="en-US"/>
        </a:p>
      </dgm:t>
    </dgm:pt>
    <dgm:pt modelId="{F1125E16-BCF0-4D66-930B-13087BC8C466}">
      <dgm:prSet phldrT="[Text]"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 Inadequate technology transfer initiatives</a:t>
          </a:r>
        </a:p>
      </dgm:t>
    </dgm:pt>
    <dgm:pt modelId="{E54FE3A2-B244-400F-93E4-281ABCC7883D}" type="parTrans" cxnId="{3853D729-AD64-43D4-8168-BD6DA560D70A}">
      <dgm:prSet/>
      <dgm:spPr/>
      <dgm:t>
        <a:bodyPr/>
        <a:lstStyle/>
        <a:p>
          <a:endParaRPr lang="en-US"/>
        </a:p>
      </dgm:t>
    </dgm:pt>
    <dgm:pt modelId="{EF2E19B9-6AF5-4AD9-AFEB-49DF7824CD54}" type="sibTrans" cxnId="{3853D729-AD64-43D4-8168-BD6DA560D70A}">
      <dgm:prSet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6B7CEE6-7AED-42FD-9DDF-80A03100643E}">
      <dgm:prSet phldrT="[Text]"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Lack of investment on technological innovation </a:t>
          </a:r>
        </a:p>
      </dgm:t>
    </dgm:pt>
    <dgm:pt modelId="{3F2D0F5E-5338-4440-A920-94BA30511B3B}" type="parTrans" cxnId="{0911B85E-B1A9-42B1-863D-6E7F58559301}">
      <dgm:prSet/>
      <dgm:spPr/>
      <dgm:t>
        <a:bodyPr/>
        <a:lstStyle/>
        <a:p>
          <a:endParaRPr lang="en-US"/>
        </a:p>
      </dgm:t>
    </dgm:pt>
    <dgm:pt modelId="{DE81CD61-D344-452D-928A-1FC847BCA2B4}" type="sibTrans" cxnId="{0911B85E-B1A9-42B1-863D-6E7F58559301}">
      <dgm:prSet/>
      <dgm:spPr/>
      <dgm:t>
        <a:bodyPr/>
        <a:lstStyle/>
        <a:p>
          <a:endParaRPr lang="en-US"/>
        </a:p>
      </dgm:t>
    </dgm:pt>
    <dgm:pt modelId="{7EB1E85E-703C-4CC6-B5BC-5FE7C5B01B68}">
      <dgm:prSet phldrT="[Text]"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Lack of coordination among industries </a:t>
          </a:r>
        </a:p>
      </dgm:t>
    </dgm:pt>
    <dgm:pt modelId="{9423765F-5440-4E4B-BCB3-C95F5BF9B1AA}" type="sibTrans" cxnId="{73A3F5BC-5C57-4583-B085-C01AA2C2FEAD}">
      <dgm:prSet/>
      <dgm:spPr/>
      <dgm:t>
        <a:bodyPr/>
        <a:lstStyle/>
        <a:p>
          <a:endParaRPr lang="en-US"/>
        </a:p>
      </dgm:t>
    </dgm:pt>
    <dgm:pt modelId="{E71CD1AD-1F6D-4A95-BA52-178E1ED9567A}" type="parTrans" cxnId="{73A3F5BC-5C57-4583-B085-C01AA2C2FEAD}">
      <dgm:prSet/>
      <dgm:spPr/>
      <dgm:t>
        <a:bodyPr/>
        <a:lstStyle/>
        <a:p>
          <a:endParaRPr lang="en-US"/>
        </a:p>
      </dgm:t>
    </dgm:pt>
    <dgm:pt modelId="{99E1231C-8DF9-42A2-A5CF-C0CE928E6C6A}">
      <dgm:prSet phldrT="[Text]"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 Lack of technology for tracking circulated materials</a:t>
          </a:r>
        </a:p>
      </dgm:t>
    </dgm:pt>
    <dgm:pt modelId="{9374FDD0-270D-4F3F-B9A2-59A6E71B368D}" type="sibTrans" cxnId="{04B17B30-14E7-4C8B-BC65-0C94600CB7FE}">
      <dgm:prSet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C000A62-13CC-4C8A-896E-77EA1C9A94BA}" type="parTrans" cxnId="{04B17B30-14E7-4C8B-BC65-0C94600CB7FE}">
      <dgm:prSet/>
      <dgm:spPr/>
      <dgm:t>
        <a:bodyPr/>
        <a:lstStyle/>
        <a:p>
          <a:endParaRPr lang="en-US"/>
        </a:p>
      </dgm:t>
    </dgm:pt>
    <dgm:pt modelId="{080E040F-7DD5-4501-AADF-368512A0ED29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 Warranty issues with circulated products</a:t>
          </a:r>
        </a:p>
      </dgm:t>
    </dgm:pt>
    <dgm:pt modelId="{F6683BFC-E907-488E-9E34-80AB4D1B2C6E}" type="parTrans" cxnId="{7DE9D0AC-DFD8-476D-A53F-CCFF3CB19920}">
      <dgm:prSet/>
      <dgm:spPr/>
      <dgm:t>
        <a:bodyPr/>
        <a:lstStyle/>
        <a:p>
          <a:endParaRPr lang="en-US"/>
        </a:p>
      </dgm:t>
    </dgm:pt>
    <dgm:pt modelId="{CF697E70-3513-476E-96BB-F729257228A3}" type="sibTrans" cxnId="{7DE9D0AC-DFD8-476D-A53F-CCFF3CB19920}">
      <dgm:prSet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3B2C85-71C1-4861-B6D3-61D4677A6F5F}">
      <dgm:prSet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Lack of international conventions and</a:t>
          </a:r>
        </a:p>
      </dgm:t>
    </dgm:pt>
    <dgm:pt modelId="{E0B7ACB2-0255-4E3E-A04F-7E3B4D27A951}" type="parTrans" cxnId="{B0A76017-FD8C-4EEB-9931-0D2443EE5F16}">
      <dgm:prSet/>
      <dgm:spPr/>
      <dgm:t>
        <a:bodyPr/>
        <a:lstStyle/>
        <a:p>
          <a:endParaRPr lang="en-US"/>
        </a:p>
      </dgm:t>
    </dgm:pt>
    <dgm:pt modelId="{931C5764-8EE5-40B3-BFF0-F5D0573ABCCC}" type="sibTrans" cxnId="{B0A76017-FD8C-4EEB-9931-0D2443EE5F16}">
      <dgm:prSet/>
      <dgm:spPr/>
      <dgm:t>
        <a:bodyPr/>
        <a:lstStyle/>
        <a:p>
          <a:endParaRPr lang="en-US"/>
        </a:p>
      </dgm:t>
    </dgm:pt>
    <dgm:pt modelId="{6BA3844F-A60A-463E-8EC7-3476CE4645CF}">
      <dgm:prSet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Lack of awareness about environment, health and future generations</a:t>
          </a:r>
        </a:p>
      </dgm:t>
    </dgm:pt>
    <dgm:pt modelId="{011FAE74-DAF6-4AE2-8CC3-3588927A0E36}" type="parTrans" cxnId="{31082D4B-06C0-496C-AE7C-53F1BBF74267}">
      <dgm:prSet/>
      <dgm:spPr/>
      <dgm:t>
        <a:bodyPr/>
        <a:lstStyle/>
        <a:p>
          <a:endParaRPr lang="en-US"/>
        </a:p>
      </dgm:t>
    </dgm:pt>
    <dgm:pt modelId="{D38A637C-266E-41B3-802B-AE102E92BA01}" type="sibTrans" cxnId="{31082D4B-06C0-496C-AE7C-53F1BBF74267}">
      <dgm:prSet/>
      <dgm:spPr/>
      <dgm:t>
        <a:bodyPr/>
        <a:lstStyle/>
        <a:p>
          <a:endParaRPr lang="en-US"/>
        </a:p>
      </dgm:t>
    </dgm:pt>
    <dgm:pt modelId="{031CFF4F-6777-419C-BA19-1B56E399424E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Increased competitiveness and </a:t>
          </a:r>
        </a:p>
      </dgm:t>
    </dgm:pt>
    <dgm:pt modelId="{96CC9A2D-586D-4E24-B49F-8CD8F52619A8}" type="parTrans" cxnId="{68F3B991-5849-4487-85BC-FA1D15DDCBED}">
      <dgm:prSet/>
      <dgm:spPr/>
      <dgm:t>
        <a:bodyPr/>
        <a:lstStyle/>
        <a:p>
          <a:endParaRPr lang="en-US"/>
        </a:p>
      </dgm:t>
    </dgm:pt>
    <dgm:pt modelId="{69422344-958F-4A54-9E8C-2CC400BC1622}" type="sibTrans" cxnId="{68F3B991-5849-4487-85BC-FA1D15DDCBED}">
      <dgm:prSet/>
      <dgm:spPr/>
      <dgm:t>
        <a:bodyPr/>
        <a:lstStyle/>
        <a:p>
          <a:endParaRPr lang="en-US"/>
        </a:p>
      </dgm:t>
    </dgm:pt>
    <dgm:pt modelId="{DD32C08A-B77A-4560-BF66-0208F8E157EF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Low economic benefits</a:t>
          </a:r>
        </a:p>
      </dgm:t>
    </dgm:pt>
    <dgm:pt modelId="{742E6E77-4067-4D4E-B6E2-D427671A5E42}" type="parTrans" cxnId="{8BCA3FDD-573B-44A1-9F44-9DD190C83F3D}">
      <dgm:prSet/>
      <dgm:spPr/>
      <dgm:t>
        <a:bodyPr/>
        <a:lstStyle/>
        <a:p>
          <a:endParaRPr lang="en-US"/>
        </a:p>
      </dgm:t>
    </dgm:pt>
    <dgm:pt modelId="{04C73D1F-DFFC-4FA4-8AA7-4E24C136EC9E}" type="sibTrans" cxnId="{8BCA3FDD-573B-44A1-9F44-9DD190C83F3D}">
      <dgm:prSet/>
      <dgm:spPr/>
      <dgm:t>
        <a:bodyPr/>
        <a:lstStyle/>
        <a:p>
          <a:endParaRPr lang="en-US"/>
        </a:p>
      </dgm:t>
    </dgm:pt>
    <dgm:pt modelId="{E33A6F10-884F-4133-9569-096BF5084A7F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Lack of coordination among the supply chain partners and</a:t>
          </a:r>
        </a:p>
      </dgm:t>
    </dgm:pt>
    <dgm:pt modelId="{B7222795-022D-4324-9D86-0EACF658FC69}" type="parTrans" cxnId="{414FBA59-9F37-492D-9C9E-249F4F538AE5}">
      <dgm:prSet/>
      <dgm:spPr/>
      <dgm:t>
        <a:bodyPr/>
        <a:lstStyle/>
        <a:p>
          <a:endParaRPr lang="en-US"/>
        </a:p>
      </dgm:t>
    </dgm:pt>
    <dgm:pt modelId="{E207CC16-C0DD-4321-9F2C-8AE19BBCE41F}" type="sibTrans" cxnId="{414FBA59-9F37-492D-9C9E-249F4F538AE5}">
      <dgm:prSet/>
      <dgm:spPr/>
      <dgm:t>
        <a:bodyPr/>
        <a:lstStyle/>
        <a:p>
          <a:endParaRPr lang="en-US"/>
        </a:p>
      </dgm:t>
    </dgm:pt>
    <dgm:pt modelId="{EBACBB91-6861-4DFC-8599-2F4870CFBB1B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Lack of technology transfer</a:t>
          </a:r>
        </a:p>
      </dgm:t>
    </dgm:pt>
    <dgm:pt modelId="{DA017D2A-D806-481B-BBAC-DD67084EC4F7}" type="parTrans" cxnId="{7753161F-9B1D-4665-8570-37F87C85BAC8}">
      <dgm:prSet/>
      <dgm:spPr/>
      <dgm:t>
        <a:bodyPr/>
        <a:lstStyle/>
        <a:p>
          <a:endParaRPr lang="en-US"/>
        </a:p>
      </dgm:t>
    </dgm:pt>
    <dgm:pt modelId="{072B2738-EE03-4798-9E36-B376FFC7342F}" type="sibTrans" cxnId="{7753161F-9B1D-4665-8570-37F87C85BAC8}">
      <dgm:prSet/>
      <dgm:spPr/>
      <dgm:t>
        <a:bodyPr/>
        <a:lstStyle/>
        <a:p>
          <a:endParaRPr lang="en-US"/>
        </a:p>
      </dgm:t>
    </dgm:pt>
    <dgm:pt modelId="{E2809C69-BBBA-4997-9076-7B753ECE3EBB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 Lack of trust</a:t>
          </a:r>
        </a:p>
      </dgm:t>
    </dgm:pt>
    <dgm:pt modelId="{FBE0578D-FC7A-44B7-9B0B-633D7C9A3C84}" type="parTrans" cxnId="{06D6C4C9-0B4C-49D5-9D49-5F6D5195292E}">
      <dgm:prSet/>
      <dgm:spPr/>
      <dgm:t>
        <a:bodyPr/>
        <a:lstStyle/>
        <a:p>
          <a:endParaRPr lang="en-US"/>
        </a:p>
      </dgm:t>
    </dgm:pt>
    <dgm:pt modelId="{67378D6B-3653-4BAB-875D-612C006653BC}" type="sibTrans" cxnId="{06D6C4C9-0B4C-49D5-9D49-5F6D5195292E}">
      <dgm:prSet/>
      <dgm:spPr/>
      <dgm:t>
        <a:bodyPr/>
        <a:lstStyle/>
        <a:p>
          <a:endParaRPr lang="en-US"/>
        </a:p>
      </dgm:t>
    </dgm:pt>
    <dgm:pt modelId="{FC006EFF-71E9-40F5-8E5E-5D6C455563B1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Low quality and </a:t>
          </a:r>
        </a:p>
      </dgm:t>
    </dgm:pt>
    <dgm:pt modelId="{251608EA-2CC1-480E-9BD7-F19A448B1C47}" type="parTrans" cxnId="{C44D8D1F-D4A0-4EE1-87A6-2FC468FD183A}">
      <dgm:prSet/>
      <dgm:spPr/>
      <dgm:t>
        <a:bodyPr/>
        <a:lstStyle/>
        <a:p>
          <a:endParaRPr lang="en-US"/>
        </a:p>
      </dgm:t>
    </dgm:pt>
    <dgm:pt modelId="{3E7FA10A-4DD8-4B72-8CE1-FB1191B5B1D5}" type="sibTrans" cxnId="{C44D8D1F-D4A0-4EE1-87A6-2FC468FD183A}">
      <dgm:prSet/>
      <dgm:spPr/>
      <dgm:t>
        <a:bodyPr/>
        <a:lstStyle/>
        <a:p>
          <a:endParaRPr lang="en-US"/>
        </a:p>
      </dgm:t>
    </dgm:pt>
    <dgm:pt modelId="{882043E8-4DA1-4B87-A0D6-C74F5F0BD2A9}">
      <dgm:prSet/>
      <dgm:spPr/>
      <dgm:t>
        <a:bodyPr/>
        <a:lstStyle/>
        <a:p>
          <a:r>
            <a:rPr lang="en-US">
              <a:latin typeface="Times New Roman" panose="02020603050405020304" pitchFamily="18" charset="0"/>
              <a:cs typeface="Times New Roman" panose="02020603050405020304" pitchFamily="18" charset="0"/>
            </a:rPr>
            <a:t>Low performance</a:t>
          </a:r>
        </a:p>
      </dgm:t>
    </dgm:pt>
    <dgm:pt modelId="{A98B59AC-C6B6-41A0-88BE-DDE5DDA05019}" type="parTrans" cxnId="{FBBB72AA-DF71-4DC3-8D0B-9D7DFA25C09D}">
      <dgm:prSet/>
      <dgm:spPr/>
      <dgm:t>
        <a:bodyPr/>
        <a:lstStyle/>
        <a:p>
          <a:endParaRPr lang="en-US"/>
        </a:p>
      </dgm:t>
    </dgm:pt>
    <dgm:pt modelId="{FC83A833-C619-4AC1-9273-54517EF5E460}" type="sibTrans" cxnId="{FBBB72AA-DF71-4DC3-8D0B-9D7DFA25C09D}">
      <dgm:prSet/>
      <dgm:spPr/>
      <dgm:t>
        <a:bodyPr/>
        <a:lstStyle/>
        <a:p>
          <a:endParaRPr lang="en-US"/>
        </a:p>
      </dgm:t>
    </dgm:pt>
    <dgm:pt modelId="{C081C269-C8C6-4998-B7EC-EF86DAF0F215}" type="pres">
      <dgm:prSet presAssocID="{5D567DB7-B6B3-4A4D-8A00-35203EDFFDB0}" presName="Name0" presStyleCnt="0">
        <dgm:presLayoutVars>
          <dgm:chMax/>
          <dgm:chPref/>
          <dgm:dir/>
          <dgm:animLvl val="lvl"/>
        </dgm:presLayoutVars>
      </dgm:prSet>
      <dgm:spPr/>
      <dgm:t>
        <a:bodyPr/>
        <a:lstStyle/>
        <a:p>
          <a:endParaRPr lang="en-US"/>
        </a:p>
      </dgm:t>
    </dgm:pt>
    <dgm:pt modelId="{4A32FCD4-7B84-44F8-93B7-4A66C868043E}" type="pres">
      <dgm:prSet presAssocID="{C61FED2F-484C-445F-964E-2D994670F16A}" presName="composite" presStyleCnt="0"/>
      <dgm:spPr/>
    </dgm:pt>
    <dgm:pt modelId="{72D1AC03-8E19-4199-BEA0-5752186DC73A}" type="pres">
      <dgm:prSet presAssocID="{C61FED2F-484C-445F-964E-2D994670F16A}" presName="Parent1" presStyleLbl="node1" presStyleIdx="0" presStyleCnt="8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D92A694-588D-402D-932D-63CD9BE680EF}" type="pres">
      <dgm:prSet presAssocID="{C61FED2F-484C-445F-964E-2D994670F16A}" presName="Childtext1" presStyleLbl="revTx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66E27B0-7FBE-45B7-BCE7-AC0CCB09391A}" type="pres">
      <dgm:prSet presAssocID="{C61FED2F-484C-445F-964E-2D994670F16A}" presName="BalanceSpacing" presStyleCnt="0"/>
      <dgm:spPr/>
    </dgm:pt>
    <dgm:pt modelId="{951844B8-AB48-4763-8AAD-7DB0C6E9EC54}" type="pres">
      <dgm:prSet presAssocID="{C61FED2F-484C-445F-964E-2D994670F16A}" presName="BalanceSpacing1" presStyleCnt="0"/>
      <dgm:spPr/>
    </dgm:pt>
    <dgm:pt modelId="{914A292C-6FF5-4788-B480-BF352E017F94}" type="pres">
      <dgm:prSet presAssocID="{87D30A53-AF6F-4D57-8BD7-3BE4F2E56FE9}" presName="Accent1Text" presStyleLbl="node1" presStyleIdx="1" presStyleCnt="8"/>
      <dgm:spPr/>
      <dgm:t>
        <a:bodyPr/>
        <a:lstStyle/>
        <a:p>
          <a:endParaRPr lang="en-US"/>
        </a:p>
      </dgm:t>
    </dgm:pt>
    <dgm:pt modelId="{AF10EAE8-2A2A-402C-A4F0-0C852555211C}" type="pres">
      <dgm:prSet presAssocID="{87D30A53-AF6F-4D57-8BD7-3BE4F2E56FE9}" presName="spaceBetweenRectangles" presStyleCnt="0"/>
      <dgm:spPr/>
    </dgm:pt>
    <dgm:pt modelId="{67E599B2-C008-4C01-A5C3-EB1FA5198D61}" type="pres">
      <dgm:prSet presAssocID="{F1125E16-BCF0-4D66-930B-13087BC8C466}" presName="composite" presStyleCnt="0"/>
      <dgm:spPr/>
    </dgm:pt>
    <dgm:pt modelId="{9D11A8F9-68E4-4E45-8A9E-9D96A08530E8}" type="pres">
      <dgm:prSet presAssocID="{F1125E16-BCF0-4D66-930B-13087BC8C466}" presName="Parent1" presStyleLbl="node1" presStyleIdx="2" presStyleCnt="8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06307C9-BD93-41EC-88B8-76552B7C90DE}" type="pres">
      <dgm:prSet presAssocID="{F1125E16-BCF0-4D66-930B-13087BC8C466}" presName="Childtext1" presStyleLbl="revTx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4C0732E-3ACF-464F-B460-C9F01454A940}" type="pres">
      <dgm:prSet presAssocID="{F1125E16-BCF0-4D66-930B-13087BC8C466}" presName="BalanceSpacing" presStyleCnt="0"/>
      <dgm:spPr/>
    </dgm:pt>
    <dgm:pt modelId="{80E42CF7-F184-4190-BCA1-D943ABAF4FAB}" type="pres">
      <dgm:prSet presAssocID="{F1125E16-BCF0-4D66-930B-13087BC8C466}" presName="BalanceSpacing1" presStyleCnt="0"/>
      <dgm:spPr/>
    </dgm:pt>
    <dgm:pt modelId="{6019B81C-AED9-43CB-BA1F-A57B7C7A5889}" type="pres">
      <dgm:prSet presAssocID="{EF2E19B9-6AF5-4AD9-AFEB-49DF7824CD54}" presName="Accent1Text" presStyleLbl="node1" presStyleIdx="3" presStyleCnt="8"/>
      <dgm:spPr/>
      <dgm:t>
        <a:bodyPr/>
        <a:lstStyle/>
        <a:p>
          <a:endParaRPr lang="en-US"/>
        </a:p>
      </dgm:t>
    </dgm:pt>
    <dgm:pt modelId="{78977E7C-4EB4-4816-8D4A-AB768F8DDC21}" type="pres">
      <dgm:prSet presAssocID="{EF2E19B9-6AF5-4AD9-AFEB-49DF7824CD54}" presName="spaceBetweenRectangles" presStyleCnt="0"/>
      <dgm:spPr/>
    </dgm:pt>
    <dgm:pt modelId="{4EEED746-148B-443C-82D1-C006CBF1694C}" type="pres">
      <dgm:prSet presAssocID="{99E1231C-8DF9-42A2-A5CF-C0CE928E6C6A}" presName="composite" presStyleCnt="0"/>
      <dgm:spPr/>
    </dgm:pt>
    <dgm:pt modelId="{70F1333A-30FF-42F4-A8E1-10D4A005C014}" type="pres">
      <dgm:prSet presAssocID="{99E1231C-8DF9-42A2-A5CF-C0CE928E6C6A}" presName="Parent1" presStyleLbl="node1" presStyleIdx="4" presStyleCnt="8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1DC81B8-EADB-4D81-AB60-B2A3BA3693DB}" type="pres">
      <dgm:prSet presAssocID="{99E1231C-8DF9-42A2-A5CF-C0CE928E6C6A}" presName="Childtext1" presStyleLbl="revTx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B4B4A7-1BE0-48D1-91B6-BD405BAA5A75}" type="pres">
      <dgm:prSet presAssocID="{99E1231C-8DF9-42A2-A5CF-C0CE928E6C6A}" presName="BalanceSpacing" presStyleCnt="0"/>
      <dgm:spPr/>
    </dgm:pt>
    <dgm:pt modelId="{8DE48607-30D4-43C9-BC5D-EB92098D0DAE}" type="pres">
      <dgm:prSet presAssocID="{99E1231C-8DF9-42A2-A5CF-C0CE928E6C6A}" presName="BalanceSpacing1" presStyleCnt="0"/>
      <dgm:spPr/>
    </dgm:pt>
    <dgm:pt modelId="{ED04B213-743E-4BA2-9F2F-B0A111B49C37}" type="pres">
      <dgm:prSet presAssocID="{9374FDD0-270D-4F3F-B9A2-59A6E71B368D}" presName="Accent1Text" presStyleLbl="node1" presStyleIdx="5" presStyleCnt="8"/>
      <dgm:spPr/>
      <dgm:t>
        <a:bodyPr/>
        <a:lstStyle/>
        <a:p>
          <a:endParaRPr lang="en-US"/>
        </a:p>
      </dgm:t>
    </dgm:pt>
    <dgm:pt modelId="{F64CB30B-9ED8-4F30-8D19-7037A7FB6D7B}" type="pres">
      <dgm:prSet presAssocID="{9374FDD0-270D-4F3F-B9A2-59A6E71B368D}" presName="spaceBetweenRectangles" presStyleCnt="0"/>
      <dgm:spPr/>
    </dgm:pt>
    <dgm:pt modelId="{8554426D-8306-4A91-BC27-543F2BE6784E}" type="pres">
      <dgm:prSet presAssocID="{080E040F-7DD5-4501-AADF-368512A0ED29}" presName="composite" presStyleCnt="0"/>
      <dgm:spPr/>
    </dgm:pt>
    <dgm:pt modelId="{7CD10170-E222-4BF5-A794-3E0BF9B6BF08}" type="pres">
      <dgm:prSet presAssocID="{080E040F-7DD5-4501-AADF-368512A0ED29}" presName="Parent1" presStyleLbl="node1" presStyleIdx="6" presStyleCnt="8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49AB9B-DE29-4E0D-A08E-A0212982E875}" type="pres">
      <dgm:prSet presAssocID="{080E040F-7DD5-4501-AADF-368512A0ED29}" presName="Childtext1" presStyleLbl="revTx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130A3B-322D-4891-979D-6C4C3B0097C6}" type="pres">
      <dgm:prSet presAssocID="{080E040F-7DD5-4501-AADF-368512A0ED29}" presName="BalanceSpacing" presStyleCnt="0"/>
      <dgm:spPr/>
    </dgm:pt>
    <dgm:pt modelId="{105341FA-CE33-41D2-9ABC-EC9D47780F3B}" type="pres">
      <dgm:prSet presAssocID="{080E040F-7DD5-4501-AADF-368512A0ED29}" presName="BalanceSpacing1" presStyleCnt="0"/>
      <dgm:spPr/>
    </dgm:pt>
    <dgm:pt modelId="{121AA107-D017-4F59-96A9-F5C6EB173ED5}" type="pres">
      <dgm:prSet presAssocID="{CF697E70-3513-476E-96BB-F729257228A3}" presName="Accent1Text" presStyleLbl="node1" presStyleIdx="7" presStyleCnt="8"/>
      <dgm:spPr/>
      <dgm:t>
        <a:bodyPr/>
        <a:lstStyle/>
        <a:p>
          <a:endParaRPr lang="en-US"/>
        </a:p>
      </dgm:t>
    </dgm:pt>
  </dgm:ptLst>
  <dgm:cxnLst>
    <dgm:cxn modelId="{94AF302D-D6BF-45EC-AEE0-810B0D1EE256}" type="presOf" srcId="{99E1231C-8DF9-42A2-A5CF-C0CE928E6C6A}" destId="{70F1333A-30FF-42F4-A8E1-10D4A005C014}" srcOrd="0" destOrd="0" presId="urn:microsoft.com/office/officeart/2008/layout/AlternatingHexagons"/>
    <dgm:cxn modelId="{3853D729-AD64-43D4-8168-BD6DA560D70A}" srcId="{5D567DB7-B6B3-4A4D-8A00-35203EDFFDB0}" destId="{F1125E16-BCF0-4D66-930B-13087BC8C466}" srcOrd="1" destOrd="0" parTransId="{E54FE3A2-B244-400F-93E4-281ABCC7883D}" sibTransId="{EF2E19B9-6AF5-4AD9-AFEB-49DF7824CD54}"/>
    <dgm:cxn modelId="{23CB7501-7431-4E2F-921D-50E9B66C1F5E}" type="presOf" srcId="{080E040F-7DD5-4501-AADF-368512A0ED29}" destId="{7CD10170-E222-4BF5-A794-3E0BF9B6BF08}" srcOrd="0" destOrd="0" presId="urn:microsoft.com/office/officeart/2008/layout/AlternatingHexagons"/>
    <dgm:cxn modelId="{88BDA5DC-0639-4370-875F-848FD60137B3}" type="presOf" srcId="{5F3B2C85-71C1-4861-B6D3-61D4677A6F5F}" destId="{2D92A694-588D-402D-932D-63CD9BE680EF}" srcOrd="0" destOrd="1" presId="urn:microsoft.com/office/officeart/2008/layout/AlternatingHexagons"/>
    <dgm:cxn modelId="{3BC125F2-B0EE-4FA6-8C60-F422190DC4C8}" type="presOf" srcId="{DD32C08A-B77A-4560-BF66-0208F8E157EF}" destId="{106307C9-BD93-41EC-88B8-76552B7C90DE}" srcOrd="0" destOrd="2" presId="urn:microsoft.com/office/officeart/2008/layout/AlternatingHexagons"/>
    <dgm:cxn modelId="{9A4797D0-A705-4C44-BF07-93B6F350EAC5}" type="presOf" srcId="{882043E8-4DA1-4B87-A0D6-C74F5F0BD2A9}" destId="{8149AB9B-DE29-4E0D-A08E-A0212982E875}" srcOrd="0" destOrd="2" presId="urn:microsoft.com/office/officeart/2008/layout/AlternatingHexagons"/>
    <dgm:cxn modelId="{C44D8D1F-D4A0-4EE1-87A6-2FC468FD183A}" srcId="{080E040F-7DD5-4501-AADF-368512A0ED29}" destId="{FC006EFF-71E9-40F5-8E5E-5D6C455563B1}" srcOrd="1" destOrd="0" parTransId="{251608EA-2CC1-480E-9BD7-F19A448B1C47}" sibTransId="{3E7FA10A-4DD8-4B72-8CE1-FB1191B5B1D5}"/>
    <dgm:cxn modelId="{082C2947-B532-4B46-889D-D15E21049245}" type="presOf" srcId="{87D30A53-AF6F-4D57-8BD7-3BE4F2E56FE9}" destId="{914A292C-6FF5-4788-B480-BF352E017F94}" srcOrd="0" destOrd="0" presId="urn:microsoft.com/office/officeart/2008/layout/AlternatingHexagons"/>
    <dgm:cxn modelId="{CB11C562-70BE-4E0D-ACEA-A5980D535D4E}" type="presOf" srcId="{E2809C69-BBBA-4997-9076-7B753ECE3EBB}" destId="{8149AB9B-DE29-4E0D-A08E-A0212982E875}" srcOrd="0" destOrd="0" presId="urn:microsoft.com/office/officeart/2008/layout/AlternatingHexagons"/>
    <dgm:cxn modelId="{B0A76017-FD8C-4EEB-9931-0D2443EE5F16}" srcId="{C61FED2F-484C-445F-964E-2D994670F16A}" destId="{5F3B2C85-71C1-4861-B6D3-61D4677A6F5F}" srcOrd="1" destOrd="0" parTransId="{E0B7ACB2-0255-4E3E-A04F-7E3B4D27A951}" sibTransId="{931C5764-8EE5-40B3-BFF0-F5D0573ABCCC}"/>
    <dgm:cxn modelId="{68F3B991-5849-4487-85BC-FA1D15DDCBED}" srcId="{F1125E16-BCF0-4D66-930B-13087BC8C466}" destId="{031CFF4F-6777-419C-BA19-1B56E399424E}" srcOrd="1" destOrd="0" parTransId="{96CC9A2D-586D-4E24-B49F-8CD8F52619A8}" sibTransId="{69422344-958F-4A54-9E8C-2CC400BC1622}"/>
    <dgm:cxn modelId="{414FBA59-9F37-492D-9C9E-249F4F538AE5}" srcId="{99E1231C-8DF9-42A2-A5CF-C0CE928E6C6A}" destId="{E33A6F10-884F-4133-9569-096BF5084A7F}" srcOrd="1" destOrd="0" parTransId="{B7222795-022D-4324-9D86-0EACF658FC69}" sibTransId="{E207CC16-C0DD-4321-9F2C-8AE19BBCE41F}"/>
    <dgm:cxn modelId="{8BCA3FDD-573B-44A1-9F44-9DD190C83F3D}" srcId="{F1125E16-BCF0-4D66-930B-13087BC8C466}" destId="{DD32C08A-B77A-4560-BF66-0208F8E157EF}" srcOrd="2" destOrd="0" parTransId="{742E6E77-4067-4D4E-B6E2-D427671A5E42}" sibTransId="{04C73D1F-DFFC-4FA4-8AA7-4E24C136EC9E}"/>
    <dgm:cxn modelId="{7DE9D0AC-DFD8-476D-A53F-CCFF3CB19920}" srcId="{5D567DB7-B6B3-4A4D-8A00-35203EDFFDB0}" destId="{080E040F-7DD5-4501-AADF-368512A0ED29}" srcOrd="3" destOrd="0" parTransId="{F6683BFC-E907-488E-9E34-80AB4D1B2C6E}" sibTransId="{CF697E70-3513-476E-96BB-F729257228A3}"/>
    <dgm:cxn modelId="{FBBB72AA-DF71-4DC3-8D0B-9D7DFA25C09D}" srcId="{080E040F-7DD5-4501-AADF-368512A0ED29}" destId="{882043E8-4DA1-4B87-A0D6-C74F5F0BD2A9}" srcOrd="2" destOrd="0" parTransId="{A98B59AC-C6B6-41A0-88BE-DDE5DDA05019}" sibTransId="{FC83A833-C619-4AC1-9273-54517EF5E460}"/>
    <dgm:cxn modelId="{14E55424-B9C2-4F18-8EDD-E156EA30D0EF}" type="presOf" srcId="{6BA3844F-A60A-463E-8EC7-3476CE4645CF}" destId="{2D92A694-588D-402D-932D-63CD9BE680EF}" srcOrd="0" destOrd="2" presId="urn:microsoft.com/office/officeart/2008/layout/AlternatingHexagons"/>
    <dgm:cxn modelId="{C3BACFCD-EDC0-46F7-8472-526751BBDB38}" type="presOf" srcId="{C61FED2F-484C-445F-964E-2D994670F16A}" destId="{72D1AC03-8E19-4199-BEA0-5752186DC73A}" srcOrd="0" destOrd="0" presId="urn:microsoft.com/office/officeart/2008/layout/AlternatingHexagons"/>
    <dgm:cxn modelId="{9AECD7AC-02F1-4DB1-BC07-1D3E89EF1974}" type="presOf" srcId="{EF2E19B9-6AF5-4AD9-AFEB-49DF7824CD54}" destId="{6019B81C-AED9-43CB-BA1F-A57B7C7A5889}" srcOrd="0" destOrd="0" presId="urn:microsoft.com/office/officeart/2008/layout/AlternatingHexagons"/>
    <dgm:cxn modelId="{D54DF22A-4EF5-4F31-B04C-F1F27FA6F649}" type="presOf" srcId="{031CFF4F-6777-419C-BA19-1B56E399424E}" destId="{106307C9-BD93-41EC-88B8-76552B7C90DE}" srcOrd="0" destOrd="1" presId="urn:microsoft.com/office/officeart/2008/layout/AlternatingHexagons"/>
    <dgm:cxn modelId="{F43737B0-5ACE-4B8B-8FBD-E8ABE76E14FE}" srcId="{C61FED2F-484C-445F-964E-2D994670F16A}" destId="{C88CC1D1-578D-455A-8990-01D9CEDAC730}" srcOrd="0" destOrd="0" parTransId="{743B2805-A023-401B-A27B-32B091D420DB}" sibTransId="{15684D9E-9678-42BF-8E9D-D32ECC9C44CD}"/>
    <dgm:cxn modelId="{7753161F-9B1D-4665-8570-37F87C85BAC8}" srcId="{99E1231C-8DF9-42A2-A5CF-C0CE928E6C6A}" destId="{EBACBB91-6861-4DFC-8599-2F4870CFBB1B}" srcOrd="2" destOrd="0" parTransId="{DA017D2A-D806-481B-BBAC-DD67084EC4F7}" sibTransId="{072B2738-EE03-4798-9E36-B376FFC7342F}"/>
    <dgm:cxn modelId="{06D6C4C9-0B4C-49D5-9D49-5F6D5195292E}" srcId="{080E040F-7DD5-4501-AADF-368512A0ED29}" destId="{E2809C69-BBBA-4997-9076-7B753ECE3EBB}" srcOrd="0" destOrd="0" parTransId="{FBE0578D-FC7A-44B7-9B0B-633D7C9A3C84}" sibTransId="{67378D6B-3653-4BAB-875D-612C006653BC}"/>
    <dgm:cxn modelId="{053F55E7-2C5F-4FC9-B47B-3C35C0E2D72A}" type="presOf" srcId="{5D567DB7-B6B3-4A4D-8A00-35203EDFFDB0}" destId="{C081C269-C8C6-4998-B7EC-EF86DAF0F215}" srcOrd="0" destOrd="0" presId="urn:microsoft.com/office/officeart/2008/layout/AlternatingHexagons"/>
    <dgm:cxn modelId="{638051E9-6F88-4192-8F22-4A19F94A1244}" srcId="{5D567DB7-B6B3-4A4D-8A00-35203EDFFDB0}" destId="{C61FED2F-484C-445F-964E-2D994670F16A}" srcOrd="0" destOrd="0" parTransId="{42EE1E94-6F89-4FDF-8558-07DE607B77DB}" sibTransId="{87D30A53-AF6F-4D57-8BD7-3BE4F2E56FE9}"/>
    <dgm:cxn modelId="{D9F2C53C-B664-4721-BC63-082C3FD0DCC7}" type="presOf" srcId="{F1125E16-BCF0-4D66-930B-13087BC8C466}" destId="{9D11A8F9-68E4-4E45-8A9E-9D96A08530E8}" srcOrd="0" destOrd="0" presId="urn:microsoft.com/office/officeart/2008/layout/AlternatingHexagons"/>
    <dgm:cxn modelId="{31082D4B-06C0-496C-AE7C-53F1BBF74267}" srcId="{C61FED2F-484C-445F-964E-2D994670F16A}" destId="{6BA3844F-A60A-463E-8EC7-3476CE4645CF}" srcOrd="2" destOrd="0" parTransId="{011FAE74-DAF6-4AE2-8CC3-3588927A0E36}" sibTransId="{D38A637C-266E-41B3-802B-AE102E92BA01}"/>
    <dgm:cxn modelId="{A31DBC67-248A-47BF-A3AF-31712F09F72E}" type="presOf" srcId="{7EB1E85E-703C-4CC6-B5BC-5FE7C5B01B68}" destId="{106307C9-BD93-41EC-88B8-76552B7C90DE}" srcOrd="0" destOrd="0" presId="urn:microsoft.com/office/officeart/2008/layout/AlternatingHexagons"/>
    <dgm:cxn modelId="{C6827267-6202-4AF8-BE47-5FD06685A709}" type="presOf" srcId="{CF697E70-3513-476E-96BB-F729257228A3}" destId="{121AA107-D017-4F59-96A9-F5C6EB173ED5}" srcOrd="0" destOrd="0" presId="urn:microsoft.com/office/officeart/2008/layout/AlternatingHexagons"/>
    <dgm:cxn modelId="{6F452461-C7D9-4BF9-ADE1-7E4D091E521F}" type="presOf" srcId="{9374FDD0-270D-4F3F-B9A2-59A6E71B368D}" destId="{ED04B213-743E-4BA2-9F2F-B0A111B49C37}" srcOrd="0" destOrd="0" presId="urn:microsoft.com/office/officeart/2008/layout/AlternatingHexagons"/>
    <dgm:cxn modelId="{2881C442-1808-41B2-9356-BEBEC6653EA6}" type="presOf" srcId="{EBACBB91-6861-4DFC-8599-2F4870CFBB1B}" destId="{C1DC81B8-EADB-4D81-AB60-B2A3BA3693DB}" srcOrd="0" destOrd="2" presId="urn:microsoft.com/office/officeart/2008/layout/AlternatingHexagons"/>
    <dgm:cxn modelId="{1C774932-81BE-466B-A2AD-B8754D9D1065}" type="presOf" srcId="{E33A6F10-884F-4133-9569-096BF5084A7F}" destId="{C1DC81B8-EADB-4D81-AB60-B2A3BA3693DB}" srcOrd="0" destOrd="1" presId="urn:microsoft.com/office/officeart/2008/layout/AlternatingHexagons"/>
    <dgm:cxn modelId="{0911B85E-B1A9-42B1-863D-6E7F58559301}" srcId="{99E1231C-8DF9-42A2-A5CF-C0CE928E6C6A}" destId="{06B7CEE6-7AED-42FD-9DDF-80A03100643E}" srcOrd="0" destOrd="0" parTransId="{3F2D0F5E-5338-4440-A920-94BA30511B3B}" sibTransId="{DE81CD61-D344-452D-928A-1FC847BCA2B4}"/>
    <dgm:cxn modelId="{4AB86D71-8479-4F79-8DFE-0985F6E863ED}" type="presOf" srcId="{C88CC1D1-578D-455A-8990-01D9CEDAC730}" destId="{2D92A694-588D-402D-932D-63CD9BE680EF}" srcOrd="0" destOrd="0" presId="urn:microsoft.com/office/officeart/2008/layout/AlternatingHexagons"/>
    <dgm:cxn modelId="{73A3F5BC-5C57-4583-B085-C01AA2C2FEAD}" srcId="{F1125E16-BCF0-4D66-930B-13087BC8C466}" destId="{7EB1E85E-703C-4CC6-B5BC-5FE7C5B01B68}" srcOrd="0" destOrd="0" parTransId="{E71CD1AD-1F6D-4A95-BA52-178E1ED9567A}" sibTransId="{9423765F-5440-4E4B-BCB3-C95F5BF9B1AA}"/>
    <dgm:cxn modelId="{6FC89E04-7F56-43B4-90BF-67038713FF18}" type="presOf" srcId="{06B7CEE6-7AED-42FD-9DDF-80A03100643E}" destId="{C1DC81B8-EADB-4D81-AB60-B2A3BA3693DB}" srcOrd="0" destOrd="0" presId="urn:microsoft.com/office/officeart/2008/layout/AlternatingHexagons"/>
    <dgm:cxn modelId="{04B17B30-14E7-4C8B-BC65-0C94600CB7FE}" srcId="{5D567DB7-B6B3-4A4D-8A00-35203EDFFDB0}" destId="{99E1231C-8DF9-42A2-A5CF-C0CE928E6C6A}" srcOrd="2" destOrd="0" parTransId="{8C000A62-13CC-4C8A-896E-77EA1C9A94BA}" sibTransId="{9374FDD0-270D-4F3F-B9A2-59A6E71B368D}"/>
    <dgm:cxn modelId="{4BB38FB1-526B-4693-B1EE-88D9016F1953}" type="presOf" srcId="{FC006EFF-71E9-40F5-8E5E-5D6C455563B1}" destId="{8149AB9B-DE29-4E0D-A08E-A0212982E875}" srcOrd="0" destOrd="1" presId="urn:microsoft.com/office/officeart/2008/layout/AlternatingHexagons"/>
    <dgm:cxn modelId="{55C17C09-D82E-4E13-9E01-E9CD5AE57C41}" type="presParOf" srcId="{C081C269-C8C6-4998-B7EC-EF86DAF0F215}" destId="{4A32FCD4-7B84-44F8-93B7-4A66C868043E}" srcOrd="0" destOrd="0" presId="urn:microsoft.com/office/officeart/2008/layout/AlternatingHexagons"/>
    <dgm:cxn modelId="{87C54409-EA2A-4580-AA5D-E8C8A7B69A9F}" type="presParOf" srcId="{4A32FCD4-7B84-44F8-93B7-4A66C868043E}" destId="{72D1AC03-8E19-4199-BEA0-5752186DC73A}" srcOrd="0" destOrd="0" presId="urn:microsoft.com/office/officeart/2008/layout/AlternatingHexagons"/>
    <dgm:cxn modelId="{623279F8-5823-45AB-8A13-25EE98B65FC8}" type="presParOf" srcId="{4A32FCD4-7B84-44F8-93B7-4A66C868043E}" destId="{2D92A694-588D-402D-932D-63CD9BE680EF}" srcOrd="1" destOrd="0" presId="urn:microsoft.com/office/officeart/2008/layout/AlternatingHexagons"/>
    <dgm:cxn modelId="{647B0E1C-67EA-45C3-834E-8908F9043214}" type="presParOf" srcId="{4A32FCD4-7B84-44F8-93B7-4A66C868043E}" destId="{766E27B0-7FBE-45B7-BCE7-AC0CCB09391A}" srcOrd="2" destOrd="0" presId="urn:microsoft.com/office/officeart/2008/layout/AlternatingHexagons"/>
    <dgm:cxn modelId="{2DE56AE2-D686-4D87-97B6-BE25FFDC818A}" type="presParOf" srcId="{4A32FCD4-7B84-44F8-93B7-4A66C868043E}" destId="{951844B8-AB48-4763-8AAD-7DB0C6E9EC54}" srcOrd="3" destOrd="0" presId="urn:microsoft.com/office/officeart/2008/layout/AlternatingHexagons"/>
    <dgm:cxn modelId="{401C6E24-C1A6-44CF-ACC5-638D3B206DFF}" type="presParOf" srcId="{4A32FCD4-7B84-44F8-93B7-4A66C868043E}" destId="{914A292C-6FF5-4788-B480-BF352E017F94}" srcOrd="4" destOrd="0" presId="urn:microsoft.com/office/officeart/2008/layout/AlternatingHexagons"/>
    <dgm:cxn modelId="{7D6175C9-8020-4004-80A0-77CC2C6362B6}" type="presParOf" srcId="{C081C269-C8C6-4998-B7EC-EF86DAF0F215}" destId="{AF10EAE8-2A2A-402C-A4F0-0C852555211C}" srcOrd="1" destOrd="0" presId="urn:microsoft.com/office/officeart/2008/layout/AlternatingHexagons"/>
    <dgm:cxn modelId="{0C4E7B53-BC33-40B2-A474-9F052E3CB918}" type="presParOf" srcId="{C081C269-C8C6-4998-B7EC-EF86DAF0F215}" destId="{67E599B2-C008-4C01-A5C3-EB1FA5198D61}" srcOrd="2" destOrd="0" presId="urn:microsoft.com/office/officeart/2008/layout/AlternatingHexagons"/>
    <dgm:cxn modelId="{10C4B971-D72D-48AD-9A5C-FEBE80468D98}" type="presParOf" srcId="{67E599B2-C008-4C01-A5C3-EB1FA5198D61}" destId="{9D11A8F9-68E4-4E45-8A9E-9D96A08530E8}" srcOrd="0" destOrd="0" presId="urn:microsoft.com/office/officeart/2008/layout/AlternatingHexagons"/>
    <dgm:cxn modelId="{91470CF6-10D8-4683-B7DC-CEB33905171F}" type="presParOf" srcId="{67E599B2-C008-4C01-A5C3-EB1FA5198D61}" destId="{106307C9-BD93-41EC-88B8-76552B7C90DE}" srcOrd="1" destOrd="0" presId="urn:microsoft.com/office/officeart/2008/layout/AlternatingHexagons"/>
    <dgm:cxn modelId="{92277201-8896-4568-B9A1-B75C0F3096ED}" type="presParOf" srcId="{67E599B2-C008-4C01-A5C3-EB1FA5198D61}" destId="{64C0732E-3ACF-464F-B460-C9F01454A940}" srcOrd="2" destOrd="0" presId="urn:microsoft.com/office/officeart/2008/layout/AlternatingHexagons"/>
    <dgm:cxn modelId="{5EEB5E8D-F923-4012-AAF4-ABBD3FBD47FF}" type="presParOf" srcId="{67E599B2-C008-4C01-A5C3-EB1FA5198D61}" destId="{80E42CF7-F184-4190-BCA1-D943ABAF4FAB}" srcOrd="3" destOrd="0" presId="urn:microsoft.com/office/officeart/2008/layout/AlternatingHexagons"/>
    <dgm:cxn modelId="{238F58D5-9577-45BF-9ECF-6D02333838DB}" type="presParOf" srcId="{67E599B2-C008-4C01-A5C3-EB1FA5198D61}" destId="{6019B81C-AED9-43CB-BA1F-A57B7C7A5889}" srcOrd="4" destOrd="0" presId="urn:microsoft.com/office/officeart/2008/layout/AlternatingHexagons"/>
    <dgm:cxn modelId="{CB0CAD9A-942D-453D-9601-B5BF1796DBB7}" type="presParOf" srcId="{C081C269-C8C6-4998-B7EC-EF86DAF0F215}" destId="{78977E7C-4EB4-4816-8D4A-AB768F8DDC21}" srcOrd="3" destOrd="0" presId="urn:microsoft.com/office/officeart/2008/layout/AlternatingHexagons"/>
    <dgm:cxn modelId="{69CD37DF-F1B2-426E-8D09-71AD06236D44}" type="presParOf" srcId="{C081C269-C8C6-4998-B7EC-EF86DAF0F215}" destId="{4EEED746-148B-443C-82D1-C006CBF1694C}" srcOrd="4" destOrd="0" presId="urn:microsoft.com/office/officeart/2008/layout/AlternatingHexagons"/>
    <dgm:cxn modelId="{AF2B0E6B-C037-42F1-8730-17BC612F1D66}" type="presParOf" srcId="{4EEED746-148B-443C-82D1-C006CBF1694C}" destId="{70F1333A-30FF-42F4-A8E1-10D4A005C014}" srcOrd="0" destOrd="0" presId="urn:microsoft.com/office/officeart/2008/layout/AlternatingHexagons"/>
    <dgm:cxn modelId="{8BF26AA1-94D0-4210-8316-7414B03C3F55}" type="presParOf" srcId="{4EEED746-148B-443C-82D1-C006CBF1694C}" destId="{C1DC81B8-EADB-4D81-AB60-B2A3BA3693DB}" srcOrd="1" destOrd="0" presId="urn:microsoft.com/office/officeart/2008/layout/AlternatingHexagons"/>
    <dgm:cxn modelId="{36E7BA57-57AF-466F-87CC-407D10936739}" type="presParOf" srcId="{4EEED746-148B-443C-82D1-C006CBF1694C}" destId="{22B4B4A7-1BE0-48D1-91B6-BD405BAA5A75}" srcOrd="2" destOrd="0" presId="urn:microsoft.com/office/officeart/2008/layout/AlternatingHexagons"/>
    <dgm:cxn modelId="{9D86F00F-A8B8-47BC-95CC-420CBCFF0D55}" type="presParOf" srcId="{4EEED746-148B-443C-82D1-C006CBF1694C}" destId="{8DE48607-30D4-43C9-BC5D-EB92098D0DAE}" srcOrd="3" destOrd="0" presId="urn:microsoft.com/office/officeart/2008/layout/AlternatingHexagons"/>
    <dgm:cxn modelId="{E1D4C648-8C95-47D9-B1EE-587D48FFF4F3}" type="presParOf" srcId="{4EEED746-148B-443C-82D1-C006CBF1694C}" destId="{ED04B213-743E-4BA2-9F2F-B0A111B49C37}" srcOrd="4" destOrd="0" presId="urn:microsoft.com/office/officeart/2008/layout/AlternatingHexagons"/>
    <dgm:cxn modelId="{58EFDC1D-E983-49EE-8ECD-E072E08056A4}" type="presParOf" srcId="{C081C269-C8C6-4998-B7EC-EF86DAF0F215}" destId="{F64CB30B-9ED8-4F30-8D19-7037A7FB6D7B}" srcOrd="5" destOrd="0" presId="urn:microsoft.com/office/officeart/2008/layout/AlternatingHexagons"/>
    <dgm:cxn modelId="{5A572713-6577-402B-8EAF-B4210145EEC1}" type="presParOf" srcId="{C081C269-C8C6-4998-B7EC-EF86DAF0F215}" destId="{8554426D-8306-4A91-BC27-543F2BE6784E}" srcOrd="6" destOrd="0" presId="urn:microsoft.com/office/officeart/2008/layout/AlternatingHexagons"/>
    <dgm:cxn modelId="{8E785BA0-FFE6-4751-BD36-8E331CADAE41}" type="presParOf" srcId="{8554426D-8306-4A91-BC27-543F2BE6784E}" destId="{7CD10170-E222-4BF5-A794-3E0BF9B6BF08}" srcOrd="0" destOrd="0" presId="urn:microsoft.com/office/officeart/2008/layout/AlternatingHexagons"/>
    <dgm:cxn modelId="{C4CC8160-B9CE-4843-917E-2CA8E9001BE7}" type="presParOf" srcId="{8554426D-8306-4A91-BC27-543F2BE6784E}" destId="{8149AB9B-DE29-4E0D-A08E-A0212982E875}" srcOrd="1" destOrd="0" presId="urn:microsoft.com/office/officeart/2008/layout/AlternatingHexagons"/>
    <dgm:cxn modelId="{10A2BEC8-1953-45CF-8582-CC720617493A}" type="presParOf" srcId="{8554426D-8306-4A91-BC27-543F2BE6784E}" destId="{90130A3B-322D-4891-979D-6C4C3B0097C6}" srcOrd="2" destOrd="0" presId="urn:microsoft.com/office/officeart/2008/layout/AlternatingHexagons"/>
    <dgm:cxn modelId="{3E37C89E-745A-43C1-BDFE-00B353AF87FE}" type="presParOf" srcId="{8554426D-8306-4A91-BC27-543F2BE6784E}" destId="{105341FA-CE33-41D2-9ABC-EC9D47780F3B}" srcOrd="3" destOrd="0" presId="urn:microsoft.com/office/officeart/2008/layout/AlternatingHexagons"/>
    <dgm:cxn modelId="{A3A41FA9-DC71-4103-85A6-BC0A4CB4D60F}" type="presParOf" srcId="{8554426D-8306-4A91-BC27-543F2BE6784E}" destId="{121AA107-D017-4F59-96A9-F5C6EB173ED5}" srcOrd="4" destOrd="0" presId="urn:microsoft.com/office/officeart/2008/layout/AlternatingHexagons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E3A75A9-95C8-4EC0-A652-80FB2A92A6BC}" type="doc">
      <dgm:prSet loTypeId="urn:microsoft.com/office/officeart/2009/3/layout/DescendingProcess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7577644-6F5A-487D-BCA9-6D8B8DAE2B5A}">
      <dgm:prSet phldrT="[Text]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Context</a:t>
          </a:r>
        </a:p>
      </dgm:t>
    </dgm:pt>
    <dgm:pt modelId="{E249D22D-7DC0-44AF-A32C-62EDEA72F7BE}" type="parTrans" cxnId="{57D29E4A-A2D9-4C1B-956C-BBAAD8C461CF}">
      <dgm:prSet/>
      <dgm:spPr/>
      <dgm:t>
        <a:bodyPr/>
        <a:lstStyle/>
        <a:p>
          <a:endParaRPr lang="en-US"/>
        </a:p>
      </dgm:t>
    </dgm:pt>
    <dgm:pt modelId="{1FE86F17-FCF0-4866-8632-073D9CAE14B9}" type="sibTrans" cxnId="{57D29E4A-A2D9-4C1B-956C-BBAAD8C461CF}">
      <dgm:prSet/>
      <dgm:spPr/>
      <dgm:t>
        <a:bodyPr/>
        <a:lstStyle/>
        <a:p>
          <a:endParaRPr lang="en-US"/>
        </a:p>
      </dgm:t>
    </dgm:pt>
    <dgm:pt modelId="{50C1BF20-6AAF-4E83-9997-EAC69E45315A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Electric Battery Industry:</a:t>
          </a:r>
        </a:p>
      </dgm:t>
    </dgm:pt>
    <dgm:pt modelId="{14A6D50B-176C-409B-A484-4A95952D137A}" type="parTrans" cxnId="{CBF7F2B7-9680-44BF-AFF7-7E8B96F9617D}">
      <dgm:prSet/>
      <dgm:spPr/>
      <dgm:t>
        <a:bodyPr/>
        <a:lstStyle/>
        <a:p>
          <a:endParaRPr lang="en-US"/>
        </a:p>
      </dgm:t>
    </dgm:pt>
    <dgm:pt modelId="{4AE381B5-00C7-4D3C-9F91-8A6E1F4E9A35}" type="sibTrans" cxnId="{CBF7F2B7-9680-44BF-AFF7-7E8B96F9617D}">
      <dgm:prSet/>
      <dgm:spPr/>
      <dgm:t>
        <a:bodyPr/>
        <a:lstStyle/>
        <a:p>
          <a:endParaRPr lang="en-US"/>
        </a:p>
      </dgm:t>
    </dgm:pt>
    <dgm:pt modelId="{489EFF7F-1508-443B-99D9-4E175DA6A810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Growing industrial sector</a:t>
          </a:r>
        </a:p>
      </dgm:t>
    </dgm:pt>
    <dgm:pt modelId="{A099DB0B-557A-4A03-9283-682FB41BA408}" type="parTrans" cxnId="{416E6035-136F-425D-909D-8C4CBCA0FB9A}">
      <dgm:prSet/>
      <dgm:spPr/>
      <dgm:t>
        <a:bodyPr/>
        <a:lstStyle/>
        <a:p>
          <a:endParaRPr lang="en-US"/>
        </a:p>
      </dgm:t>
    </dgm:pt>
    <dgm:pt modelId="{6FF2C5CB-D5B8-4FF5-93D2-9162F54E44DD}" type="sibTrans" cxnId="{416E6035-136F-425D-909D-8C4CBCA0FB9A}">
      <dgm:prSet/>
      <dgm:spPr/>
      <dgm:t>
        <a:bodyPr/>
        <a:lstStyle/>
        <a:p>
          <a:endParaRPr lang="en-US"/>
        </a:p>
      </dgm:t>
    </dgm:pt>
    <dgm:pt modelId="{7A65C0DE-AB85-41F1-A97F-A6CAF48DA2F2}">
      <dgm:prSet phldrT="[Text]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Methodology</a:t>
          </a:r>
        </a:p>
      </dgm:t>
    </dgm:pt>
    <dgm:pt modelId="{525EB7D9-887A-4FE2-9DEF-6DC457D64E37}" type="parTrans" cxnId="{AC4944CF-3204-4622-A6B6-AB06A9DCFACA}">
      <dgm:prSet/>
      <dgm:spPr/>
      <dgm:t>
        <a:bodyPr/>
        <a:lstStyle/>
        <a:p>
          <a:endParaRPr lang="en-US"/>
        </a:p>
      </dgm:t>
    </dgm:pt>
    <dgm:pt modelId="{319F56C2-F7CC-4BEE-8E5F-8AFE32BEF28B}" type="sibTrans" cxnId="{AC4944CF-3204-4622-A6B6-AB06A9DCFACA}">
      <dgm:prSet/>
      <dgm:spPr/>
      <dgm:t>
        <a:bodyPr/>
        <a:lstStyle/>
        <a:p>
          <a:endParaRPr lang="en-US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EA3601F-3A95-4C9C-ADDB-F40BFB55A7CB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PESTEL framework</a:t>
          </a:r>
        </a:p>
      </dgm:t>
    </dgm:pt>
    <dgm:pt modelId="{D832459D-DFCE-4D64-A4D9-0D2A1DE8168D}" type="parTrans" cxnId="{EAB0238C-D3F0-4E6C-8B0B-B5D017885AD8}">
      <dgm:prSet/>
      <dgm:spPr/>
      <dgm:t>
        <a:bodyPr/>
        <a:lstStyle/>
        <a:p>
          <a:endParaRPr lang="en-US"/>
        </a:p>
      </dgm:t>
    </dgm:pt>
    <dgm:pt modelId="{A7ACC79C-9269-4076-A60D-7B27E8C764DF}" type="sibTrans" cxnId="{EAB0238C-D3F0-4E6C-8B0B-B5D017885AD8}">
      <dgm:prSet/>
      <dgm:spPr/>
      <dgm:t>
        <a:bodyPr/>
        <a:lstStyle/>
        <a:p>
          <a:endParaRPr lang="en-US"/>
        </a:p>
      </dgm:t>
    </dgm:pt>
    <dgm:pt modelId="{C7B0C96F-F1E5-425E-8A22-292AF96A89A8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Red catagory </a:t>
          </a:r>
        </a:p>
      </dgm:t>
    </dgm:pt>
    <dgm:pt modelId="{4174EB94-26F1-4CD2-A841-73F8840FAE66}" type="parTrans" cxnId="{D8DDA325-47E9-4B85-AA01-E148AF6F7EF3}">
      <dgm:prSet/>
      <dgm:spPr/>
      <dgm:t>
        <a:bodyPr/>
        <a:lstStyle/>
        <a:p>
          <a:endParaRPr lang="en-US"/>
        </a:p>
      </dgm:t>
    </dgm:pt>
    <dgm:pt modelId="{D2C8CD71-42A0-44BE-AB3B-3F546B434B2F}" type="sibTrans" cxnId="{D8DDA325-47E9-4B85-AA01-E148AF6F7EF3}">
      <dgm:prSet/>
      <dgm:spPr/>
      <dgm:t>
        <a:bodyPr/>
        <a:lstStyle/>
        <a:p>
          <a:endParaRPr lang="en-US"/>
        </a:p>
      </dgm:t>
    </dgm:pt>
    <dgm:pt modelId="{2FA01DFF-4783-42B1-976E-19E7129AB23E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Should be sustainable</a:t>
          </a:r>
        </a:p>
      </dgm:t>
    </dgm:pt>
    <dgm:pt modelId="{95DF4F99-13E8-43A9-B668-A6B8311634F8}" type="parTrans" cxnId="{E511DA8C-2787-4C85-B20B-208946C9B136}">
      <dgm:prSet/>
      <dgm:spPr/>
      <dgm:t>
        <a:bodyPr/>
        <a:lstStyle/>
        <a:p>
          <a:endParaRPr lang="en-US"/>
        </a:p>
      </dgm:t>
    </dgm:pt>
    <dgm:pt modelId="{4FC1DA84-3ECF-4447-9537-FD63A966BC0C}" type="sibTrans" cxnId="{E511DA8C-2787-4C85-B20B-208946C9B136}">
      <dgm:prSet/>
      <dgm:spPr/>
      <dgm:t>
        <a:bodyPr/>
        <a:lstStyle/>
        <a:p>
          <a:endParaRPr lang="en-US"/>
        </a:p>
      </dgm:t>
    </dgm:pt>
    <dgm:pt modelId="{BDAA13F5-23BA-4D43-B0FC-D4FAA48B4F94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Three-layered model to find root barriers:</a:t>
          </a:r>
        </a:p>
      </dgm:t>
    </dgm:pt>
    <dgm:pt modelId="{42C096D4-84A1-41EB-9B75-934714F15D19}" type="parTrans" cxnId="{BAB3B83F-3529-40C9-AA26-1A555C30617B}">
      <dgm:prSet/>
      <dgm:spPr/>
      <dgm:t>
        <a:bodyPr/>
        <a:lstStyle/>
        <a:p>
          <a:endParaRPr lang="en-US"/>
        </a:p>
      </dgm:t>
    </dgm:pt>
    <dgm:pt modelId="{2DDC04D3-26D2-4F04-8F75-B2294C3FD766}" type="sibTrans" cxnId="{BAB3B83F-3529-40C9-AA26-1A555C30617B}">
      <dgm:prSet/>
      <dgm:spPr/>
      <dgm:t>
        <a:bodyPr/>
        <a:lstStyle/>
        <a:p>
          <a:endParaRPr lang="en-US"/>
        </a:p>
      </dgm:t>
    </dgm:pt>
    <dgm:pt modelId="{B4D8D821-05C8-4D3E-A2D9-65EC07F40625}">
      <dgm:prSet phldrT="[Text]" custT="1"/>
      <dgm:spPr/>
      <dgm:t>
        <a:bodyPr/>
        <a:lstStyle/>
        <a:p>
          <a:r>
            <a:rPr lang="en-US" sz="700">
              <a:latin typeface="Times New Roman" panose="02020603050405020304" pitchFamily="18" charset="0"/>
              <a:cs typeface="Times New Roman" panose="02020603050405020304" pitchFamily="18" charset="0"/>
            </a:rPr>
            <a:t>Cause-effect Diagram</a:t>
          </a:r>
        </a:p>
      </dgm:t>
    </dgm:pt>
    <dgm:pt modelId="{3E64B93A-911F-43C6-8C34-6834F471D198}" type="parTrans" cxnId="{D7808484-557D-4CA0-9971-D5A9F9EF4F7E}">
      <dgm:prSet/>
      <dgm:spPr/>
      <dgm:t>
        <a:bodyPr/>
        <a:lstStyle/>
        <a:p>
          <a:endParaRPr lang="en-US"/>
        </a:p>
      </dgm:t>
    </dgm:pt>
    <dgm:pt modelId="{72765AB9-A70A-4D39-84C5-068706DBE379}" type="sibTrans" cxnId="{D7808484-557D-4CA0-9971-D5A9F9EF4F7E}">
      <dgm:prSet/>
      <dgm:spPr/>
      <dgm:t>
        <a:bodyPr/>
        <a:lstStyle/>
        <a:p>
          <a:endParaRPr lang="en-US"/>
        </a:p>
      </dgm:t>
    </dgm:pt>
    <dgm:pt modelId="{8AC3507C-87A9-4012-A4BF-4219C291AF93}">
      <dgm:prSet phldrT="[Text]" custT="1"/>
      <dgm:spPr/>
      <dgm:t>
        <a:bodyPr/>
        <a:lstStyle/>
        <a:p>
          <a:r>
            <a:rPr lang="en-GB" sz="700">
              <a:latin typeface="Times New Roman" panose="02020603050405020304" pitchFamily="18" charset="0"/>
              <a:cs typeface="Times New Roman" panose="02020603050405020304" pitchFamily="18" charset="0"/>
            </a:rPr>
            <a:t>Interpretive Structural Modelling</a:t>
          </a:r>
          <a:endParaRPr lang="en-US" sz="7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D657B96-44C8-4BA0-861E-17CCD0D09F61}" type="parTrans" cxnId="{7B530BA2-8551-4BBC-BFDA-D41AEFC4141B}">
      <dgm:prSet/>
      <dgm:spPr/>
      <dgm:t>
        <a:bodyPr/>
        <a:lstStyle/>
        <a:p>
          <a:endParaRPr lang="en-US"/>
        </a:p>
      </dgm:t>
    </dgm:pt>
    <dgm:pt modelId="{E52230E0-BF84-43C3-A909-5F74FC0CD566}" type="sibTrans" cxnId="{7B530BA2-8551-4BBC-BFDA-D41AEFC4141B}">
      <dgm:prSet/>
      <dgm:spPr/>
      <dgm:t>
        <a:bodyPr/>
        <a:lstStyle/>
        <a:p>
          <a:endParaRPr lang="en-US"/>
        </a:p>
      </dgm:t>
    </dgm:pt>
    <dgm:pt modelId="{772C313D-3F94-471B-A3FF-2BC92BBED88F}">
      <dgm:prSet custT="1"/>
      <dgm:spPr/>
      <dgm:t>
        <a:bodyPr/>
        <a:lstStyle/>
        <a:p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Outcome</a:t>
          </a:r>
        </a:p>
      </dgm:t>
    </dgm:pt>
    <dgm:pt modelId="{41122E37-CF01-4F0F-AB4E-3564FB41DD56}" type="sibTrans" cxnId="{E5DFC9AC-267A-41D3-A410-30A6F35820C4}">
      <dgm:prSet/>
      <dgm:spPr/>
      <dgm:t>
        <a:bodyPr/>
        <a:lstStyle/>
        <a:p>
          <a:endParaRPr lang="en-US"/>
        </a:p>
      </dgm:t>
    </dgm:pt>
    <dgm:pt modelId="{60A0933A-1CED-4C7A-A333-7656B7F240CD}" type="parTrans" cxnId="{E5DFC9AC-267A-41D3-A410-30A6F35820C4}">
      <dgm:prSet/>
      <dgm:spPr/>
      <dgm:t>
        <a:bodyPr/>
        <a:lstStyle/>
        <a:p>
          <a:endParaRPr lang="en-US"/>
        </a:p>
      </dgm:t>
    </dgm:pt>
    <dgm:pt modelId="{F3992A0A-AFC1-4BD8-8770-576D8759BC75}" type="pres">
      <dgm:prSet presAssocID="{CE3A75A9-95C8-4EC0-A652-80FB2A92A6BC}" presName="Name0" presStyleCnt="0">
        <dgm:presLayoutVars>
          <dgm:chMax val="7"/>
          <dgm:chPref val="5"/>
        </dgm:presLayoutVars>
      </dgm:prSet>
      <dgm:spPr/>
      <dgm:t>
        <a:bodyPr/>
        <a:lstStyle/>
        <a:p>
          <a:endParaRPr lang="en-US"/>
        </a:p>
      </dgm:t>
    </dgm:pt>
    <dgm:pt modelId="{E40818FF-81F7-4F0A-9EE9-0B88ECA6800B}" type="pres">
      <dgm:prSet presAssocID="{CE3A75A9-95C8-4EC0-A652-80FB2A92A6BC}" presName="arrowNode" presStyleLbl="node1" presStyleIdx="0" presStyleCnt="1"/>
      <dgm:spPr/>
    </dgm:pt>
    <dgm:pt modelId="{725B2EAE-790F-4A81-9759-10800DC1F597}" type="pres">
      <dgm:prSet presAssocID="{B7577644-6F5A-487D-BCA9-6D8B8DAE2B5A}" presName="txNode1" presStyleLbl="revTx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FA5CB46-9816-4DB9-A0E7-EF29352C1182}" type="pres">
      <dgm:prSet presAssocID="{7A65C0DE-AB85-41F1-A97F-A6CAF48DA2F2}" presName="txNode2" presStyleLbl="revTx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9D51F1C-9EAE-46C0-B6B3-08E56D62076F}" type="pres">
      <dgm:prSet presAssocID="{319F56C2-F7CC-4BEE-8E5F-8AFE32BEF28B}" presName="dotNode2" presStyleCnt="0"/>
      <dgm:spPr/>
    </dgm:pt>
    <dgm:pt modelId="{63ACA243-F64A-424A-B9B5-6B6890655B20}" type="pres">
      <dgm:prSet presAssocID="{319F56C2-F7CC-4BEE-8E5F-8AFE32BEF28B}" presName="dotRepeatNode" presStyleLbl="fgShp" presStyleIdx="0" presStyleCnt="1"/>
      <dgm:spPr/>
      <dgm:t>
        <a:bodyPr/>
        <a:lstStyle/>
        <a:p>
          <a:endParaRPr lang="en-US"/>
        </a:p>
      </dgm:t>
    </dgm:pt>
    <dgm:pt modelId="{B2375961-3912-43E1-84B1-B1E67ADA0113}" type="pres">
      <dgm:prSet presAssocID="{772C313D-3F94-471B-A3FF-2BC92BBED88F}" presName="txNode3" presStyleLbl="revTx" presStyleIdx="2" presStyleCnt="3" custLinFactNeighborX="-243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FA77DEFA-9EE0-4AAD-84DC-E4C277A2B7AA}" type="presOf" srcId="{CE3A75A9-95C8-4EC0-A652-80FB2A92A6BC}" destId="{F3992A0A-AFC1-4BD8-8770-576D8759BC75}" srcOrd="0" destOrd="0" presId="urn:microsoft.com/office/officeart/2009/3/layout/DescendingProcess"/>
    <dgm:cxn modelId="{3734645A-657B-41E1-9CF5-BF2A87E19CA3}" type="presOf" srcId="{8AC3507C-87A9-4012-A4BF-4219C291AF93}" destId="{FFA5CB46-9816-4DB9-A0E7-EF29352C1182}" srcOrd="0" destOrd="3" presId="urn:microsoft.com/office/officeart/2009/3/layout/DescendingProcess"/>
    <dgm:cxn modelId="{7B530BA2-8551-4BBC-BFDA-D41AEFC4141B}" srcId="{BDAA13F5-23BA-4D43-B0FC-D4FAA48B4F94}" destId="{8AC3507C-87A9-4012-A4BF-4219C291AF93}" srcOrd="1" destOrd="0" parTransId="{2D657B96-44C8-4BA0-861E-17CCD0D09F61}" sibTransId="{E52230E0-BF84-43C3-A909-5F74FC0CD566}"/>
    <dgm:cxn modelId="{E511DA8C-2787-4C85-B20B-208946C9B136}" srcId="{50C1BF20-6AAF-4E83-9997-EAC69E45315A}" destId="{2FA01DFF-4783-42B1-976E-19E7129AB23E}" srcOrd="2" destOrd="0" parTransId="{95DF4F99-13E8-43A9-B668-A6B8311634F8}" sibTransId="{4FC1DA84-3ECF-4447-9537-FD63A966BC0C}"/>
    <dgm:cxn modelId="{EF95E034-C26A-482B-BC7D-F1D5187E8CEA}" type="presOf" srcId="{7A65C0DE-AB85-41F1-A97F-A6CAF48DA2F2}" destId="{FFA5CB46-9816-4DB9-A0E7-EF29352C1182}" srcOrd="0" destOrd="0" presId="urn:microsoft.com/office/officeart/2009/3/layout/DescendingProcess"/>
    <dgm:cxn modelId="{CBF7F2B7-9680-44BF-AFF7-7E8B96F9617D}" srcId="{B7577644-6F5A-487D-BCA9-6D8B8DAE2B5A}" destId="{50C1BF20-6AAF-4E83-9997-EAC69E45315A}" srcOrd="0" destOrd="0" parTransId="{14A6D50B-176C-409B-A484-4A95952D137A}" sibTransId="{4AE381B5-00C7-4D3C-9F91-8A6E1F4E9A35}"/>
    <dgm:cxn modelId="{7B534398-3A08-450D-A83F-AC73C502F1D8}" type="presOf" srcId="{319F56C2-F7CC-4BEE-8E5F-8AFE32BEF28B}" destId="{63ACA243-F64A-424A-B9B5-6B6890655B20}" srcOrd="0" destOrd="0" presId="urn:microsoft.com/office/officeart/2009/3/layout/DescendingProcess"/>
    <dgm:cxn modelId="{91D1B794-6692-4587-850D-09ED9FA34CF5}" type="presOf" srcId="{4EA3601F-3A95-4C9C-ADDB-F40BFB55A7CB}" destId="{FFA5CB46-9816-4DB9-A0E7-EF29352C1182}" srcOrd="0" destOrd="2" presId="urn:microsoft.com/office/officeart/2009/3/layout/DescendingProcess"/>
    <dgm:cxn modelId="{3682E079-C2C0-442D-A3D3-F90CF90BC958}" type="presOf" srcId="{C7B0C96F-F1E5-425E-8A22-292AF96A89A8}" destId="{725B2EAE-790F-4A81-9759-10800DC1F597}" srcOrd="0" destOrd="3" presId="urn:microsoft.com/office/officeart/2009/3/layout/DescendingProcess"/>
    <dgm:cxn modelId="{AC4944CF-3204-4622-A6B6-AB06A9DCFACA}" srcId="{CE3A75A9-95C8-4EC0-A652-80FB2A92A6BC}" destId="{7A65C0DE-AB85-41F1-A97F-A6CAF48DA2F2}" srcOrd="1" destOrd="0" parTransId="{525EB7D9-887A-4FE2-9DEF-6DC457D64E37}" sibTransId="{319F56C2-F7CC-4BEE-8E5F-8AFE32BEF28B}"/>
    <dgm:cxn modelId="{EAB0238C-D3F0-4E6C-8B0B-B5D017885AD8}" srcId="{BDAA13F5-23BA-4D43-B0FC-D4FAA48B4F94}" destId="{4EA3601F-3A95-4C9C-ADDB-F40BFB55A7CB}" srcOrd="0" destOrd="0" parTransId="{D832459D-DFCE-4D64-A4D9-0D2A1DE8168D}" sibTransId="{A7ACC79C-9269-4076-A60D-7B27E8C764DF}"/>
    <dgm:cxn modelId="{CDB49B34-4B1A-4395-A20A-98787A4EC0FA}" type="presOf" srcId="{489EFF7F-1508-443B-99D9-4E175DA6A810}" destId="{725B2EAE-790F-4A81-9759-10800DC1F597}" srcOrd="0" destOrd="2" presId="urn:microsoft.com/office/officeart/2009/3/layout/DescendingProcess"/>
    <dgm:cxn modelId="{D8DDA325-47E9-4B85-AA01-E148AF6F7EF3}" srcId="{50C1BF20-6AAF-4E83-9997-EAC69E45315A}" destId="{C7B0C96F-F1E5-425E-8A22-292AF96A89A8}" srcOrd="1" destOrd="0" parTransId="{4174EB94-26F1-4CD2-A841-73F8840FAE66}" sibTransId="{D2C8CD71-42A0-44BE-AB3B-3F546B434B2F}"/>
    <dgm:cxn modelId="{3B454DA4-C348-4A73-A03D-8E66B74AB604}" type="presOf" srcId="{772C313D-3F94-471B-A3FF-2BC92BBED88F}" destId="{B2375961-3912-43E1-84B1-B1E67ADA0113}" srcOrd="0" destOrd="0" presId="urn:microsoft.com/office/officeart/2009/3/layout/DescendingProcess"/>
    <dgm:cxn modelId="{57D29E4A-A2D9-4C1B-956C-BBAAD8C461CF}" srcId="{CE3A75A9-95C8-4EC0-A652-80FB2A92A6BC}" destId="{B7577644-6F5A-487D-BCA9-6D8B8DAE2B5A}" srcOrd="0" destOrd="0" parTransId="{E249D22D-7DC0-44AF-A32C-62EDEA72F7BE}" sibTransId="{1FE86F17-FCF0-4866-8632-073D9CAE14B9}"/>
    <dgm:cxn modelId="{E5DFC9AC-267A-41D3-A410-30A6F35820C4}" srcId="{CE3A75A9-95C8-4EC0-A652-80FB2A92A6BC}" destId="{772C313D-3F94-471B-A3FF-2BC92BBED88F}" srcOrd="2" destOrd="0" parTransId="{60A0933A-1CED-4C7A-A333-7656B7F240CD}" sibTransId="{41122E37-CF01-4F0F-AB4E-3564FB41DD56}"/>
    <dgm:cxn modelId="{4153D024-1470-4D41-A9F4-1126003298A6}" type="presOf" srcId="{BDAA13F5-23BA-4D43-B0FC-D4FAA48B4F94}" destId="{FFA5CB46-9816-4DB9-A0E7-EF29352C1182}" srcOrd="0" destOrd="1" presId="urn:microsoft.com/office/officeart/2009/3/layout/DescendingProcess"/>
    <dgm:cxn modelId="{E3AAA7AC-C972-4F99-8D4D-F44D3673BFA2}" type="presOf" srcId="{2FA01DFF-4783-42B1-976E-19E7129AB23E}" destId="{725B2EAE-790F-4A81-9759-10800DC1F597}" srcOrd="0" destOrd="4" presId="urn:microsoft.com/office/officeart/2009/3/layout/DescendingProcess"/>
    <dgm:cxn modelId="{D7808484-557D-4CA0-9971-D5A9F9EF4F7E}" srcId="{BDAA13F5-23BA-4D43-B0FC-D4FAA48B4F94}" destId="{B4D8D821-05C8-4D3E-A2D9-65EC07F40625}" srcOrd="2" destOrd="0" parTransId="{3E64B93A-911F-43C6-8C34-6834F471D198}" sibTransId="{72765AB9-A70A-4D39-84C5-068706DBE379}"/>
    <dgm:cxn modelId="{4E743401-4C13-4DD1-9FE7-545C6B892418}" type="presOf" srcId="{50C1BF20-6AAF-4E83-9997-EAC69E45315A}" destId="{725B2EAE-790F-4A81-9759-10800DC1F597}" srcOrd="0" destOrd="1" presId="urn:microsoft.com/office/officeart/2009/3/layout/DescendingProcess"/>
    <dgm:cxn modelId="{416E6035-136F-425D-909D-8C4CBCA0FB9A}" srcId="{50C1BF20-6AAF-4E83-9997-EAC69E45315A}" destId="{489EFF7F-1508-443B-99D9-4E175DA6A810}" srcOrd="0" destOrd="0" parTransId="{A099DB0B-557A-4A03-9283-682FB41BA408}" sibTransId="{6FF2C5CB-D5B8-4FF5-93D2-9162F54E44DD}"/>
    <dgm:cxn modelId="{E57C5E91-9067-43F2-87B3-F42B31F2EAA7}" type="presOf" srcId="{B4D8D821-05C8-4D3E-A2D9-65EC07F40625}" destId="{FFA5CB46-9816-4DB9-A0E7-EF29352C1182}" srcOrd="0" destOrd="4" presId="urn:microsoft.com/office/officeart/2009/3/layout/DescendingProcess"/>
    <dgm:cxn modelId="{88F01FE6-D16A-4A9A-A10F-4C85DA1C7D40}" type="presOf" srcId="{B7577644-6F5A-487D-BCA9-6D8B8DAE2B5A}" destId="{725B2EAE-790F-4A81-9759-10800DC1F597}" srcOrd="0" destOrd="0" presId="urn:microsoft.com/office/officeart/2009/3/layout/DescendingProcess"/>
    <dgm:cxn modelId="{BAB3B83F-3529-40C9-AA26-1A555C30617B}" srcId="{7A65C0DE-AB85-41F1-A97F-A6CAF48DA2F2}" destId="{BDAA13F5-23BA-4D43-B0FC-D4FAA48B4F94}" srcOrd="0" destOrd="0" parTransId="{42C096D4-84A1-41EB-9B75-934714F15D19}" sibTransId="{2DDC04D3-26D2-4F04-8F75-B2294C3FD766}"/>
    <dgm:cxn modelId="{C694F744-A121-4391-A11A-3633ABED01AB}" type="presParOf" srcId="{F3992A0A-AFC1-4BD8-8770-576D8759BC75}" destId="{E40818FF-81F7-4F0A-9EE9-0B88ECA6800B}" srcOrd="0" destOrd="0" presId="urn:microsoft.com/office/officeart/2009/3/layout/DescendingProcess"/>
    <dgm:cxn modelId="{E3248D43-A5F5-4229-87A2-CDF32C5256B6}" type="presParOf" srcId="{F3992A0A-AFC1-4BD8-8770-576D8759BC75}" destId="{725B2EAE-790F-4A81-9759-10800DC1F597}" srcOrd="1" destOrd="0" presId="urn:microsoft.com/office/officeart/2009/3/layout/DescendingProcess"/>
    <dgm:cxn modelId="{DA9D1CF2-8DBB-44B0-9690-55A31F909EA3}" type="presParOf" srcId="{F3992A0A-AFC1-4BD8-8770-576D8759BC75}" destId="{FFA5CB46-9816-4DB9-A0E7-EF29352C1182}" srcOrd="2" destOrd="0" presId="urn:microsoft.com/office/officeart/2009/3/layout/DescendingProcess"/>
    <dgm:cxn modelId="{60BEB798-BC90-4EEB-9768-A3A0C4BC4823}" type="presParOf" srcId="{F3992A0A-AFC1-4BD8-8770-576D8759BC75}" destId="{C9D51F1C-9EAE-46C0-B6B3-08E56D62076F}" srcOrd="3" destOrd="0" presId="urn:microsoft.com/office/officeart/2009/3/layout/DescendingProcess"/>
    <dgm:cxn modelId="{339CDE97-98BD-4E52-AA92-A67A162FD1EC}" type="presParOf" srcId="{C9D51F1C-9EAE-46C0-B6B3-08E56D62076F}" destId="{63ACA243-F64A-424A-B9B5-6B6890655B20}" srcOrd="0" destOrd="0" presId="urn:microsoft.com/office/officeart/2009/3/layout/DescendingProcess"/>
    <dgm:cxn modelId="{AC5EC0B2-4697-4547-8E80-3F328D0D3F06}" type="presParOf" srcId="{F3992A0A-AFC1-4BD8-8770-576D8759BC75}" destId="{B2375961-3912-43E1-84B1-B1E67ADA0113}" srcOrd="4" destOrd="0" presId="urn:microsoft.com/office/officeart/2009/3/layout/DescendingProcess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2D1AC03-8E19-4199-BEA0-5752186DC73A}">
      <dsp:nvSpPr>
        <dsp:cNvPr id="0" name=""/>
        <dsp:cNvSpPr/>
      </dsp:nvSpPr>
      <dsp:spPr>
        <a:xfrm rot="5400000">
          <a:off x="2703227" y="73693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rules and regulations about the environment</a:t>
          </a:r>
        </a:p>
      </dsp:txBody>
      <dsp:txXfrm rot="-5400000">
        <a:off x="2924967" y="174113"/>
        <a:ext cx="662044" cy="760969"/>
      </dsp:txXfrm>
    </dsp:sp>
    <dsp:sp modelId="{2D92A694-588D-402D-932D-63CD9BE680EF}">
      <dsp:nvSpPr>
        <dsp:cNvPr id="0" name=""/>
        <dsp:cNvSpPr/>
      </dsp:nvSpPr>
      <dsp:spPr>
        <a:xfrm>
          <a:off x="3766078" y="222939"/>
          <a:ext cx="1233765" cy="6633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sustainable development planning </a:t>
          </a:r>
        </a:p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international conventions and</a:t>
          </a:r>
        </a:p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awareness about environment, health and future generations</a:t>
          </a:r>
        </a:p>
      </dsp:txBody>
      <dsp:txXfrm>
        <a:off x="3766078" y="222939"/>
        <a:ext cx="1233765" cy="663314"/>
      </dsp:txXfrm>
    </dsp:sp>
    <dsp:sp modelId="{914A292C-6FF5-4788-B480-BF352E017F94}">
      <dsp:nvSpPr>
        <dsp:cNvPr id="0" name=""/>
        <dsp:cNvSpPr/>
      </dsp:nvSpPr>
      <dsp:spPr>
        <a:xfrm rot="5400000">
          <a:off x="1664476" y="73693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-5400000">
        <a:off x="1886216" y="174113"/>
        <a:ext cx="662044" cy="760969"/>
      </dsp:txXfrm>
    </dsp:sp>
    <dsp:sp modelId="{9D11A8F9-68E4-4E45-8A9E-9D96A08530E8}">
      <dsp:nvSpPr>
        <dsp:cNvPr id="0" name=""/>
        <dsp:cNvSpPr/>
      </dsp:nvSpPr>
      <dsp:spPr>
        <a:xfrm rot="5400000">
          <a:off x="2181862" y="1012062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7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 Inadequate technology transfer initiatives</a:t>
          </a:r>
        </a:p>
      </dsp:txBody>
      <dsp:txXfrm rot="-5400000">
        <a:off x="2403602" y="1112482"/>
        <a:ext cx="662044" cy="760969"/>
      </dsp:txXfrm>
    </dsp:sp>
    <dsp:sp modelId="{106307C9-BD93-41EC-88B8-76552B7C90DE}">
      <dsp:nvSpPr>
        <dsp:cNvPr id="0" name=""/>
        <dsp:cNvSpPr/>
      </dsp:nvSpPr>
      <dsp:spPr>
        <a:xfrm>
          <a:off x="1019956" y="1161308"/>
          <a:ext cx="1193966" cy="6633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coordination among industries </a:t>
          </a:r>
        </a:p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Increased competitiveness and </a:t>
          </a:r>
        </a:p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Low economic benefits</a:t>
          </a:r>
        </a:p>
      </dsp:txBody>
      <dsp:txXfrm>
        <a:off x="1019956" y="1161308"/>
        <a:ext cx="1193966" cy="663314"/>
      </dsp:txXfrm>
    </dsp:sp>
    <dsp:sp modelId="{6019B81C-AED9-43CB-BA1F-A57B7C7A5889}">
      <dsp:nvSpPr>
        <dsp:cNvPr id="0" name=""/>
        <dsp:cNvSpPr/>
      </dsp:nvSpPr>
      <dsp:spPr>
        <a:xfrm rot="5400000">
          <a:off x="3220612" y="1012062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-5400000">
        <a:off x="3442352" y="1112482"/>
        <a:ext cx="662044" cy="760969"/>
      </dsp:txXfrm>
    </dsp:sp>
    <dsp:sp modelId="{70F1333A-30FF-42F4-A8E1-10D4A005C014}">
      <dsp:nvSpPr>
        <dsp:cNvPr id="0" name=""/>
        <dsp:cNvSpPr/>
      </dsp:nvSpPr>
      <dsp:spPr>
        <a:xfrm rot="5400000">
          <a:off x="2703227" y="1950431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 Lack of technology for tracking circulated materials</a:t>
          </a:r>
        </a:p>
      </dsp:txBody>
      <dsp:txXfrm rot="-5400000">
        <a:off x="2924967" y="2050851"/>
        <a:ext cx="662044" cy="760969"/>
      </dsp:txXfrm>
    </dsp:sp>
    <dsp:sp modelId="{C1DC81B8-EADB-4D81-AB60-B2A3BA3693DB}">
      <dsp:nvSpPr>
        <dsp:cNvPr id="0" name=""/>
        <dsp:cNvSpPr/>
      </dsp:nvSpPr>
      <dsp:spPr>
        <a:xfrm>
          <a:off x="3766078" y="2099677"/>
          <a:ext cx="1233765" cy="6633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investment on technological innovation </a:t>
          </a:r>
        </a:p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coordination among the supply chain partners and</a:t>
          </a:r>
        </a:p>
        <a:p>
          <a:pPr lvl="0" algn="l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Lack of technology transfer</a:t>
          </a:r>
        </a:p>
      </dsp:txBody>
      <dsp:txXfrm>
        <a:off x="3766078" y="2099677"/>
        <a:ext cx="1233765" cy="663314"/>
      </dsp:txXfrm>
    </dsp:sp>
    <dsp:sp modelId="{ED04B213-743E-4BA2-9F2F-B0A111B49C37}">
      <dsp:nvSpPr>
        <dsp:cNvPr id="0" name=""/>
        <dsp:cNvSpPr/>
      </dsp:nvSpPr>
      <dsp:spPr>
        <a:xfrm rot="5400000">
          <a:off x="1664476" y="1950431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-5400000">
        <a:off x="1886216" y="2050851"/>
        <a:ext cx="662044" cy="760969"/>
      </dsp:txXfrm>
    </dsp:sp>
    <dsp:sp modelId="{7CD10170-E222-4BF5-A794-3E0BF9B6BF08}">
      <dsp:nvSpPr>
        <dsp:cNvPr id="0" name=""/>
        <dsp:cNvSpPr/>
      </dsp:nvSpPr>
      <dsp:spPr>
        <a:xfrm rot="5400000">
          <a:off x="2181862" y="2888800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 Warranty issues with circulated products</a:t>
          </a:r>
        </a:p>
      </dsp:txBody>
      <dsp:txXfrm rot="-5400000">
        <a:off x="2403602" y="2989220"/>
        <a:ext cx="662044" cy="760969"/>
      </dsp:txXfrm>
    </dsp:sp>
    <dsp:sp modelId="{8149AB9B-DE29-4E0D-A08E-A0212982E875}">
      <dsp:nvSpPr>
        <dsp:cNvPr id="0" name=""/>
        <dsp:cNvSpPr/>
      </dsp:nvSpPr>
      <dsp:spPr>
        <a:xfrm>
          <a:off x="1019956" y="3038046"/>
          <a:ext cx="1193966" cy="6633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 Lack of trust</a:t>
          </a:r>
        </a:p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Low quality and </a:t>
          </a:r>
        </a:p>
        <a:p>
          <a:pPr lvl="0" algn="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Low performance</a:t>
          </a:r>
        </a:p>
      </dsp:txBody>
      <dsp:txXfrm>
        <a:off x="1019956" y="3038046"/>
        <a:ext cx="1193966" cy="663314"/>
      </dsp:txXfrm>
    </dsp:sp>
    <dsp:sp modelId="{121AA107-D017-4F59-96A9-F5C6EB173ED5}">
      <dsp:nvSpPr>
        <dsp:cNvPr id="0" name=""/>
        <dsp:cNvSpPr/>
      </dsp:nvSpPr>
      <dsp:spPr>
        <a:xfrm rot="5400000">
          <a:off x="3220612" y="2888800"/>
          <a:ext cx="1105524" cy="961806"/>
        </a:xfrm>
        <a:prstGeom prst="hexagon">
          <a:avLst>
            <a:gd name="adj" fmla="val 25000"/>
            <a:gd name="vf" fmla="val 1154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6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-5400000">
        <a:off x="3442352" y="2989220"/>
        <a:ext cx="662044" cy="76096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40818FF-81F7-4F0A-9EE9-0B88ECA6800B}">
      <dsp:nvSpPr>
        <dsp:cNvPr id="0" name=""/>
        <dsp:cNvSpPr/>
      </dsp:nvSpPr>
      <dsp:spPr>
        <a:xfrm rot="4396374">
          <a:off x="1128099" y="706984"/>
          <a:ext cx="3067009" cy="2138856"/>
        </a:xfrm>
        <a:prstGeom prst="swooshArrow">
          <a:avLst>
            <a:gd name="adj1" fmla="val 16310"/>
            <a:gd name="adj2" fmla="val 313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3ACA243-F64A-424A-B9B5-6B6890655B20}">
      <dsp:nvSpPr>
        <dsp:cNvPr id="0" name=""/>
        <dsp:cNvSpPr/>
      </dsp:nvSpPr>
      <dsp:spPr>
        <a:xfrm>
          <a:off x="2752627" y="1379561"/>
          <a:ext cx="77451" cy="77451"/>
        </a:xfrm>
        <a:prstGeom prst="ellipse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25B2EAE-790F-4A81-9759-10800DC1F597}">
      <dsp:nvSpPr>
        <dsp:cNvPr id="0" name=""/>
        <dsp:cNvSpPr/>
      </dsp:nvSpPr>
      <dsp:spPr>
        <a:xfrm>
          <a:off x="922496" y="0"/>
          <a:ext cx="1445999" cy="5684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Context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Electric Battery Industry: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Growing industrial sector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Red catagory 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Should be sustainable</a:t>
          </a:r>
        </a:p>
      </dsp:txBody>
      <dsp:txXfrm>
        <a:off x="922496" y="0"/>
        <a:ext cx="1445999" cy="568452"/>
      </dsp:txXfrm>
    </dsp:sp>
    <dsp:sp modelId="{FFA5CB46-9816-4DB9-A0E7-EF29352C1182}">
      <dsp:nvSpPr>
        <dsp:cNvPr id="0" name=""/>
        <dsp:cNvSpPr/>
      </dsp:nvSpPr>
      <dsp:spPr>
        <a:xfrm>
          <a:off x="3111036" y="1134061"/>
          <a:ext cx="1719567" cy="5684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lvl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Methodology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Three-layered model to find root barriers: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PESTEL framework</a:t>
          </a: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Interpretive Structural Modelling</a:t>
          </a:r>
          <a:endParaRPr lang="en-US" sz="700" kern="120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114300" lvl="2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700" kern="1200">
              <a:latin typeface="Times New Roman" panose="02020603050405020304" pitchFamily="18" charset="0"/>
              <a:cs typeface="Times New Roman" panose="02020603050405020304" pitchFamily="18" charset="0"/>
            </a:rPr>
            <a:t>Cause-effect Diagram</a:t>
          </a:r>
        </a:p>
      </dsp:txBody>
      <dsp:txXfrm>
        <a:off x="3111036" y="1134061"/>
        <a:ext cx="1719567" cy="568452"/>
      </dsp:txXfrm>
    </dsp:sp>
    <dsp:sp modelId="{B2375961-3912-43E1-84B1-B1E67ADA0113}">
      <dsp:nvSpPr>
        <dsp:cNvPr id="0" name=""/>
        <dsp:cNvSpPr/>
      </dsp:nvSpPr>
      <dsp:spPr>
        <a:xfrm>
          <a:off x="2828929" y="2984373"/>
          <a:ext cx="1954053" cy="5684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10160" rIns="10160" bIns="10160" numCol="1" spcCol="1270" anchor="t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>
              <a:latin typeface="Times New Roman" panose="02020603050405020304" pitchFamily="18" charset="0"/>
              <a:cs typeface="Times New Roman" panose="02020603050405020304" pitchFamily="18" charset="0"/>
            </a:rPr>
            <a:t>Outcome</a:t>
          </a:r>
        </a:p>
      </dsp:txBody>
      <dsp:txXfrm>
        <a:off x="2828929" y="2984373"/>
        <a:ext cx="1954053" cy="5684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AlternatingHexagons">
  <dgm:title val=""/>
  <dgm:desc val=""/>
  <dgm:catLst>
    <dgm:cat type="list" pri="1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1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chMax/>
      <dgm:chPref/>
      <dgm:dir/>
      <dgm:animLvl val="lvl"/>
    </dgm:varLst>
    <dgm:alg type="lin">
      <dgm:param type="linDir" val="fromT"/>
    </dgm:alg>
    <dgm:shape xmlns:r="http://schemas.openxmlformats.org/officeDocument/2006/relationships" r:blip="">
      <dgm:adjLst/>
    </dgm:shape>
    <dgm:constrLst>
      <dgm:constr type="primFontSz" for="des" forName="Parent1" val="65"/>
      <dgm:constr type="primFontSz" for="des" forName="Childtext1" refType="primFontSz" refFor="des" refForName="Parent1" op="lte"/>
      <dgm:constr type="w" for="ch" forName="composite" refType="w"/>
      <dgm:constr type="h" for="ch" forName="composite" refType="h"/>
      <dgm:constr type="h" for="ch" forName="spaceBetweenRectangles" refType="w" refFor="ch" refForName="composite" fact="-0.042"/>
      <dgm:constr type="sp" refType="h" refFor="ch" refForName="composite" op="equ" fact="0.1"/>
    </dgm:constrLst>
    <dgm:forEach name="nodesForEach" axis="ch" ptType="node">
      <dgm:layoutNode name="composite">
        <dgm:alg type="composite">
          <dgm:param type="ar" val="3.6"/>
        </dgm:alg>
        <dgm:shape xmlns:r="http://schemas.openxmlformats.org/officeDocument/2006/relationships" r:blip="">
          <dgm:adjLst/>
        </dgm:shape>
        <dgm:choose name="Name1">
          <dgm:if name="Name2" func="var" arg="dir" op="equ" val="norm">
            <dgm:choose name="Name3">
              <dgm:if name="Name4" axis="self" ptType="node" func="posOdd" op="equ" val="1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/>
                  <dgm:constr type="h" for="ch" forName="BalanceSpacing" refType="h" fact="0.1"/>
                  <dgm:constr type="l" for="ch" forName="BalanceSpacing1" refType="w" fact="0.69"/>
                  <dgm:constr type="t" for="ch" forName="BalanceSpacing1" refType="h" fact="0.2"/>
                  <dgm:constr type="w" for="ch" forName="BalanceSpacing1" refType="w" fact="0.31"/>
                  <dgm:constr type="h" for="ch" forName="BalanceSpacing1" refType="h" fact="0.6"/>
                </dgm:constrLst>
              </dgm:if>
              <dgm:else name="Name5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  <dgm:constr type="l" for="ch" forName="BalanceSpacing1" refType="w" fact="0"/>
                  <dgm:constr type="t" for="ch" forName="BalanceSpacing1" refType="h" fact="0.2"/>
                  <dgm:constr type="w" for="ch" forName="BalanceSpacing1" refType="w" fact="0.3"/>
                  <dgm:constr type="h" for="ch" forName="BalanceSpacing1" refType="h" fact="0.6"/>
                </dgm:constrLst>
              </dgm:else>
            </dgm:choose>
          </dgm:if>
          <dgm:else name="Name6">
            <dgm:choose name="Name7">
              <dgm:if name="Name8" axis="self" ptType="node" func="posOdd" op="equ" val="1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if>
              <dgm:else name="Name9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else>
            </dgm:choose>
          </dgm:else>
        </dgm:choose>
        <dgm:layoutNode name="Parent1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rot="90" type="hexagon" r:blip="">
            <dgm:adjLst>
              <dgm:adj idx="1" val="0.25"/>
              <dgm:adj idx="2" val="1.154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hildtext1" styleLbl="revTx">
          <dgm:varLst>
            <dgm:chMax val="0"/>
            <dgm:chPref val="0"/>
            <dgm:bulletEnabled val="1"/>
          </dgm:varLst>
          <dgm:choose name="Name10">
            <dgm:if name="Name11" func="var" arg="dir" op="equ" val="norm">
              <dgm:choose name="Name12">
                <dgm:if name="Name13" axis="self" ptType="node" func="posOdd" op="equ" val="1">
                  <dgm:alg type="tx">
                    <dgm:param type="parTxLTRAlign" val="l"/>
                  </dgm:alg>
                </dgm:if>
                <dgm:else name="Name14">
                  <dgm:alg type="tx">
                    <dgm:param type="parTxLTRAlign" val="r"/>
                  </dgm:alg>
                </dgm:else>
              </dgm:choose>
            </dgm:if>
            <dgm:else name="Name15">
              <dgm:choose name="Name16">
                <dgm:if name="Name17" axis="self" ptType="node" func="posOdd" op="equ" val="1">
                  <dgm:alg type="tx">
                    <dgm:param type="parTxLTRAlign" val="r"/>
                  </dgm:alg>
                </dgm:if>
                <dgm:else name="Name18">
                  <dgm:alg type="tx">
                    <dgm:param type="parTxLTRAlign" val="l"/>
                  </dgm:alg>
                </dgm:else>
              </dgm:choose>
            </dgm:else>
          </dgm:choose>
          <dgm:shape xmlns:r="http://schemas.openxmlformats.org/officeDocument/2006/relationships" type="rect" r:blip="">
            <dgm:adjLst/>
          </dgm:shape>
          <dgm:presOf axis="des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BalanceSpacing">
          <dgm:alg type="sp"/>
          <dgm:shape xmlns:r="http://schemas.openxmlformats.org/officeDocument/2006/relationships" r:blip="">
            <dgm:adjLst/>
          </dgm:shape>
        </dgm:layoutNode>
        <dgm:layoutNode name="BalanceSpacing1">
          <dgm:alg type="sp"/>
          <dgm:shape xmlns:r="http://schemas.openxmlformats.org/officeDocument/2006/relationships" r:blip="">
            <dgm:adjLst/>
          </dgm:shape>
        </dgm:layoutNode>
        <dgm:forEach name="Name19" axis="followSib" ptType="sibTrans" hideLastTrans="0" cnt="1">
          <dgm:layoutNode name="Accent1Text" styleLbl="node1">
            <dgm:alg type="tx"/>
            <dgm:shape xmlns:r="http://schemas.openxmlformats.org/officeDocument/2006/relationships" rot="90" type="hexagon" r:blip="">
              <dgm:adjLst>
                <dgm:adj idx="1" val="0.25"/>
                <dgm:adj idx="2" val="1.1547"/>
              </dgm:adjLst>
            </dgm:shape>
            <dgm:presOf axis="self" ptType="sibTrans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forEach>
      </dgm:layoutNode>
      <dgm:forEach name="Name2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9/3/layout/DescendingProcess">
  <dgm:title val=""/>
  <dgm:desc val=""/>
  <dgm:catLst>
    <dgm:cat type="process" pri="23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clrData>
  <dgm:layoutNode name="Name0">
    <dgm:varLst>
      <dgm:chMax val="7"/>
      <dgm:chPref val="5"/>
    </dgm:varLst>
    <dgm:alg type="composite">
      <dgm:param type="ar" val="1.1"/>
    </dgm:alg>
    <dgm:shape xmlns:r="http://schemas.openxmlformats.org/officeDocument/2006/relationships" r:blip="">
      <dgm:adjLst/>
    </dgm:shape>
    <dgm:choose name="Name1">
      <dgm:if name="Name2" axis="ch" ptType="node" func="cnt" op="equ" val="1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</dgm:constrLst>
      </dgm:if>
      <dgm:if name="Name3" axis="ch" ptType="node" func="cnt" op="equ" val="2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5"/>
          <dgm:constr type="b" for="ch" forName="txNode2" refType="h"/>
          <dgm:constr type="r" for="ch" forName="txNode2" refType="w"/>
          <dgm:constr type="h" for="ch" forName="txNode2" refType="h" fact="0.16"/>
        </dgm:constrLst>
      </dgm:if>
      <dgm:if name="Name4" axis="ch" ptType="node" func="cnt" op="equ" val="3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56"/>
          <dgm:constr type="ctrY" for="ch" forName="txNode2" refType="h" fact="0.3992"/>
          <dgm:constr type="r" for="ch" forName="txNode2" refType="w"/>
          <dgm:constr type="h" for="ch" forName="txNode2" refType="h" fact="0.16"/>
          <dgm:constr type="l" for="ch" forName="txNode3" refType="w" fact="0.5"/>
          <dgm:constr type="b" for="ch" forName="txNode3" refType="h"/>
          <dgm:constr type="r" for="ch" forName="txNode3" refType="w"/>
          <dgm:constr type="h" for="ch" forName="txNode3" refType="h" fact="0.16"/>
          <dgm:constr type="ctrX" for="ch" forName="dotNode2" refType="w" fact="0.4782"/>
          <dgm:constr type="ctrY" for="ch" forName="dotNode2" refType="h" fact="0.3992"/>
          <dgm:constr type="h" for="ch" forName="dotNode2" refType="h" fact="0.0218"/>
          <dgm:constr type="w" for="ch" forName="dotNode2" refType="h" refFor="ch" refForName="dotNode2"/>
        </dgm:constrLst>
      </dgm:if>
      <dgm:if name="Name5" axis="ch" ptType="node" func="cnt" op="equ" val="4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49"/>
          <dgm:constr type="ctrY" for="ch" forName="txNode2" refType="h" fact="0.3153"/>
          <dgm:constr type="r" for="ch" forName="txNode2" refType="w"/>
          <dgm:constr type="h" for="ch" forName="txNode2" refType="h" fact="0.16"/>
          <dgm:constr type="l" for="ch" forName="txNode3" refType="w" fact="0"/>
          <dgm:constr type="ctrY" for="ch" forName="txNode3" refType="h" fact="0.5004"/>
          <dgm:constr type="r" for="ch" forName="txNode3" refType="w" fact="0.5"/>
          <dgm:constr type="h" for="ch" forName="txNode3" refType="h" fact="0.16"/>
          <dgm:constr type="l" for="ch" forName="txNode4" refType="w" fact="0.5"/>
          <dgm:constr type="b" for="ch" forName="txNode4" refType="h"/>
          <dgm:constr type="r" for="ch" forName="txNode4" refType="w"/>
          <dgm:constr type="h" for="ch" forName="txNode4" refType="h" fact="0.16"/>
          <dgm:constr type="ctrX" for="ch" forName="dotNode2" refType="w" fact="0.39"/>
          <dgm:constr type="ctrY" for="ch" forName="dotNode2" refType="h" fact="0.3153"/>
          <dgm:constr type="h" for="ch" forName="dotNode2" refType="h" fact="0.0218"/>
          <dgm:constr type="w" for="ch" forName="dotNode2" refType="h" refFor="ch" refForName="dotNode2"/>
          <dgm:constr type="ctrX" for="ch" forName="dotNode3" refType="w" fact="0.5626"/>
          <dgm:constr type="ctrY" for="ch" forName="dotNode3" refType="h" fact="0.5004"/>
          <dgm:constr type="h" for="ch" forName="dotNode3" refType="h" fact="0.0218"/>
          <dgm:constr type="w" for="ch" forName="dotNode3" refType="h" refFor="ch" refForName="dotNode3"/>
        </dgm:constrLst>
      </dgm:if>
      <dgm:if name="Name6" axis="ch" ptType="node" func="cnt" op="equ" val="5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46"/>
          <dgm:constr type="ctrY" for="ch" forName="txNode2" refType="h" fact="0.2885"/>
          <dgm:constr type="r" for="ch" forName="txNode2" refType="w"/>
          <dgm:constr type="h" for="ch" forName="txNode2" refType="h" fact="0.16"/>
          <dgm:constr type="l" for="ch" forName="txNode3" refType="w" fact="0"/>
          <dgm:constr type="ctrY" for="ch" forName="txNode3" refType="h" fact="0.4089"/>
          <dgm:constr type="r" for="ch" forName="txNode3" refType="w" fact="0.43"/>
          <dgm:constr type="h" for="ch" forName="txNode3" refType="h" fact="0.16"/>
          <dgm:constr type="l" for="ch" forName="txNode4" refType="w" fact="0.67"/>
          <dgm:constr type="ctrY" for="ch" forName="txNode4" refType="h" fact="0.5497"/>
          <dgm:constr type="r" for="ch" forName="txNode4" refType="w"/>
          <dgm:constr type="h" for="ch" forName="txNode4" refType="h" fact="0.16"/>
          <dgm:constr type="l" for="ch" forName="txNode5" refType="w" fact="0.5"/>
          <dgm:constr type="b" for="ch" forName="txNode5" refType="h"/>
          <dgm:constr type="r" for="ch" forName="txNode5" refType="w"/>
          <dgm:constr type="h" for="ch" forName="txNode5" refType="h" fact="0.16"/>
          <dgm:constr type="ctrX" for="ch" forName="dotNode2" refType="w" fact="0.3565"/>
          <dgm:constr type="ctrY" for="ch" forName="dotNode2" refType="h" fact="0.2885"/>
          <dgm:constr type="h" for="ch" forName="dotNode2" refType="h" fact="0.0218"/>
          <dgm:constr type="w" for="ch" forName="dotNode2" refType="h" refFor="ch" refForName="dotNode2"/>
          <dgm:constr type="ctrX" for="ch" forName="dotNode3" refType="w" fact="0.4922"/>
          <dgm:constr type="ctrY" for="ch" forName="dotNode3" refType="h" fact="0.4089"/>
          <dgm:constr type="h" for="ch" forName="dotNode3" refType="h" fact="0.0218"/>
          <dgm:constr type="w" for="ch" forName="dotNode3" refType="h" refFor="ch" refForName="dotNode3"/>
          <dgm:constr type="ctrX" for="ch" forName="dotNode4" refType="w" fact="0.5939"/>
          <dgm:constr type="ctrY" for="ch" forName="dotNode4" refType="h" fact="0.5497"/>
          <dgm:constr type="h" for="ch" forName="dotNode4" refType="h" fact="0.0218"/>
          <dgm:constr type="w" for="ch" forName="dotNode4" refType="h" refFor="ch" refForName="dotNode4"/>
        </dgm:constrLst>
      </dgm:if>
      <dgm:if name="Name7" axis="ch" ptType="node" func="cnt" op="equ" val="6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45"/>
          <dgm:constr type="ctrY" for="ch" forName="txNode2" refType="h" fact="0.2693"/>
          <dgm:constr type="r" for="ch" forName="txNode2" refType="w"/>
          <dgm:constr type="h" for="ch" forName="txNode2" refType="h" fact="0.16"/>
          <dgm:constr type="l" for="ch" forName="txNode3" refType="w" fact="0"/>
          <dgm:constr type="ctrY" for="ch" forName="txNode3" refType="h" fact="0.3638"/>
          <dgm:constr type="r" for="ch" forName="txNode3" refType="w" fact="0.37"/>
          <dgm:constr type="h" for="ch" forName="txNode3" refType="h" fact="0.16"/>
          <dgm:constr type="l" for="ch" forName="txNode4" refType="w" fact="0.63"/>
          <dgm:constr type="ctrY" for="ch" forName="txNode4" refType="h" fact="0.4744"/>
          <dgm:constr type="r" for="ch" forName="txNode4" refType="w"/>
          <dgm:constr type="h" for="ch" forName="txNode4" refType="h" fact="0.16"/>
          <dgm:constr type="l" for="ch" forName="txNode5" refType="w" fact="0"/>
          <dgm:constr type="ctrY" for="ch" forName="txNode5" refType="h" fact="0.5961"/>
          <dgm:constr type="r" for="ch" forName="txNode5" refType="w" fact="0.55"/>
          <dgm:constr type="h" for="ch" forName="txNode5" refType="h" fact="0.16"/>
          <dgm:constr type="l" for="ch" forName="txNode6" refType="w" fact="0.5"/>
          <dgm:constr type="b" for="ch" forName="txNode6" refType="h"/>
          <dgm:constr type="r" for="ch" forName="txNode6" refType="w"/>
          <dgm:constr type="h" for="ch" forName="txNode6" refType="h" fact="0.16"/>
          <dgm:constr type="ctrX" for="ch" forName="dotNode2" refType="w" fact="0.33"/>
          <dgm:constr type="ctrY" for="ch" forName="dotNode2" refType="h" fact="0.2693"/>
          <dgm:constr type="h" for="ch" forName="dotNode2" refType="h" fact="0.0218"/>
          <dgm:constr type="w" for="ch" forName="dotNode2" refType="h" refFor="ch" refForName="dotNode2"/>
          <dgm:constr type="ctrX" for="ch" forName="dotNode3" refType="w" fact="0.4419"/>
          <dgm:constr type="ctrY" for="ch" forName="dotNode3" refType="h" fact="0.3638"/>
          <dgm:constr type="h" for="ch" forName="dotNode3" refType="h" fact="0.0218"/>
          <dgm:constr type="w" for="ch" forName="dotNode3" refType="h" refFor="ch" refForName="dotNode3"/>
          <dgm:constr type="ctrX" for="ch" forName="dotNode4" refType="w" fact="0.5425"/>
          <dgm:constr type="ctrY" for="ch" forName="dotNode4" refType="h" fact="0.4744"/>
          <dgm:constr type="h" for="ch" forName="dotNode4" refType="h" fact="0.0218"/>
          <dgm:constr type="w" for="ch" forName="dotNode4" refType="h" refFor="ch" refForName="dotNode4"/>
          <dgm:constr type="ctrX" for="ch" forName="dotNode5" refType="w" fact="0.6153"/>
          <dgm:constr type="ctrY" for="ch" forName="dotNode5" refType="h" fact="0.5961"/>
          <dgm:constr type="h" for="ch" forName="dotNode5" refType="h" fact="0.0218"/>
          <dgm:constr type="w" for="ch" forName="dotNode5" refType="h" refFor="ch" refForName="dotNode5"/>
        </dgm:constrLst>
      </dgm:if>
      <dgm:else name="Name8">
        <dgm:constrLst>
          <dgm:constr type="primFontSz" for="ch" ptType="node" op="equ" val="65"/>
          <dgm:constr type="w" for="ch" forName="arrowNode" refType="w" fact="0.75"/>
          <dgm:constr type="h" for="ch" forName="arrowNode" refType="h"/>
          <dgm:constr type="l" for="ch" forName="arrowNode" refType="w" fact="0.07"/>
          <dgm:constr type="t" for="ch" forName="arrowNode"/>
          <dgm:constr type="l" for="ch" forName="txNode1" refType="w" fact="0"/>
          <dgm:constr type="t" for="ch" forName="txNode1" refType="h" fact="0"/>
          <dgm:constr type="r" for="ch" forName="txNode1" refType="w" fact="0.37"/>
          <dgm:constr type="h" for="ch" forName="txNode1" refType="h" fact="0.16"/>
          <dgm:constr type="l" for="ch" forName="txNode2" refType="w" fact="0.44"/>
          <dgm:constr type="ctrY" for="ch" forName="txNode2" refType="h" fact="0.2693"/>
          <dgm:constr type="r" for="ch" forName="txNode2" refType="w"/>
          <dgm:constr type="h" for="ch" forName="txNode2" refType="h" fact="0.16"/>
          <dgm:constr type="l" for="ch" forName="txNode3" refType="w" fact="0"/>
          <dgm:constr type="ctrY" for="ch" forName="txNode3" refType="h" fact="0.3424"/>
          <dgm:constr type="r" for="ch" forName="txNode3" refType="w" fact="0.33"/>
          <dgm:constr type="h" for="ch" forName="txNode3" refType="h" fact="0.16"/>
          <dgm:constr type="l" for="ch" forName="txNode4" refType="w" fact="0.61"/>
          <dgm:constr type="ctrY" for="ch" forName="txNode4" refType="h" fact="0.4276"/>
          <dgm:constr type="r" for="ch" forName="txNode4" refType="w"/>
          <dgm:constr type="h" for="ch" forName="txNode4" refType="h" fact="0.16"/>
          <dgm:constr type="l" for="ch" forName="txNode5" refType="w" fact="0"/>
          <dgm:constr type="ctrY" for="ch" forName="txNode5" refType="h" fact="0.5218"/>
          <dgm:constr type="r" for="ch" forName="txNode5" refType="w" fact="0.5"/>
          <dgm:constr type="h" for="ch" forName="txNode5" refType="h" fact="0.16"/>
          <dgm:constr type="l" for="ch" forName="txNode6" refType="w" fact="0.71"/>
          <dgm:constr type="ctrY" for="ch" forName="txNode6" refType="h" fact="0.6179"/>
          <dgm:constr type="r" for="ch" forName="txNode6" refType="w"/>
          <dgm:constr type="h" for="ch" forName="txNode6" refType="h" fact="0.16"/>
          <dgm:constr type="l" for="ch" forName="txNode7" refType="w" fact="0.5"/>
          <dgm:constr type="b" for="ch" forName="txNode7" refType="h"/>
          <dgm:constr type="r" for="ch" forName="txNode7" refType="w"/>
          <dgm:constr type="h" for="ch" forName="txNode7" refType="h" fact="0.16"/>
          <dgm:constr type="ctrX" for="ch" forName="dotNode2" refType="w" fact="0.33"/>
          <dgm:constr type="ctrY" for="ch" forName="dotNode2" refType="h" fact="0.2693"/>
          <dgm:constr type="h" for="ch" forName="dotNode2" refType="h" fact="0.0218"/>
          <dgm:constr type="w" for="ch" forName="dotNode2" refType="h" refFor="ch" refForName="dotNode2"/>
          <dgm:constr type="ctrX" for="ch" forName="dotNode3" refType="w" fact="0.425"/>
          <dgm:constr type="ctrY" for="ch" forName="dotNode3" refType="h" fact="0.3424"/>
          <dgm:constr type="h" for="ch" forName="dotNode3" refType="h" fact="0.0218"/>
          <dgm:constr type="w" for="ch" forName="dotNode3" refType="h" refFor="ch" refForName="dotNode3"/>
          <dgm:constr type="ctrX" for="ch" forName="dotNode4" refType="w" fact="0.505"/>
          <dgm:constr type="ctrY" for="ch" forName="dotNode4" refType="h" fact="0.4276"/>
          <dgm:constr type="h" for="ch" forName="dotNode4" refType="h" fact="0.0218"/>
          <dgm:constr type="w" for="ch" forName="dotNode4" refType="h" refFor="ch" refForName="dotNode4"/>
          <dgm:constr type="ctrX" for="ch" forName="dotNode5" refType="w" fact="0.5742"/>
          <dgm:constr type="ctrY" for="ch" forName="dotNode5" refType="h" fact="0.5218"/>
          <dgm:constr type="h" for="ch" forName="dotNode5" refType="h" fact="0.0218"/>
          <dgm:constr type="w" for="ch" forName="dotNode5" refType="h" refFor="ch" refForName="dotNode5"/>
          <dgm:constr type="ctrX" for="ch" forName="dotNode6" refType="w" fact="0.63"/>
          <dgm:constr type="ctrY" for="ch" forName="dotNode6" refType="h" fact="0.6179"/>
          <dgm:constr type="h" for="ch" forName="dotNode6" refType="h" fact="0.0218"/>
          <dgm:constr type="w" for="ch" forName="dotNode6" refType="h" refFor="ch" refForName="dotNode6"/>
        </dgm:constrLst>
      </dgm:else>
    </dgm:choose>
    <dgm:forEach name="Name9" axis="self" ptType="parTrans">
      <dgm:forEach name="Name10" axis="self" ptType="sibTrans" st="2">
        <dgm:forEach name="dotRepeat" axis="self">
          <dgm:layoutNode name="dotRepeatNode" styleLbl="fgShp">
            <dgm:alg type="sp"/>
            <dgm:shape xmlns:r="http://schemas.openxmlformats.org/officeDocument/2006/relationships" type="ellipse" r:blip="">
              <dgm:adjLst/>
            </dgm:shape>
            <dgm:presOf axis="self"/>
          </dgm:layoutNode>
        </dgm:forEach>
      </dgm:forEach>
    </dgm:forEach>
    <dgm:choose name="Name11">
      <dgm:if name="Name12" axis="ch" ptType="node" func="cnt" op="gte" val="1">
        <dgm:layoutNode name="arrowNode" styleLbl="node1">
          <dgm:alg type="sp"/>
          <dgm:shape xmlns:r="http://schemas.openxmlformats.org/officeDocument/2006/relationships" rot="73.2729" type="swooshArrow" r:blip="">
            <dgm:adjLst>
              <dgm:adj idx="1" val="0.1631"/>
              <dgm:adj idx="2" val="0.3137"/>
            </dgm:adjLst>
          </dgm:shape>
          <dgm:presOf/>
        </dgm:layoutNode>
      </dgm:if>
      <dgm:else name="Name13"/>
    </dgm:choose>
    <dgm:forEach name="Name14" axis="ch" ptType="node" cnt="1">
      <dgm:layoutNode name="txNode1" styleLbl="revTx">
        <dgm:varLst>
          <dgm:bulletEnabled val="1"/>
        </dgm:varLst>
        <dgm:alg type="tx">
          <dgm:param type="txAnchorVert" val="b"/>
        </dgm:alg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15" axis="ch" ptType="node" st="2" cnt="1">
      <dgm:layoutNode name="txNode2" styleLbl="revTx">
        <dgm:varLst>
          <dgm:bulletEnabled val="1"/>
        </dgm:varLst>
        <dgm:choose name="Name16">
          <dgm:if name="Name17" axis="self" ptType="node" func="revPos" op="equ" val="1">
            <dgm:alg type="tx">
              <dgm:param type="txAnchorVert" val="t"/>
            </dgm:alg>
          </dgm:if>
          <dgm:if name="Name18" axis="self" ptType="node" func="posOdd" op="equ" val="1">
            <dgm:alg type="tx">
              <dgm:param type="parTxLTRAlign" val="r"/>
              <dgm:param type="parTxRTLAlign" val="r"/>
            </dgm:alg>
          </dgm:if>
          <dgm:else name="Name19">
            <dgm:alg type="tx">
              <dgm:param type="parTxLTRAlign" val="l"/>
              <dgm:param type="parTxRTLAlign" val="l"/>
            </dgm:alg>
          </dgm:else>
        </dgm:choose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20">
        <dgm:if name="Name21" axis="par ch" ptType="all node" func="cnt" op="neq" val="2">
          <dgm:forEach name="Name22" axis="follow" ptType="sibTrans" cnt="1">
            <dgm:layoutNode name="dotNode2">
              <dgm:alg type="sp"/>
              <dgm:shape xmlns:r="http://schemas.openxmlformats.org/officeDocument/2006/relationships" r:blip="">
                <dgm:adjLst/>
              </dgm:shape>
              <dgm:presOf/>
              <dgm:forEach name="Name23" ref="dotRepeat"/>
            </dgm:layoutNode>
          </dgm:forEach>
        </dgm:if>
        <dgm:else name="Name24"/>
      </dgm:choose>
    </dgm:forEach>
    <dgm:forEach name="Name25" axis="ch" ptType="node" st="3" cnt="1">
      <dgm:layoutNode name="txNode3" styleLbl="revTx">
        <dgm:varLst>
          <dgm:bulletEnabled val="1"/>
        </dgm:varLst>
        <dgm:choose name="Name26">
          <dgm:if name="Name27" axis="self" ptType="node" func="revPos" op="equ" val="1">
            <dgm:alg type="tx">
              <dgm:param type="txAnchorVert" val="t"/>
            </dgm:alg>
          </dgm:if>
          <dgm:if name="Name28" axis="self" ptType="node" func="posOdd" op="equ" val="1">
            <dgm:alg type="tx">
              <dgm:param type="parTxLTRAlign" val="r"/>
              <dgm:param type="parTxRTLAlign" val="r"/>
            </dgm:alg>
          </dgm:if>
          <dgm:else name="Name29">
            <dgm:alg type="tx">
              <dgm:param type="parTxLTRAlign" val="l"/>
              <dgm:param type="parTxRTLAlign" val="l"/>
            </dgm:alg>
          </dgm:else>
        </dgm:choose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30">
        <dgm:if name="Name31" axis="par ch" ptType="all node" func="cnt" op="neq" val="3">
          <dgm:forEach name="Name32" axis="follow" ptType="sibTrans" cnt="1">
            <dgm:layoutNode name="dotNode3">
              <dgm:alg type="sp"/>
              <dgm:shape xmlns:r="http://schemas.openxmlformats.org/officeDocument/2006/relationships" r:blip="">
                <dgm:adjLst/>
              </dgm:shape>
              <dgm:presOf/>
              <dgm:forEach name="Name33" ref="dotRepeat"/>
            </dgm:layoutNode>
          </dgm:forEach>
        </dgm:if>
        <dgm:else name="Name34"/>
      </dgm:choose>
    </dgm:forEach>
    <dgm:forEach name="Name35" axis="ch" ptType="node" st="4" cnt="1">
      <dgm:layoutNode name="txNode4" styleLbl="revTx">
        <dgm:varLst>
          <dgm:bulletEnabled val="1"/>
        </dgm:varLst>
        <dgm:choose name="Name36">
          <dgm:if name="Name37" axis="self" ptType="node" func="revPos" op="equ" val="1">
            <dgm:alg type="tx">
              <dgm:param type="txAnchorVert" val="t"/>
            </dgm:alg>
          </dgm:if>
          <dgm:if name="Name38" axis="self" ptType="node" func="posOdd" op="equ" val="1">
            <dgm:alg type="tx">
              <dgm:param type="parTxLTRAlign" val="r"/>
              <dgm:param type="parTxRTLAlign" val="r"/>
            </dgm:alg>
          </dgm:if>
          <dgm:else name="Name39">
            <dgm:alg type="tx">
              <dgm:param type="parTxLTRAlign" val="l"/>
              <dgm:param type="parTxRTLAlign" val="l"/>
            </dgm:alg>
          </dgm:else>
        </dgm:choose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40">
        <dgm:if name="Name41" axis="par ch" ptType="all node" func="cnt" op="neq" val="4">
          <dgm:forEach name="Name42" axis="follow" ptType="sibTrans" cnt="1">
            <dgm:layoutNode name="dotNode4">
              <dgm:alg type="sp"/>
              <dgm:shape xmlns:r="http://schemas.openxmlformats.org/officeDocument/2006/relationships" r:blip="">
                <dgm:adjLst/>
              </dgm:shape>
              <dgm:presOf/>
              <dgm:forEach name="Name43" ref="dotRepeat"/>
            </dgm:layoutNode>
          </dgm:forEach>
        </dgm:if>
        <dgm:else name="Name44"/>
      </dgm:choose>
    </dgm:forEach>
    <dgm:forEach name="Name45" axis="ch" ptType="node" st="5" cnt="1">
      <dgm:layoutNode name="txNode5" styleLbl="revTx">
        <dgm:varLst>
          <dgm:bulletEnabled val="1"/>
        </dgm:varLst>
        <dgm:choose name="Name46">
          <dgm:if name="Name47" axis="self" ptType="node" func="revPos" op="equ" val="1">
            <dgm:alg type="tx">
              <dgm:param type="txAnchorVert" val="t"/>
            </dgm:alg>
          </dgm:if>
          <dgm:if name="Name48" axis="self" ptType="node" func="posOdd" op="equ" val="1">
            <dgm:alg type="tx">
              <dgm:param type="parTxLTRAlign" val="r"/>
              <dgm:param type="parTxRTLAlign" val="r"/>
            </dgm:alg>
          </dgm:if>
          <dgm:else name="Name49">
            <dgm:alg type="tx">
              <dgm:param type="parTxLTRAlign" val="l"/>
              <dgm:param type="parTxRTLAlign" val="l"/>
            </dgm:alg>
          </dgm:else>
        </dgm:choose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50">
        <dgm:if name="Name51" axis="par ch" ptType="all node" func="cnt" op="neq" val="5">
          <dgm:forEach name="Name52" axis="follow" ptType="sibTrans" cnt="1">
            <dgm:layoutNode name="dotNode5">
              <dgm:alg type="sp"/>
              <dgm:shape xmlns:r="http://schemas.openxmlformats.org/officeDocument/2006/relationships" r:blip="">
                <dgm:adjLst/>
              </dgm:shape>
              <dgm:presOf/>
              <dgm:forEach name="Name53" ref="dotRepeat"/>
            </dgm:layoutNode>
          </dgm:forEach>
        </dgm:if>
        <dgm:else name="Name54"/>
      </dgm:choose>
    </dgm:forEach>
    <dgm:forEach name="Name55" axis="ch" ptType="node" st="6" cnt="1">
      <dgm:layoutNode name="txNode6" styleLbl="revTx">
        <dgm:varLst>
          <dgm:bulletEnabled val="1"/>
        </dgm:varLst>
        <dgm:choose name="Name56">
          <dgm:if name="Name57" axis="self" ptType="node" func="revPos" op="equ" val="1">
            <dgm:alg type="tx">
              <dgm:param type="txAnchorVert" val="t"/>
            </dgm:alg>
          </dgm:if>
          <dgm:if name="Name58" axis="self" ptType="node" func="posOdd" op="equ" val="1">
            <dgm:alg type="tx">
              <dgm:param type="parTxLTRAlign" val="r"/>
              <dgm:param type="parTxRTLAlign" val="r"/>
            </dgm:alg>
          </dgm:if>
          <dgm:else name="Name59">
            <dgm:alg type="tx">
              <dgm:param type="parTxLTRAlign" val="l"/>
              <dgm:param type="parTxRTLAlign" val="l"/>
            </dgm:alg>
          </dgm:else>
        </dgm:choose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60">
        <dgm:if name="Name61" axis="par ch" ptType="all node" func="cnt" op="neq" val="6">
          <dgm:forEach name="Name62" axis="follow" ptType="sibTrans" cnt="1">
            <dgm:layoutNode name="dotNode6">
              <dgm:alg type="sp"/>
              <dgm:shape xmlns:r="http://schemas.openxmlformats.org/officeDocument/2006/relationships" r:blip="">
                <dgm:adjLst/>
              </dgm:shape>
              <dgm:presOf/>
              <dgm:forEach name="Name63" ref="dotRepeat"/>
            </dgm:layoutNode>
          </dgm:forEach>
        </dgm:if>
        <dgm:else name="Name64"/>
      </dgm:choose>
    </dgm:forEach>
    <dgm:forEach name="Name65" axis="ch" ptType="node" st="7" cnt="1">
      <dgm:layoutNode name="txNode7" styleLbl="revTx">
        <dgm:varLst>
          <dgm:bulletEnabled val="1"/>
        </dgm:varLst>
        <dgm:alg type="tx">
          <dgm:param type="txAnchorVert" val="t"/>
        </dgm:alg>
        <dgm:shape xmlns:r="http://schemas.openxmlformats.org/officeDocument/2006/relationships" type="rect" r:blip="" zOrderOff="10">
          <dgm:adjLst/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2021-08-10T00:07:00Z</dcterms:created>
  <dcterms:modified xsi:type="dcterms:W3CDTF">2021-08-10T02:16:00Z</dcterms:modified>
</cp:coreProperties>
</file>