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FC5E" w14:textId="77777777" w:rsidR="001148A1" w:rsidRDefault="001148A1" w:rsidP="00126A2D">
      <w:pPr>
        <w:spacing w:line="480" w:lineRule="auto"/>
        <w:rPr>
          <w:rFonts w:ascii="Times New Roman" w:hAnsi="Times New Roman" w:cs="Times New Roman"/>
          <w:b/>
          <w:bCs/>
          <w:sz w:val="24"/>
        </w:rPr>
      </w:pPr>
      <w:r w:rsidRPr="009757C2">
        <w:rPr>
          <w:rFonts w:ascii="Times New Roman" w:hAnsi="Times New Roman" w:cs="Times New Roman" w:hint="eastAsia"/>
          <w:b/>
          <w:bCs/>
          <w:sz w:val="24"/>
        </w:rPr>
        <w:t xml:space="preserve">Perineuronal </w:t>
      </w:r>
      <w:r>
        <w:rPr>
          <w:rFonts w:ascii="Times New Roman" w:hAnsi="Times New Roman" w:cs="Times New Roman" w:hint="eastAsia"/>
          <w:b/>
          <w:bCs/>
          <w:sz w:val="24"/>
        </w:rPr>
        <w:t>o</w:t>
      </w:r>
      <w:r w:rsidRPr="009757C2">
        <w:rPr>
          <w:rFonts w:ascii="Times New Roman" w:hAnsi="Times New Roman" w:cs="Times New Roman" w:hint="eastAsia"/>
          <w:b/>
          <w:bCs/>
          <w:sz w:val="24"/>
        </w:rPr>
        <w:t>ligodendrocyte and myelin renewal are epigenetically silenced contributing to cognitive deficits in a murine model of schizophrenia</w:t>
      </w:r>
    </w:p>
    <w:p w14:paraId="463E67D5" w14:textId="77777777" w:rsidR="001148A1" w:rsidRPr="0026174A" w:rsidRDefault="001148A1" w:rsidP="00126A2D">
      <w:pPr>
        <w:spacing w:line="480" w:lineRule="auto"/>
        <w:rPr>
          <w:rFonts w:ascii="Times New Roman" w:hAnsi="Times New Roman" w:cs="Times New Roman"/>
          <w:i/>
          <w:iCs/>
          <w:sz w:val="24"/>
        </w:rPr>
      </w:pPr>
      <w:r w:rsidRPr="00316EEE">
        <w:rPr>
          <w:rFonts w:ascii="Times New Roman" w:hAnsi="Times New Roman" w:cs="Times New Roman" w:hint="eastAsia"/>
          <w:b/>
          <w:bCs/>
          <w:i/>
          <w:iCs/>
          <w:sz w:val="24"/>
        </w:rPr>
        <w:t>Running title: Oligodendrocyte and myelin renewal in schizophrenia</w:t>
      </w:r>
    </w:p>
    <w:p w14:paraId="63222D5E" w14:textId="77777777" w:rsidR="001148A1" w:rsidRPr="007644ED" w:rsidRDefault="001148A1" w:rsidP="00126A2D">
      <w:pPr>
        <w:spacing w:line="480" w:lineRule="auto"/>
        <w:rPr>
          <w:rFonts w:ascii="Times New Roman" w:hAnsi="Times New Roman" w:cs="Times New Roman"/>
          <w:szCs w:val="21"/>
        </w:rPr>
      </w:pPr>
      <w:r w:rsidRPr="00316EEE">
        <w:rPr>
          <w:rFonts w:ascii="Times New Roman" w:hAnsi="Times New Roman" w:cs="Times New Roman"/>
          <w:szCs w:val="21"/>
        </w:rPr>
        <w:t>Yuhao Cai</w:t>
      </w:r>
      <w:r w:rsidRPr="00316EEE">
        <w:rPr>
          <w:rFonts w:ascii="Times New Roman" w:hAnsi="Times New Roman" w:cs="Times New Roman"/>
          <w:szCs w:val="21"/>
          <w:vertAlign w:val="superscript"/>
        </w:rPr>
        <w:t>1</w:t>
      </w:r>
      <w:r w:rsidRPr="00316EEE">
        <w:rPr>
          <w:rFonts w:ascii="Times New Roman" w:hAnsi="Times New Roman" w:cs="Times New Roman"/>
          <w:szCs w:val="21"/>
        </w:rPr>
        <w:t>*</w:t>
      </w:r>
      <w:r w:rsidRPr="00316EEE">
        <w:rPr>
          <w:rFonts w:ascii="Times New Roman" w:hAnsi="Times New Roman" w:cs="Times New Roman" w:hint="eastAsia"/>
          <w:szCs w:val="21"/>
        </w:rPr>
        <w:t xml:space="preserve"> (MD)</w:t>
      </w:r>
      <w:r w:rsidRPr="00316EEE">
        <w:rPr>
          <w:rFonts w:ascii="Times New Roman" w:hAnsi="Times New Roman" w:cs="Times New Roman"/>
          <w:szCs w:val="21"/>
        </w:rPr>
        <w:t>, Yao Chen</w:t>
      </w:r>
      <w:r w:rsidRPr="00316EEE">
        <w:rPr>
          <w:rFonts w:ascii="Times New Roman" w:hAnsi="Times New Roman" w:cs="Times New Roman"/>
          <w:szCs w:val="21"/>
          <w:vertAlign w:val="superscript"/>
        </w:rPr>
        <w:t>1</w:t>
      </w:r>
      <w:r w:rsidRPr="00316EEE">
        <w:rPr>
          <w:rFonts w:ascii="Times New Roman" w:hAnsi="Times New Roman" w:cs="Times New Roman"/>
          <w:szCs w:val="21"/>
        </w:rPr>
        <w:t>*</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Mei Li</w:t>
      </w:r>
      <w:r w:rsidRPr="00316EEE">
        <w:rPr>
          <w:rFonts w:ascii="Times New Roman" w:hAnsi="Times New Roman" w:cs="Times New Roman"/>
          <w:szCs w:val="21"/>
          <w:vertAlign w:val="superscript"/>
        </w:rPr>
        <w:t>1</w:t>
      </w:r>
      <w:r w:rsidRPr="00316EEE">
        <w:rPr>
          <w:rFonts w:ascii="Times New Roman" w:hAnsi="Times New Roman" w:cs="Times New Roman"/>
          <w:szCs w:val="21"/>
        </w:rPr>
        <w:t>*</w:t>
      </w:r>
      <w:r w:rsidRPr="00316EEE">
        <w:rPr>
          <w:rFonts w:ascii="Times New Roman" w:hAnsi="Times New Roman" w:cs="Times New Roman" w:hint="eastAsia"/>
          <w:szCs w:val="21"/>
        </w:rPr>
        <w:t xml:space="preserve"> (MD)</w:t>
      </w:r>
      <w:r w:rsidRPr="00316EEE">
        <w:rPr>
          <w:rFonts w:ascii="Times New Roman" w:hAnsi="Times New Roman" w:cs="Times New Roman"/>
          <w:szCs w:val="21"/>
        </w:rPr>
        <w:t>, Mengyao Zhao</w:t>
      </w:r>
      <w:r w:rsidRPr="00316EEE">
        <w:rPr>
          <w:rFonts w:ascii="Times New Roman" w:hAnsi="Times New Roman" w:cs="Times New Roman"/>
          <w:szCs w:val="21"/>
          <w:vertAlign w:val="superscript"/>
        </w:rPr>
        <w:t>2</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(MD)</w:t>
      </w:r>
      <w:r w:rsidRPr="00316EEE">
        <w:rPr>
          <w:rFonts w:ascii="Times New Roman" w:hAnsi="Times New Roman" w:cs="Times New Roman"/>
          <w:szCs w:val="21"/>
        </w:rPr>
        <w:t>, Min Jiang</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Shuang Lin</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(MD)</w:t>
      </w:r>
      <w:r w:rsidRPr="00316EEE">
        <w:rPr>
          <w:rFonts w:ascii="Times New Roman" w:hAnsi="Times New Roman" w:cs="Times New Roman"/>
          <w:szCs w:val="21"/>
        </w:rPr>
        <w:t>, Binbin Tang</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Chao Zhang</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Guangdan</w:t>
      </w:r>
      <w:proofErr w:type="spellEnd"/>
      <w:r w:rsidRPr="00316EEE">
        <w:rPr>
          <w:rFonts w:ascii="Times New Roman" w:hAnsi="Times New Roman" w:cs="Times New Roman"/>
          <w:szCs w:val="21"/>
        </w:rPr>
        <w:t xml:space="preserve"> Yu</w:t>
      </w:r>
      <w:r w:rsidRPr="00316EEE">
        <w:rPr>
          <w:rFonts w:ascii="Times New Roman" w:hAnsi="Times New Roman" w:cs="Times New Roman"/>
          <w:szCs w:val="21"/>
          <w:vertAlign w:val="superscript"/>
        </w:rPr>
        <w:t>3</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(PhD)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Mingqi</w:t>
      </w:r>
      <w:proofErr w:type="spellEnd"/>
      <w:r w:rsidRPr="00316EEE">
        <w:rPr>
          <w:rFonts w:ascii="Times New Roman" w:hAnsi="Times New Roman" w:cs="Times New Roman"/>
          <w:szCs w:val="21"/>
        </w:rPr>
        <w:t xml:space="preserve"> Lv</w:t>
      </w:r>
      <w:r w:rsidRPr="00316EEE">
        <w:rPr>
          <w:rFonts w:ascii="Times New Roman" w:hAnsi="Times New Roman" w:cs="Times New Roman"/>
          <w:szCs w:val="21"/>
          <w:vertAlign w:val="superscript"/>
        </w:rPr>
        <w:t>4</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(MD)</w:t>
      </w:r>
      <w:r w:rsidRPr="00316EEE">
        <w:rPr>
          <w:rFonts w:ascii="Times New Roman" w:hAnsi="Times New Roman" w:cs="Times New Roman"/>
          <w:szCs w:val="21"/>
        </w:rPr>
        <w:t>, Xiaoyan Yu</w:t>
      </w:r>
      <w:r w:rsidRPr="00316EEE">
        <w:rPr>
          <w:rFonts w:ascii="Times New Roman" w:hAnsi="Times New Roman" w:cs="Times New Roman"/>
          <w:szCs w:val="21"/>
          <w:vertAlign w:val="superscript"/>
        </w:rPr>
        <w:t>4</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Ai Guan</w:t>
      </w:r>
      <w:r w:rsidRPr="00316EEE">
        <w:rPr>
          <w:rFonts w:ascii="Times New Roman" w:hAnsi="Times New Roman" w:cs="Times New Roman"/>
          <w:szCs w:val="21"/>
          <w:vertAlign w:val="superscript"/>
        </w:rPr>
        <w:t>4</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Qing Jiang</w:t>
      </w:r>
      <w:r w:rsidRPr="00316EEE">
        <w:rPr>
          <w:rFonts w:ascii="Times New Roman" w:hAnsi="Times New Roman" w:cs="Times New Roman"/>
          <w:szCs w:val="21"/>
          <w:vertAlign w:val="superscript"/>
        </w:rPr>
        <w:t>4</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Wenhua Xie</w:t>
      </w:r>
      <w:r w:rsidRPr="00316EEE">
        <w:rPr>
          <w:rFonts w:ascii="Times New Roman" w:hAnsi="Times New Roman" w:cs="Times New Roman"/>
          <w:szCs w:val="21"/>
          <w:vertAlign w:val="superscript"/>
        </w:rPr>
        <w:t>4</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Jingyan</w:t>
      </w:r>
      <w:proofErr w:type="spellEnd"/>
      <w:r w:rsidRPr="00316EEE">
        <w:rPr>
          <w:rFonts w:ascii="Times New Roman" w:hAnsi="Times New Roman" w:cs="Times New Roman"/>
          <w:szCs w:val="21"/>
        </w:rPr>
        <w:t xml:space="preserve"> Liang</w:t>
      </w:r>
      <w:r w:rsidRPr="00316EEE">
        <w:rPr>
          <w:rFonts w:ascii="Times New Roman" w:hAnsi="Times New Roman" w:cs="Times New Roman"/>
          <w:szCs w:val="21"/>
          <w:vertAlign w:val="superscript"/>
        </w:rPr>
        <w:t>4</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(BD)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Qijing</w:t>
      </w:r>
      <w:proofErr w:type="spellEnd"/>
      <w:r w:rsidRPr="00316EEE">
        <w:rPr>
          <w:rFonts w:ascii="Times New Roman" w:hAnsi="Times New Roman" w:cs="Times New Roman"/>
          <w:szCs w:val="21"/>
        </w:rPr>
        <w:t xml:space="preserve"> Lei</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Yizhi</w:t>
      </w:r>
      <w:proofErr w:type="spellEnd"/>
      <w:r w:rsidRPr="00316EEE">
        <w:rPr>
          <w:rFonts w:ascii="Times New Roman" w:hAnsi="Times New Roman" w:cs="Times New Roman"/>
          <w:szCs w:val="21"/>
        </w:rPr>
        <w:t xml:space="preserve"> Ma</w:t>
      </w:r>
      <w:r w:rsidRPr="00316EEE">
        <w:rPr>
          <w:rFonts w:ascii="Times New Roman" w:hAnsi="Times New Roman" w:cs="Times New Roman"/>
          <w:szCs w:val="21"/>
          <w:vertAlign w:val="superscript"/>
        </w:rPr>
        <w:t>5</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(MD)</w:t>
      </w:r>
      <w:r w:rsidRPr="00316EEE">
        <w:rPr>
          <w:rFonts w:ascii="Times New Roman" w:hAnsi="Times New Roman" w:cs="Times New Roman"/>
          <w:szCs w:val="21"/>
        </w:rPr>
        <w:t>, Jing Xie</w:t>
      </w:r>
      <w:r w:rsidRPr="00316EEE">
        <w:rPr>
          <w:rFonts w:ascii="Times New Roman" w:hAnsi="Times New Roman" w:cs="Times New Roman"/>
          <w:szCs w:val="21"/>
          <w:vertAlign w:val="superscript"/>
        </w:rPr>
        <w:t>5</w:t>
      </w:r>
      <w:r w:rsidRPr="00316EEE">
        <w:rPr>
          <w:rFonts w:ascii="Times New Roman" w:hAnsi="Times New Roman" w:cs="Times New Roman" w:hint="eastAsia"/>
          <w:szCs w:val="21"/>
          <w:vertAlign w:val="superscript"/>
        </w:rPr>
        <w:t xml:space="preserve"> </w:t>
      </w:r>
      <w:r w:rsidRPr="00316EEE">
        <w:rPr>
          <w:rFonts w:ascii="Times New Roman" w:hAnsi="Times New Roman" w:cs="Times New Roman" w:hint="eastAsia"/>
          <w:szCs w:val="21"/>
        </w:rPr>
        <w:t>(PhD)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Jianqin</w:t>
      </w:r>
      <w:proofErr w:type="spellEnd"/>
      <w:r w:rsidRPr="00316EEE">
        <w:rPr>
          <w:rFonts w:ascii="Times New Roman" w:hAnsi="Times New Roman" w:cs="Times New Roman"/>
          <w:szCs w:val="21"/>
        </w:rPr>
        <w:t xml:space="preserve"> Niu</w:t>
      </w:r>
      <w:r w:rsidRPr="00316EEE">
        <w:rPr>
          <w:rFonts w:ascii="Times New Roman" w:hAnsi="Times New Roman" w:cs="Times New Roman"/>
          <w:szCs w:val="21"/>
          <w:vertAlign w:val="superscript"/>
        </w:rPr>
        <w:t>3</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Lan Xiao</w:t>
      </w:r>
      <w:r w:rsidRPr="00316EEE">
        <w:rPr>
          <w:rFonts w:ascii="Times New Roman" w:hAnsi="Times New Roman" w:cs="Times New Roman"/>
          <w:szCs w:val="21"/>
          <w:vertAlign w:val="superscript"/>
        </w:rPr>
        <w:t>3</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Liuyang Zhao</w:t>
      </w:r>
      <w:r w:rsidRPr="00316EEE">
        <w:rPr>
          <w:rFonts w:ascii="Times New Roman" w:hAnsi="Times New Roman" w:cs="Times New Roman"/>
          <w:szCs w:val="21"/>
          <w:vertAlign w:val="superscript"/>
        </w:rPr>
        <w:t>2</w:t>
      </w:r>
      <w:r w:rsidRPr="00316EEE">
        <w:rPr>
          <w:rFonts w:ascii="Times New Roman" w:hAnsi="Times New Roman" w:cs="Times New Roman"/>
          <w:szCs w:val="21"/>
        </w:rPr>
        <w:t>#</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Bo Wen</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vertAlign w:val="superscript"/>
        </w:rPr>
        <w:t>,6</w:t>
      </w:r>
      <w:r w:rsidRPr="00316EEE">
        <w:rPr>
          <w:rFonts w:ascii="Times New Roman" w:hAnsi="Times New Roman" w:cs="Times New Roman"/>
          <w:szCs w:val="21"/>
        </w:rPr>
        <w:t>#</w:t>
      </w:r>
      <w:r w:rsidRPr="00316EEE">
        <w:rPr>
          <w:rFonts w:ascii="Times New Roman" w:hAnsi="Times New Roman" w:cs="Times New Roman" w:hint="eastAsia"/>
          <w:szCs w:val="21"/>
        </w:rPr>
        <w:t xml:space="preserve"> (PhD)</w:t>
      </w:r>
      <w:r w:rsidRPr="00316EEE">
        <w:rPr>
          <w:rFonts w:ascii="Times New Roman" w:hAnsi="Times New Roman" w:cs="Times New Roman"/>
          <w:szCs w:val="21"/>
        </w:rPr>
        <w:t xml:space="preserve">, </w:t>
      </w:r>
      <w:proofErr w:type="spellStart"/>
      <w:r w:rsidRPr="00316EEE">
        <w:rPr>
          <w:rFonts w:ascii="Times New Roman" w:hAnsi="Times New Roman" w:cs="Times New Roman"/>
          <w:szCs w:val="21"/>
        </w:rPr>
        <w:t>Xianjun</w:t>
      </w:r>
      <w:proofErr w:type="spellEnd"/>
      <w:r w:rsidRPr="00316EEE">
        <w:rPr>
          <w:rFonts w:ascii="Times New Roman" w:hAnsi="Times New Roman" w:cs="Times New Roman"/>
          <w:szCs w:val="21"/>
        </w:rPr>
        <w:t xml:space="preserve"> Chen</w:t>
      </w:r>
      <w:r w:rsidRPr="00316EEE">
        <w:rPr>
          <w:rFonts w:ascii="Times New Roman" w:hAnsi="Times New Roman" w:cs="Times New Roman"/>
          <w:szCs w:val="21"/>
          <w:vertAlign w:val="superscript"/>
        </w:rPr>
        <w:t>1,</w:t>
      </w:r>
      <w:r w:rsidRPr="00316EEE">
        <w:rPr>
          <w:rFonts w:ascii="Times New Roman" w:hAnsi="Times New Roman" w:cs="Times New Roman" w:hint="eastAsia"/>
          <w:szCs w:val="21"/>
          <w:vertAlign w:val="superscript"/>
        </w:rPr>
        <w:t>7</w:t>
      </w:r>
      <w:r w:rsidRPr="00316EEE">
        <w:rPr>
          <w:rFonts w:ascii="Times New Roman" w:hAnsi="Times New Roman" w:cs="Times New Roman"/>
          <w:szCs w:val="21"/>
        </w:rPr>
        <w:t>#</w:t>
      </w:r>
      <w:r w:rsidRPr="00316EEE">
        <w:rPr>
          <w:rFonts w:ascii="Times New Roman" w:hAnsi="Times New Roman" w:cs="Times New Roman" w:hint="eastAsia"/>
          <w:szCs w:val="21"/>
        </w:rPr>
        <w:t xml:space="preserve"> (PhD)</w:t>
      </w:r>
      <w:r w:rsidRPr="00316EEE">
        <w:rPr>
          <w:rFonts w:ascii="Times New Roman" w:hAnsi="Times New Roman" w:cs="Times New Roman"/>
          <w:szCs w:val="21"/>
        </w:rPr>
        <w:t>.</w:t>
      </w:r>
    </w:p>
    <w:p w14:paraId="31336AEE" w14:textId="77777777" w:rsidR="001148A1" w:rsidRDefault="001148A1" w:rsidP="00126A2D">
      <w:pPr>
        <w:spacing w:line="480" w:lineRule="auto"/>
        <w:rPr>
          <w:rFonts w:ascii="Times New Roman" w:hAnsi="Times New Roman" w:cs="Times New Roman"/>
          <w:szCs w:val="21"/>
        </w:rPr>
      </w:pPr>
      <w:r w:rsidRPr="00316EEE">
        <w:rPr>
          <w:rFonts w:ascii="Times New Roman" w:hAnsi="Times New Roman" w:cs="Times New Roman"/>
          <w:szCs w:val="21"/>
        </w:rPr>
        <w:t xml:space="preserve">1. </w:t>
      </w:r>
      <w:r w:rsidRPr="00316EEE">
        <w:rPr>
          <w:rFonts w:ascii="Times New Roman" w:hAnsi="Times New Roman" w:cs="Times New Roman" w:hint="eastAsia"/>
          <w:szCs w:val="21"/>
        </w:rPr>
        <w:t>Center for Medical Epigenetics, Department of Physiology, School of Basic Medical Sciences, Chongqing Medical University, Chongqing 400016, China.</w:t>
      </w:r>
      <w:r w:rsidRPr="0026174A">
        <w:rPr>
          <w:rFonts w:ascii="Times New Roman" w:hAnsi="Times New Roman" w:cs="Times New Roman"/>
          <w:szCs w:val="21"/>
        </w:rPr>
        <w:t xml:space="preserve"> </w:t>
      </w:r>
    </w:p>
    <w:p w14:paraId="1C9A0900" w14:textId="77777777" w:rsidR="001148A1" w:rsidRPr="007644ED" w:rsidRDefault="001148A1" w:rsidP="00126A2D">
      <w:pPr>
        <w:spacing w:line="480" w:lineRule="auto"/>
        <w:rPr>
          <w:rFonts w:ascii="Times New Roman" w:hAnsi="Times New Roman" w:cs="Times New Roman"/>
          <w:szCs w:val="21"/>
        </w:rPr>
      </w:pPr>
      <w:r w:rsidRPr="007644ED">
        <w:rPr>
          <w:rFonts w:ascii="Times New Roman" w:hAnsi="Times New Roman" w:cs="Times New Roman"/>
          <w:szCs w:val="21"/>
        </w:rPr>
        <w:t>2. Key Laboratory of Molecular Biology on Infectious Diseases, Ministry of Education, Chongqing Medical University, Chongqing 400016, China.</w:t>
      </w:r>
    </w:p>
    <w:p w14:paraId="5C5804FD" w14:textId="77777777" w:rsidR="001148A1" w:rsidRPr="007644ED" w:rsidRDefault="001148A1" w:rsidP="00126A2D">
      <w:pPr>
        <w:spacing w:line="480" w:lineRule="auto"/>
        <w:rPr>
          <w:rFonts w:ascii="Times New Roman" w:hAnsi="Times New Roman" w:cs="Times New Roman"/>
          <w:szCs w:val="21"/>
        </w:rPr>
      </w:pPr>
      <w:r w:rsidRPr="007644ED">
        <w:rPr>
          <w:rFonts w:ascii="Times New Roman" w:hAnsi="Times New Roman" w:cs="Times New Roman"/>
          <w:szCs w:val="21"/>
        </w:rPr>
        <w:t>3. Department of Histology and Embryology, Chongqing Key Laboratory of Brain Development and Cognition, Brain and Intelligence Research Key Laboratory of Chongqing Education Commission, Key Laboratory of Extreme Environmental Medicine, Ministry of Education of China, Third Military Medical University (Army Medical University), Chongqing 400038, China.</w:t>
      </w:r>
    </w:p>
    <w:p w14:paraId="37C43C65" w14:textId="77777777" w:rsidR="001148A1" w:rsidRPr="007644ED" w:rsidRDefault="001148A1" w:rsidP="00126A2D">
      <w:pPr>
        <w:spacing w:line="480" w:lineRule="auto"/>
        <w:rPr>
          <w:rFonts w:ascii="Times New Roman" w:hAnsi="Times New Roman" w:cs="Times New Roman"/>
          <w:szCs w:val="21"/>
        </w:rPr>
      </w:pPr>
      <w:r w:rsidRPr="007644ED">
        <w:rPr>
          <w:rFonts w:ascii="Times New Roman" w:hAnsi="Times New Roman" w:cs="Times New Roman"/>
          <w:szCs w:val="21"/>
        </w:rPr>
        <w:t>4. Laboratory of Human Function, Experimental Teaching Management Center, Chongqing Medical University, Chongqing 400016, China.</w:t>
      </w:r>
    </w:p>
    <w:p w14:paraId="7E4DCA66" w14:textId="77777777" w:rsidR="001148A1" w:rsidRPr="007644ED" w:rsidRDefault="001148A1" w:rsidP="00126A2D">
      <w:pPr>
        <w:spacing w:line="480" w:lineRule="auto"/>
        <w:rPr>
          <w:rFonts w:ascii="Times New Roman" w:hAnsi="Times New Roman" w:cs="Times New Roman"/>
          <w:szCs w:val="21"/>
        </w:rPr>
      </w:pPr>
      <w:r w:rsidRPr="007644ED">
        <w:rPr>
          <w:rFonts w:ascii="Times New Roman" w:hAnsi="Times New Roman" w:cs="Times New Roman"/>
          <w:szCs w:val="21"/>
        </w:rPr>
        <w:t>5. Center for Medical Epigenetics, Department of Cell Biology and Genetics, School of Basic Medical Sciences, Chongqing Medical University, Chongqing 400016, China</w:t>
      </w:r>
      <w:r>
        <w:rPr>
          <w:rFonts w:ascii="Times New Roman" w:hAnsi="Times New Roman" w:cs="Times New Roman" w:hint="eastAsia"/>
          <w:szCs w:val="21"/>
        </w:rPr>
        <w:t>.</w:t>
      </w:r>
    </w:p>
    <w:p w14:paraId="095AB7D9" w14:textId="77777777" w:rsidR="001148A1" w:rsidRDefault="001148A1" w:rsidP="00126A2D">
      <w:pPr>
        <w:spacing w:line="480" w:lineRule="auto"/>
        <w:rPr>
          <w:rFonts w:ascii="Times New Roman" w:hAnsi="Times New Roman" w:cs="Times New Roman"/>
          <w:szCs w:val="21"/>
        </w:rPr>
      </w:pPr>
      <w:r>
        <w:rPr>
          <w:rFonts w:ascii="Times New Roman" w:hAnsi="Times New Roman" w:cs="Times New Roman" w:hint="eastAsia"/>
          <w:szCs w:val="21"/>
        </w:rPr>
        <w:t xml:space="preserve">6. </w:t>
      </w:r>
      <w:r w:rsidRPr="002C36F5">
        <w:rPr>
          <w:rFonts w:ascii="Times New Roman" w:hAnsi="Times New Roman" w:cs="Times New Roman" w:hint="eastAsia"/>
          <w:szCs w:val="21"/>
        </w:rPr>
        <w:t xml:space="preserve">Key Laboratory of Metabolism and Molecular Medicine, Ministry of Education, Department of Biochemistry and Molecular Biology, School of Basic Medical Sciences, Fudan University, </w:t>
      </w:r>
      <w:r w:rsidRPr="002C36F5">
        <w:rPr>
          <w:rFonts w:ascii="Times New Roman" w:hAnsi="Times New Roman" w:cs="Times New Roman" w:hint="eastAsia"/>
          <w:szCs w:val="21"/>
        </w:rPr>
        <w:lastRenderedPageBreak/>
        <w:t xml:space="preserve">Shanghai </w:t>
      </w:r>
      <w:r w:rsidRPr="001B4A1F">
        <w:rPr>
          <w:rFonts w:ascii="Times New Roman" w:hAnsi="Times New Roman" w:cs="Times New Roman"/>
          <w:szCs w:val="21"/>
        </w:rPr>
        <w:t>200032</w:t>
      </w:r>
      <w:r>
        <w:rPr>
          <w:rFonts w:ascii="Times New Roman" w:hAnsi="Times New Roman" w:cs="Times New Roman" w:hint="eastAsia"/>
          <w:szCs w:val="21"/>
        </w:rPr>
        <w:t xml:space="preserve">, </w:t>
      </w:r>
      <w:r w:rsidRPr="002C36F5">
        <w:rPr>
          <w:rFonts w:ascii="Times New Roman" w:hAnsi="Times New Roman" w:cs="Times New Roman" w:hint="eastAsia"/>
          <w:szCs w:val="21"/>
        </w:rPr>
        <w:t>China.</w:t>
      </w:r>
    </w:p>
    <w:p w14:paraId="784BBEFE" w14:textId="77777777" w:rsidR="001148A1" w:rsidRPr="007644ED" w:rsidRDefault="001148A1" w:rsidP="00126A2D">
      <w:pPr>
        <w:spacing w:line="480" w:lineRule="auto"/>
        <w:rPr>
          <w:rFonts w:ascii="Times New Roman" w:hAnsi="Times New Roman" w:cs="Times New Roman"/>
          <w:szCs w:val="21"/>
        </w:rPr>
      </w:pPr>
      <w:r>
        <w:rPr>
          <w:rFonts w:ascii="Times New Roman" w:hAnsi="Times New Roman" w:cs="Times New Roman" w:hint="eastAsia"/>
          <w:szCs w:val="21"/>
        </w:rPr>
        <w:t>7</w:t>
      </w:r>
      <w:r w:rsidRPr="007644ED">
        <w:rPr>
          <w:rFonts w:ascii="Times New Roman" w:hAnsi="Times New Roman" w:cs="Times New Roman"/>
          <w:szCs w:val="21"/>
        </w:rPr>
        <w:t>. Lead contact.</w:t>
      </w:r>
      <w:r>
        <w:rPr>
          <w:rFonts w:ascii="Times New Roman" w:hAnsi="Times New Roman" w:cs="Times New Roman" w:hint="eastAsia"/>
          <w:szCs w:val="21"/>
        </w:rPr>
        <w:t xml:space="preserve"> </w:t>
      </w:r>
    </w:p>
    <w:p w14:paraId="0CEB1B33" w14:textId="77777777" w:rsidR="001148A1" w:rsidRPr="007644ED" w:rsidRDefault="001148A1" w:rsidP="00126A2D">
      <w:pPr>
        <w:spacing w:line="480" w:lineRule="auto"/>
        <w:rPr>
          <w:rFonts w:ascii="Times New Roman" w:hAnsi="Times New Roman" w:cs="Times New Roman"/>
          <w:szCs w:val="21"/>
        </w:rPr>
      </w:pPr>
      <w:r w:rsidRPr="007644ED">
        <w:rPr>
          <w:rFonts w:ascii="Times New Roman" w:hAnsi="Times New Roman" w:cs="Times New Roman"/>
          <w:szCs w:val="21"/>
        </w:rPr>
        <w:t>* These authors contribute equally to this work.</w:t>
      </w:r>
    </w:p>
    <w:p w14:paraId="327F2FFF" w14:textId="77777777" w:rsidR="001148A1" w:rsidRDefault="001148A1" w:rsidP="00126A2D">
      <w:pPr>
        <w:spacing w:line="480" w:lineRule="auto"/>
        <w:rPr>
          <w:rFonts w:ascii="Times New Roman" w:hAnsi="Times New Roman" w:cs="Times New Roman"/>
        </w:rPr>
      </w:pPr>
      <w:r w:rsidRPr="00445719">
        <w:rPr>
          <w:rFonts w:ascii="Times New Roman" w:hAnsi="Times New Roman" w:cs="Times New Roman"/>
          <w:szCs w:val="21"/>
        </w:rPr>
        <w:t>#</w:t>
      </w:r>
      <w:r>
        <w:rPr>
          <w:rFonts w:ascii="Times New Roman" w:hAnsi="Times New Roman" w:cs="Times New Roman" w:hint="eastAsia"/>
          <w:szCs w:val="21"/>
        </w:rPr>
        <w:t xml:space="preserve"> </w:t>
      </w:r>
      <w:r w:rsidRPr="007644ED">
        <w:rPr>
          <w:rFonts w:ascii="Times New Roman" w:hAnsi="Times New Roman" w:cs="Times New Roman"/>
        </w:rPr>
        <w:t>Correspondence:</w:t>
      </w:r>
    </w:p>
    <w:p w14:paraId="54611384" w14:textId="77777777" w:rsidR="001148A1" w:rsidRPr="007644ED" w:rsidRDefault="001148A1" w:rsidP="00126A2D">
      <w:pPr>
        <w:spacing w:line="480" w:lineRule="auto"/>
        <w:rPr>
          <w:rFonts w:ascii="Times New Roman" w:hAnsi="Times New Roman" w:cs="Times New Roman"/>
        </w:rPr>
      </w:pPr>
      <w:hyperlink r:id="rId6" w:history="1">
        <w:r w:rsidRPr="000B61B2">
          <w:rPr>
            <w:rStyle w:val="ae"/>
            <w:rFonts w:ascii="Times New Roman" w:hAnsi="Times New Roman" w:cs="Times New Roman"/>
            <w:szCs w:val="21"/>
          </w:rPr>
          <w:t>chenxianjun@cqmu.edu.cn</w:t>
        </w:r>
      </w:hyperlink>
      <w:r>
        <w:rPr>
          <w:rFonts w:ascii="Times New Roman" w:hAnsi="Times New Roman" w:cs="Times New Roman" w:hint="eastAsia"/>
          <w:szCs w:val="21"/>
        </w:rPr>
        <w:t xml:space="preserve">; </w:t>
      </w:r>
      <w:hyperlink r:id="rId7" w:history="1">
        <w:r w:rsidRPr="000B61B2">
          <w:rPr>
            <w:rStyle w:val="ae"/>
            <w:rFonts w:ascii="Times New Roman" w:hAnsi="Times New Roman" w:cs="Times New Roman"/>
            <w:szCs w:val="21"/>
          </w:rPr>
          <w:t>bowen75@fudan.edu.cn</w:t>
        </w:r>
      </w:hyperlink>
      <w:r>
        <w:rPr>
          <w:rFonts w:ascii="Times New Roman" w:hAnsi="Times New Roman" w:cs="Times New Roman" w:hint="eastAsia"/>
          <w:szCs w:val="21"/>
        </w:rPr>
        <w:t xml:space="preserve">; </w:t>
      </w:r>
      <w:r w:rsidRPr="00445719">
        <w:rPr>
          <w:rFonts w:ascii="Times New Roman" w:hAnsi="Times New Roman" w:cs="Times New Roman" w:hint="eastAsia"/>
          <w:szCs w:val="21"/>
        </w:rPr>
        <w:t>liuyangzhao@cqmu.edu.cn</w:t>
      </w:r>
    </w:p>
    <w:p w14:paraId="2B368C8A" w14:textId="77777777" w:rsidR="001148A1" w:rsidRDefault="001148A1" w:rsidP="00126A2D">
      <w:pPr>
        <w:spacing w:line="480" w:lineRule="auto"/>
        <w:rPr>
          <w:rFonts w:ascii="Times New Roman" w:hAnsi="Times New Roman" w:cs="Times New Roman"/>
          <w:szCs w:val="21"/>
        </w:rPr>
      </w:pPr>
    </w:p>
    <w:p w14:paraId="66BA5EF3" w14:textId="77777777" w:rsidR="001148A1" w:rsidRPr="00316EEE" w:rsidRDefault="001148A1" w:rsidP="00126A2D">
      <w:pPr>
        <w:spacing w:line="480" w:lineRule="auto"/>
        <w:rPr>
          <w:rFonts w:ascii="Times New Roman" w:hAnsi="Times New Roman" w:cs="Times New Roman"/>
          <w:b/>
          <w:bCs/>
          <w:sz w:val="22"/>
        </w:rPr>
      </w:pPr>
      <w:r w:rsidRPr="00316EEE">
        <w:rPr>
          <w:rFonts w:ascii="Times New Roman" w:hAnsi="Times New Roman" w:cs="Times New Roman" w:hint="eastAsia"/>
          <w:b/>
          <w:bCs/>
          <w:szCs w:val="21"/>
        </w:rPr>
        <w:t xml:space="preserve">Information about the corresponding author, </w:t>
      </w:r>
      <w:proofErr w:type="spellStart"/>
      <w:r w:rsidRPr="00316EEE">
        <w:rPr>
          <w:rFonts w:ascii="Times New Roman" w:hAnsi="Times New Roman" w:cs="Times New Roman" w:hint="eastAsia"/>
          <w:b/>
          <w:bCs/>
          <w:szCs w:val="21"/>
        </w:rPr>
        <w:t>Xianjun</w:t>
      </w:r>
      <w:proofErr w:type="spellEnd"/>
      <w:r w:rsidRPr="00316EEE">
        <w:rPr>
          <w:rFonts w:ascii="Times New Roman" w:hAnsi="Times New Roman" w:cs="Times New Roman" w:hint="eastAsia"/>
          <w:b/>
          <w:bCs/>
          <w:szCs w:val="21"/>
        </w:rPr>
        <w:t xml:space="preserve"> Chen:</w:t>
      </w:r>
      <w:r w:rsidRPr="00316EEE">
        <w:rPr>
          <w:rFonts w:ascii="Times New Roman" w:hAnsi="Times New Roman" w:cs="Times New Roman" w:hint="eastAsia"/>
          <w:b/>
          <w:bCs/>
          <w:sz w:val="22"/>
        </w:rPr>
        <w:t xml:space="preserve"> </w:t>
      </w:r>
    </w:p>
    <w:p w14:paraId="16D981CC" w14:textId="77777777" w:rsidR="001148A1" w:rsidRDefault="001148A1" w:rsidP="00126A2D">
      <w:pPr>
        <w:spacing w:line="480" w:lineRule="auto"/>
        <w:rPr>
          <w:rFonts w:ascii="Times New Roman" w:hAnsi="Times New Roman" w:cs="Times New Roman"/>
          <w:sz w:val="22"/>
        </w:rPr>
      </w:pPr>
      <w:r>
        <w:rPr>
          <w:rFonts w:ascii="Times New Roman" w:hAnsi="Times New Roman" w:cs="Times New Roman" w:hint="eastAsia"/>
          <w:sz w:val="22"/>
        </w:rPr>
        <w:t>F</w:t>
      </w:r>
      <w:r w:rsidRPr="006C08AE">
        <w:rPr>
          <w:rFonts w:ascii="Times New Roman" w:hAnsi="Times New Roman" w:cs="Times New Roman"/>
          <w:sz w:val="22"/>
        </w:rPr>
        <w:t>ull postal address</w:t>
      </w:r>
      <w:r w:rsidRPr="00316EEE">
        <w:rPr>
          <w:rFonts w:ascii="Times New Roman" w:hAnsi="Times New Roman" w:cs="Times New Roman" w:hint="eastAsia"/>
          <w:sz w:val="22"/>
        </w:rPr>
        <w:t xml:space="preserve">: No. 1 </w:t>
      </w:r>
      <w:proofErr w:type="spellStart"/>
      <w:r w:rsidRPr="00316EEE">
        <w:rPr>
          <w:rFonts w:ascii="Times New Roman" w:hAnsi="Times New Roman" w:cs="Times New Roman" w:hint="eastAsia"/>
          <w:sz w:val="22"/>
        </w:rPr>
        <w:t>Yixueyuan</w:t>
      </w:r>
      <w:proofErr w:type="spellEnd"/>
      <w:r w:rsidRPr="00316EEE">
        <w:rPr>
          <w:rFonts w:ascii="Times New Roman" w:hAnsi="Times New Roman" w:cs="Times New Roman" w:hint="eastAsia"/>
          <w:sz w:val="22"/>
        </w:rPr>
        <w:t xml:space="preserve"> Road, </w:t>
      </w:r>
      <w:proofErr w:type="spellStart"/>
      <w:r w:rsidRPr="00316EEE">
        <w:rPr>
          <w:rFonts w:ascii="Times New Roman" w:hAnsi="Times New Roman" w:cs="Times New Roman" w:hint="eastAsia"/>
          <w:sz w:val="22"/>
        </w:rPr>
        <w:t>Yuzhong</w:t>
      </w:r>
      <w:proofErr w:type="spellEnd"/>
      <w:r w:rsidRPr="00316EEE">
        <w:rPr>
          <w:rFonts w:ascii="Times New Roman" w:hAnsi="Times New Roman" w:cs="Times New Roman" w:hint="eastAsia"/>
          <w:sz w:val="22"/>
        </w:rPr>
        <w:t xml:space="preserve"> District, Chongqing, China</w:t>
      </w:r>
    </w:p>
    <w:p w14:paraId="315529B4" w14:textId="77777777" w:rsidR="001148A1" w:rsidRDefault="001148A1" w:rsidP="00126A2D">
      <w:pPr>
        <w:widowControl/>
        <w:spacing w:line="480" w:lineRule="auto"/>
        <w:jc w:val="left"/>
        <w:rPr>
          <w:rFonts w:ascii="Times New Roman" w:hAnsi="Times New Roman" w:cs="Times New Roman"/>
          <w:sz w:val="22"/>
        </w:rPr>
      </w:pPr>
      <w:r>
        <w:rPr>
          <w:rFonts w:ascii="Times New Roman" w:hAnsi="Times New Roman" w:cs="Times New Roman" w:hint="eastAsia"/>
          <w:sz w:val="22"/>
        </w:rPr>
        <w:t>T</w:t>
      </w:r>
      <w:r w:rsidRPr="006C08AE">
        <w:rPr>
          <w:rFonts w:ascii="Times New Roman" w:hAnsi="Times New Roman" w:cs="Times New Roman"/>
          <w:sz w:val="22"/>
        </w:rPr>
        <w:t>elephone number</w:t>
      </w:r>
      <w:r>
        <w:rPr>
          <w:rFonts w:ascii="Times New Roman" w:hAnsi="Times New Roman" w:cs="Times New Roman" w:hint="eastAsia"/>
          <w:sz w:val="22"/>
        </w:rPr>
        <w:t>: (</w:t>
      </w:r>
      <w:r w:rsidRPr="006B2616">
        <w:rPr>
          <w:rFonts w:ascii="Times New Roman" w:hAnsi="Times New Roman" w:cs="Times New Roman" w:hint="eastAsia"/>
          <w:sz w:val="22"/>
        </w:rPr>
        <w:t>+86</w:t>
      </w:r>
      <w:r>
        <w:rPr>
          <w:rFonts w:ascii="Times New Roman" w:hAnsi="Times New Roman" w:cs="Times New Roman" w:hint="eastAsia"/>
          <w:sz w:val="22"/>
        </w:rPr>
        <w:t xml:space="preserve">) </w:t>
      </w:r>
      <w:r w:rsidRPr="006B2616">
        <w:rPr>
          <w:rFonts w:ascii="Times New Roman" w:hAnsi="Times New Roman" w:cs="Times New Roman" w:hint="eastAsia"/>
          <w:sz w:val="22"/>
        </w:rPr>
        <w:t>18623149737</w:t>
      </w:r>
    </w:p>
    <w:p w14:paraId="2B2DB9E1" w14:textId="77777777" w:rsidR="001148A1" w:rsidRDefault="001148A1" w:rsidP="00126A2D">
      <w:pPr>
        <w:widowControl/>
        <w:spacing w:line="480" w:lineRule="auto"/>
        <w:jc w:val="left"/>
        <w:rPr>
          <w:rFonts w:ascii="Times New Roman" w:hAnsi="Times New Roman" w:cs="Times New Roman"/>
          <w:b/>
          <w:bCs/>
          <w:sz w:val="24"/>
        </w:rPr>
      </w:pPr>
      <w:r>
        <w:rPr>
          <w:rFonts w:ascii="Times New Roman" w:hAnsi="Times New Roman" w:cs="Times New Roman" w:hint="eastAsia"/>
          <w:sz w:val="22"/>
        </w:rPr>
        <w:t>E</w:t>
      </w:r>
      <w:r w:rsidRPr="006C08AE">
        <w:rPr>
          <w:rFonts w:ascii="Times New Roman" w:hAnsi="Times New Roman" w:cs="Times New Roman"/>
          <w:sz w:val="22"/>
        </w:rPr>
        <w:t>-mail address</w:t>
      </w:r>
      <w:r>
        <w:rPr>
          <w:rFonts w:ascii="Times New Roman" w:hAnsi="Times New Roman" w:cs="Times New Roman" w:hint="eastAsia"/>
          <w:sz w:val="22"/>
        </w:rPr>
        <w:t xml:space="preserve">: </w:t>
      </w:r>
      <w:hyperlink r:id="rId8" w:history="1">
        <w:r w:rsidRPr="000B61B2">
          <w:rPr>
            <w:rStyle w:val="ae"/>
            <w:rFonts w:ascii="Times New Roman" w:hAnsi="Times New Roman" w:cs="Times New Roman"/>
            <w:szCs w:val="21"/>
          </w:rPr>
          <w:t>chenxianjun@cqmu.edu.cn</w:t>
        </w:r>
      </w:hyperlink>
      <w:r>
        <w:rPr>
          <w:rFonts w:ascii="Times New Roman" w:hAnsi="Times New Roman" w:cs="Times New Roman"/>
          <w:b/>
          <w:bCs/>
          <w:sz w:val="24"/>
        </w:rPr>
        <w:br w:type="page"/>
      </w:r>
    </w:p>
    <w:p w14:paraId="21E725A3" w14:textId="77777777" w:rsidR="00F55140" w:rsidRPr="001148A1" w:rsidRDefault="00000000" w:rsidP="00126A2D">
      <w:pPr>
        <w:spacing w:line="480" w:lineRule="auto"/>
        <w:rPr>
          <w:rFonts w:ascii="Times New Roman" w:hAnsi="Times New Roman" w:cs="Times New Roman"/>
          <w:b/>
          <w:bCs/>
          <w:color w:val="000000"/>
          <w:sz w:val="24"/>
          <w:shd w:val="clear" w:color="auto" w:fill="FFFFFF"/>
        </w:rPr>
      </w:pPr>
      <w:r w:rsidRPr="001148A1">
        <w:rPr>
          <w:rFonts w:ascii="Times New Roman" w:hAnsi="Times New Roman" w:cs="Times New Roman"/>
          <w:b/>
          <w:bCs/>
          <w:color w:val="000000"/>
          <w:sz w:val="24"/>
          <w:shd w:val="clear" w:color="auto" w:fill="FFFFFF"/>
        </w:rPr>
        <w:lastRenderedPageBreak/>
        <w:t>Supplementary methods</w:t>
      </w:r>
    </w:p>
    <w:p w14:paraId="3B9B96F0" w14:textId="62922DB4" w:rsidR="00F55140" w:rsidRDefault="00000000" w:rsidP="00126A2D">
      <w:pPr>
        <w:spacing w:line="480" w:lineRule="auto"/>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Human postmortem brain tissue</w:t>
      </w:r>
      <w:r w:rsidR="00E52812">
        <w:rPr>
          <w:rFonts w:ascii="Times New Roman" w:hAnsi="Times New Roman" w:cs="Times New Roman" w:hint="eastAsia"/>
          <w:b/>
          <w:bCs/>
          <w:color w:val="000000"/>
          <w:szCs w:val="21"/>
          <w:shd w:val="clear" w:color="auto" w:fill="FFFFFF"/>
        </w:rPr>
        <w:t>s</w:t>
      </w:r>
      <w:r>
        <w:rPr>
          <w:rFonts w:ascii="Times New Roman" w:hAnsi="Times New Roman" w:cs="Times New Roman"/>
          <w:b/>
          <w:bCs/>
          <w:color w:val="000000"/>
          <w:szCs w:val="21"/>
          <w:shd w:val="clear" w:color="auto" w:fill="FFFFFF"/>
        </w:rPr>
        <w:t xml:space="preserve"> and immunostaining</w:t>
      </w:r>
    </w:p>
    <w:p w14:paraId="5AFA3BEB" w14:textId="1D9FF9DA" w:rsidR="00F55140" w:rsidRDefault="00000000" w:rsidP="00126A2D">
      <w:pPr>
        <w:spacing w:line="480" w:lineRule="auto"/>
        <w:rPr>
          <w:rFonts w:ascii="Times New Roman" w:hAnsi="Times New Roman" w:cs="Times New Roman"/>
          <w:szCs w:val="21"/>
        </w:rPr>
      </w:pPr>
      <w:r w:rsidRPr="008F2B8A">
        <w:rPr>
          <w:rFonts w:ascii="Times New Roman" w:hAnsi="Times New Roman" w:cs="Times New Roman"/>
          <w:szCs w:val="21"/>
        </w:rPr>
        <w:t>Human schizophrenia and healthy comparable post-mortem tissu</w:t>
      </w:r>
      <w:r w:rsidR="00E52812">
        <w:rPr>
          <w:rFonts w:ascii="Times New Roman" w:hAnsi="Times New Roman" w:cs="Times New Roman" w:hint="eastAsia"/>
          <w:szCs w:val="21"/>
        </w:rPr>
        <w:t>es</w:t>
      </w:r>
      <w:r w:rsidRPr="008F2B8A">
        <w:rPr>
          <w:rFonts w:ascii="Times New Roman" w:hAnsi="Times New Roman" w:cs="Times New Roman"/>
          <w:szCs w:val="21"/>
        </w:rPr>
        <w:t xml:space="preserve"> were provided by the National Health and Disease Human Brain Tissue Resource Center at Zhejiang University in China. Cases information has been described in </w:t>
      </w:r>
      <w:r w:rsidR="001148A1" w:rsidRPr="001148A1">
        <w:rPr>
          <w:rFonts w:ascii="Times New Roman" w:hAnsi="Times New Roman" w:cs="Times New Roman"/>
          <w:szCs w:val="21"/>
        </w:rPr>
        <w:t>Supplementary Table 1</w:t>
      </w:r>
      <w:r w:rsidRPr="008F2B8A">
        <w:rPr>
          <w:rFonts w:ascii="Times New Roman" w:hAnsi="Times New Roman" w:cs="Times New Roman"/>
          <w:szCs w:val="21"/>
        </w:rPr>
        <w:t>.</w:t>
      </w:r>
    </w:p>
    <w:p w14:paraId="5EF0A91B" w14:textId="77777777" w:rsidR="00126A2D" w:rsidRPr="005161DA" w:rsidRDefault="00126A2D" w:rsidP="00126A2D">
      <w:pPr>
        <w:spacing w:line="480" w:lineRule="auto"/>
        <w:rPr>
          <w:rFonts w:ascii="Times New Roman" w:hAnsi="Times New Roman" w:cs="Times New Roman"/>
          <w:sz w:val="18"/>
          <w:szCs w:val="21"/>
        </w:rPr>
      </w:pPr>
    </w:p>
    <w:p w14:paraId="65037351" w14:textId="77777777" w:rsidR="00F55140" w:rsidRDefault="00000000" w:rsidP="00126A2D">
      <w:pPr>
        <w:spacing w:line="480" w:lineRule="auto"/>
        <w:rPr>
          <w:rFonts w:ascii="Times New Roman" w:hAnsi="Times New Roman" w:cs="Times New Roman"/>
          <w:b/>
          <w:bCs/>
        </w:rPr>
      </w:pPr>
      <w:r>
        <w:rPr>
          <w:rFonts w:ascii="Times New Roman" w:hAnsi="Times New Roman" w:cs="Times New Roman"/>
          <w:b/>
          <w:bCs/>
        </w:rPr>
        <w:t>Behavior test</w:t>
      </w:r>
      <w:r>
        <w:rPr>
          <w:rFonts w:ascii="Times New Roman" w:hAnsi="Times New Roman" w:cs="Times New Roman" w:hint="eastAsia"/>
          <w:b/>
          <w:bCs/>
        </w:rPr>
        <w:t>s</w:t>
      </w:r>
    </w:p>
    <w:p w14:paraId="506BE96E" w14:textId="77777777" w:rsidR="00F55140" w:rsidRDefault="00000000" w:rsidP="00126A2D">
      <w:pPr>
        <w:spacing w:line="480" w:lineRule="auto"/>
        <w:rPr>
          <w:rFonts w:ascii="Times New Roman" w:hAnsi="Times New Roman" w:cs="Times New Roman"/>
          <w:b/>
          <w:bCs/>
        </w:rPr>
      </w:pPr>
      <w:r>
        <w:rPr>
          <w:rFonts w:ascii="Times New Roman" w:hAnsi="Times New Roman" w:cs="Times New Roman"/>
          <w:b/>
          <w:bCs/>
        </w:rPr>
        <w:t>Open field test</w:t>
      </w:r>
    </w:p>
    <w:p w14:paraId="56E6F63A" w14:textId="77777777" w:rsidR="00F55140" w:rsidRDefault="00000000" w:rsidP="00126A2D">
      <w:pPr>
        <w:spacing w:line="480" w:lineRule="auto"/>
        <w:rPr>
          <w:rFonts w:ascii="Times New Roman" w:hAnsi="Times New Roman" w:cs="Times New Roman"/>
        </w:rPr>
      </w:pPr>
      <w:r>
        <w:rPr>
          <w:rFonts w:ascii="Times New Roman" w:hAnsi="Times New Roman" w:cs="Times New Roman"/>
        </w:rPr>
        <w:t>The open field test was used to detect locomotor activity and exploratory behavior of mice</w:t>
      </w:r>
      <w:r>
        <w:rPr>
          <w:rFonts w:ascii="Times New Roman" w:hAnsi="Times New Roman" w:cs="Times New Roman"/>
        </w:rPr>
        <w:fldChar w:fldCharType="begin">
          <w:fldData xml:space="preserve">PEVuZE5vdGU+PENpdGU+PEF1dGhvcj5YdTwvQXV0aG9yPjxZZWFyPjIwMTQ8L1llYXI+PFJlY051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PEVuZE5vdGU+PENpdGU+PEF1dGhvcj5YdTwvQXV0aG9yPjxZZWFyPjIwMTQ8L1llYXI+PFJlY051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vertAlign w:val="superscript"/>
        </w:rPr>
        <w:t>1</w: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 xml:space="preserve"> The mice were placed in the center of the open-field chamber (50 × 50 × 50 cm), and the data of total distance, percentage of central distance were recorded for 10 min. </w:t>
      </w:r>
    </w:p>
    <w:p w14:paraId="75810408" w14:textId="77777777" w:rsidR="00F55140" w:rsidRDefault="00F55140" w:rsidP="00126A2D">
      <w:pPr>
        <w:spacing w:line="480" w:lineRule="auto"/>
        <w:rPr>
          <w:rFonts w:ascii="Times New Roman" w:hAnsi="Times New Roman" w:cs="Times New Roman"/>
        </w:rPr>
      </w:pPr>
    </w:p>
    <w:p w14:paraId="7184957F" w14:textId="77777777" w:rsidR="00F55140" w:rsidRDefault="00000000" w:rsidP="00126A2D">
      <w:pPr>
        <w:spacing w:line="480" w:lineRule="auto"/>
        <w:rPr>
          <w:rFonts w:ascii="Times New Roman" w:hAnsi="Times New Roman" w:cs="Times New Roman"/>
          <w:b/>
          <w:bCs/>
        </w:rPr>
      </w:pPr>
      <w:r>
        <w:rPr>
          <w:rFonts w:ascii="Times New Roman" w:hAnsi="Times New Roman" w:cs="Times New Roman"/>
          <w:b/>
          <w:bCs/>
        </w:rPr>
        <w:t>Elevated plus-maze test</w:t>
      </w:r>
    </w:p>
    <w:p w14:paraId="06682D3D" w14:textId="77777777" w:rsidR="00F55140" w:rsidRDefault="00000000" w:rsidP="00126A2D">
      <w:pPr>
        <w:spacing w:line="480" w:lineRule="auto"/>
        <w:rPr>
          <w:rFonts w:ascii="Times New Roman" w:hAnsi="Times New Roman" w:cs="Times New Roman"/>
        </w:rPr>
      </w:pPr>
      <w:r>
        <w:rPr>
          <w:rFonts w:ascii="Times New Roman" w:hAnsi="Times New Roman" w:cs="Times New Roman"/>
        </w:rPr>
        <w:t>The elevated plus-maze test was conducted to assess anxiety-like behavior</w:t>
      </w:r>
      <w:r>
        <w:rPr>
          <w:rFonts w:ascii="Times New Roman" w:hAnsi="Times New Roman" w:cs="Times New Roman"/>
        </w:rPr>
        <w:fldChar w:fldCharType="begin"/>
      </w:r>
      <w:r>
        <w:rPr>
          <w:rFonts w:ascii="Times New Roman" w:hAnsi="Times New Roman" w:cs="Times New Roman"/>
        </w:rPr>
        <w:instrText xml:space="preserve"> ADDIN EN.CITE &lt;EndNote&gt;&lt;Cite&gt;&lt;Author&gt;Katayama&lt;/Author&gt;&lt;Year&gt;2008&lt;/Year&gt;&lt;RecNum&gt;2&lt;/RecNum&gt;&lt;DisplayText&gt;&lt;style face="superscript"&gt;2&lt;/style&gt;&lt;/DisplayText&gt;&lt;record&gt;&lt;rec-number&gt;2&lt;/rec-number&gt;&lt;foreign-keys&gt;&lt;key app="EN" db-id="fd0zfee5u20e97exwznpt2d7eaa9x09w0dsz" timestamp="1761663562"&gt;2&lt;/key&gt;&lt;/foreign-keys&gt;&lt;ref-type name="Journal Article"&gt;17&lt;/ref-type&gt;&lt;contributors&gt;&lt;authors&gt;&lt;author&gt;Katayama, K.&lt;/author&gt;&lt;author&gt;Yamada, K.&lt;/author&gt;&lt;author&gt;Ornthanalai, V. G.&lt;/author&gt;&lt;author&gt;Inoue, T.&lt;/author&gt;&lt;author&gt;Ota, M.&lt;/author&gt;&lt;author&gt;Murphy, N. P.&lt;/author&gt;&lt;author&gt;Aruga, J.&lt;/author&gt;&lt;/authors&gt;&lt;/contributors&gt;&lt;titles&gt;&lt;title&gt;Slitrk1-deficient mice display elevated anxiety-like behavior and noradrenergic abnormalities&lt;/title&gt;&lt;secondary-title&gt;Molecular Psychiatry&lt;/secondary-title&gt;&lt;/titles&gt;&lt;periodical&gt;&lt;full-title&gt;Molecular Psychiatry&lt;/full-title&gt;&lt;/periodical&gt;&lt;pages&gt;177-184&lt;/pages&gt;&lt;volume&gt;15&lt;/volume&gt;&lt;number&gt;2&lt;/number&gt;&lt;section&gt;177&lt;/section&gt;&lt;dates&gt;&lt;year&gt;2008&lt;/year&gt;&lt;/dates&gt;&lt;isbn&gt;1359-4184&amp;#xD;1476-5578&lt;/isbn&gt;&lt;urls&gt;&lt;/urls&gt;&lt;electronic-resource-num&gt;10.1038/mp.2008.97&lt;/electronic-resource-num&gt;&lt;/record&gt;&lt;/Cite&gt;&lt;/EndNote&gt;</w:instrText>
      </w:r>
      <w:r>
        <w:rPr>
          <w:rFonts w:ascii="Times New Roman" w:hAnsi="Times New Roman" w:cs="Times New Roman"/>
        </w:rPr>
        <w:fldChar w:fldCharType="separate"/>
      </w:r>
      <w:r>
        <w:rPr>
          <w:rFonts w:ascii="Times New Roman" w:hAnsi="Times New Roman" w:cs="Times New Roman"/>
          <w:vertAlign w:val="superscript"/>
        </w:rPr>
        <w:t>2</w: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 xml:space="preserve"> The apparatus with two opposite open arms (5 × 25 cm, 0.3 cm ledges) and two opposite closed arms (5 × 25 cm, 15 cm walls), was placed 55 cm above the floor. Each mouse was placed in the center, heading to an open arm, and explored for 5 min. The time and distance traveled within each arm were recorded.</w:t>
      </w:r>
    </w:p>
    <w:p w14:paraId="659C39A0" w14:textId="77777777" w:rsidR="00F55140" w:rsidRDefault="00F55140" w:rsidP="00126A2D">
      <w:pPr>
        <w:spacing w:line="480" w:lineRule="auto"/>
        <w:rPr>
          <w:rFonts w:ascii="Times New Roman" w:hAnsi="Times New Roman" w:cs="Times New Roman"/>
        </w:rPr>
      </w:pPr>
    </w:p>
    <w:p w14:paraId="355B9F5E" w14:textId="77777777" w:rsidR="00F55140" w:rsidRDefault="00000000" w:rsidP="00126A2D">
      <w:pPr>
        <w:spacing w:line="480" w:lineRule="auto"/>
        <w:rPr>
          <w:rFonts w:ascii="Times New Roman" w:hAnsi="Times New Roman" w:cs="Times New Roman"/>
          <w:b/>
          <w:bCs/>
        </w:rPr>
      </w:pPr>
      <w:r>
        <w:rPr>
          <w:rFonts w:ascii="Times New Roman" w:hAnsi="Times New Roman" w:cs="Times New Roman"/>
          <w:b/>
          <w:bCs/>
        </w:rPr>
        <w:t>Three-chamber social test</w:t>
      </w:r>
    </w:p>
    <w:p w14:paraId="16FDB6BD" w14:textId="272BE0A5" w:rsidR="00F55140" w:rsidRDefault="00000000" w:rsidP="00126A2D">
      <w:pPr>
        <w:spacing w:line="480" w:lineRule="auto"/>
        <w:rPr>
          <w:rFonts w:ascii="Times New Roman" w:hAnsi="Times New Roman" w:cs="Times New Roman"/>
        </w:rPr>
      </w:pPr>
      <w:r>
        <w:rPr>
          <w:rFonts w:ascii="Times New Roman" w:hAnsi="Times New Roman" w:cs="Times New Roman"/>
        </w:rPr>
        <w:t>The three-chamber social test was performed with established protocol with slight modification</w:t>
      </w:r>
      <w:r>
        <w:rPr>
          <w:rFonts w:ascii="Times New Roman" w:hAnsi="Times New Roman" w:cs="Times New Roman"/>
        </w:rPr>
        <w:fldChar w:fldCharType="begin">
          <w:fldData xml:space="preserve">PEVuZE5vdGU+PENpdGU+PEF1dGhvcj5SZWluPC9BdXRob3I+PFllYXI+MjAyMDwvWWVhcj48UmVj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PEVuZE5vdGU+PENpdGU+PEF1dGhvcj5SZWluPC9BdXRob3I+PFllYXI+MjAyMDwvWWVhcj48UmVj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vertAlign w:val="superscript"/>
        </w:rPr>
        <w:t>3</w:t>
      </w:r>
      <w:r>
        <w:rPr>
          <w:rFonts w:ascii="Times New Roman" w:hAnsi="Times New Roman" w:cs="Times New Roman"/>
        </w:rPr>
        <w:fldChar w:fldCharType="end"/>
      </w:r>
      <w:r>
        <w:rPr>
          <w:rFonts w:ascii="Times New Roman" w:hAnsi="Times New Roman" w:cs="Times New Roman" w:hint="eastAsia"/>
        </w:rPr>
        <w:t>.</w:t>
      </w:r>
      <w:r>
        <w:rPr>
          <w:rFonts w:ascii="Times New Roman" w:hAnsi="Times New Roman" w:cs="Times New Roman"/>
        </w:rPr>
        <w:t xml:space="preserve"> Briefly, two plastic square box (7.5 × 7.5 × 9 cm, with equal 9 sniffing holes for each side) were placed in opposite corners of the three-chamber apparatus (20 × 40 cm for each chamber). After 10 </w:t>
      </w:r>
      <w:r>
        <w:rPr>
          <w:rFonts w:ascii="Times New Roman" w:hAnsi="Times New Roman" w:cs="Times New Roman"/>
        </w:rPr>
        <w:lastRenderedPageBreak/>
        <w:t>min adaptation with empty boxes, a stranger mouse of the same gender was placed in one of the fixed boxes, the test mouse was allowed to explore for another 10 min to test sociability. For social novelty test, mice were recorded for 10 minutes with the familiar mouse and another stranger mouse placed in the opposite box. The number of contacts and time spent by the subject mouse approaching and exploring each box was measured. The social index was calculated as: time exploring stranger mouse / (time exploring stranger mouse + time exploring empty box or familiar mouse)</w:t>
      </w:r>
      <w:r w:rsidR="00B3401D">
        <w:rPr>
          <w:rFonts w:ascii="UD Digi Kyokasho N-B" w:eastAsia="UD Digi Kyokasho N-B" w:hAnsi="UD Digi Kyokasho N-B" w:cs="Times New Roman" w:hint="eastAsia"/>
        </w:rPr>
        <w:t xml:space="preserve"> </w:t>
      </w:r>
      <m:oMath>
        <m:r>
          <w:rPr>
            <w:rFonts w:ascii="Cambria Math" w:eastAsia="UD Digi Kyokasho N-B" w:hAnsi="Cambria Math" w:cs="Times New Roman"/>
          </w:rPr>
          <m:t>×</m:t>
        </m:r>
      </m:oMath>
      <w:r w:rsidR="00B3401D">
        <w:rPr>
          <w:rFonts w:ascii="UD Digi Kyokasho N-B" w:hAnsi="UD Digi Kyokasho N-B" w:cs="Times New Roman" w:hint="eastAsia"/>
        </w:rPr>
        <w:t xml:space="preserve"> </w:t>
      </w:r>
      <w:r>
        <w:rPr>
          <w:rFonts w:ascii="Times New Roman" w:hAnsi="Times New Roman" w:cs="Times New Roman"/>
        </w:rPr>
        <w:t>100%.</w:t>
      </w:r>
    </w:p>
    <w:p w14:paraId="1E581F1E" w14:textId="77777777" w:rsidR="00F55140" w:rsidRDefault="00F55140" w:rsidP="00126A2D">
      <w:pPr>
        <w:spacing w:line="480" w:lineRule="auto"/>
        <w:rPr>
          <w:rFonts w:ascii="Times New Roman" w:eastAsia="微软雅黑" w:hAnsi="Times New Roman" w:cs="Times New Roman"/>
          <w:b/>
          <w:bCs/>
          <w:color w:val="191B1F"/>
          <w:sz w:val="18"/>
          <w:szCs w:val="18"/>
          <w:shd w:val="clear" w:color="auto" w:fill="FFFFFF"/>
        </w:rPr>
      </w:pPr>
    </w:p>
    <w:p w14:paraId="35AE8D0D" w14:textId="77777777" w:rsidR="00F55140" w:rsidRDefault="00000000" w:rsidP="00126A2D">
      <w:pPr>
        <w:spacing w:line="480" w:lineRule="auto"/>
        <w:rPr>
          <w:rFonts w:ascii="Times New Roman" w:hAnsi="Times New Roman" w:cs="Times New Roman"/>
          <w:b/>
          <w:bCs/>
        </w:rPr>
      </w:pPr>
      <w:r>
        <w:rPr>
          <w:rFonts w:ascii="Times New Roman" w:eastAsia="微软雅黑" w:hAnsi="Times New Roman" w:cs="Times New Roman"/>
          <w:b/>
          <w:bCs/>
          <w:color w:val="191B1F"/>
          <w:szCs w:val="21"/>
          <w:shd w:val="clear" w:color="auto" w:fill="FFFFFF"/>
        </w:rPr>
        <w:t>Tail-su</w:t>
      </w:r>
      <w:r>
        <w:rPr>
          <w:rFonts w:ascii="Times New Roman" w:hAnsi="Times New Roman" w:cs="Times New Roman"/>
          <w:b/>
          <w:bCs/>
        </w:rPr>
        <w:t>spension test</w:t>
      </w:r>
    </w:p>
    <w:p w14:paraId="04660CAF" w14:textId="77777777" w:rsidR="00F55140" w:rsidRDefault="00000000" w:rsidP="00126A2D">
      <w:pPr>
        <w:spacing w:line="480" w:lineRule="auto"/>
        <w:rPr>
          <w:rFonts w:ascii="Times New Roman" w:hAnsi="Times New Roman" w:cs="Times New Roman"/>
        </w:rPr>
      </w:pPr>
      <w:r>
        <w:rPr>
          <w:rFonts w:ascii="Times New Roman" w:hAnsi="Times New Roman" w:cs="Times New Roman"/>
        </w:rPr>
        <w:t>The mice were tested separately with tails taped at a height of 30 cm. The first 2 min were regarded as adaptive training. The activity and total immobility times were recorded during the following 4 min.</w:t>
      </w:r>
    </w:p>
    <w:p w14:paraId="5A014AB2" w14:textId="77777777" w:rsidR="00F55140" w:rsidRDefault="00F55140" w:rsidP="00126A2D">
      <w:pPr>
        <w:spacing w:line="480" w:lineRule="auto"/>
        <w:rPr>
          <w:rFonts w:ascii="Times New Roman" w:eastAsia="Georgia" w:hAnsi="Times New Roman" w:cs="Times New Roman"/>
          <w:color w:val="1F1F1F"/>
          <w:sz w:val="12"/>
          <w:szCs w:val="12"/>
        </w:rPr>
      </w:pPr>
    </w:p>
    <w:p w14:paraId="7E9B868C" w14:textId="77777777" w:rsidR="00F55140" w:rsidRDefault="00000000" w:rsidP="00126A2D">
      <w:pPr>
        <w:spacing w:line="480" w:lineRule="auto"/>
        <w:rPr>
          <w:rFonts w:ascii="Times New Roman" w:hAnsi="Times New Roman" w:cs="Times New Roman"/>
          <w:b/>
          <w:bCs/>
        </w:rPr>
      </w:pPr>
      <w:r>
        <w:rPr>
          <w:rFonts w:ascii="Times New Roman" w:hAnsi="Times New Roman" w:cs="Times New Roman"/>
          <w:b/>
          <w:bCs/>
        </w:rPr>
        <w:t>Forced swim test</w:t>
      </w:r>
    </w:p>
    <w:p w14:paraId="2F859AAD" w14:textId="77777777" w:rsidR="00F55140" w:rsidRDefault="00000000" w:rsidP="00126A2D">
      <w:pPr>
        <w:spacing w:line="480" w:lineRule="auto"/>
        <w:rPr>
          <w:rFonts w:ascii="Times New Roman" w:hAnsi="Times New Roman" w:cs="Times New Roman"/>
        </w:rPr>
      </w:pPr>
      <w:r>
        <w:rPr>
          <w:rFonts w:ascii="Times New Roman" w:hAnsi="Times New Roman" w:cs="Times New Roman"/>
        </w:rPr>
        <w:t>The test mice were forced to swim in a glass cylinder (diameter 13 cm, height 20 cm) for 6 min. The first 2 min were regarded as adaptive training. The activity and total immobility times were recorded during the following 4 min.</w:t>
      </w:r>
    </w:p>
    <w:p w14:paraId="338BB564" w14:textId="77777777" w:rsidR="00F55140" w:rsidRDefault="00F55140" w:rsidP="00126A2D">
      <w:pPr>
        <w:spacing w:line="480" w:lineRule="auto"/>
        <w:rPr>
          <w:rFonts w:ascii="Times New Roman" w:hAnsi="Times New Roman" w:cs="Times New Roman"/>
        </w:rPr>
      </w:pPr>
    </w:p>
    <w:p w14:paraId="11BA8F4E" w14:textId="77777777" w:rsidR="00F55140" w:rsidRDefault="00000000" w:rsidP="00126A2D">
      <w:pPr>
        <w:spacing w:line="480" w:lineRule="auto"/>
        <w:rPr>
          <w:rFonts w:ascii="Times New Roman" w:hAnsi="Times New Roman" w:cs="Times New Roman"/>
          <w:b/>
          <w:bCs/>
        </w:rPr>
      </w:pPr>
      <w:r>
        <w:rPr>
          <w:rFonts w:ascii="Times New Roman" w:hAnsi="Times New Roman" w:cs="Times New Roman"/>
          <w:b/>
          <w:bCs/>
        </w:rPr>
        <w:t>Immunohistochemistry</w:t>
      </w:r>
    </w:p>
    <w:p w14:paraId="3D184BDF" w14:textId="77777777" w:rsidR="00F55140" w:rsidRDefault="00000000" w:rsidP="00126A2D">
      <w:pPr>
        <w:spacing w:line="480" w:lineRule="auto"/>
        <w:rPr>
          <w:rFonts w:ascii="Times New Roman" w:hAnsi="Times New Roman" w:cs="Times New Roman"/>
        </w:rPr>
      </w:pPr>
      <w:r>
        <w:rPr>
          <w:rFonts w:ascii="Times New Roman" w:hAnsi="Times New Roman" w:cs="Times New Roman"/>
        </w:rPr>
        <w:t>Immunofluorescence staining was performed as</w:t>
      </w:r>
      <w:r>
        <w:rPr>
          <w:rFonts w:ascii="Times New Roman" w:hAnsi="Times New Roman" w:cs="Times New Roman" w:hint="eastAsia"/>
        </w:rPr>
        <w:t xml:space="preserve"> described in m</w:t>
      </w:r>
      <w:r>
        <w:rPr>
          <w:rFonts w:ascii="Times New Roman" w:hAnsi="Times New Roman" w:cs="Times New Roman"/>
        </w:rPr>
        <w:t xml:space="preserve">aterial and </w:t>
      </w:r>
      <w:r>
        <w:rPr>
          <w:rFonts w:ascii="Times New Roman" w:hAnsi="Times New Roman" w:cs="Times New Roman" w:hint="eastAsia"/>
        </w:rPr>
        <w:t>m</w:t>
      </w:r>
      <w:r>
        <w:rPr>
          <w:rFonts w:ascii="Times New Roman" w:hAnsi="Times New Roman" w:cs="Times New Roman"/>
        </w:rPr>
        <w:t xml:space="preserve">ethods. Primary antibodies include: NF200 (1:200, Sigma-Aldrich, catalog no. N4142), SMI-32P (1:1000, </w:t>
      </w:r>
      <w:proofErr w:type="spellStart"/>
      <w:r>
        <w:rPr>
          <w:rFonts w:ascii="Times New Roman" w:hAnsi="Times New Roman" w:cs="Times New Roman"/>
        </w:rPr>
        <w:t>Biolegend</w:t>
      </w:r>
      <w:proofErr w:type="spellEnd"/>
      <w:r>
        <w:rPr>
          <w:rFonts w:ascii="Times New Roman" w:hAnsi="Times New Roman" w:cs="Times New Roman"/>
        </w:rPr>
        <w:t>, catalog no. 801702).</w:t>
      </w:r>
    </w:p>
    <w:p w14:paraId="68238E1D" w14:textId="77777777" w:rsidR="00F55140" w:rsidRDefault="00F55140" w:rsidP="00126A2D">
      <w:pPr>
        <w:spacing w:line="480" w:lineRule="auto"/>
        <w:rPr>
          <w:rFonts w:ascii="Times New Roman" w:hAnsi="Times New Roman" w:cs="Times New Roman"/>
        </w:rPr>
      </w:pPr>
    </w:p>
    <w:p w14:paraId="370FE226" w14:textId="146AF0F5" w:rsidR="00F55140" w:rsidRDefault="00000000" w:rsidP="00126A2D">
      <w:pPr>
        <w:spacing w:line="480" w:lineRule="auto"/>
        <w:rPr>
          <w:rFonts w:ascii="Times New Roman" w:hAnsi="Times New Roman" w:cs="Times New Roman"/>
          <w:b/>
          <w:bCs/>
        </w:rPr>
      </w:pPr>
      <w:r>
        <w:rPr>
          <w:rFonts w:ascii="Times New Roman" w:hAnsi="Times New Roman" w:cs="Times New Roman"/>
          <w:b/>
          <w:bCs/>
        </w:rPr>
        <w:lastRenderedPageBreak/>
        <w:t xml:space="preserve">Transmission </w:t>
      </w:r>
      <w:r w:rsidR="00B83D55">
        <w:rPr>
          <w:rFonts w:ascii="Times New Roman" w:hAnsi="Times New Roman" w:cs="Times New Roman" w:hint="eastAsia"/>
          <w:b/>
          <w:bCs/>
        </w:rPr>
        <w:t>e</w:t>
      </w:r>
      <w:r>
        <w:rPr>
          <w:rFonts w:ascii="Times New Roman" w:hAnsi="Times New Roman" w:cs="Times New Roman"/>
          <w:b/>
          <w:bCs/>
        </w:rPr>
        <w:t xml:space="preserve">lectron </w:t>
      </w:r>
      <w:r w:rsidR="00B83D55">
        <w:rPr>
          <w:rFonts w:ascii="Times New Roman" w:hAnsi="Times New Roman" w:cs="Times New Roman" w:hint="eastAsia"/>
          <w:b/>
          <w:bCs/>
        </w:rPr>
        <w:t>m</w:t>
      </w:r>
      <w:r w:rsidR="00B83D55">
        <w:rPr>
          <w:rFonts w:ascii="Times New Roman" w:hAnsi="Times New Roman" w:cs="Times New Roman"/>
          <w:b/>
          <w:bCs/>
        </w:rPr>
        <w:t>icroscopy</w:t>
      </w:r>
    </w:p>
    <w:p w14:paraId="7763B00E" w14:textId="77777777" w:rsidR="00F55140" w:rsidRDefault="00000000" w:rsidP="00126A2D">
      <w:pPr>
        <w:spacing w:line="480" w:lineRule="auto"/>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mPFC</w:t>
      </w:r>
      <w:proofErr w:type="spellEnd"/>
      <w:r>
        <w:rPr>
          <w:rFonts w:ascii="Times New Roman" w:hAnsi="Times New Roman" w:cs="Times New Roman"/>
        </w:rPr>
        <w:t xml:space="preserve"> samples had been perfused with 2.5% glutaraldehyde. Subsequent detection and capture of these samples were conducted at the Electron Microscopy Center of Chongqing Medical University. The images of these sections were analyzed using Image</w:t>
      </w:r>
      <w:r>
        <w:rPr>
          <w:rFonts w:ascii="Times New Roman" w:hAnsi="Times New Roman" w:cs="Times New Roman" w:hint="eastAsia"/>
        </w:rPr>
        <w:t>J-Fiji software (version 1.52p)</w:t>
      </w:r>
      <w:r>
        <w:rPr>
          <w:rFonts w:ascii="Times New Roman" w:hAnsi="Times New Roman" w:cs="Times New Roman"/>
        </w:rPr>
        <w:t>.</w:t>
      </w:r>
    </w:p>
    <w:p w14:paraId="46660AA3" w14:textId="77777777" w:rsidR="00F55140" w:rsidRDefault="00F55140" w:rsidP="00126A2D">
      <w:pPr>
        <w:spacing w:line="480" w:lineRule="auto"/>
        <w:rPr>
          <w:rFonts w:ascii="Times New Roman" w:hAnsi="Times New Roman" w:cs="Times New Roman"/>
        </w:rPr>
      </w:pPr>
    </w:p>
    <w:p w14:paraId="53B2EB4D" w14:textId="29E4CFD5" w:rsidR="00F55140" w:rsidRDefault="00000000" w:rsidP="00126A2D">
      <w:pPr>
        <w:spacing w:line="480" w:lineRule="auto"/>
        <w:rPr>
          <w:rFonts w:ascii="Arial" w:hAnsi="Arial" w:cs="Arial"/>
          <w:color w:val="FF0000"/>
          <w:sz w:val="22"/>
          <w:szCs w:val="22"/>
        </w:rPr>
      </w:pPr>
      <w:r>
        <w:rPr>
          <w:rFonts w:ascii="Times New Roman" w:hAnsi="Times New Roman" w:cs="Times New Roman" w:hint="eastAsia"/>
          <w:b/>
          <w:bCs/>
        </w:rPr>
        <w:t xml:space="preserve">Analysis of </w:t>
      </w:r>
      <w:r w:rsidR="00B83D55">
        <w:rPr>
          <w:rFonts w:ascii="Times New Roman" w:hAnsi="Times New Roman" w:cs="Times New Roman" w:hint="eastAsia"/>
          <w:b/>
          <w:bCs/>
        </w:rPr>
        <w:t>single</w:t>
      </w:r>
      <w:r w:rsidR="00CC630D">
        <w:rPr>
          <w:rFonts w:ascii="Times New Roman" w:hAnsi="Times New Roman" w:cs="Times New Roman" w:hint="eastAsia"/>
          <w:b/>
          <w:bCs/>
        </w:rPr>
        <w:t>-</w:t>
      </w:r>
      <w:r>
        <w:rPr>
          <w:rFonts w:ascii="Times New Roman" w:hAnsi="Times New Roman" w:cs="Times New Roman" w:hint="eastAsia"/>
          <w:b/>
          <w:bCs/>
        </w:rPr>
        <w:t xml:space="preserve">nucleus </w:t>
      </w:r>
      <w:r w:rsidR="00CC630D">
        <w:rPr>
          <w:rFonts w:ascii="Times New Roman" w:hAnsi="Times New Roman" w:cs="Times New Roman" w:hint="eastAsia"/>
          <w:b/>
          <w:bCs/>
        </w:rPr>
        <w:t xml:space="preserve">RNA </w:t>
      </w:r>
      <w:r>
        <w:rPr>
          <w:rFonts w:ascii="Times New Roman" w:hAnsi="Times New Roman" w:cs="Times New Roman"/>
          <w:b/>
          <w:bCs/>
        </w:rPr>
        <w:t>sequencing</w:t>
      </w:r>
      <w:r>
        <w:rPr>
          <w:rFonts w:ascii="Times New Roman" w:hAnsi="Times New Roman" w:cs="Times New Roman" w:hint="eastAsia"/>
          <w:b/>
          <w:bCs/>
        </w:rPr>
        <w:t xml:space="preserve"> and </w:t>
      </w:r>
      <w:r w:rsidR="00B83D55">
        <w:rPr>
          <w:rFonts w:ascii="Times New Roman" w:hAnsi="Times New Roman" w:cs="Times New Roman" w:hint="eastAsia"/>
          <w:b/>
          <w:bCs/>
        </w:rPr>
        <w:t>single</w:t>
      </w:r>
      <w:r w:rsidR="00CC630D">
        <w:rPr>
          <w:rFonts w:ascii="Times New Roman" w:hAnsi="Times New Roman" w:cs="Times New Roman" w:hint="eastAsia"/>
          <w:b/>
          <w:bCs/>
        </w:rPr>
        <w:t>-</w:t>
      </w:r>
      <w:r>
        <w:rPr>
          <w:rFonts w:ascii="Times New Roman" w:hAnsi="Times New Roman" w:cs="Times New Roman" w:hint="eastAsia"/>
          <w:b/>
          <w:bCs/>
        </w:rPr>
        <w:t>cell RNA</w:t>
      </w:r>
      <w:r w:rsidR="00CC630D">
        <w:rPr>
          <w:rFonts w:ascii="Times New Roman" w:hAnsi="Times New Roman" w:cs="Times New Roman" w:hint="eastAsia"/>
          <w:b/>
          <w:bCs/>
        </w:rPr>
        <w:t xml:space="preserve"> </w:t>
      </w:r>
      <w:r>
        <w:rPr>
          <w:rFonts w:ascii="Times New Roman" w:hAnsi="Times New Roman" w:cs="Times New Roman" w:hint="eastAsia"/>
          <w:b/>
          <w:bCs/>
        </w:rPr>
        <w:t>sequencing</w:t>
      </w:r>
    </w:p>
    <w:p w14:paraId="11F9CBE2" w14:textId="77777777" w:rsidR="00F55140" w:rsidRDefault="00000000" w:rsidP="00126A2D">
      <w:pPr>
        <w:spacing w:line="480" w:lineRule="auto"/>
        <w:rPr>
          <w:rFonts w:ascii="Times New Roman" w:hAnsi="Times New Roman" w:cs="Times New Roman"/>
        </w:rPr>
      </w:pPr>
      <w:r>
        <w:rPr>
          <w:rFonts w:ascii="Times New Roman" w:hAnsi="Times New Roman" w:cs="Times New Roman" w:hint="eastAsia"/>
        </w:rPr>
        <w:t xml:space="preserve">The processing of Single-nucleus sequencing was described in material and methods. The phenotypes associated with </w:t>
      </w:r>
      <w:r w:rsidRPr="00CC630D">
        <w:rPr>
          <w:rFonts w:ascii="Times New Roman" w:hAnsi="Times New Roman" w:cs="Times New Roman" w:hint="eastAsia"/>
          <w:i/>
          <w:iCs/>
        </w:rPr>
        <w:t>Setd1a</w:t>
      </w:r>
      <w:r>
        <w:rPr>
          <w:rFonts w:ascii="Times New Roman" w:hAnsi="Times New Roman" w:cs="Times New Roman" w:hint="eastAsia"/>
        </w:rPr>
        <w:t xml:space="preserve"> heterozygosity using </w:t>
      </w:r>
      <w:proofErr w:type="spellStart"/>
      <w:r>
        <w:rPr>
          <w:rFonts w:ascii="Times New Roman" w:hAnsi="Times New Roman" w:cs="Times New Roman" w:hint="eastAsia"/>
        </w:rPr>
        <w:t>scRNA</w:t>
      </w:r>
      <w:proofErr w:type="spellEnd"/>
      <w:r>
        <w:rPr>
          <w:rFonts w:ascii="Times New Roman" w:hAnsi="Times New Roman" w:cs="Times New Roman" w:hint="eastAsia"/>
        </w:rPr>
        <w:t>-seq have been revealed by Chen and colleagues</w:t>
      </w:r>
      <w:r>
        <w:rPr>
          <w:rFonts w:ascii="Times New Roman" w:hAnsi="Times New Roman" w:cs="Times New Roman"/>
        </w:rPr>
        <w:fldChar w:fldCharType="begin">
          <w:fldData xml:space="preserve">PEVuZE5vdGU+PENpdGU+PEF1dGhvcj5DaGVuPC9BdXRob3I+PFllYXI+MjAyMjwvWWVhcj48UmVj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PEVuZE5vdGU+PENpdGU+PEF1dGhvcj5DaGVuPC9BdXRob3I+PFllYXI+MjAyMjwvWWVhcj48UmVj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vertAlign w:val="superscript"/>
        </w:rPr>
        <w:t>4</w:t>
      </w:r>
      <w:r>
        <w:rPr>
          <w:rFonts w:ascii="Times New Roman" w:hAnsi="Times New Roman" w:cs="Times New Roman"/>
        </w:rPr>
        <w:fldChar w:fldCharType="end"/>
      </w:r>
      <w:r>
        <w:rPr>
          <w:rFonts w:ascii="Times New Roman" w:hAnsi="Times New Roman" w:cs="Times New Roman" w:hint="eastAsia"/>
        </w:rPr>
        <w:t xml:space="preserve">. Here, we extracted </w:t>
      </w:r>
      <w:proofErr w:type="spellStart"/>
      <w:r>
        <w:rPr>
          <w:rFonts w:ascii="Times New Roman" w:hAnsi="Times New Roman" w:cs="Times New Roman" w:hint="eastAsia"/>
        </w:rPr>
        <w:t>mPFC</w:t>
      </w:r>
      <w:proofErr w:type="spellEnd"/>
      <w:r>
        <w:rPr>
          <w:rFonts w:ascii="Times New Roman" w:hAnsi="Times New Roman" w:cs="Times New Roman" w:hint="eastAsia"/>
        </w:rPr>
        <w:t xml:space="preserve"> samples of </w:t>
      </w:r>
      <w:r>
        <w:rPr>
          <w:rFonts w:ascii="Times New Roman" w:hAnsi="Times New Roman" w:cs="Times New Roman" w:hint="eastAsia"/>
          <w:i/>
          <w:iCs/>
        </w:rPr>
        <w:t>Setd1a</w:t>
      </w:r>
      <w:r>
        <w:rPr>
          <w:rFonts w:ascii="Times New Roman" w:hAnsi="Times New Roman" w:cs="Times New Roman" w:hint="eastAsia"/>
          <w:i/>
          <w:iCs/>
          <w:vertAlign w:val="superscript"/>
        </w:rPr>
        <w:t>+/-</w:t>
      </w:r>
      <w:r>
        <w:rPr>
          <w:rFonts w:ascii="Times New Roman" w:hAnsi="Times New Roman" w:cs="Times New Roman" w:hint="eastAsia"/>
        </w:rPr>
        <w:t xml:space="preserve"> and control groups from the dataset (GSE181027). For quality control, cells were filtered to exclude those with fewer than 200 or more than 5,000 expressed genes, as well as those with mitochondrial content exceeding 10%. Only genes detected in three or more cells were retained for subsequent analyses. Additionally, batch effects were corrected using the "Harmony" package. Following these quality control procedures, a total of 8,224 cells from the </w:t>
      </w:r>
      <w:r>
        <w:rPr>
          <w:rFonts w:ascii="Times New Roman" w:hAnsi="Times New Roman" w:cs="Times New Roman" w:hint="eastAsia"/>
          <w:i/>
          <w:iCs/>
        </w:rPr>
        <w:t>Setd1a</w:t>
      </w:r>
      <w:r>
        <w:rPr>
          <w:rFonts w:ascii="Times New Roman" w:hAnsi="Times New Roman" w:cs="Times New Roman" w:hint="eastAsia"/>
          <w:i/>
          <w:iCs/>
          <w:vertAlign w:val="superscript"/>
        </w:rPr>
        <w:t>+/-</w:t>
      </w:r>
      <w:r>
        <w:rPr>
          <w:rFonts w:ascii="Times New Roman" w:hAnsi="Times New Roman" w:cs="Times New Roman" w:hint="eastAsia"/>
        </w:rPr>
        <w:t xml:space="preserve"> group and 11,971 cells from the control group were included in downstream analyses. Subsequent analysis of the </w:t>
      </w:r>
      <w:proofErr w:type="spellStart"/>
      <w:r>
        <w:rPr>
          <w:rFonts w:ascii="Times New Roman" w:hAnsi="Times New Roman" w:cs="Times New Roman" w:hint="eastAsia"/>
        </w:rPr>
        <w:t>scRNA</w:t>
      </w:r>
      <w:proofErr w:type="spellEnd"/>
      <w:r>
        <w:rPr>
          <w:rFonts w:ascii="Times New Roman" w:hAnsi="Times New Roman" w:cs="Times New Roman" w:hint="eastAsia"/>
        </w:rPr>
        <w:t xml:space="preserve">-seq results was performed using an R workflow based on the Seurat (v5) and ggplot2 packages. Differential expression genes (DEGs) in NFOLs between the wild-type (WT) and </w:t>
      </w:r>
      <w:r>
        <w:rPr>
          <w:rFonts w:ascii="Times New Roman" w:hAnsi="Times New Roman" w:cs="Times New Roman" w:hint="eastAsia"/>
          <w:i/>
          <w:iCs/>
        </w:rPr>
        <w:t>Setd1a</w:t>
      </w:r>
      <w:r>
        <w:rPr>
          <w:rFonts w:ascii="Times New Roman" w:hAnsi="Times New Roman" w:cs="Times New Roman" w:hint="eastAsia"/>
          <w:i/>
          <w:iCs/>
          <w:vertAlign w:val="superscript"/>
        </w:rPr>
        <w:t>+/-</w:t>
      </w:r>
      <w:r>
        <w:rPr>
          <w:rFonts w:ascii="Times New Roman" w:hAnsi="Times New Roman" w:cs="Times New Roman" w:hint="eastAsia"/>
        </w:rPr>
        <w:t xml:space="preserve"> groups were identified using the "</w:t>
      </w:r>
      <w:proofErr w:type="spellStart"/>
      <w:r>
        <w:rPr>
          <w:rFonts w:ascii="Times New Roman" w:hAnsi="Times New Roman" w:cs="Times New Roman" w:hint="eastAsia"/>
        </w:rPr>
        <w:t>FindMarkers</w:t>
      </w:r>
      <w:proofErr w:type="spellEnd"/>
      <w:r>
        <w:rPr>
          <w:rFonts w:ascii="Times New Roman" w:hAnsi="Times New Roman" w:cs="Times New Roman" w:hint="eastAsia"/>
        </w:rPr>
        <w:t xml:space="preserve">" function, with the threshold set at an adjusted </w:t>
      </w:r>
      <w:r w:rsidRPr="005161DA">
        <w:rPr>
          <w:rFonts w:ascii="Times New Roman" w:hAnsi="Times New Roman" w:cs="Times New Roman"/>
          <w:i/>
          <w:iCs/>
        </w:rPr>
        <w:t>p</w:t>
      </w:r>
      <w:r>
        <w:rPr>
          <w:rFonts w:ascii="Times New Roman" w:hAnsi="Times New Roman" w:cs="Times New Roman" w:hint="eastAsia"/>
        </w:rPr>
        <w:t>-value &lt; 0.05.</w:t>
      </w:r>
    </w:p>
    <w:p w14:paraId="5A83E4F9" w14:textId="77777777" w:rsidR="001148A1" w:rsidRDefault="001148A1" w:rsidP="00126A2D">
      <w:pPr>
        <w:spacing w:line="480" w:lineRule="auto"/>
        <w:rPr>
          <w:rFonts w:ascii="Times New Roman" w:hAnsi="Times New Roman" w:cs="Times New Roman" w:hint="eastAsia"/>
        </w:rPr>
      </w:pPr>
    </w:p>
    <w:p w14:paraId="7E9479A1" w14:textId="77777777" w:rsidR="00F55140" w:rsidRDefault="00000000" w:rsidP="00126A2D">
      <w:pPr>
        <w:widowControl/>
        <w:spacing w:line="480" w:lineRule="auto"/>
        <w:jc w:val="left"/>
        <w:rPr>
          <w:rFonts w:ascii="Times New Roman" w:hAnsi="Times New Roman" w:cs="Times New Roman"/>
          <w:b/>
          <w:bCs/>
          <w:szCs w:val="21"/>
        </w:rPr>
      </w:pPr>
      <w:r>
        <w:rPr>
          <w:rFonts w:ascii="Times New Roman" w:hAnsi="Times New Roman" w:cs="Times New Roman"/>
          <w:b/>
          <w:bCs/>
          <w:szCs w:val="21"/>
        </w:rPr>
        <w:t>References</w:t>
      </w:r>
    </w:p>
    <w:p w14:paraId="010A7B5F" w14:textId="10F41DD8" w:rsidR="00CC630D" w:rsidRPr="00CC630D" w:rsidRDefault="00000000" w:rsidP="00126A2D">
      <w:pPr>
        <w:pStyle w:val="EndNoteBibliography"/>
        <w:spacing w:line="480" w:lineRule="auto"/>
        <w:ind w:left="720" w:hanging="720"/>
        <w:rPr>
          <w:rFonts w:hint="eastAsia"/>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CC630D" w:rsidRPr="00CC630D">
        <w:rPr>
          <w:noProof/>
        </w:rPr>
        <w:t>1.</w:t>
      </w:r>
      <w:r w:rsidR="00CC630D" w:rsidRPr="00CC630D">
        <w:rPr>
          <w:noProof/>
        </w:rPr>
        <w:tab/>
        <w:t>Xu P, Xu H, Tang X, Xu L, Wang Y, Guo L</w:t>
      </w:r>
      <w:r w:rsidR="00CC630D" w:rsidRPr="00CC630D">
        <w:rPr>
          <w:i/>
          <w:noProof/>
        </w:rPr>
        <w:t xml:space="preserve"> et al.</w:t>
      </w:r>
      <w:r w:rsidR="00CC630D" w:rsidRPr="00CC630D">
        <w:rPr>
          <w:noProof/>
        </w:rPr>
        <w:t xml:space="preserve"> Liver X receptor beta is essential for the differentiation of radial glial cells to oligodendrocytes in the dorsal cortex. </w:t>
      </w:r>
      <w:r w:rsidR="00CC630D" w:rsidRPr="00CC630D">
        <w:rPr>
          <w:i/>
          <w:noProof/>
        </w:rPr>
        <w:t>Mol Psychiatry</w:t>
      </w:r>
      <w:r w:rsidR="00CC630D" w:rsidRPr="00CC630D">
        <w:rPr>
          <w:noProof/>
        </w:rPr>
        <w:t xml:space="preserve"> 2014; </w:t>
      </w:r>
      <w:r w:rsidR="00CC630D" w:rsidRPr="00CC630D">
        <w:rPr>
          <w:b/>
          <w:noProof/>
        </w:rPr>
        <w:lastRenderedPageBreak/>
        <w:t>19</w:t>
      </w:r>
      <w:r w:rsidR="00CC630D" w:rsidRPr="00CC630D">
        <w:rPr>
          <w:noProof/>
        </w:rPr>
        <w:t>(8)</w:t>
      </w:r>
      <w:r w:rsidR="00CC630D" w:rsidRPr="00CC630D">
        <w:rPr>
          <w:b/>
          <w:noProof/>
        </w:rPr>
        <w:t xml:space="preserve">: </w:t>
      </w:r>
      <w:r w:rsidR="00CC630D" w:rsidRPr="00CC630D">
        <w:rPr>
          <w:noProof/>
        </w:rPr>
        <w:t>947-957.</w:t>
      </w:r>
    </w:p>
    <w:p w14:paraId="0F8C8B17" w14:textId="0029A4D7" w:rsidR="00CC630D" w:rsidRPr="00CC630D" w:rsidRDefault="00CC630D" w:rsidP="00126A2D">
      <w:pPr>
        <w:pStyle w:val="EndNoteBibliography"/>
        <w:spacing w:line="480" w:lineRule="auto"/>
        <w:ind w:left="720" w:hanging="720"/>
        <w:rPr>
          <w:rFonts w:hint="eastAsia"/>
          <w:noProof/>
        </w:rPr>
      </w:pPr>
      <w:r w:rsidRPr="00CC630D">
        <w:rPr>
          <w:noProof/>
        </w:rPr>
        <w:t>2.</w:t>
      </w:r>
      <w:r w:rsidRPr="00CC630D">
        <w:rPr>
          <w:noProof/>
        </w:rPr>
        <w:tab/>
        <w:t>Katayama K, Yamada K, Ornthanalai VG, Inoue T, Ota M, Murphy NP</w:t>
      </w:r>
      <w:r w:rsidRPr="00CC630D">
        <w:rPr>
          <w:i/>
          <w:noProof/>
        </w:rPr>
        <w:t xml:space="preserve"> et al.</w:t>
      </w:r>
      <w:r w:rsidRPr="00CC630D">
        <w:rPr>
          <w:noProof/>
        </w:rPr>
        <w:t xml:space="preserve"> Slitrk1-deficient mice display elevated anxiety-like behavior and noradrenergic abnormalities. </w:t>
      </w:r>
      <w:r w:rsidRPr="00CC630D">
        <w:rPr>
          <w:i/>
          <w:noProof/>
        </w:rPr>
        <w:t>Molecular Psychiatry</w:t>
      </w:r>
      <w:r w:rsidRPr="00CC630D">
        <w:rPr>
          <w:noProof/>
        </w:rPr>
        <w:t xml:space="preserve"> 2008; </w:t>
      </w:r>
      <w:r w:rsidRPr="00CC630D">
        <w:rPr>
          <w:b/>
          <w:noProof/>
        </w:rPr>
        <w:t>15</w:t>
      </w:r>
      <w:r w:rsidRPr="00CC630D">
        <w:rPr>
          <w:noProof/>
        </w:rPr>
        <w:t>(2)</w:t>
      </w:r>
      <w:r w:rsidRPr="00CC630D">
        <w:rPr>
          <w:b/>
          <w:noProof/>
        </w:rPr>
        <w:t xml:space="preserve">: </w:t>
      </w:r>
      <w:r w:rsidRPr="00CC630D">
        <w:rPr>
          <w:noProof/>
        </w:rPr>
        <w:t>177-184.</w:t>
      </w:r>
    </w:p>
    <w:p w14:paraId="644D5306" w14:textId="58A57684" w:rsidR="00CC630D" w:rsidRPr="00CC630D" w:rsidRDefault="00CC630D" w:rsidP="00126A2D">
      <w:pPr>
        <w:pStyle w:val="EndNoteBibliography"/>
        <w:spacing w:line="480" w:lineRule="auto"/>
        <w:ind w:left="720" w:hanging="720"/>
        <w:rPr>
          <w:rFonts w:hint="eastAsia"/>
          <w:noProof/>
        </w:rPr>
      </w:pPr>
      <w:r w:rsidRPr="00CC630D">
        <w:rPr>
          <w:noProof/>
        </w:rPr>
        <w:t>3.</w:t>
      </w:r>
      <w:r w:rsidRPr="00CC630D">
        <w:rPr>
          <w:noProof/>
        </w:rPr>
        <w:tab/>
        <w:t xml:space="preserve">Rein B, Ma K, Yan Z. A standardized social preference protocol for measuring social deficits in mouse models of autism. </w:t>
      </w:r>
      <w:r w:rsidRPr="00CC630D">
        <w:rPr>
          <w:i/>
          <w:noProof/>
        </w:rPr>
        <w:t>Nat Protoc</w:t>
      </w:r>
      <w:r w:rsidRPr="00CC630D">
        <w:rPr>
          <w:noProof/>
        </w:rPr>
        <w:t xml:space="preserve"> 2020; </w:t>
      </w:r>
      <w:r w:rsidRPr="00CC630D">
        <w:rPr>
          <w:b/>
          <w:noProof/>
        </w:rPr>
        <w:t>15</w:t>
      </w:r>
      <w:r w:rsidRPr="00CC630D">
        <w:rPr>
          <w:noProof/>
        </w:rPr>
        <w:t>(10)</w:t>
      </w:r>
      <w:r w:rsidRPr="00CC630D">
        <w:rPr>
          <w:b/>
          <w:noProof/>
        </w:rPr>
        <w:t xml:space="preserve">: </w:t>
      </w:r>
      <w:r w:rsidRPr="00CC630D">
        <w:rPr>
          <w:noProof/>
        </w:rPr>
        <w:t>3464-3477.</w:t>
      </w:r>
    </w:p>
    <w:p w14:paraId="7D261C08" w14:textId="3A1A6107" w:rsidR="00B16825" w:rsidRDefault="00CC630D" w:rsidP="00126A2D">
      <w:pPr>
        <w:pStyle w:val="EndNoteBibliography"/>
        <w:spacing w:line="480" w:lineRule="auto"/>
        <w:ind w:left="720" w:hanging="720"/>
        <w:rPr>
          <w:noProof/>
        </w:rPr>
      </w:pPr>
      <w:r w:rsidRPr="00CC630D">
        <w:rPr>
          <w:noProof/>
        </w:rPr>
        <w:t>4.</w:t>
      </w:r>
      <w:r w:rsidRPr="00CC630D">
        <w:rPr>
          <w:noProof/>
        </w:rPr>
        <w:tab/>
        <w:t>Chen R, Liu Y, Djekidel MN, Chen W, Bhattacherjee A, Chen Z</w:t>
      </w:r>
      <w:r w:rsidRPr="00CC630D">
        <w:rPr>
          <w:i/>
          <w:noProof/>
        </w:rPr>
        <w:t xml:space="preserve"> et al.</w:t>
      </w:r>
      <w:r w:rsidRPr="00CC630D">
        <w:rPr>
          <w:noProof/>
        </w:rPr>
        <w:t xml:space="preserve"> Cell type-specific mechanism of Setd1a heterozygosity in schizophrenia pathogenesis. </w:t>
      </w:r>
      <w:r w:rsidRPr="00CC630D">
        <w:rPr>
          <w:i/>
          <w:noProof/>
        </w:rPr>
        <w:t>Sci Adv</w:t>
      </w:r>
      <w:r w:rsidRPr="00CC630D">
        <w:rPr>
          <w:noProof/>
        </w:rPr>
        <w:t xml:space="preserve"> 2022; </w:t>
      </w:r>
      <w:r w:rsidRPr="00CC630D">
        <w:rPr>
          <w:b/>
          <w:noProof/>
        </w:rPr>
        <w:t>8</w:t>
      </w:r>
      <w:r w:rsidRPr="00CC630D">
        <w:rPr>
          <w:noProof/>
        </w:rPr>
        <w:t>(9)</w:t>
      </w:r>
      <w:r w:rsidRPr="00CC630D">
        <w:rPr>
          <w:b/>
          <w:noProof/>
        </w:rPr>
        <w:t xml:space="preserve">: </w:t>
      </w:r>
      <w:r w:rsidRPr="00CC630D">
        <w:rPr>
          <w:noProof/>
        </w:rPr>
        <w:t>eabm1077.</w:t>
      </w:r>
    </w:p>
    <w:p w14:paraId="2109154C" w14:textId="77777777" w:rsidR="00B16825" w:rsidRDefault="00B16825" w:rsidP="00126A2D">
      <w:pPr>
        <w:widowControl/>
        <w:spacing w:line="480" w:lineRule="auto"/>
        <w:jc w:val="left"/>
        <w:rPr>
          <w:rFonts w:ascii="Calibri" w:hAnsi="Calibri" w:cs="Calibri"/>
          <w:noProof/>
          <w:sz w:val="20"/>
        </w:rPr>
      </w:pPr>
      <w:r>
        <w:rPr>
          <w:noProof/>
        </w:rPr>
        <w:br w:type="page"/>
      </w:r>
    </w:p>
    <w:p w14:paraId="110F21EB" w14:textId="51944926" w:rsidR="00B16825" w:rsidRPr="00B16825" w:rsidRDefault="00000000" w:rsidP="00126A2D">
      <w:pPr>
        <w:spacing w:line="480" w:lineRule="auto"/>
        <w:rPr>
          <w:rFonts w:ascii="Times New Roman" w:hAnsi="Times New Roman" w:cs="Times New Roman" w:hint="eastAsia"/>
          <w:b/>
          <w:bCs/>
          <w:sz w:val="24"/>
          <w:szCs w:val="32"/>
        </w:rPr>
      </w:pPr>
      <w:r>
        <w:rPr>
          <w:rFonts w:ascii="Times New Roman" w:hAnsi="Times New Roman" w:cs="Times New Roman"/>
        </w:rPr>
        <w:lastRenderedPageBreak/>
        <w:fldChar w:fldCharType="end"/>
      </w:r>
      <w:r w:rsidR="00B16825" w:rsidRPr="00B16825">
        <w:rPr>
          <w:rFonts w:ascii="Times New Roman" w:hAnsi="Times New Roman" w:cs="Times New Roman"/>
          <w:b/>
          <w:bCs/>
          <w:sz w:val="24"/>
          <w:szCs w:val="32"/>
        </w:rPr>
        <w:t>Supplementary Figure</w:t>
      </w:r>
      <w:r w:rsidR="00B16825" w:rsidRPr="00B16825">
        <w:rPr>
          <w:rFonts w:ascii="Times New Roman" w:hAnsi="Times New Roman" w:cs="Times New Roman" w:hint="eastAsia"/>
          <w:b/>
          <w:bCs/>
          <w:sz w:val="24"/>
          <w:szCs w:val="32"/>
        </w:rPr>
        <w:t xml:space="preserve"> </w:t>
      </w:r>
      <w:r w:rsidR="00B16825" w:rsidRPr="00B16825">
        <w:rPr>
          <w:rFonts w:ascii="Times New Roman" w:hAnsi="Times New Roman" w:cs="Times New Roman"/>
          <w:b/>
          <w:bCs/>
          <w:sz w:val="24"/>
          <w:szCs w:val="32"/>
        </w:rPr>
        <w:t>legends</w:t>
      </w:r>
    </w:p>
    <w:p w14:paraId="1C1A5FE8" w14:textId="64725613" w:rsidR="00F55140" w:rsidRPr="00B16825" w:rsidRDefault="00B16825" w:rsidP="00126A2D">
      <w:pPr>
        <w:spacing w:line="480" w:lineRule="auto"/>
        <w:rPr>
          <w:rFonts w:ascii="Times New Roman" w:hAnsi="Times New Roman" w:cs="Times New Roman"/>
        </w:rPr>
      </w:pPr>
      <w:r w:rsidRPr="00B16825">
        <w:rPr>
          <w:rFonts w:ascii="Times New Roman" w:hAnsi="Times New Roman" w:cs="Times New Roman"/>
          <w:b/>
          <w:bCs/>
        </w:rPr>
        <w:t>Supplementary Figure 1</w:t>
      </w:r>
      <w:r w:rsidR="00000000">
        <w:rPr>
          <w:rFonts w:ascii="Times New Roman" w:hAnsi="Times New Roman" w:cs="Times New Roman"/>
          <w:b/>
          <w:bCs/>
        </w:rPr>
        <w:t xml:space="preserve">. </w:t>
      </w:r>
      <w:r w:rsidR="00000000">
        <w:rPr>
          <w:rFonts w:ascii="Times New Roman" w:hAnsi="Times New Roman" w:cs="Times New Roman" w:hint="eastAsia"/>
          <w:b/>
          <w:bCs/>
        </w:rPr>
        <w:t xml:space="preserve">Analysis of behavioral outcomes of </w:t>
      </w:r>
      <w:r w:rsidR="00000000">
        <w:rPr>
          <w:rFonts w:ascii="Times New Roman" w:hAnsi="Times New Roman" w:cs="Times New Roman"/>
          <w:b/>
          <w:bCs/>
        </w:rPr>
        <w:t xml:space="preserve">MK801 mice. </w:t>
      </w:r>
    </w:p>
    <w:p w14:paraId="5A610068" w14:textId="215A7CE5" w:rsidR="00F55140" w:rsidRDefault="00000000" w:rsidP="00126A2D">
      <w:pPr>
        <w:spacing w:line="480" w:lineRule="auto"/>
        <w:rPr>
          <w:rFonts w:ascii="Times New Roman" w:hAnsi="Times New Roman" w:cs="Times New Roman" w:hint="eastAsia"/>
        </w:rPr>
      </w:pPr>
      <w:r>
        <w:rPr>
          <w:rFonts w:ascii="Times New Roman" w:hAnsi="Times New Roman" w:cs="Times New Roman"/>
          <w:b/>
          <w:bCs/>
        </w:rPr>
        <w:t>A.</w:t>
      </w:r>
      <w:r>
        <w:rPr>
          <w:rFonts w:ascii="Times New Roman" w:hAnsi="Times New Roman" w:cs="Times New Roman"/>
        </w:rPr>
        <w:t xml:space="preserve"> Pattern diagram and quantification of the open field test (n=17 for CTL group, n=19 for MK801 group). </w:t>
      </w:r>
      <w:r>
        <w:rPr>
          <w:rFonts w:ascii="Times New Roman" w:hAnsi="Times New Roman" w:cs="Times New Roman"/>
          <w:b/>
          <w:bCs/>
        </w:rPr>
        <w:t>B.</w:t>
      </w:r>
      <w:r>
        <w:rPr>
          <w:rFonts w:ascii="Times New Roman" w:hAnsi="Times New Roman" w:cs="Times New Roman"/>
        </w:rPr>
        <w:t xml:space="preserve"> Pattern diagram and quantification of the elevated plus maze test (n=21 for CTL group, n=17 for MK801 group). </w:t>
      </w:r>
      <w:r>
        <w:rPr>
          <w:rFonts w:ascii="Times New Roman" w:hAnsi="Times New Roman" w:cs="Times New Roman" w:hint="eastAsia"/>
          <w:b/>
          <w:bCs/>
        </w:rPr>
        <w:t>C</w:t>
      </w:r>
      <w:r>
        <w:rPr>
          <w:rFonts w:ascii="Times New Roman" w:hAnsi="Times New Roman" w:cs="Times New Roman"/>
        </w:rPr>
        <w:t xml:space="preserve">. Pattern diagram and quantification of tail-suspension test (n=8 for CTL group, n=9 for MK801 group). </w:t>
      </w:r>
      <w:r>
        <w:rPr>
          <w:rFonts w:ascii="Times New Roman" w:hAnsi="Times New Roman" w:cs="Times New Roman" w:hint="eastAsia"/>
          <w:b/>
          <w:bCs/>
        </w:rPr>
        <w:t>D</w:t>
      </w:r>
      <w:r>
        <w:rPr>
          <w:rFonts w:ascii="Times New Roman" w:hAnsi="Times New Roman" w:cs="Times New Roman"/>
          <w:b/>
          <w:bCs/>
        </w:rPr>
        <w:t>.</w:t>
      </w:r>
      <w:r>
        <w:rPr>
          <w:rFonts w:ascii="Times New Roman" w:hAnsi="Times New Roman" w:cs="Times New Roman"/>
        </w:rPr>
        <w:t xml:space="preserve"> Pattern diagram and quantification of forced swim test (n=9 for CTL group, n=10 for MK801 group). </w:t>
      </w:r>
      <w:r>
        <w:rPr>
          <w:rFonts w:ascii="Times New Roman" w:hAnsi="Times New Roman" w:cs="Times New Roman" w:hint="eastAsia"/>
          <w:b/>
          <w:bCs/>
        </w:rPr>
        <w:t>E</w:t>
      </w:r>
      <w:r>
        <w:rPr>
          <w:rFonts w:ascii="Times New Roman" w:hAnsi="Times New Roman" w:cs="Times New Roman"/>
          <w:b/>
          <w:bCs/>
        </w:rPr>
        <w:t>.</w:t>
      </w:r>
      <w:r>
        <w:rPr>
          <w:rFonts w:ascii="Times New Roman" w:hAnsi="Times New Roman" w:cs="Times New Roman"/>
        </w:rPr>
        <w:t xml:space="preserve"> Pattern diagram and quantification of three-chamber social test (n=10 for CTL group, n=8 for MK801 group). Unpaired </w:t>
      </w:r>
      <w:r>
        <w:rPr>
          <w:rFonts w:ascii="Times New Roman" w:hAnsi="Times New Roman" w:cs="Times New Roman"/>
          <w:i/>
          <w:iCs/>
        </w:rPr>
        <w:t>t</w:t>
      </w:r>
      <w:r>
        <w:rPr>
          <w:rFonts w:ascii="Times New Roman" w:hAnsi="Times New Roman" w:cs="Times New Roman"/>
        </w:rPr>
        <w:t>-test was used, and data are expressed as the mean ± SEM, *</w:t>
      </w:r>
      <w:r>
        <w:rPr>
          <w:rFonts w:ascii="Times New Roman" w:hAnsi="Times New Roman" w:cs="Times New Roman" w:hint="eastAsia"/>
          <w:i/>
          <w:iCs/>
        </w:rPr>
        <w:t>p</w:t>
      </w:r>
      <w:r>
        <w:rPr>
          <w:rFonts w:ascii="Times New Roman" w:hAnsi="Times New Roman" w:cs="Times New Roman"/>
          <w:i/>
          <w:iCs/>
        </w:rPr>
        <w:t xml:space="preserve"> </w:t>
      </w:r>
      <w:r>
        <w:rPr>
          <w:rFonts w:ascii="Times New Roman" w:hAnsi="Times New Roman" w:cs="Times New Roman"/>
        </w:rPr>
        <w:t>&lt; 0.05, or **</w:t>
      </w:r>
      <w:r>
        <w:rPr>
          <w:rFonts w:ascii="Times New Roman" w:hAnsi="Times New Roman" w:cs="Times New Roman" w:hint="eastAsia"/>
          <w:i/>
          <w:iCs/>
        </w:rPr>
        <w:t>p</w:t>
      </w:r>
      <w:r>
        <w:rPr>
          <w:rFonts w:ascii="Times New Roman" w:hAnsi="Times New Roman" w:cs="Times New Roman"/>
        </w:rPr>
        <w:t xml:space="preserve"> &lt; 0.01.</w:t>
      </w:r>
    </w:p>
    <w:p w14:paraId="56597337" w14:textId="77777777" w:rsidR="00F55140" w:rsidRDefault="00F55140" w:rsidP="00126A2D">
      <w:pPr>
        <w:spacing w:line="480" w:lineRule="auto"/>
        <w:rPr>
          <w:rFonts w:ascii="Times New Roman" w:hAnsi="Times New Roman" w:cs="Times New Roman"/>
        </w:rPr>
      </w:pPr>
    </w:p>
    <w:p w14:paraId="40A5F23A" w14:textId="060303F7" w:rsidR="00F55140" w:rsidRDefault="00B16825" w:rsidP="00126A2D">
      <w:pPr>
        <w:spacing w:line="480" w:lineRule="auto"/>
        <w:rPr>
          <w:rFonts w:ascii="Times New Roman" w:hAnsi="Times New Roman" w:cs="Times New Roman"/>
          <w:b/>
          <w:bCs/>
        </w:rPr>
      </w:pPr>
      <w:r w:rsidRPr="00B16825">
        <w:rPr>
          <w:rFonts w:ascii="Times New Roman" w:hAnsi="Times New Roman" w:cs="Times New Roman"/>
          <w:b/>
          <w:bCs/>
        </w:rPr>
        <w:t xml:space="preserve">Supplementary Figure </w:t>
      </w:r>
      <w:r w:rsidR="00000000">
        <w:rPr>
          <w:rFonts w:ascii="Times New Roman" w:hAnsi="Times New Roman" w:cs="Times New Roman"/>
          <w:b/>
          <w:bCs/>
        </w:rPr>
        <w:t xml:space="preserve">2. Analysis of the density of neurons and neurofilaments in </w:t>
      </w:r>
      <w:proofErr w:type="spellStart"/>
      <w:r w:rsidR="00000000">
        <w:rPr>
          <w:rFonts w:ascii="Times New Roman" w:hAnsi="Times New Roman" w:cs="Times New Roman"/>
          <w:b/>
          <w:bCs/>
        </w:rPr>
        <w:t>mPFC</w:t>
      </w:r>
      <w:proofErr w:type="spellEnd"/>
      <w:r w:rsidR="00000000">
        <w:rPr>
          <w:rFonts w:ascii="Times New Roman" w:hAnsi="Times New Roman" w:cs="Times New Roman"/>
          <w:b/>
          <w:bCs/>
        </w:rPr>
        <w:t xml:space="preserve"> of MK801 mice. </w:t>
      </w:r>
    </w:p>
    <w:p w14:paraId="777CAB6F" w14:textId="395C3498" w:rsidR="00F55140" w:rsidRDefault="00000000" w:rsidP="00126A2D">
      <w:pPr>
        <w:spacing w:line="480" w:lineRule="auto"/>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Representative images of neurons (NeuN</w:t>
      </w:r>
      <w:r>
        <w:rPr>
          <w:rFonts w:ascii="Times New Roman" w:hAnsi="Times New Roman" w:cs="Times New Roman"/>
          <w:vertAlign w:val="superscript"/>
        </w:rPr>
        <w:t>+</w:t>
      </w:r>
      <w:r>
        <w:rPr>
          <w:rFonts w:ascii="Times New Roman" w:hAnsi="Times New Roman" w:cs="Times New Roman"/>
        </w:rPr>
        <w:t xml:space="preserve">, red) and density in </w:t>
      </w:r>
      <w:proofErr w:type="spellStart"/>
      <w:r>
        <w:rPr>
          <w:rFonts w:ascii="Times New Roman" w:hAnsi="Times New Roman" w:cs="Times New Roman"/>
        </w:rPr>
        <w:t>mPFC</w:t>
      </w:r>
      <w:proofErr w:type="spellEnd"/>
      <w:r>
        <w:rPr>
          <w:rFonts w:ascii="Times New Roman" w:hAnsi="Times New Roman" w:cs="Times New Roman"/>
        </w:rPr>
        <w:t xml:space="preserve"> (n=5 for each group). Scale bar, 50 </w:t>
      </w:r>
      <w:proofErr w:type="spellStart"/>
      <w:r>
        <w:rPr>
          <w:rFonts w:ascii="Times New Roman" w:hAnsi="Times New Roman" w:cs="Times New Roman"/>
        </w:rPr>
        <w:t>μm</w:t>
      </w:r>
      <w:proofErr w:type="spellEnd"/>
      <w:r>
        <w:rPr>
          <w:rFonts w:ascii="Times New Roman" w:hAnsi="Times New Roman" w:cs="Times New Roman"/>
        </w:rPr>
        <w:t xml:space="preserve">. </w:t>
      </w:r>
      <w:r>
        <w:rPr>
          <w:rFonts w:ascii="Times New Roman" w:hAnsi="Times New Roman" w:cs="Times New Roman"/>
          <w:b/>
          <w:bCs/>
        </w:rPr>
        <w:t xml:space="preserve">B. </w:t>
      </w:r>
      <w:r>
        <w:rPr>
          <w:rFonts w:ascii="Times New Roman" w:hAnsi="Times New Roman" w:cs="Times New Roman"/>
        </w:rPr>
        <w:t xml:space="preserve">Representative images showing the images and quantification of NF200 (red) and SMI-32P (green) positive axons in </w:t>
      </w:r>
      <w:proofErr w:type="spellStart"/>
      <w:r>
        <w:rPr>
          <w:rFonts w:ascii="Times New Roman" w:hAnsi="Times New Roman" w:cs="Times New Roman"/>
        </w:rPr>
        <w:t>mPFC</w:t>
      </w:r>
      <w:proofErr w:type="spellEnd"/>
      <w:r>
        <w:rPr>
          <w:rFonts w:ascii="Times New Roman" w:hAnsi="Times New Roman" w:cs="Times New Roman"/>
        </w:rPr>
        <w:t xml:space="preserve"> (n=5 for each group). Scale bar, 20 </w:t>
      </w:r>
      <w:proofErr w:type="spellStart"/>
      <w:r>
        <w:rPr>
          <w:rFonts w:ascii="Times New Roman" w:hAnsi="Times New Roman" w:cs="Times New Roman"/>
        </w:rPr>
        <w:t>μm</w:t>
      </w:r>
      <w:proofErr w:type="spellEnd"/>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Unpaired </w:t>
      </w:r>
      <w:r w:rsidRPr="005161DA">
        <w:rPr>
          <w:rFonts w:ascii="Times New Roman" w:hAnsi="Times New Roman" w:cs="Times New Roman"/>
          <w:i/>
          <w:iCs/>
        </w:rPr>
        <w:t>t</w:t>
      </w:r>
      <w:r>
        <w:rPr>
          <w:rFonts w:ascii="Times New Roman" w:hAnsi="Times New Roman" w:cs="Times New Roman"/>
        </w:rPr>
        <w:t>-test was used, and data are expressed as the mean ± SEM</w:t>
      </w:r>
      <w:r>
        <w:rPr>
          <w:rFonts w:ascii="Times New Roman" w:hAnsi="Times New Roman" w:cs="Times New Roman" w:hint="eastAsia"/>
        </w:rPr>
        <w:t>.</w:t>
      </w:r>
    </w:p>
    <w:p w14:paraId="04C9CA39" w14:textId="3CBBCA76" w:rsidR="00F55140" w:rsidRDefault="00F55140" w:rsidP="00126A2D">
      <w:pPr>
        <w:spacing w:line="480" w:lineRule="auto"/>
        <w:rPr>
          <w:rFonts w:ascii="Times New Roman" w:hAnsi="Times New Roman" w:cs="Times New Roman"/>
        </w:rPr>
      </w:pPr>
    </w:p>
    <w:p w14:paraId="4C5F9ACA" w14:textId="273CBDBA" w:rsidR="00F55140" w:rsidRDefault="00B16825" w:rsidP="00126A2D">
      <w:pPr>
        <w:spacing w:line="480" w:lineRule="auto"/>
        <w:rPr>
          <w:rFonts w:ascii="Times New Roman" w:hAnsi="Times New Roman" w:cs="Times New Roman"/>
          <w:b/>
          <w:bCs/>
        </w:rPr>
      </w:pPr>
      <w:r w:rsidRPr="00B16825">
        <w:rPr>
          <w:rFonts w:ascii="Times New Roman" w:hAnsi="Times New Roman" w:cs="Times New Roman"/>
          <w:b/>
          <w:bCs/>
        </w:rPr>
        <w:t xml:space="preserve">Supplementary Figure </w:t>
      </w:r>
      <w:r w:rsidR="00000000">
        <w:rPr>
          <w:rFonts w:ascii="Times New Roman" w:hAnsi="Times New Roman" w:cs="Times New Roman"/>
          <w:b/>
          <w:bCs/>
        </w:rPr>
        <w:t xml:space="preserve">3. Electron microscopy analysis of glutamatergic synapses and synaptic vesicles in </w:t>
      </w:r>
      <w:proofErr w:type="spellStart"/>
      <w:r w:rsidR="00000000">
        <w:rPr>
          <w:rFonts w:ascii="Times New Roman" w:hAnsi="Times New Roman" w:cs="Times New Roman"/>
          <w:b/>
          <w:bCs/>
        </w:rPr>
        <w:t>mPFC</w:t>
      </w:r>
      <w:proofErr w:type="spellEnd"/>
      <w:r w:rsidR="00000000">
        <w:rPr>
          <w:rFonts w:ascii="Times New Roman" w:hAnsi="Times New Roman" w:cs="Times New Roman"/>
          <w:b/>
          <w:bCs/>
        </w:rPr>
        <w:t xml:space="preserve"> of MK801 mice. </w:t>
      </w:r>
    </w:p>
    <w:p w14:paraId="0AC20610" w14:textId="717567B6" w:rsidR="00F55140" w:rsidRDefault="00000000" w:rsidP="00126A2D">
      <w:pPr>
        <w:spacing w:line="480" w:lineRule="auto"/>
        <w:rPr>
          <w:rFonts w:ascii="Times New Roman" w:hAnsi="Times New Roman" w:cs="Times New Roman"/>
        </w:rPr>
      </w:pPr>
      <w:r w:rsidRPr="005161DA">
        <w:rPr>
          <w:rFonts w:ascii="Times New Roman" w:hAnsi="Times New Roman" w:cs="Times New Roman"/>
          <w:b/>
          <w:bCs/>
        </w:rPr>
        <w:t xml:space="preserve">A. </w:t>
      </w:r>
      <w:r>
        <w:rPr>
          <w:rFonts w:ascii="Times New Roman" w:hAnsi="Times New Roman" w:cs="Times New Roman"/>
        </w:rPr>
        <w:t xml:space="preserve">Representative electron micrographs showing excitatory synapse (green background), and </w:t>
      </w:r>
      <w:proofErr w:type="spellStart"/>
      <w:r>
        <w:rPr>
          <w:rFonts w:ascii="Times New Roman" w:hAnsi="Times New Roman" w:cs="Times New Roman"/>
        </w:rPr>
        <w:t>postsynapse</w:t>
      </w:r>
      <w:proofErr w:type="spellEnd"/>
      <w:r>
        <w:rPr>
          <w:rFonts w:ascii="Times New Roman" w:hAnsi="Times New Roman" w:cs="Times New Roman"/>
        </w:rPr>
        <w:t xml:space="preserve"> (pink background). Scale bar, 0.5 </w:t>
      </w:r>
      <w:proofErr w:type="spellStart"/>
      <w:r>
        <w:rPr>
          <w:rFonts w:ascii="Times New Roman" w:hAnsi="Times New Roman" w:cs="Times New Roman"/>
        </w:rPr>
        <w:t>μm</w:t>
      </w:r>
      <w:proofErr w:type="spellEnd"/>
      <w:r>
        <w:rPr>
          <w:rFonts w:ascii="Times New Roman" w:hAnsi="Times New Roman" w:cs="Times New Roman"/>
        </w:rPr>
        <w:t xml:space="preserve">. </w:t>
      </w:r>
      <w:r w:rsidRPr="005161DA">
        <w:rPr>
          <w:rFonts w:ascii="Times New Roman" w:hAnsi="Times New Roman" w:cs="Times New Roman"/>
          <w:b/>
          <w:bCs/>
        </w:rPr>
        <w:t xml:space="preserve">B-D. </w:t>
      </w:r>
      <w:r>
        <w:rPr>
          <w:rFonts w:ascii="Times New Roman" w:hAnsi="Times New Roman" w:cs="Times New Roman"/>
        </w:rPr>
        <w:t xml:space="preserve">Quantification of the excitatory synapse, density of synaptic vesicles and PSD length in </w:t>
      </w:r>
      <w:proofErr w:type="spellStart"/>
      <w:r>
        <w:rPr>
          <w:rFonts w:ascii="Times New Roman" w:hAnsi="Times New Roman" w:cs="Times New Roman"/>
        </w:rPr>
        <w:t>mPFC</w:t>
      </w:r>
      <w:proofErr w:type="spellEnd"/>
      <w:r>
        <w:rPr>
          <w:rFonts w:ascii="Times New Roman" w:hAnsi="Times New Roman" w:cs="Times New Roman"/>
        </w:rPr>
        <w:t xml:space="preserve"> for </w:t>
      </w:r>
      <w:r>
        <w:rPr>
          <w:rFonts w:ascii="Times New Roman" w:hAnsi="Times New Roman" w:cs="Times New Roman" w:hint="eastAsia"/>
        </w:rPr>
        <w:t>CTL</w:t>
      </w:r>
      <w:r>
        <w:rPr>
          <w:rFonts w:ascii="Times New Roman" w:hAnsi="Times New Roman" w:cs="Times New Roman"/>
        </w:rPr>
        <w:t xml:space="preserve"> and MK801 mice (n=3 for each </w:t>
      </w:r>
      <w:r>
        <w:rPr>
          <w:rFonts w:ascii="Times New Roman" w:hAnsi="Times New Roman" w:cs="Times New Roman"/>
        </w:rPr>
        <w:lastRenderedPageBreak/>
        <w:t xml:space="preserve">group). Unpaired </w:t>
      </w:r>
      <w:r>
        <w:rPr>
          <w:rFonts w:ascii="Times New Roman" w:hAnsi="Times New Roman" w:cs="Times New Roman"/>
          <w:i/>
          <w:iCs/>
        </w:rPr>
        <w:t>t</w:t>
      </w:r>
      <w:r>
        <w:rPr>
          <w:rFonts w:ascii="Times New Roman" w:hAnsi="Times New Roman" w:cs="Times New Roman"/>
        </w:rPr>
        <w:t>-test was used, and data are expressed as the mean ± SEM, ****</w:t>
      </w:r>
      <w:r>
        <w:rPr>
          <w:rFonts w:ascii="Times New Roman" w:hAnsi="Times New Roman" w:cs="Times New Roman" w:hint="eastAsia"/>
          <w:i/>
          <w:iCs/>
        </w:rPr>
        <w:t>p</w:t>
      </w:r>
      <w:r>
        <w:rPr>
          <w:rFonts w:ascii="Times New Roman" w:hAnsi="Times New Roman" w:cs="Times New Roman"/>
        </w:rPr>
        <w:t xml:space="preserve"> &lt; 0.0001.</w:t>
      </w:r>
    </w:p>
    <w:p w14:paraId="567685EB" w14:textId="604755AB" w:rsidR="00F55140" w:rsidRDefault="00F55140" w:rsidP="00126A2D">
      <w:pPr>
        <w:spacing w:line="480" w:lineRule="auto"/>
        <w:rPr>
          <w:rFonts w:ascii="Times New Roman" w:hAnsi="Times New Roman" w:cs="Times New Roman" w:hint="eastAsia"/>
        </w:rPr>
      </w:pPr>
    </w:p>
    <w:p w14:paraId="1BFC6B81" w14:textId="62A228E0" w:rsidR="00F55140" w:rsidRDefault="00B16825" w:rsidP="00126A2D">
      <w:pPr>
        <w:spacing w:line="480" w:lineRule="auto"/>
        <w:rPr>
          <w:rFonts w:ascii="Times New Roman" w:hAnsi="Times New Roman" w:cs="Times New Roman"/>
          <w:b/>
          <w:bCs/>
        </w:rPr>
      </w:pPr>
      <w:r w:rsidRPr="00B16825">
        <w:rPr>
          <w:rFonts w:ascii="Times New Roman" w:hAnsi="Times New Roman" w:cs="Times New Roman"/>
          <w:b/>
          <w:bCs/>
        </w:rPr>
        <w:t xml:space="preserve">Supplementary Figure </w:t>
      </w:r>
      <w:r>
        <w:rPr>
          <w:rFonts w:ascii="Times New Roman" w:hAnsi="Times New Roman" w:cs="Times New Roman" w:hint="eastAsia"/>
          <w:b/>
          <w:bCs/>
        </w:rPr>
        <w:t>4</w:t>
      </w:r>
      <w:r w:rsidR="00000000">
        <w:rPr>
          <w:rFonts w:ascii="Times New Roman" w:hAnsi="Times New Roman" w:cs="Times New Roman"/>
          <w:b/>
          <w:bCs/>
        </w:rPr>
        <w:t xml:space="preserve">. Single-nucleus sequencing identifies cell types and cell chats in </w:t>
      </w:r>
      <w:proofErr w:type="spellStart"/>
      <w:r w:rsidR="00000000">
        <w:rPr>
          <w:rFonts w:ascii="Times New Roman" w:hAnsi="Times New Roman" w:cs="Times New Roman"/>
          <w:b/>
          <w:bCs/>
        </w:rPr>
        <w:t>mPFC</w:t>
      </w:r>
      <w:proofErr w:type="spellEnd"/>
      <w:r w:rsidR="00000000">
        <w:rPr>
          <w:rFonts w:ascii="Times New Roman" w:hAnsi="Times New Roman" w:cs="Times New Roman"/>
          <w:b/>
          <w:bCs/>
        </w:rPr>
        <w:t xml:space="preserve"> of MK801 mice. </w:t>
      </w:r>
    </w:p>
    <w:p w14:paraId="3DB4F341" w14:textId="5DF12B4D" w:rsidR="00F55140" w:rsidRDefault="00000000" w:rsidP="00126A2D">
      <w:pPr>
        <w:spacing w:line="48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A. </w:t>
      </w:r>
      <w:r>
        <w:rPr>
          <w:rFonts w:ascii="Times New Roman" w:hAnsi="Times New Roman" w:cs="Times New Roman"/>
          <w:color w:val="000000" w:themeColor="text1"/>
        </w:rPr>
        <w:t xml:space="preserve">UMAP plot identifying the major cell types in </w:t>
      </w:r>
      <w:proofErr w:type="spellStart"/>
      <w:r>
        <w:rPr>
          <w:rFonts w:ascii="Times New Roman" w:hAnsi="Times New Roman" w:cs="Times New Roman"/>
          <w:color w:val="000000" w:themeColor="text1"/>
        </w:rPr>
        <w:t>mPFC</w:t>
      </w:r>
      <w:proofErr w:type="spellEnd"/>
      <w:r>
        <w:rPr>
          <w:rFonts w:ascii="Times New Roman" w:hAnsi="Times New Roman" w:cs="Times New Roman"/>
          <w:color w:val="000000" w:themeColor="text1"/>
        </w:rPr>
        <w:t xml:space="preserve">, including, excited neuron (named as </w:t>
      </w:r>
      <w:proofErr w:type="spellStart"/>
      <w:r>
        <w:rPr>
          <w:rFonts w:ascii="Times New Roman" w:hAnsi="Times New Roman" w:cs="Times New Roman"/>
          <w:color w:val="000000" w:themeColor="text1"/>
        </w:rPr>
        <w:t>Exc_Neuron</w:t>
      </w:r>
      <w:proofErr w:type="spellEnd"/>
      <w:r>
        <w:rPr>
          <w:rFonts w:ascii="Times New Roman" w:hAnsi="Times New Roman" w:cs="Times New Roman"/>
          <w:color w:val="000000" w:themeColor="text1"/>
        </w:rPr>
        <w:t xml:space="preserve">), astrocytes, inhibited neuron (named as </w:t>
      </w:r>
      <w:proofErr w:type="spellStart"/>
      <w:r>
        <w:rPr>
          <w:rFonts w:ascii="Times New Roman" w:hAnsi="Times New Roman" w:cs="Times New Roman"/>
          <w:color w:val="000000" w:themeColor="text1"/>
        </w:rPr>
        <w:t>Inh_Neuron</w:t>
      </w:r>
      <w:proofErr w:type="spellEnd"/>
      <w:r>
        <w:rPr>
          <w:rFonts w:ascii="Times New Roman" w:hAnsi="Times New Roman" w:cs="Times New Roman"/>
          <w:color w:val="000000" w:themeColor="text1"/>
        </w:rPr>
        <w:t xml:space="preserve">), microglia, oligodendrocytes and endothelial. </w:t>
      </w:r>
      <w:r>
        <w:rPr>
          <w:rFonts w:ascii="Times New Roman" w:hAnsi="Times New Roman" w:cs="Times New Roman"/>
          <w:b/>
          <w:bCs/>
          <w:color w:val="000000" w:themeColor="text1"/>
        </w:rPr>
        <w:t>B.</w:t>
      </w:r>
      <w:r>
        <w:rPr>
          <w:rFonts w:ascii="Times New Roman" w:hAnsi="Times New Roman" w:cs="Times New Roman"/>
          <w:color w:val="000000" w:themeColor="text1"/>
        </w:rPr>
        <w:t xml:space="preserve"> Dot plot showing average expression of key marker genes for 6 cell types. </w:t>
      </w:r>
      <w:r>
        <w:rPr>
          <w:rFonts w:ascii="Times New Roman" w:hAnsi="Times New Roman" w:cs="Times New Roman"/>
          <w:b/>
          <w:bCs/>
          <w:color w:val="000000" w:themeColor="text1"/>
        </w:rPr>
        <w:t>C.</w:t>
      </w:r>
      <w:r>
        <w:rPr>
          <w:rFonts w:ascii="Times New Roman" w:hAnsi="Times New Roman" w:cs="Times New Roman"/>
          <w:color w:val="000000" w:themeColor="text1"/>
        </w:rPr>
        <w:t xml:space="preserve"> UMAP identifying 6 major cell clusters between </w:t>
      </w:r>
      <w:r>
        <w:rPr>
          <w:rFonts w:ascii="Times New Roman" w:hAnsi="Times New Roman" w:cs="Times New Roman" w:hint="eastAsia"/>
          <w:color w:val="000000" w:themeColor="text1"/>
        </w:rPr>
        <w:t>CTL and MK801</w:t>
      </w:r>
      <w:r>
        <w:rPr>
          <w:rFonts w:ascii="Times New Roman" w:hAnsi="Times New Roman" w:cs="Times New Roman"/>
          <w:color w:val="000000" w:themeColor="text1"/>
        </w:rPr>
        <w:t xml:space="preserve"> groups (n=3 per group). </w:t>
      </w:r>
      <w:r>
        <w:rPr>
          <w:rFonts w:ascii="Times New Roman" w:hAnsi="Times New Roman" w:cs="Times New Roman"/>
          <w:b/>
          <w:bCs/>
          <w:color w:val="000000" w:themeColor="text1"/>
        </w:rPr>
        <w:t xml:space="preserve">D. </w:t>
      </w:r>
      <w:r>
        <w:rPr>
          <w:rFonts w:ascii="Times New Roman" w:hAnsi="Times New Roman" w:cs="Times New Roman"/>
          <w:color w:val="000000" w:themeColor="text1"/>
        </w:rPr>
        <w:t xml:space="preserve">Dot plot showing the expression of glutamate-related genes (pink background) in </w:t>
      </w:r>
      <w:r w:rsidR="005161DA">
        <w:rPr>
          <w:rFonts w:ascii="Times New Roman" w:hAnsi="Times New Roman" w:cs="Times New Roman" w:hint="eastAsia"/>
          <w:color w:val="000000" w:themeColor="text1"/>
        </w:rPr>
        <w:t>oligodendroglia</w:t>
      </w:r>
      <w:r>
        <w:rPr>
          <w:rFonts w:ascii="Times New Roman" w:hAnsi="Times New Roman" w:cs="Times New Roman"/>
          <w:color w:val="000000" w:themeColor="text1"/>
        </w:rPr>
        <w:t xml:space="preserve"> lineage cells interacting with excited neurons between </w:t>
      </w:r>
      <w:r>
        <w:rPr>
          <w:rFonts w:ascii="Times New Roman" w:hAnsi="Times New Roman" w:cs="Times New Roman" w:hint="eastAsia"/>
          <w:color w:val="000000" w:themeColor="text1"/>
        </w:rPr>
        <w:t xml:space="preserve">CTL </w:t>
      </w:r>
      <w:r>
        <w:rPr>
          <w:rFonts w:ascii="Times New Roman" w:hAnsi="Times New Roman" w:cs="Times New Roman"/>
          <w:color w:val="000000" w:themeColor="text1"/>
        </w:rPr>
        <w:t xml:space="preserve">and MK801 groups. </w:t>
      </w:r>
    </w:p>
    <w:p w14:paraId="235F92AC" w14:textId="0207087F" w:rsidR="00F55140" w:rsidRDefault="00F55140" w:rsidP="00126A2D">
      <w:pPr>
        <w:spacing w:line="480" w:lineRule="auto"/>
        <w:rPr>
          <w:rFonts w:ascii="Times New Roman" w:hAnsi="Times New Roman" w:cs="Times New Roman"/>
        </w:rPr>
      </w:pPr>
    </w:p>
    <w:p w14:paraId="248AA84D" w14:textId="0C4F5138" w:rsidR="00F55140" w:rsidRDefault="00B16825" w:rsidP="00126A2D">
      <w:pPr>
        <w:spacing w:line="480" w:lineRule="auto"/>
        <w:rPr>
          <w:rFonts w:ascii="Times New Roman" w:hAnsi="Times New Roman" w:cs="Times New Roman"/>
          <w:b/>
          <w:bCs/>
        </w:rPr>
      </w:pPr>
      <w:r w:rsidRPr="00B16825">
        <w:rPr>
          <w:rFonts w:ascii="Times New Roman" w:hAnsi="Times New Roman" w:cs="Times New Roman"/>
          <w:b/>
          <w:bCs/>
        </w:rPr>
        <w:t xml:space="preserve">Supplementary Figure </w:t>
      </w:r>
      <w:r w:rsidR="00000000">
        <w:rPr>
          <w:rFonts w:ascii="Times New Roman" w:hAnsi="Times New Roman" w:cs="Times New Roman" w:hint="eastAsia"/>
          <w:b/>
          <w:bCs/>
        </w:rPr>
        <w:t>5</w:t>
      </w:r>
      <w:r w:rsidR="00000000">
        <w:rPr>
          <w:rFonts w:ascii="Times New Roman" w:hAnsi="Times New Roman" w:cs="Times New Roman"/>
          <w:b/>
          <w:bCs/>
        </w:rPr>
        <w:t xml:space="preserve">. </w:t>
      </w:r>
      <w:r w:rsidR="00000000">
        <w:rPr>
          <w:rFonts w:ascii="Times New Roman" w:hAnsi="Times New Roman" w:cs="Times New Roman"/>
          <w:b/>
          <w:bCs/>
          <w:i/>
          <w:iCs/>
        </w:rPr>
        <w:t>Setd1a</w:t>
      </w:r>
      <w:r w:rsidR="00000000">
        <w:rPr>
          <w:rFonts w:ascii="Times New Roman" w:hAnsi="Times New Roman" w:cs="Times New Roman"/>
          <w:b/>
          <w:bCs/>
          <w:i/>
          <w:iCs/>
          <w:vertAlign w:val="superscript"/>
        </w:rPr>
        <w:t>+/-</w:t>
      </w:r>
      <w:r w:rsidR="00000000">
        <w:rPr>
          <w:rFonts w:ascii="Times New Roman" w:hAnsi="Times New Roman" w:cs="Times New Roman"/>
          <w:b/>
          <w:bCs/>
          <w:vertAlign w:val="superscript"/>
        </w:rPr>
        <w:t xml:space="preserve"> </w:t>
      </w:r>
      <w:r w:rsidR="00000000">
        <w:rPr>
          <w:rFonts w:ascii="Times New Roman" w:hAnsi="Times New Roman" w:cs="Times New Roman"/>
          <w:b/>
          <w:bCs/>
        </w:rPr>
        <w:t xml:space="preserve">mice exhibit </w:t>
      </w:r>
      <w:r w:rsidR="00000000">
        <w:rPr>
          <w:rFonts w:ascii="Times New Roman" w:hAnsi="Times New Roman" w:cs="Times New Roman" w:hint="eastAsia"/>
          <w:b/>
          <w:bCs/>
        </w:rPr>
        <w:t>oligodendrocyte</w:t>
      </w:r>
      <w:r w:rsidR="00000000">
        <w:rPr>
          <w:rFonts w:ascii="Times New Roman" w:hAnsi="Times New Roman" w:cs="Times New Roman"/>
          <w:b/>
          <w:bCs/>
        </w:rPr>
        <w:t>-specific transcriptional changes in the PFC.</w:t>
      </w:r>
    </w:p>
    <w:p w14:paraId="76676750" w14:textId="728ACE8B" w:rsidR="00F55140" w:rsidRDefault="00000000" w:rsidP="00126A2D">
      <w:pPr>
        <w:spacing w:line="480" w:lineRule="auto"/>
        <w:rPr>
          <w:rFonts w:ascii="Times New Roman" w:hAnsi="Times New Roman" w:cs="Times New Roman"/>
          <w:color w:val="000000" w:themeColor="text1"/>
        </w:rPr>
      </w:pPr>
      <w:r>
        <w:rPr>
          <w:rFonts w:ascii="Times New Roman" w:hAnsi="Times New Roman" w:cs="Times New Roman"/>
          <w:b/>
          <w:bCs/>
          <w:color w:val="000000" w:themeColor="text1"/>
        </w:rPr>
        <w:t>A</w:t>
      </w:r>
      <w:r>
        <w:rPr>
          <w:rFonts w:ascii="Times New Roman" w:hAnsi="Times New Roman" w:cs="Times New Roman"/>
          <w:color w:val="000000" w:themeColor="text1"/>
        </w:rPr>
        <w:t>. U</w:t>
      </w:r>
      <w:r w:rsidRPr="005161DA">
        <w:rPr>
          <w:rFonts w:ascii="Times New Roman" w:hAnsi="Times New Roman" w:cs="Times New Roman"/>
          <w:color w:val="000000" w:themeColor="text1"/>
        </w:rPr>
        <w:t xml:space="preserve">MAP identifying oligodendroglia lineage cells, including OPC, newly formed OL (NFOL), and </w:t>
      </w:r>
      <w:r>
        <w:rPr>
          <w:rFonts w:ascii="Times New Roman" w:hAnsi="Times New Roman" w:cs="Times New Roman"/>
          <w:color w:val="000000" w:themeColor="text1"/>
        </w:rPr>
        <w:t xml:space="preserve">MOL between two groups (n=3 per group). </w:t>
      </w:r>
      <w:r>
        <w:rPr>
          <w:rFonts w:ascii="Times New Roman" w:hAnsi="Times New Roman" w:cs="Times New Roman"/>
          <w:b/>
          <w:bCs/>
          <w:color w:val="000000" w:themeColor="text1"/>
        </w:rPr>
        <w:t xml:space="preserve">B. </w:t>
      </w:r>
      <w:r>
        <w:rPr>
          <w:rFonts w:ascii="Times New Roman" w:hAnsi="Times New Roman" w:cs="Times New Roman"/>
          <w:color w:val="000000" w:themeColor="text1"/>
        </w:rPr>
        <w:t xml:space="preserve">Dot plots showing average expression of the known cell type markers for oligodendroglia lineage cell types. </w:t>
      </w:r>
      <w:r>
        <w:rPr>
          <w:rFonts w:ascii="Times New Roman" w:hAnsi="Times New Roman" w:cs="Times New Roman"/>
          <w:b/>
          <w:bCs/>
          <w:color w:val="000000" w:themeColor="text1"/>
        </w:rPr>
        <w:t>C.</w:t>
      </w:r>
      <w:r>
        <w:rPr>
          <w:rFonts w:ascii="Times New Roman" w:hAnsi="Times New Roman" w:cs="Times New Roman"/>
          <w:color w:val="000000" w:themeColor="text1"/>
        </w:rPr>
        <w:t xml:space="preserve"> Stacked </w:t>
      </w:r>
      <w:r>
        <w:rPr>
          <w:rFonts w:ascii="Times New Roman" w:hAnsi="Times New Roman" w:cs="Times New Roman" w:hint="eastAsia"/>
          <w:color w:val="000000" w:themeColor="text1"/>
        </w:rPr>
        <w:t>b</w:t>
      </w:r>
      <w:r>
        <w:rPr>
          <w:rFonts w:ascii="Times New Roman" w:hAnsi="Times New Roman" w:cs="Times New Roman"/>
          <w:color w:val="000000" w:themeColor="text1"/>
        </w:rPr>
        <w:t xml:space="preserve">ar plot showing cell proportion of oligodendroglia lineage cell types between two groups. </w:t>
      </w:r>
      <w:r>
        <w:rPr>
          <w:rFonts w:ascii="Times New Roman" w:hAnsi="Times New Roman" w:cs="Times New Roman"/>
          <w:b/>
          <w:bCs/>
          <w:color w:val="000000" w:themeColor="text1"/>
        </w:rPr>
        <w:t>D.</w:t>
      </w:r>
      <w:r>
        <w:rPr>
          <w:rFonts w:ascii="Times New Roman" w:hAnsi="Times New Roman" w:cs="Times New Roman"/>
          <w:color w:val="000000" w:themeColor="text1"/>
        </w:rPr>
        <w:t xml:space="preserve"> Bar graph showing the GO terms enriched in the DEGs of MOL in cellular component. </w:t>
      </w:r>
    </w:p>
    <w:p w14:paraId="77F363FE" w14:textId="672BB619" w:rsidR="00F55140" w:rsidRDefault="00F55140" w:rsidP="00126A2D">
      <w:pPr>
        <w:spacing w:line="480" w:lineRule="auto"/>
        <w:rPr>
          <w:rFonts w:ascii="Times New Roman" w:hAnsi="Times New Roman" w:cs="Times New Roman"/>
        </w:rPr>
      </w:pPr>
    </w:p>
    <w:sectPr w:rsidR="00F551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B9A3" w14:textId="77777777" w:rsidR="00E901BD" w:rsidRDefault="00E901BD" w:rsidP="00DD6CB9">
      <w:r>
        <w:separator/>
      </w:r>
    </w:p>
  </w:endnote>
  <w:endnote w:type="continuationSeparator" w:id="0">
    <w:p w14:paraId="4AA33A02" w14:textId="77777777" w:rsidR="00E901BD" w:rsidRDefault="00E901BD" w:rsidP="00D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UD Digi Kyokasho N-B">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5E38" w14:textId="77777777" w:rsidR="00E901BD" w:rsidRDefault="00E901BD" w:rsidP="00DD6CB9">
      <w:r>
        <w:separator/>
      </w:r>
    </w:p>
  </w:footnote>
  <w:footnote w:type="continuationSeparator" w:id="0">
    <w:p w14:paraId="50E64C00" w14:textId="77777777" w:rsidR="00E901BD" w:rsidRDefault="00E901BD" w:rsidP="00DD6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ecular Psychiatr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0zfee5u20e97exwznpt2d7eaa9x09w0dsz&quot;&gt;My EndNote Library&lt;record-ids&gt;&lt;item&gt;1&lt;/item&gt;&lt;item&gt;2&lt;/item&gt;&lt;item&gt;3&lt;/item&gt;&lt;item&gt;7&lt;/item&gt;&lt;/record-ids&gt;&lt;/item&gt;&lt;/Libraries&gt;"/>
  </w:docVars>
  <w:rsids>
    <w:rsidRoot w:val="090E0B55"/>
    <w:rsid w:val="001148A1"/>
    <w:rsid w:val="00126A2D"/>
    <w:rsid w:val="001842AF"/>
    <w:rsid w:val="001F023B"/>
    <w:rsid w:val="002002C1"/>
    <w:rsid w:val="002216EB"/>
    <w:rsid w:val="002707CC"/>
    <w:rsid w:val="002934C7"/>
    <w:rsid w:val="002F7478"/>
    <w:rsid w:val="0044439B"/>
    <w:rsid w:val="00487BD7"/>
    <w:rsid w:val="005161DA"/>
    <w:rsid w:val="005479A5"/>
    <w:rsid w:val="00590988"/>
    <w:rsid w:val="005B5527"/>
    <w:rsid w:val="005D1DDC"/>
    <w:rsid w:val="006B449B"/>
    <w:rsid w:val="006E48D4"/>
    <w:rsid w:val="00730BC1"/>
    <w:rsid w:val="007C412A"/>
    <w:rsid w:val="007D2465"/>
    <w:rsid w:val="007D3588"/>
    <w:rsid w:val="007F617A"/>
    <w:rsid w:val="00823B70"/>
    <w:rsid w:val="008274F8"/>
    <w:rsid w:val="00830C64"/>
    <w:rsid w:val="00887AC0"/>
    <w:rsid w:val="008F2B8A"/>
    <w:rsid w:val="0094203A"/>
    <w:rsid w:val="00A64076"/>
    <w:rsid w:val="00AB49D1"/>
    <w:rsid w:val="00B16825"/>
    <w:rsid w:val="00B23CED"/>
    <w:rsid w:val="00B3401D"/>
    <w:rsid w:val="00B83D55"/>
    <w:rsid w:val="00B910F6"/>
    <w:rsid w:val="00BF6CDF"/>
    <w:rsid w:val="00CC630D"/>
    <w:rsid w:val="00CF3E14"/>
    <w:rsid w:val="00D11A17"/>
    <w:rsid w:val="00D17816"/>
    <w:rsid w:val="00D20249"/>
    <w:rsid w:val="00D3456F"/>
    <w:rsid w:val="00D532D0"/>
    <w:rsid w:val="00D5533C"/>
    <w:rsid w:val="00D916B0"/>
    <w:rsid w:val="00DD6CB9"/>
    <w:rsid w:val="00E07E26"/>
    <w:rsid w:val="00E52812"/>
    <w:rsid w:val="00E901BD"/>
    <w:rsid w:val="00EA75DF"/>
    <w:rsid w:val="00F43896"/>
    <w:rsid w:val="00F43CD1"/>
    <w:rsid w:val="00F55140"/>
    <w:rsid w:val="01B62232"/>
    <w:rsid w:val="04B346B1"/>
    <w:rsid w:val="090E0B55"/>
    <w:rsid w:val="09422EFD"/>
    <w:rsid w:val="0E6319BA"/>
    <w:rsid w:val="1BDE69A9"/>
    <w:rsid w:val="25F77316"/>
    <w:rsid w:val="337F7B9E"/>
    <w:rsid w:val="34B2027A"/>
    <w:rsid w:val="377F3CD7"/>
    <w:rsid w:val="3B76761C"/>
    <w:rsid w:val="3D484A89"/>
    <w:rsid w:val="407B7082"/>
    <w:rsid w:val="47616B07"/>
    <w:rsid w:val="4C683425"/>
    <w:rsid w:val="523707D0"/>
    <w:rsid w:val="5A49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BD5D9"/>
  <w15:docId w15:val="{4618CF2E-44AA-4928-9179-978818C1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styleId="af0">
    <w:name w:val="List Paragraph"/>
    <w:basedOn w:val="a"/>
    <w:uiPriority w:val="34"/>
    <w:qFormat/>
    <w:pPr>
      <w:ind w:firstLineChars="200" w:firstLine="420"/>
    </w:p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customStyle="1" w:styleId="EndNoteBibliographyTitle">
    <w:name w:val="EndNote Bibliography Title"/>
    <w:basedOn w:val="a"/>
    <w:link w:val="EndNoteBibliographyTitle0"/>
    <w:qFormat/>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eastAsiaTheme="minorEastAsia" w:hAnsi="Calibri" w:cs="Calibri"/>
      <w:kern w:val="2"/>
      <w:szCs w:val="24"/>
    </w:rPr>
  </w:style>
  <w:style w:type="paragraph" w:customStyle="1" w:styleId="EndNoteBibliography">
    <w:name w:val="EndNote Bibliography"/>
    <w:basedOn w:val="a"/>
    <w:link w:val="EndNoteBibliography0"/>
    <w:qFormat/>
    <w:rPr>
      <w:rFonts w:ascii="Calibri" w:hAnsi="Calibri" w:cs="Calibri"/>
      <w:sz w:val="20"/>
    </w:rPr>
  </w:style>
  <w:style w:type="character" w:customStyle="1" w:styleId="EndNoteBibliography0">
    <w:name w:val="EndNote Bibliography 字符"/>
    <w:basedOn w:val="a0"/>
    <w:link w:val="EndNoteBibliography"/>
    <w:qFormat/>
    <w:rPr>
      <w:rFonts w:ascii="Calibri" w:eastAsiaTheme="minorEastAsia" w:hAnsi="Calibri" w:cs="Calibri"/>
      <w:kern w:val="2"/>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widowControl/>
      <w:spacing w:before="120"/>
      <w:ind w:firstLine="720"/>
      <w:jc w:val="left"/>
    </w:pPr>
    <w:rPr>
      <w:rFonts w:ascii="Times New Roman" w:eastAsia="Times New Roman" w:hAnsi="Times New Roman"/>
      <w:kern w:val="0"/>
      <w:sz w:val="24"/>
      <w:lang w:eastAsia="en-US"/>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styleId="af1">
    <w:name w:val="Revision"/>
    <w:hidden/>
    <w:uiPriority w:val="99"/>
    <w:unhideWhenUsed/>
    <w:rsid w:val="00DD6CB9"/>
    <w:rPr>
      <w:rFonts w:asciiTheme="minorHAnsi" w:eastAsiaTheme="minorEastAsia" w:hAnsiTheme="minorHAnsi" w:cstheme="minorBidi"/>
      <w:kern w:val="2"/>
      <w:sz w:val="21"/>
      <w:szCs w:val="24"/>
    </w:rPr>
  </w:style>
  <w:style w:type="character" w:styleId="af2">
    <w:name w:val="Placeholder Text"/>
    <w:basedOn w:val="a0"/>
    <w:uiPriority w:val="99"/>
    <w:unhideWhenUsed/>
    <w:rsid w:val="00B340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enxianjun@cqmu.edu.cn" TargetMode="External"/><Relationship Id="rId3" Type="http://schemas.openxmlformats.org/officeDocument/2006/relationships/webSettings" Target="webSettings.xml"/><Relationship Id="rId7" Type="http://schemas.openxmlformats.org/officeDocument/2006/relationships/hyperlink" Target="mailto:bowen75@fudan.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nxianjun@cqm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1655</Words>
  <Characters>9649</Characters>
  <Application>Microsoft Office Word</Application>
  <DocSecurity>0</DocSecurity>
  <Lines>155</Lines>
  <Paragraphs>35</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桐骐</dc:creator>
  <cp:lastModifiedBy>xiao Xiao</cp:lastModifiedBy>
  <cp:revision>4</cp:revision>
  <dcterms:created xsi:type="dcterms:W3CDTF">2025-10-31T11:23:00Z</dcterms:created>
  <dcterms:modified xsi:type="dcterms:W3CDTF">2025-10-31T11:34:00Z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14AC4DDC1B394B7D86782ABE7F8BA2A2_11</vt:lpwstr>
  </property>
  <property fmtid="{D5CDD505-2E9C-101B-9397-08002B2CF9AE}" pid="4" name="KSOTemplateDocerSaveRecord">
    <vt:lpwstr>eyJoZGlkIjoiOTc3M2Y5NzIzMDFlZjAyY2Q4Njk5ODkyYjFjNzBiNTQiLCJ1c2VySWQiOiI0MjQ1ODI4MTcifQ==</vt:lpwstr>
  </property>
</Properties>
</file>