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4F6DE9" w14:textId="2312C50D" w:rsidR="00112550" w:rsidRPr="00A34619" w:rsidRDefault="00C137DF" w:rsidP="00112550">
      <w:pPr>
        <w:spacing w:before="120" w:line="480" w:lineRule="auto"/>
        <w:jc w:val="both"/>
        <w:rPr>
          <w:lang w:val="en-GB"/>
        </w:rPr>
      </w:pPr>
      <w:r w:rsidRPr="00A34619">
        <w:rPr>
          <w:lang w:val="en-GB"/>
        </w:rPr>
        <w:t>Additional file</w:t>
      </w:r>
      <w:r w:rsidR="00112550" w:rsidRPr="00A34619">
        <w:rPr>
          <w:lang w:val="en-GB"/>
        </w:rPr>
        <w:t xml:space="preserve"> 1</w:t>
      </w:r>
      <w:r w:rsidR="00A34619" w:rsidRPr="00A34619">
        <w:rPr>
          <w:lang w:val="en-GB"/>
        </w:rPr>
        <w:t>: Table S1.</w:t>
      </w:r>
      <w:r w:rsidR="00112550" w:rsidRPr="00A34619">
        <w:rPr>
          <w:lang w:val="en-GB"/>
        </w:rPr>
        <w:t xml:space="preserve"> </w:t>
      </w:r>
      <w:r w:rsidR="00112550" w:rsidRPr="00A34619">
        <w:rPr>
          <w:i/>
          <w:iCs/>
          <w:lang w:val="en-GB"/>
        </w:rPr>
        <w:t>In vitro</w:t>
      </w:r>
      <w:r w:rsidR="00112550" w:rsidRPr="00A34619">
        <w:rPr>
          <w:lang w:val="en-GB"/>
        </w:rPr>
        <w:t xml:space="preserve"> susceptibility of clinical isolates to trivalent and pentavalent</w:t>
      </w:r>
      <w:r w:rsidR="00A34619" w:rsidRPr="00A34619">
        <w:rPr>
          <w:lang w:val="en-GB"/>
        </w:rPr>
        <w:t xml:space="preserve"> </w:t>
      </w:r>
      <w:r w:rsidR="00112550" w:rsidRPr="00A34619">
        <w:rPr>
          <w:lang w:val="en-GB"/>
        </w:rPr>
        <w:t>antimony</w:t>
      </w:r>
    </w:p>
    <w:tbl>
      <w:tblPr>
        <w:tblpPr w:leftFromText="141" w:rightFromText="141" w:vertAnchor="page" w:horzAnchor="margin" w:tblpY="2923"/>
        <w:tblW w:w="9614" w:type="dxa"/>
        <w:tblCellMar>
          <w:left w:w="0" w:type="dxa"/>
          <w:right w:w="0" w:type="dxa"/>
        </w:tblCellMar>
        <w:tblLook w:val="04A0" w:firstRow="1" w:lastRow="0" w:firstColumn="1" w:lastColumn="0" w:noHBand="0" w:noVBand="1"/>
      </w:tblPr>
      <w:tblGrid>
        <w:gridCol w:w="1976"/>
        <w:gridCol w:w="1799"/>
        <w:gridCol w:w="2345"/>
        <w:gridCol w:w="1780"/>
        <w:gridCol w:w="1714"/>
      </w:tblGrid>
      <w:tr w:rsidR="003F3820" w:rsidRPr="00A34619" w14:paraId="62F04727" w14:textId="77777777" w:rsidTr="00A34619">
        <w:trPr>
          <w:trHeight w:val="320"/>
        </w:trPr>
        <w:tc>
          <w:tcPr>
            <w:tcW w:w="1976" w:type="dxa"/>
            <w:vMerge w:val="restart"/>
            <w:tcBorders>
              <w:top w:val="single" w:sz="4" w:space="0" w:color="auto"/>
              <w:left w:val="nil"/>
              <w:bottom w:val="single" w:sz="4" w:space="0" w:color="auto"/>
              <w:right w:val="nil"/>
            </w:tcBorders>
            <w:shd w:val="clear" w:color="auto" w:fill="auto"/>
            <w:tcMar>
              <w:top w:w="94" w:type="dxa"/>
              <w:left w:w="188" w:type="dxa"/>
              <w:bottom w:w="94" w:type="dxa"/>
              <w:right w:w="188" w:type="dxa"/>
            </w:tcMar>
            <w:vAlign w:val="center"/>
            <w:hideMark/>
          </w:tcPr>
          <w:p w14:paraId="666D3209" w14:textId="77777777" w:rsidR="003F3820" w:rsidRPr="00A34619" w:rsidRDefault="003F3820" w:rsidP="00A34619">
            <w:pPr>
              <w:spacing w:line="480" w:lineRule="auto"/>
              <w:jc w:val="center"/>
              <w:rPr>
                <w:i/>
                <w:iCs/>
                <w:lang w:val="en-GB"/>
              </w:rPr>
            </w:pPr>
            <w:r w:rsidRPr="00A34619">
              <w:rPr>
                <w:i/>
                <w:iCs/>
                <w:lang w:val="en-GB"/>
              </w:rPr>
              <w:t>Clinical isolates</w:t>
            </w:r>
          </w:p>
        </w:tc>
        <w:tc>
          <w:tcPr>
            <w:tcW w:w="7638" w:type="dxa"/>
            <w:gridSpan w:val="4"/>
            <w:tcBorders>
              <w:top w:val="single" w:sz="4" w:space="0" w:color="auto"/>
              <w:left w:val="nil"/>
              <w:bottom w:val="single" w:sz="8" w:space="0" w:color="000000" w:themeColor="text1"/>
              <w:right w:val="nil"/>
            </w:tcBorders>
            <w:vAlign w:val="center"/>
          </w:tcPr>
          <w:p w14:paraId="06256069" w14:textId="77777777" w:rsidR="003F3820" w:rsidRPr="00A34619" w:rsidRDefault="003F3820" w:rsidP="00A34619">
            <w:pPr>
              <w:spacing w:line="480" w:lineRule="auto"/>
              <w:jc w:val="center"/>
              <w:rPr>
                <w:lang w:val="en-GB"/>
              </w:rPr>
            </w:pPr>
            <w:r w:rsidRPr="00A34619">
              <w:rPr>
                <w:lang w:val="en-GB"/>
              </w:rPr>
              <w:t>IC</w:t>
            </w:r>
            <w:r w:rsidRPr="00A34619">
              <w:rPr>
                <w:vertAlign w:val="subscript"/>
                <w:lang w:val="en-GB"/>
              </w:rPr>
              <w:t xml:space="preserve">50 </w:t>
            </w:r>
            <w:r w:rsidRPr="00A34619">
              <w:rPr>
                <w:lang w:val="en-GB"/>
              </w:rPr>
              <w:t>[mg/</w:t>
            </w:r>
            <w:proofErr w:type="gramStart"/>
            <w:r w:rsidRPr="00A34619">
              <w:rPr>
                <w:lang w:val="en-GB"/>
              </w:rPr>
              <w:t>mL]</w:t>
            </w:r>
            <w:r w:rsidRPr="00A34619">
              <w:rPr>
                <w:sz w:val="18"/>
                <w:szCs w:val="18"/>
                <w:lang w:val="en-GB"/>
              </w:rPr>
              <w:t>*</w:t>
            </w:r>
            <w:proofErr w:type="gramEnd"/>
          </w:p>
        </w:tc>
      </w:tr>
      <w:tr w:rsidR="003F3820" w:rsidRPr="00A34619" w14:paraId="54EF37CF" w14:textId="77777777" w:rsidTr="00A34619">
        <w:trPr>
          <w:trHeight w:val="271"/>
        </w:trPr>
        <w:tc>
          <w:tcPr>
            <w:tcW w:w="1976" w:type="dxa"/>
            <w:vMerge/>
            <w:tcBorders>
              <w:top w:val="single" w:sz="4" w:space="0" w:color="auto"/>
              <w:left w:val="nil"/>
              <w:bottom w:val="single" w:sz="4" w:space="0" w:color="auto"/>
              <w:right w:val="nil"/>
            </w:tcBorders>
            <w:shd w:val="clear" w:color="auto" w:fill="auto"/>
            <w:vAlign w:val="center"/>
            <w:hideMark/>
          </w:tcPr>
          <w:p w14:paraId="36E6870C" w14:textId="77777777" w:rsidR="003F3820" w:rsidRPr="00A34619" w:rsidRDefault="003F3820" w:rsidP="00A34619">
            <w:pPr>
              <w:spacing w:line="480" w:lineRule="auto"/>
              <w:jc w:val="center"/>
              <w:rPr>
                <w:i/>
                <w:iCs/>
                <w:lang w:val="en-GB"/>
              </w:rPr>
            </w:pPr>
          </w:p>
        </w:tc>
        <w:tc>
          <w:tcPr>
            <w:tcW w:w="4144" w:type="dxa"/>
            <w:gridSpan w:val="2"/>
            <w:tcBorders>
              <w:top w:val="single" w:sz="8" w:space="0" w:color="7F7F7F"/>
              <w:left w:val="nil"/>
              <w:bottom w:val="single" w:sz="8" w:space="0" w:color="000000" w:themeColor="text1"/>
              <w:right w:val="single" w:sz="8" w:space="0" w:color="000000" w:themeColor="text1"/>
            </w:tcBorders>
            <w:shd w:val="clear" w:color="auto" w:fill="auto"/>
            <w:tcMar>
              <w:top w:w="94" w:type="dxa"/>
              <w:left w:w="188" w:type="dxa"/>
              <w:bottom w:w="94" w:type="dxa"/>
              <w:right w:w="188" w:type="dxa"/>
            </w:tcMar>
            <w:vAlign w:val="center"/>
            <w:hideMark/>
          </w:tcPr>
          <w:p w14:paraId="44D7B612" w14:textId="77777777" w:rsidR="003F3820" w:rsidRPr="00A34619" w:rsidRDefault="003F3820" w:rsidP="00A34619">
            <w:pPr>
              <w:spacing w:line="480" w:lineRule="auto"/>
              <w:jc w:val="center"/>
              <w:rPr>
                <w:i/>
                <w:iCs/>
                <w:lang w:val="en-GB"/>
              </w:rPr>
            </w:pPr>
            <w:r w:rsidRPr="00A34619">
              <w:rPr>
                <w:i/>
                <w:iCs/>
                <w:lang w:val="en-GB"/>
              </w:rPr>
              <w:t>Promastigotes</w:t>
            </w:r>
            <w:r w:rsidRPr="00A34619">
              <w:rPr>
                <w:i/>
                <w:iCs/>
                <w:sz w:val="18"/>
                <w:szCs w:val="18"/>
                <w:lang w:val="en-GB"/>
              </w:rPr>
              <w:t>**</w:t>
            </w:r>
          </w:p>
        </w:tc>
        <w:tc>
          <w:tcPr>
            <w:tcW w:w="3494" w:type="dxa"/>
            <w:gridSpan w:val="2"/>
            <w:tcBorders>
              <w:top w:val="single" w:sz="8" w:space="0" w:color="7F7F7F"/>
              <w:left w:val="single" w:sz="8" w:space="0" w:color="000000" w:themeColor="text1"/>
              <w:bottom w:val="single" w:sz="8" w:space="0" w:color="000000" w:themeColor="text1"/>
              <w:right w:val="nil"/>
            </w:tcBorders>
            <w:shd w:val="clear" w:color="auto" w:fill="auto"/>
            <w:tcMar>
              <w:top w:w="94" w:type="dxa"/>
              <w:left w:w="188" w:type="dxa"/>
              <w:bottom w:w="94" w:type="dxa"/>
              <w:right w:w="188" w:type="dxa"/>
            </w:tcMar>
            <w:vAlign w:val="center"/>
            <w:hideMark/>
          </w:tcPr>
          <w:p w14:paraId="22709ACC" w14:textId="77777777" w:rsidR="003F3820" w:rsidRPr="00A34619" w:rsidRDefault="003F3820" w:rsidP="00A34619">
            <w:pPr>
              <w:spacing w:line="480" w:lineRule="auto"/>
              <w:jc w:val="center"/>
              <w:rPr>
                <w:i/>
                <w:iCs/>
                <w:lang w:val="en-GB"/>
              </w:rPr>
            </w:pPr>
            <w:r w:rsidRPr="00A34619">
              <w:rPr>
                <w:i/>
                <w:iCs/>
                <w:lang w:val="en-GB"/>
              </w:rPr>
              <w:t>Axenic amastigotes</w:t>
            </w:r>
            <w:r w:rsidRPr="00A34619">
              <w:rPr>
                <w:i/>
                <w:iCs/>
                <w:sz w:val="18"/>
                <w:szCs w:val="18"/>
                <w:lang w:val="en-GB"/>
              </w:rPr>
              <w:t>***</w:t>
            </w:r>
          </w:p>
        </w:tc>
      </w:tr>
      <w:tr w:rsidR="003F3820" w:rsidRPr="00A34619" w14:paraId="2E85965C" w14:textId="77777777" w:rsidTr="00A34619">
        <w:trPr>
          <w:trHeight w:val="413"/>
        </w:trPr>
        <w:tc>
          <w:tcPr>
            <w:tcW w:w="1976" w:type="dxa"/>
            <w:vMerge/>
            <w:tcBorders>
              <w:top w:val="single" w:sz="4" w:space="0" w:color="auto"/>
              <w:left w:val="nil"/>
              <w:bottom w:val="single" w:sz="4" w:space="0" w:color="auto"/>
              <w:right w:val="nil"/>
            </w:tcBorders>
            <w:shd w:val="clear" w:color="auto" w:fill="auto"/>
            <w:vAlign w:val="center"/>
            <w:hideMark/>
          </w:tcPr>
          <w:p w14:paraId="783CE6C6" w14:textId="77777777" w:rsidR="003F3820" w:rsidRPr="00A34619" w:rsidRDefault="003F3820" w:rsidP="00A34619">
            <w:pPr>
              <w:spacing w:line="480" w:lineRule="auto"/>
              <w:jc w:val="center"/>
              <w:rPr>
                <w:i/>
                <w:iCs/>
                <w:lang w:val="en-GB"/>
              </w:rPr>
            </w:pPr>
          </w:p>
        </w:tc>
        <w:tc>
          <w:tcPr>
            <w:tcW w:w="1799" w:type="dxa"/>
            <w:tcBorders>
              <w:top w:val="single" w:sz="8" w:space="0" w:color="000000" w:themeColor="text1"/>
              <w:left w:val="nil"/>
              <w:bottom w:val="single" w:sz="4" w:space="0" w:color="auto"/>
              <w:right w:val="nil"/>
            </w:tcBorders>
            <w:shd w:val="clear" w:color="auto" w:fill="auto"/>
            <w:tcMar>
              <w:top w:w="20" w:type="dxa"/>
              <w:left w:w="141" w:type="dxa"/>
              <w:bottom w:w="0" w:type="dxa"/>
              <w:right w:w="141" w:type="dxa"/>
            </w:tcMar>
            <w:vAlign w:val="center"/>
            <w:hideMark/>
          </w:tcPr>
          <w:p w14:paraId="536E2D52" w14:textId="376214EA" w:rsidR="003F3820" w:rsidRPr="00A34619" w:rsidRDefault="003F3820" w:rsidP="00A34619">
            <w:pPr>
              <w:spacing w:before="120" w:line="480" w:lineRule="auto"/>
              <w:jc w:val="center"/>
              <w:rPr>
                <w:vertAlign w:val="superscript"/>
                <w:lang w:val="en-GB"/>
              </w:rPr>
            </w:pPr>
            <w:r w:rsidRPr="00A34619">
              <w:rPr>
                <w:lang w:val="en-GB"/>
              </w:rPr>
              <w:t>Sb</w:t>
            </w:r>
            <w:r w:rsidR="00E87851" w:rsidRPr="00A34619">
              <w:rPr>
                <w:vertAlign w:val="superscript"/>
                <w:lang w:val="en-GB"/>
              </w:rPr>
              <w:t>V</w:t>
            </w:r>
          </w:p>
        </w:tc>
        <w:tc>
          <w:tcPr>
            <w:tcW w:w="2345" w:type="dxa"/>
            <w:tcBorders>
              <w:top w:val="single" w:sz="8" w:space="0" w:color="000000" w:themeColor="text1"/>
              <w:left w:val="nil"/>
              <w:bottom w:val="single" w:sz="4" w:space="0" w:color="auto"/>
              <w:right w:val="single" w:sz="8" w:space="0" w:color="000000" w:themeColor="text1"/>
            </w:tcBorders>
            <w:shd w:val="clear" w:color="auto" w:fill="auto"/>
            <w:tcMar>
              <w:top w:w="20" w:type="dxa"/>
              <w:left w:w="141" w:type="dxa"/>
              <w:bottom w:w="0" w:type="dxa"/>
              <w:right w:w="141" w:type="dxa"/>
            </w:tcMar>
            <w:vAlign w:val="center"/>
            <w:hideMark/>
          </w:tcPr>
          <w:p w14:paraId="44CD7223" w14:textId="77777777" w:rsidR="003F3820" w:rsidRPr="00A34619" w:rsidRDefault="003F3820" w:rsidP="00A34619">
            <w:pPr>
              <w:spacing w:before="120" w:line="480" w:lineRule="auto"/>
              <w:jc w:val="center"/>
              <w:rPr>
                <w:lang w:val="en-GB"/>
              </w:rPr>
            </w:pPr>
            <w:r w:rsidRPr="00A34619">
              <w:rPr>
                <w:lang w:val="en-GB"/>
              </w:rPr>
              <w:t>Sb</w:t>
            </w:r>
            <w:r w:rsidRPr="00A34619">
              <w:rPr>
                <w:vertAlign w:val="superscript"/>
                <w:lang w:val="en-GB"/>
              </w:rPr>
              <w:t>III</w:t>
            </w:r>
          </w:p>
        </w:tc>
        <w:tc>
          <w:tcPr>
            <w:tcW w:w="1780" w:type="dxa"/>
            <w:tcBorders>
              <w:top w:val="single" w:sz="8" w:space="0" w:color="000000" w:themeColor="text1"/>
              <w:left w:val="single" w:sz="8" w:space="0" w:color="000000" w:themeColor="text1"/>
              <w:bottom w:val="single" w:sz="4" w:space="0" w:color="auto"/>
              <w:right w:val="nil"/>
            </w:tcBorders>
            <w:shd w:val="clear" w:color="auto" w:fill="auto"/>
            <w:tcMar>
              <w:top w:w="20" w:type="dxa"/>
              <w:left w:w="141" w:type="dxa"/>
              <w:bottom w:w="0" w:type="dxa"/>
              <w:right w:w="141" w:type="dxa"/>
            </w:tcMar>
            <w:vAlign w:val="center"/>
            <w:hideMark/>
          </w:tcPr>
          <w:p w14:paraId="18A09045" w14:textId="6839B676" w:rsidR="003F3820" w:rsidRPr="00A34619" w:rsidRDefault="003F3820" w:rsidP="00A34619">
            <w:pPr>
              <w:spacing w:before="120" w:line="480" w:lineRule="auto"/>
              <w:jc w:val="center"/>
              <w:rPr>
                <w:vertAlign w:val="superscript"/>
                <w:lang w:val="en-GB"/>
              </w:rPr>
            </w:pPr>
            <w:r w:rsidRPr="00A34619">
              <w:rPr>
                <w:lang w:val="en-GB"/>
              </w:rPr>
              <w:t>Sb</w:t>
            </w:r>
            <w:r w:rsidR="00E87851" w:rsidRPr="00A34619">
              <w:rPr>
                <w:vertAlign w:val="superscript"/>
                <w:lang w:val="en-GB"/>
              </w:rPr>
              <w:t>V</w:t>
            </w:r>
          </w:p>
        </w:tc>
        <w:tc>
          <w:tcPr>
            <w:tcW w:w="1714" w:type="dxa"/>
            <w:tcBorders>
              <w:top w:val="single" w:sz="8" w:space="0" w:color="000000" w:themeColor="text1"/>
              <w:left w:val="nil"/>
              <w:bottom w:val="single" w:sz="4" w:space="0" w:color="auto"/>
              <w:right w:val="nil"/>
            </w:tcBorders>
            <w:shd w:val="clear" w:color="auto" w:fill="auto"/>
            <w:tcMar>
              <w:top w:w="20" w:type="dxa"/>
              <w:left w:w="141" w:type="dxa"/>
              <w:bottom w:w="0" w:type="dxa"/>
              <w:right w:w="141" w:type="dxa"/>
            </w:tcMar>
            <w:vAlign w:val="center"/>
            <w:hideMark/>
          </w:tcPr>
          <w:p w14:paraId="62CB5B97" w14:textId="77777777" w:rsidR="003F3820" w:rsidRPr="00A34619" w:rsidRDefault="003F3820" w:rsidP="00A34619">
            <w:pPr>
              <w:spacing w:before="120" w:line="480" w:lineRule="auto"/>
              <w:jc w:val="center"/>
              <w:rPr>
                <w:lang w:val="en-GB"/>
              </w:rPr>
            </w:pPr>
            <w:r w:rsidRPr="00A34619">
              <w:rPr>
                <w:lang w:val="en-GB"/>
              </w:rPr>
              <w:t>Sb</w:t>
            </w:r>
            <w:r w:rsidRPr="00A34619">
              <w:rPr>
                <w:vertAlign w:val="superscript"/>
                <w:lang w:val="en-GB"/>
              </w:rPr>
              <w:t>III</w:t>
            </w:r>
          </w:p>
        </w:tc>
      </w:tr>
      <w:tr w:rsidR="003F3820" w:rsidRPr="00A34619" w14:paraId="47315E9F" w14:textId="77777777" w:rsidTr="00A34619">
        <w:trPr>
          <w:trHeight w:val="413"/>
        </w:trPr>
        <w:tc>
          <w:tcPr>
            <w:tcW w:w="1976" w:type="dxa"/>
            <w:tcBorders>
              <w:top w:val="single" w:sz="4" w:space="0" w:color="auto"/>
              <w:left w:val="nil"/>
            </w:tcBorders>
            <w:shd w:val="clear" w:color="auto" w:fill="auto"/>
            <w:tcMar>
              <w:top w:w="20" w:type="dxa"/>
              <w:left w:w="141" w:type="dxa"/>
              <w:bottom w:w="0" w:type="dxa"/>
              <w:right w:w="141" w:type="dxa"/>
            </w:tcMar>
            <w:vAlign w:val="center"/>
            <w:hideMark/>
          </w:tcPr>
          <w:p w14:paraId="55E60D7B" w14:textId="2D256912" w:rsidR="003F3820" w:rsidRPr="00A34619" w:rsidRDefault="003F3820" w:rsidP="00A34619">
            <w:pPr>
              <w:spacing w:before="240" w:line="480" w:lineRule="auto"/>
              <w:jc w:val="center"/>
              <w:rPr>
                <w:i/>
                <w:iCs/>
                <w:lang w:val="en-GB"/>
              </w:rPr>
            </w:pPr>
            <w:r w:rsidRPr="00A34619">
              <w:rPr>
                <w:i/>
                <w:iCs/>
                <w:lang w:val="en-GB"/>
              </w:rPr>
              <w:t>R1</w:t>
            </w:r>
          </w:p>
        </w:tc>
        <w:tc>
          <w:tcPr>
            <w:tcW w:w="1799" w:type="dxa"/>
            <w:tcBorders>
              <w:top w:val="single" w:sz="4" w:space="0" w:color="auto"/>
              <w:left w:val="nil"/>
              <w:bottom w:val="nil"/>
              <w:right w:val="nil"/>
            </w:tcBorders>
            <w:shd w:val="clear" w:color="auto" w:fill="auto"/>
            <w:tcMar>
              <w:top w:w="20" w:type="dxa"/>
              <w:left w:w="141" w:type="dxa"/>
              <w:bottom w:w="0" w:type="dxa"/>
              <w:right w:w="141" w:type="dxa"/>
            </w:tcMar>
            <w:vAlign w:val="center"/>
            <w:hideMark/>
          </w:tcPr>
          <w:p w14:paraId="759FFB27" w14:textId="77777777" w:rsidR="003F3820" w:rsidRPr="00A34619" w:rsidRDefault="003F3820" w:rsidP="00A34619">
            <w:pPr>
              <w:spacing w:before="240" w:line="480" w:lineRule="auto"/>
              <w:jc w:val="center"/>
              <w:rPr>
                <w:lang w:val="en-GB"/>
              </w:rPr>
            </w:pPr>
            <w:r w:rsidRPr="00A34619">
              <w:rPr>
                <w:lang w:val="en-GB"/>
              </w:rPr>
              <w:t xml:space="preserve">0.005 </w:t>
            </w:r>
            <w:r w:rsidRPr="00A34619">
              <w:rPr>
                <w:lang w:val="en-GB"/>
              </w:rPr>
              <w:sym w:font="Symbol" w:char="F0B1"/>
            </w:r>
            <w:r w:rsidRPr="00A34619">
              <w:rPr>
                <w:lang w:val="en-GB"/>
              </w:rPr>
              <w:t xml:space="preserve"> 0.27</w:t>
            </w:r>
          </w:p>
        </w:tc>
        <w:tc>
          <w:tcPr>
            <w:tcW w:w="2345" w:type="dxa"/>
            <w:tcBorders>
              <w:top w:val="single" w:sz="4" w:space="0" w:color="auto"/>
              <w:left w:val="nil"/>
              <w:bottom w:val="nil"/>
              <w:right w:val="single" w:sz="8" w:space="0" w:color="000000" w:themeColor="text1"/>
            </w:tcBorders>
            <w:shd w:val="clear" w:color="auto" w:fill="auto"/>
            <w:tcMar>
              <w:top w:w="20" w:type="dxa"/>
              <w:left w:w="141" w:type="dxa"/>
              <w:bottom w:w="0" w:type="dxa"/>
              <w:right w:w="141" w:type="dxa"/>
            </w:tcMar>
            <w:vAlign w:val="center"/>
            <w:hideMark/>
          </w:tcPr>
          <w:p w14:paraId="1572EE59" w14:textId="77777777" w:rsidR="003F3820" w:rsidRPr="00A34619" w:rsidRDefault="003F3820" w:rsidP="00A34619">
            <w:pPr>
              <w:spacing w:before="240" w:line="480" w:lineRule="auto"/>
              <w:jc w:val="center"/>
              <w:rPr>
                <w:lang w:val="en-GB"/>
              </w:rPr>
            </w:pPr>
            <w:r w:rsidRPr="00A34619">
              <w:rPr>
                <w:lang w:val="en-GB"/>
              </w:rPr>
              <w:t xml:space="preserve">0.008 </w:t>
            </w:r>
            <w:r w:rsidRPr="00A34619">
              <w:rPr>
                <w:lang w:val="en-GB"/>
              </w:rPr>
              <w:sym w:font="Symbol" w:char="F0B1"/>
            </w:r>
            <w:r w:rsidRPr="00A34619">
              <w:rPr>
                <w:lang w:val="en-GB"/>
              </w:rPr>
              <w:t>0.08</w:t>
            </w:r>
          </w:p>
        </w:tc>
        <w:tc>
          <w:tcPr>
            <w:tcW w:w="1780" w:type="dxa"/>
            <w:tcBorders>
              <w:top w:val="single" w:sz="4" w:space="0" w:color="auto"/>
              <w:left w:val="single" w:sz="8" w:space="0" w:color="000000" w:themeColor="text1"/>
              <w:bottom w:val="nil"/>
              <w:right w:val="nil"/>
            </w:tcBorders>
            <w:shd w:val="clear" w:color="auto" w:fill="auto"/>
            <w:tcMar>
              <w:top w:w="20" w:type="dxa"/>
              <w:left w:w="141" w:type="dxa"/>
              <w:bottom w:w="0" w:type="dxa"/>
              <w:right w:w="141" w:type="dxa"/>
            </w:tcMar>
            <w:vAlign w:val="center"/>
            <w:hideMark/>
          </w:tcPr>
          <w:p w14:paraId="752E8473" w14:textId="77777777" w:rsidR="003F3820" w:rsidRPr="00A34619" w:rsidRDefault="003F3820" w:rsidP="00A34619">
            <w:pPr>
              <w:spacing w:before="240" w:line="480" w:lineRule="auto"/>
              <w:jc w:val="center"/>
              <w:rPr>
                <w:lang w:val="en-GB"/>
              </w:rPr>
            </w:pPr>
            <w:r w:rsidRPr="00A34619">
              <w:rPr>
                <w:lang w:val="en-GB"/>
              </w:rPr>
              <w:t xml:space="preserve">0.007 </w:t>
            </w:r>
            <w:r w:rsidRPr="00A34619">
              <w:rPr>
                <w:lang w:val="en-GB"/>
              </w:rPr>
              <w:sym w:font="Symbol" w:char="F0B1"/>
            </w:r>
            <w:r w:rsidRPr="00A34619">
              <w:rPr>
                <w:lang w:val="en-GB"/>
              </w:rPr>
              <w:t xml:space="preserve"> 0.16</w:t>
            </w:r>
          </w:p>
        </w:tc>
        <w:tc>
          <w:tcPr>
            <w:tcW w:w="1714" w:type="dxa"/>
            <w:tcBorders>
              <w:top w:val="single" w:sz="4" w:space="0" w:color="auto"/>
              <w:left w:val="nil"/>
              <w:bottom w:val="nil"/>
              <w:right w:val="nil"/>
            </w:tcBorders>
            <w:shd w:val="clear" w:color="auto" w:fill="auto"/>
            <w:tcMar>
              <w:top w:w="20" w:type="dxa"/>
              <w:left w:w="141" w:type="dxa"/>
              <w:bottom w:w="0" w:type="dxa"/>
              <w:right w:w="141" w:type="dxa"/>
            </w:tcMar>
            <w:vAlign w:val="center"/>
            <w:hideMark/>
          </w:tcPr>
          <w:p w14:paraId="149C31DB" w14:textId="77777777" w:rsidR="003F3820" w:rsidRPr="00A34619" w:rsidRDefault="003F3820" w:rsidP="00A34619">
            <w:pPr>
              <w:spacing w:before="240" w:line="480" w:lineRule="auto"/>
              <w:jc w:val="center"/>
              <w:rPr>
                <w:lang w:val="en-GB"/>
              </w:rPr>
            </w:pPr>
            <w:r w:rsidRPr="00A34619">
              <w:rPr>
                <w:lang w:val="en-GB"/>
              </w:rPr>
              <w:t xml:space="preserve">0.002 </w:t>
            </w:r>
            <w:r w:rsidRPr="00A34619">
              <w:rPr>
                <w:lang w:val="en-GB"/>
              </w:rPr>
              <w:sym w:font="Symbol" w:char="F0B1"/>
            </w:r>
            <w:r w:rsidRPr="00A34619">
              <w:rPr>
                <w:lang w:val="en-GB"/>
              </w:rPr>
              <w:t xml:space="preserve"> 0.08</w:t>
            </w:r>
          </w:p>
        </w:tc>
      </w:tr>
      <w:tr w:rsidR="00A678B3" w:rsidRPr="00A34619" w14:paraId="429954F2"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4C07DF37" w14:textId="54B63AD0" w:rsidR="00A678B3" w:rsidRPr="00A34619" w:rsidRDefault="00A678B3" w:rsidP="00A34619">
            <w:pPr>
              <w:spacing w:line="480" w:lineRule="auto"/>
              <w:jc w:val="center"/>
              <w:rPr>
                <w:i/>
                <w:iCs/>
                <w:lang w:val="en-GB"/>
              </w:rPr>
            </w:pPr>
            <w:r w:rsidRPr="00A34619">
              <w:rPr>
                <w:i/>
                <w:iCs/>
                <w:lang w:val="en-GB"/>
              </w:rPr>
              <w:t>R2</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650B1892" w14:textId="6DFB1587" w:rsidR="00A678B3" w:rsidRPr="00A34619" w:rsidRDefault="00A678B3" w:rsidP="00A34619">
            <w:pPr>
              <w:spacing w:line="480" w:lineRule="auto"/>
              <w:jc w:val="center"/>
              <w:rPr>
                <w:lang w:val="en-GB"/>
              </w:rPr>
            </w:pPr>
            <w:r w:rsidRPr="00A34619">
              <w:rPr>
                <w:lang w:val="en-GB"/>
              </w:rPr>
              <w:t xml:space="preserve">0.821 </w:t>
            </w:r>
            <w:r w:rsidRPr="00A34619">
              <w:rPr>
                <w:lang w:val="en-GB"/>
              </w:rPr>
              <w:sym w:font="Symbol" w:char="F0B1"/>
            </w:r>
            <w:r w:rsidRPr="00A34619">
              <w:rPr>
                <w:lang w:val="en-GB"/>
              </w:rPr>
              <w:t xml:space="preserve"> 0.09</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75BA7FD6" w14:textId="5475BF52" w:rsidR="00A678B3" w:rsidRPr="00A34619" w:rsidRDefault="00A678B3" w:rsidP="00A3461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0.02</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0EC73D0A" w14:textId="4439A08E" w:rsidR="00A678B3" w:rsidRPr="00A34619" w:rsidRDefault="00A678B3" w:rsidP="00A34619">
            <w:pPr>
              <w:spacing w:line="480" w:lineRule="auto"/>
              <w:jc w:val="center"/>
              <w:rPr>
                <w:lang w:val="en-GB"/>
              </w:rPr>
            </w:pPr>
            <w:r w:rsidRPr="00A34619">
              <w:rPr>
                <w:lang w:val="en-GB"/>
              </w:rPr>
              <w:t xml:space="preserve">0.549 </w:t>
            </w:r>
            <w:r w:rsidRPr="00A34619">
              <w:rPr>
                <w:lang w:val="en-GB"/>
              </w:rPr>
              <w:sym w:font="Symbol" w:char="F0B1"/>
            </w:r>
            <w:r w:rsidRPr="00A34619">
              <w:rPr>
                <w:lang w:val="en-GB"/>
              </w:rPr>
              <w:t xml:space="preserve"> 0.11</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0C7D6BB2" w14:textId="71D13369" w:rsidR="00A678B3" w:rsidRPr="00A34619" w:rsidRDefault="00A678B3" w:rsidP="00A3461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0.1</w:t>
            </w:r>
          </w:p>
        </w:tc>
      </w:tr>
      <w:tr w:rsidR="00A678B3" w:rsidRPr="00A34619" w14:paraId="04A8499A"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0F5C941F" w14:textId="01AE3C75" w:rsidR="00A678B3" w:rsidRPr="00A34619" w:rsidRDefault="00A678B3" w:rsidP="00A34619">
            <w:pPr>
              <w:spacing w:line="480" w:lineRule="auto"/>
              <w:jc w:val="center"/>
              <w:rPr>
                <w:i/>
                <w:iCs/>
                <w:lang w:val="en-GB"/>
              </w:rPr>
            </w:pPr>
            <w:r w:rsidRPr="00A34619">
              <w:rPr>
                <w:i/>
                <w:iCs/>
                <w:lang w:val="en-GB"/>
              </w:rPr>
              <w:t>R3</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6DAB1252" w14:textId="14520AFB" w:rsidR="00A678B3" w:rsidRPr="00A34619" w:rsidRDefault="00A678B3" w:rsidP="00A34619">
            <w:pPr>
              <w:spacing w:line="480" w:lineRule="auto"/>
              <w:jc w:val="center"/>
              <w:rPr>
                <w:lang w:val="en-GB"/>
              </w:rPr>
            </w:pPr>
            <w:r w:rsidRPr="00A34619">
              <w:rPr>
                <w:lang w:val="en-GB"/>
              </w:rPr>
              <w:t xml:space="preserve">0.951 </w:t>
            </w:r>
            <w:r w:rsidRPr="00A34619">
              <w:rPr>
                <w:lang w:val="en-GB"/>
              </w:rPr>
              <w:sym w:font="Symbol" w:char="F0B1"/>
            </w:r>
            <w:r w:rsidRPr="00A34619">
              <w:rPr>
                <w:lang w:val="en-GB"/>
              </w:rPr>
              <w:t xml:space="preserve"> 0.2</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56EAC24F" w14:textId="2A7BF4B0" w:rsidR="00A678B3" w:rsidRPr="00A34619" w:rsidRDefault="00A678B3" w:rsidP="00A34619">
            <w:pPr>
              <w:spacing w:line="480" w:lineRule="auto"/>
              <w:jc w:val="center"/>
              <w:rPr>
                <w:lang w:val="en-GB"/>
              </w:rPr>
            </w:pPr>
            <w:r w:rsidRPr="00A34619">
              <w:rPr>
                <w:lang w:val="en-GB"/>
              </w:rPr>
              <w:t xml:space="preserve">0.015 </w:t>
            </w:r>
            <w:r w:rsidRPr="00A34619">
              <w:rPr>
                <w:lang w:val="en-GB"/>
              </w:rPr>
              <w:sym w:font="Symbol" w:char="F0B1"/>
            </w:r>
            <w:r w:rsidRPr="00A34619">
              <w:rPr>
                <w:lang w:val="en-GB"/>
              </w:rPr>
              <w:t xml:space="preserve"> 0.07</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072D278B" w14:textId="7066C293" w:rsidR="00A678B3" w:rsidRPr="00A34619" w:rsidRDefault="00A678B3" w:rsidP="00A34619">
            <w:pPr>
              <w:spacing w:line="480" w:lineRule="auto"/>
              <w:jc w:val="center"/>
              <w:rPr>
                <w:lang w:val="en-GB"/>
              </w:rPr>
            </w:pPr>
            <w:r w:rsidRPr="00A34619">
              <w:rPr>
                <w:lang w:val="en-GB"/>
              </w:rPr>
              <w:t xml:space="preserve">0.058 </w:t>
            </w:r>
            <w:r w:rsidRPr="00A34619">
              <w:rPr>
                <w:lang w:val="en-GB"/>
              </w:rPr>
              <w:sym w:font="Symbol" w:char="F0B1"/>
            </w:r>
            <w:r w:rsidRPr="00A34619">
              <w:rPr>
                <w:lang w:val="en-GB"/>
              </w:rPr>
              <w:t xml:space="preserve"> 0.3</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6A52C6FA" w14:textId="31437BE9" w:rsidR="00A678B3" w:rsidRPr="00A34619" w:rsidRDefault="00A678B3" w:rsidP="00A34619">
            <w:pPr>
              <w:spacing w:line="480" w:lineRule="auto"/>
              <w:jc w:val="center"/>
              <w:rPr>
                <w:lang w:val="en-GB"/>
              </w:rPr>
            </w:pPr>
            <w:r w:rsidRPr="00A34619">
              <w:rPr>
                <w:lang w:val="en-GB"/>
              </w:rPr>
              <w:t>9x10</w:t>
            </w:r>
            <w:r w:rsidRPr="00A34619">
              <w:rPr>
                <w:vertAlign w:val="superscript"/>
                <w:lang w:val="en-GB"/>
              </w:rPr>
              <w:t>-7</w:t>
            </w:r>
            <w:r w:rsidRPr="00A34619">
              <w:rPr>
                <w:lang w:val="en-GB"/>
              </w:rPr>
              <w:t xml:space="preserve"> </w:t>
            </w:r>
            <w:r w:rsidRPr="00A34619">
              <w:rPr>
                <w:lang w:val="en-GB"/>
              </w:rPr>
              <w:sym w:font="Symbol" w:char="F0B1"/>
            </w:r>
            <w:r w:rsidRPr="00A34619">
              <w:rPr>
                <w:lang w:val="en-GB"/>
              </w:rPr>
              <w:t xml:space="preserve"> 0.39</w:t>
            </w:r>
          </w:p>
        </w:tc>
      </w:tr>
      <w:tr w:rsidR="00A678B3" w:rsidRPr="00A34619" w14:paraId="3ECD0D4D"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471C582F" w14:textId="04F572E3" w:rsidR="00A678B3" w:rsidRPr="00A34619" w:rsidRDefault="00A678B3" w:rsidP="00A34619">
            <w:pPr>
              <w:spacing w:line="480" w:lineRule="auto"/>
              <w:jc w:val="center"/>
              <w:rPr>
                <w:i/>
                <w:iCs/>
                <w:lang w:val="en-GB"/>
              </w:rPr>
            </w:pPr>
            <w:r w:rsidRPr="00A34619">
              <w:rPr>
                <w:i/>
                <w:iCs/>
                <w:lang w:val="en-GB"/>
              </w:rPr>
              <w:t>R4</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256FE89B" w14:textId="57452EC1" w:rsidR="00A678B3" w:rsidRPr="00A34619" w:rsidRDefault="00A678B3" w:rsidP="00A34619">
            <w:pPr>
              <w:spacing w:line="480" w:lineRule="auto"/>
              <w:jc w:val="center"/>
              <w:rPr>
                <w:lang w:val="en-GB"/>
              </w:rPr>
            </w:pPr>
            <w:r w:rsidRPr="00A34619">
              <w:rPr>
                <w:lang w:val="en-GB"/>
              </w:rPr>
              <w:t xml:space="preserve">0.591 </w:t>
            </w:r>
            <w:r w:rsidRPr="00A34619">
              <w:rPr>
                <w:lang w:val="en-GB"/>
              </w:rPr>
              <w:sym w:font="Symbol" w:char="F0B1"/>
            </w:r>
            <w:r w:rsidRPr="00A34619">
              <w:rPr>
                <w:lang w:val="en-GB"/>
              </w:rPr>
              <w:t xml:space="preserve"> 0.07</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513B3A81" w14:textId="141F761C" w:rsidR="00A678B3" w:rsidRPr="00A34619" w:rsidRDefault="00A678B3" w:rsidP="00A34619">
            <w:pPr>
              <w:spacing w:line="480" w:lineRule="auto"/>
              <w:jc w:val="center"/>
              <w:rPr>
                <w:lang w:val="en-GB"/>
              </w:rPr>
            </w:pPr>
            <w:r w:rsidRPr="00A34619">
              <w:rPr>
                <w:lang w:val="en-GB"/>
              </w:rPr>
              <w:t xml:space="preserve">0.007 </w:t>
            </w:r>
            <w:r w:rsidRPr="00A34619">
              <w:rPr>
                <w:lang w:val="en-GB"/>
              </w:rPr>
              <w:sym w:font="Symbol" w:char="F0B1"/>
            </w:r>
            <w:r w:rsidRPr="00A34619">
              <w:rPr>
                <w:lang w:val="en-GB"/>
              </w:rPr>
              <w:t xml:space="preserve"> 0.04</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6840498B" w14:textId="1602DB67" w:rsidR="00A678B3" w:rsidRPr="00A34619" w:rsidRDefault="00A678B3" w:rsidP="00A34619">
            <w:pPr>
              <w:spacing w:line="480" w:lineRule="auto"/>
              <w:jc w:val="center"/>
              <w:rPr>
                <w:lang w:val="en-GB"/>
              </w:rPr>
            </w:pPr>
            <w:r w:rsidRPr="00A34619">
              <w:rPr>
                <w:lang w:val="en-GB"/>
              </w:rPr>
              <w:t xml:space="preserve">0.198 </w:t>
            </w:r>
            <w:r w:rsidRPr="00A34619">
              <w:rPr>
                <w:lang w:val="en-GB"/>
              </w:rPr>
              <w:sym w:font="Symbol" w:char="F0B1"/>
            </w:r>
            <w:r w:rsidRPr="00A34619">
              <w:rPr>
                <w:lang w:val="en-GB"/>
              </w:rPr>
              <w:t xml:space="preserve"> 0.13</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05523BCE" w14:textId="06A7BFFC" w:rsidR="00A678B3" w:rsidRPr="00A34619" w:rsidRDefault="00A678B3" w:rsidP="00A34619">
            <w:pPr>
              <w:spacing w:line="480" w:lineRule="auto"/>
              <w:jc w:val="center"/>
              <w:rPr>
                <w:lang w:val="en-GB"/>
              </w:rPr>
            </w:pPr>
            <w:r w:rsidRPr="00A34619">
              <w:rPr>
                <w:lang w:val="en-GB"/>
              </w:rPr>
              <w:t xml:space="preserve">0.0021 </w:t>
            </w:r>
            <w:r w:rsidRPr="00A34619">
              <w:rPr>
                <w:lang w:val="en-GB"/>
              </w:rPr>
              <w:sym w:font="Symbol" w:char="F0B1"/>
            </w:r>
            <w:r w:rsidRPr="00A34619">
              <w:rPr>
                <w:lang w:val="en-GB"/>
              </w:rPr>
              <w:t xml:space="preserve"> 0.05</w:t>
            </w:r>
          </w:p>
        </w:tc>
      </w:tr>
      <w:tr w:rsidR="00A678B3" w:rsidRPr="00A34619" w14:paraId="3A7141C6"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5B84170A" w14:textId="079FB2D9" w:rsidR="00A678B3" w:rsidRPr="00A34619" w:rsidRDefault="00A678B3" w:rsidP="00A34619">
            <w:pPr>
              <w:spacing w:line="480" w:lineRule="auto"/>
              <w:jc w:val="center"/>
              <w:rPr>
                <w:i/>
                <w:iCs/>
                <w:lang w:val="en-GB"/>
              </w:rPr>
            </w:pPr>
            <w:r w:rsidRPr="00A34619">
              <w:rPr>
                <w:i/>
                <w:iCs/>
                <w:lang w:val="en-GB"/>
              </w:rPr>
              <w:t>R5</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7574D331" w14:textId="149CDB0B" w:rsidR="00A678B3" w:rsidRPr="00A34619" w:rsidRDefault="00A678B3" w:rsidP="00A34619">
            <w:pPr>
              <w:spacing w:line="480" w:lineRule="auto"/>
              <w:jc w:val="center"/>
              <w:rPr>
                <w:lang w:val="en-GB"/>
              </w:rPr>
            </w:pPr>
            <w:r w:rsidRPr="00A34619">
              <w:rPr>
                <w:lang w:val="en-GB"/>
              </w:rPr>
              <w:t xml:space="preserve">0.056 </w:t>
            </w:r>
            <w:r w:rsidRPr="00A34619">
              <w:rPr>
                <w:lang w:val="en-GB"/>
              </w:rPr>
              <w:sym w:font="Symbol" w:char="F0B1"/>
            </w:r>
            <w:r w:rsidRPr="00A34619">
              <w:rPr>
                <w:lang w:val="en-GB"/>
              </w:rPr>
              <w:t xml:space="preserve"> 0.14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1DD6E29C" w14:textId="608BEEEA" w:rsidR="00A678B3" w:rsidRPr="00A34619" w:rsidRDefault="00A678B3" w:rsidP="00A34619">
            <w:pPr>
              <w:spacing w:line="480" w:lineRule="auto"/>
              <w:jc w:val="center"/>
              <w:rPr>
                <w:lang w:val="en-GB"/>
              </w:rPr>
            </w:pPr>
            <w:r w:rsidRPr="00A34619">
              <w:rPr>
                <w:lang w:val="en-GB"/>
              </w:rPr>
              <w:t xml:space="preserve">0.008 </w:t>
            </w:r>
            <w:r w:rsidRPr="00A34619">
              <w:rPr>
                <w:lang w:val="en-GB"/>
              </w:rPr>
              <w:sym w:font="Symbol" w:char="F0B1"/>
            </w:r>
            <w:r w:rsidRPr="00A34619">
              <w:rPr>
                <w:lang w:val="en-GB"/>
              </w:rPr>
              <w:t xml:space="preserve"> 0.11</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57C02C0C" w14:textId="73597081" w:rsidR="00A678B3" w:rsidRPr="00A34619" w:rsidRDefault="00A678B3" w:rsidP="00A34619">
            <w:pPr>
              <w:spacing w:line="480" w:lineRule="auto"/>
              <w:jc w:val="center"/>
              <w:rPr>
                <w:lang w:val="en-GB"/>
              </w:rPr>
            </w:pPr>
            <w:r w:rsidRPr="00A34619">
              <w:rPr>
                <w:lang w:val="en-GB"/>
              </w:rPr>
              <w:t xml:space="preserve">0.178 </w:t>
            </w:r>
            <w:r w:rsidRPr="00A34619">
              <w:rPr>
                <w:lang w:val="en-GB"/>
              </w:rPr>
              <w:sym w:font="Symbol" w:char="F0B1"/>
            </w:r>
            <w:r w:rsidRPr="00A34619">
              <w:rPr>
                <w:lang w:val="en-GB"/>
              </w:rPr>
              <w:t xml:space="preserve"> 0.7</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0266BD1A" w14:textId="493DFB79" w:rsidR="00A678B3" w:rsidRPr="00A34619" w:rsidRDefault="00A678B3" w:rsidP="00A34619">
            <w:pPr>
              <w:spacing w:line="480" w:lineRule="auto"/>
              <w:jc w:val="center"/>
              <w:rPr>
                <w:lang w:val="en-GB"/>
              </w:rPr>
            </w:pPr>
            <w:r w:rsidRPr="00A34619">
              <w:rPr>
                <w:lang w:val="en-GB"/>
              </w:rPr>
              <w:t xml:space="preserve">0.0003 </w:t>
            </w:r>
            <w:r w:rsidRPr="00A34619">
              <w:rPr>
                <w:lang w:val="en-GB"/>
              </w:rPr>
              <w:sym w:font="Symbol" w:char="F0B1"/>
            </w:r>
            <w:r w:rsidRPr="00A34619">
              <w:rPr>
                <w:lang w:val="en-GB"/>
              </w:rPr>
              <w:t xml:space="preserve"> 0.24</w:t>
            </w:r>
          </w:p>
        </w:tc>
      </w:tr>
      <w:tr w:rsidR="00A678B3" w:rsidRPr="00A34619" w14:paraId="32C6FE57"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25F50CAB" w14:textId="5586FE6B" w:rsidR="00A678B3" w:rsidRPr="00A34619" w:rsidRDefault="00A678B3" w:rsidP="00A34619">
            <w:pPr>
              <w:spacing w:line="480" w:lineRule="auto"/>
              <w:jc w:val="center"/>
              <w:rPr>
                <w:i/>
                <w:iCs/>
                <w:lang w:val="en-GB"/>
              </w:rPr>
            </w:pPr>
            <w:r w:rsidRPr="00A34619">
              <w:rPr>
                <w:i/>
                <w:iCs/>
                <w:lang w:val="en-GB"/>
              </w:rPr>
              <w:t>NR1</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44F3CE64" w14:textId="71E034B9" w:rsidR="00A678B3" w:rsidRPr="00A34619" w:rsidRDefault="00A678B3" w:rsidP="00A34619">
            <w:pPr>
              <w:spacing w:line="480" w:lineRule="auto"/>
              <w:jc w:val="center"/>
              <w:rPr>
                <w:lang w:val="en-GB"/>
              </w:rPr>
            </w:pPr>
            <w:r w:rsidRPr="00A34619">
              <w:rPr>
                <w:lang w:val="en-GB"/>
              </w:rPr>
              <w:t xml:space="preserve">0.908 </w:t>
            </w:r>
            <w:r w:rsidRPr="00A34619">
              <w:rPr>
                <w:lang w:val="en-GB"/>
              </w:rPr>
              <w:sym w:font="Symbol" w:char="F0B1"/>
            </w:r>
            <w:r w:rsidRPr="00A34619">
              <w:rPr>
                <w:lang w:val="en-GB"/>
              </w:rPr>
              <w:t xml:space="preserve"> 0.04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5841BD1A" w14:textId="4153905F" w:rsidR="00A678B3" w:rsidRPr="00A34619" w:rsidRDefault="00A678B3" w:rsidP="00A34619">
            <w:pPr>
              <w:spacing w:line="480" w:lineRule="auto"/>
              <w:jc w:val="center"/>
              <w:rPr>
                <w:lang w:val="en-GB"/>
              </w:rPr>
            </w:pPr>
            <w:r w:rsidRPr="00A34619">
              <w:rPr>
                <w:lang w:val="en-GB"/>
              </w:rPr>
              <w:t xml:space="preserve">0.014 </w:t>
            </w:r>
            <w:r w:rsidRPr="00A34619">
              <w:rPr>
                <w:lang w:val="en-GB"/>
              </w:rPr>
              <w:sym w:font="Symbol" w:char="F0B1"/>
            </w:r>
            <w:r w:rsidRPr="00A34619">
              <w:rPr>
                <w:lang w:val="en-GB"/>
              </w:rPr>
              <w:t xml:space="preserve"> 0.07</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6D006210" w14:textId="3DD66D65" w:rsidR="00A678B3" w:rsidRPr="00A34619" w:rsidRDefault="00A678B3" w:rsidP="00A34619">
            <w:pPr>
              <w:spacing w:line="480" w:lineRule="auto"/>
              <w:jc w:val="center"/>
              <w:rPr>
                <w:lang w:val="en-GB"/>
              </w:rPr>
            </w:pPr>
            <w:r w:rsidRPr="00A34619">
              <w:rPr>
                <w:lang w:val="en-GB"/>
              </w:rPr>
              <w:t xml:space="preserve">0.429 </w:t>
            </w:r>
            <w:r w:rsidRPr="00A34619">
              <w:rPr>
                <w:lang w:val="en-GB"/>
              </w:rPr>
              <w:sym w:font="Symbol" w:char="F0B1"/>
            </w:r>
            <w:r w:rsidRPr="00A34619">
              <w:rPr>
                <w:lang w:val="en-GB"/>
              </w:rPr>
              <w:t xml:space="preserve"> 0.06</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42BEF4ED" w14:textId="662F9035" w:rsidR="00A678B3" w:rsidRPr="00A34619" w:rsidRDefault="00A678B3" w:rsidP="00A34619">
            <w:pPr>
              <w:spacing w:line="480" w:lineRule="auto"/>
              <w:jc w:val="center"/>
              <w:rPr>
                <w:lang w:val="en-GB"/>
              </w:rPr>
            </w:pPr>
            <w:r w:rsidRPr="00A34619">
              <w:rPr>
                <w:lang w:val="en-GB"/>
              </w:rPr>
              <w:t xml:space="preserve">0.009 </w:t>
            </w:r>
            <w:r w:rsidRPr="00A34619">
              <w:rPr>
                <w:lang w:val="en-GB"/>
              </w:rPr>
              <w:sym w:font="Symbol" w:char="F0B1"/>
            </w:r>
            <w:r w:rsidRPr="00A34619">
              <w:rPr>
                <w:lang w:val="en-GB"/>
              </w:rPr>
              <w:t xml:space="preserve"> 0.07</w:t>
            </w:r>
          </w:p>
        </w:tc>
      </w:tr>
      <w:tr w:rsidR="00A678B3" w:rsidRPr="00A34619" w14:paraId="00A13146"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17182C12" w14:textId="152C9ED6" w:rsidR="00A678B3" w:rsidRPr="00A34619" w:rsidRDefault="00A678B3" w:rsidP="00A34619">
            <w:pPr>
              <w:spacing w:line="480" w:lineRule="auto"/>
              <w:jc w:val="center"/>
              <w:rPr>
                <w:i/>
                <w:iCs/>
                <w:lang w:val="en-GB"/>
              </w:rPr>
            </w:pPr>
            <w:r w:rsidRPr="00A34619">
              <w:rPr>
                <w:i/>
                <w:iCs/>
                <w:lang w:val="en-GB"/>
              </w:rPr>
              <w:t>NR2</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155F6790" w14:textId="2B6E565B" w:rsidR="00A678B3" w:rsidRPr="00A34619" w:rsidRDefault="00A678B3" w:rsidP="00A34619">
            <w:pPr>
              <w:spacing w:line="480" w:lineRule="auto"/>
              <w:jc w:val="center"/>
              <w:rPr>
                <w:lang w:val="en-GB"/>
              </w:rPr>
            </w:pPr>
            <w:r w:rsidRPr="00A34619">
              <w:rPr>
                <w:lang w:val="en-GB"/>
              </w:rPr>
              <w:t xml:space="preserve">3.996 </w:t>
            </w:r>
            <w:r w:rsidRPr="00A34619">
              <w:rPr>
                <w:lang w:val="en-GB"/>
              </w:rPr>
              <w:sym w:font="Symbol" w:char="F0B1"/>
            </w:r>
            <w:r w:rsidRPr="00A34619">
              <w:rPr>
                <w:lang w:val="en-GB"/>
              </w:rPr>
              <w:t xml:space="preserve"> 1.4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0814BB8F" w14:textId="42F3B341" w:rsidR="00A678B3" w:rsidRPr="00A34619" w:rsidRDefault="00A678B3" w:rsidP="00A34619">
            <w:pPr>
              <w:spacing w:line="480" w:lineRule="auto"/>
              <w:jc w:val="center"/>
              <w:rPr>
                <w:lang w:val="en-GB"/>
              </w:rPr>
            </w:pPr>
            <w:r w:rsidRPr="00A34619">
              <w:rPr>
                <w:lang w:val="en-GB"/>
              </w:rPr>
              <w:t xml:space="preserve">0.008 </w:t>
            </w:r>
            <w:r w:rsidRPr="00A34619">
              <w:rPr>
                <w:lang w:val="en-GB"/>
              </w:rPr>
              <w:sym w:font="Symbol" w:char="F0B1"/>
            </w:r>
            <w:r w:rsidRPr="00A34619">
              <w:rPr>
                <w:lang w:val="en-GB"/>
              </w:rPr>
              <w:t xml:space="preserve"> 0.03</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1E6C11ED" w14:textId="1A30A86C" w:rsidR="00A678B3" w:rsidRPr="00A34619" w:rsidRDefault="00A678B3" w:rsidP="00A34619">
            <w:pPr>
              <w:spacing w:line="480" w:lineRule="auto"/>
              <w:jc w:val="center"/>
              <w:rPr>
                <w:lang w:val="en-GB"/>
              </w:rPr>
            </w:pPr>
            <w:r w:rsidRPr="00A34619">
              <w:rPr>
                <w:lang w:val="en-GB"/>
              </w:rPr>
              <w:t xml:space="preserve">0.084 </w:t>
            </w:r>
            <w:r w:rsidRPr="00A34619">
              <w:rPr>
                <w:lang w:val="en-GB"/>
              </w:rPr>
              <w:sym w:font="Symbol" w:char="F0B1"/>
            </w:r>
            <w:r w:rsidRPr="00A34619">
              <w:rPr>
                <w:lang w:val="en-GB"/>
              </w:rPr>
              <w:t xml:space="preserve"> 0.24</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32F874AF" w14:textId="57B9E89C" w:rsidR="00A678B3" w:rsidRPr="00A34619" w:rsidRDefault="00A678B3" w:rsidP="00A3461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0.06</w:t>
            </w:r>
          </w:p>
        </w:tc>
      </w:tr>
      <w:tr w:rsidR="00A678B3" w:rsidRPr="00A34619" w14:paraId="74E65DFE"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42EBF9C9" w14:textId="5CDF6B06" w:rsidR="00A678B3" w:rsidRPr="00A34619" w:rsidRDefault="00A678B3" w:rsidP="00A34619">
            <w:pPr>
              <w:spacing w:line="480" w:lineRule="auto"/>
              <w:jc w:val="center"/>
              <w:rPr>
                <w:i/>
                <w:iCs/>
                <w:lang w:val="en-GB"/>
              </w:rPr>
            </w:pPr>
            <w:r w:rsidRPr="00A34619">
              <w:rPr>
                <w:i/>
                <w:iCs/>
                <w:lang w:val="en-GB"/>
              </w:rPr>
              <w:t>NR3</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71DA6611" w14:textId="0219BA99" w:rsidR="00A678B3" w:rsidRPr="00A34619" w:rsidRDefault="00A678B3" w:rsidP="00A34619">
            <w:pPr>
              <w:spacing w:line="480" w:lineRule="auto"/>
              <w:jc w:val="center"/>
              <w:rPr>
                <w:lang w:val="en-GB"/>
              </w:rPr>
            </w:pPr>
            <w:r w:rsidRPr="00A34619">
              <w:rPr>
                <w:lang w:val="en-GB"/>
              </w:rPr>
              <w:t xml:space="preserve">0.449 </w:t>
            </w:r>
            <w:r w:rsidRPr="00A34619">
              <w:rPr>
                <w:lang w:val="en-GB"/>
              </w:rPr>
              <w:sym w:font="Symbol" w:char="F0B1"/>
            </w:r>
            <w:r w:rsidRPr="00A34619">
              <w:rPr>
                <w:lang w:val="en-GB"/>
              </w:rPr>
              <w:t xml:space="preserve"> 0.05</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628A7B81" w14:textId="301824E6" w:rsidR="00A678B3" w:rsidRPr="00A34619" w:rsidRDefault="00A678B3" w:rsidP="00A34619">
            <w:pPr>
              <w:spacing w:line="480" w:lineRule="auto"/>
              <w:jc w:val="center"/>
              <w:rPr>
                <w:lang w:val="en-GB"/>
              </w:rPr>
            </w:pPr>
            <w:r w:rsidRPr="00A34619">
              <w:rPr>
                <w:lang w:val="en-GB"/>
              </w:rPr>
              <w:t xml:space="preserve">0.010 </w:t>
            </w:r>
            <w:r w:rsidRPr="00A34619">
              <w:rPr>
                <w:lang w:val="en-GB"/>
              </w:rPr>
              <w:sym w:font="Symbol" w:char="F0B1"/>
            </w:r>
            <w:r w:rsidRPr="00A34619">
              <w:rPr>
                <w:lang w:val="en-GB"/>
              </w:rPr>
              <w:t xml:space="preserve"> 0.03</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75B10244" w14:textId="294C5091" w:rsidR="00A678B3" w:rsidRPr="00A34619" w:rsidRDefault="00A678B3" w:rsidP="00A34619">
            <w:pPr>
              <w:spacing w:line="480" w:lineRule="auto"/>
              <w:jc w:val="center"/>
              <w:rPr>
                <w:lang w:val="en-GB"/>
              </w:rPr>
            </w:pPr>
            <w:r w:rsidRPr="00A34619">
              <w:rPr>
                <w:lang w:val="en-GB"/>
              </w:rPr>
              <w:t xml:space="preserve">0.001 </w:t>
            </w:r>
            <w:r w:rsidRPr="00A34619">
              <w:rPr>
                <w:lang w:val="en-GB"/>
              </w:rPr>
              <w:sym w:font="Symbol" w:char="F0B1"/>
            </w:r>
            <w:r w:rsidRPr="00A34619">
              <w:rPr>
                <w:lang w:val="en-GB"/>
              </w:rPr>
              <w:t xml:space="preserve"> 0.4</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22B0D4F4" w14:textId="6FBBA051" w:rsidR="00A678B3" w:rsidRPr="00A34619" w:rsidRDefault="00A678B3" w:rsidP="00A34619">
            <w:pPr>
              <w:spacing w:line="480" w:lineRule="auto"/>
              <w:jc w:val="center"/>
              <w:rPr>
                <w:lang w:val="en-GB"/>
              </w:rPr>
            </w:pPr>
            <w:r w:rsidRPr="00A34619">
              <w:rPr>
                <w:lang w:val="en-GB"/>
              </w:rPr>
              <w:t xml:space="preserve">0.004  </w:t>
            </w:r>
            <w:r w:rsidRPr="00A34619">
              <w:rPr>
                <w:lang w:val="en-GB"/>
              </w:rPr>
              <w:sym w:font="Symbol" w:char="F0B1"/>
            </w:r>
            <w:r w:rsidRPr="00A34619">
              <w:rPr>
                <w:lang w:val="en-GB"/>
              </w:rPr>
              <w:t xml:space="preserve"> 0.33</w:t>
            </w:r>
          </w:p>
        </w:tc>
      </w:tr>
      <w:tr w:rsidR="00A678B3" w:rsidRPr="00A34619" w14:paraId="016B4F05"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44B0D2CF" w14:textId="0C0234DF" w:rsidR="00A678B3" w:rsidRPr="00A34619" w:rsidRDefault="00A678B3" w:rsidP="00A34619">
            <w:pPr>
              <w:spacing w:line="480" w:lineRule="auto"/>
              <w:jc w:val="center"/>
              <w:rPr>
                <w:i/>
                <w:iCs/>
                <w:lang w:val="en-GB"/>
              </w:rPr>
            </w:pPr>
            <w:r w:rsidRPr="00A34619">
              <w:rPr>
                <w:i/>
                <w:iCs/>
                <w:lang w:val="en-GB"/>
              </w:rPr>
              <w:t>NR4</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4E941AA7" w14:textId="4BB302C9" w:rsidR="00A678B3" w:rsidRPr="00A34619" w:rsidRDefault="00A678B3" w:rsidP="00A34619">
            <w:pPr>
              <w:spacing w:line="480" w:lineRule="auto"/>
              <w:jc w:val="center"/>
              <w:rPr>
                <w:lang w:val="en-GB"/>
              </w:rPr>
            </w:pPr>
            <w:r w:rsidRPr="00A34619">
              <w:rPr>
                <w:lang w:val="en-GB"/>
              </w:rPr>
              <w:t xml:space="preserve">0.972 </w:t>
            </w:r>
            <w:r w:rsidRPr="00A34619">
              <w:rPr>
                <w:lang w:val="en-GB"/>
              </w:rPr>
              <w:sym w:font="Symbol" w:char="F0B1"/>
            </w:r>
            <w:r w:rsidRPr="00A34619">
              <w:rPr>
                <w:lang w:val="en-GB"/>
              </w:rPr>
              <w:t xml:space="preserve"> 0.03</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22CF4F23" w14:textId="2D7EC691" w:rsidR="00A678B3" w:rsidRPr="00A34619" w:rsidRDefault="00A678B3" w:rsidP="00A34619">
            <w:pPr>
              <w:spacing w:line="480" w:lineRule="auto"/>
              <w:jc w:val="center"/>
              <w:rPr>
                <w:lang w:val="en-GB"/>
              </w:rPr>
            </w:pPr>
            <w:r w:rsidRPr="00A34619">
              <w:rPr>
                <w:lang w:val="en-GB"/>
              </w:rPr>
              <w:t xml:space="preserve">0.013 </w:t>
            </w:r>
            <w:r w:rsidRPr="00A34619">
              <w:rPr>
                <w:lang w:val="en-GB"/>
              </w:rPr>
              <w:sym w:font="Symbol" w:char="F0B1"/>
            </w:r>
            <w:r w:rsidRPr="00A34619">
              <w:rPr>
                <w:lang w:val="en-GB"/>
              </w:rPr>
              <w:t xml:space="preserve"> 0.07</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061BBCB9" w14:textId="73947194" w:rsidR="00A678B3" w:rsidRPr="00A34619" w:rsidRDefault="00A678B3" w:rsidP="00A34619">
            <w:pPr>
              <w:spacing w:line="480" w:lineRule="auto"/>
              <w:jc w:val="center"/>
              <w:rPr>
                <w:lang w:val="en-GB"/>
              </w:rPr>
            </w:pPr>
            <w:r w:rsidRPr="00A34619">
              <w:rPr>
                <w:lang w:val="en-GB"/>
              </w:rPr>
              <w:t xml:space="preserve">0.640 </w:t>
            </w:r>
            <w:r w:rsidRPr="00A34619">
              <w:rPr>
                <w:lang w:val="en-GB"/>
              </w:rPr>
              <w:sym w:font="Symbol" w:char="F0B1"/>
            </w:r>
            <w:r w:rsidRPr="00A34619">
              <w:rPr>
                <w:lang w:val="en-GB"/>
              </w:rPr>
              <w:t xml:space="preserve"> 0.05</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7123B1DD" w14:textId="20D630DB" w:rsidR="00A678B3" w:rsidRPr="00A34619" w:rsidRDefault="00A678B3" w:rsidP="00A34619">
            <w:pPr>
              <w:spacing w:line="480" w:lineRule="auto"/>
              <w:jc w:val="center"/>
              <w:rPr>
                <w:lang w:val="en-GB"/>
              </w:rPr>
            </w:pPr>
            <w:r w:rsidRPr="00A34619">
              <w:rPr>
                <w:lang w:val="en-GB"/>
              </w:rPr>
              <w:t xml:space="preserve">0.009 </w:t>
            </w:r>
            <w:r w:rsidRPr="00A34619">
              <w:rPr>
                <w:lang w:val="en-GB"/>
              </w:rPr>
              <w:sym w:font="Symbol" w:char="F0B1"/>
            </w:r>
            <w:r w:rsidRPr="00A34619">
              <w:rPr>
                <w:lang w:val="en-GB"/>
              </w:rPr>
              <w:t xml:space="preserve"> 0.04</w:t>
            </w:r>
          </w:p>
        </w:tc>
      </w:tr>
      <w:tr w:rsidR="00A678B3" w:rsidRPr="00A34619" w14:paraId="5A70C6DA"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0CC31D4E" w14:textId="541CFF39" w:rsidR="00A678B3" w:rsidRPr="00A34619" w:rsidRDefault="00A678B3" w:rsidP="00A34619">
            <w:pPr>
              <w:spacing w:line="480" w:lineRule="auto"/>
              <w:jc w:val="center"/>
              <w:rPr>
                <w:i/>
                <w:iCs/>
                <w:lang w:val="en-GB"/>
              </w:rPr>
            </w:pPr>
            <w:r w:rsidRPr="00A34619">
              <w:rPr>
                <w:i/>
                <w:iCs/>
                <w:lang w:val="en-GB"/>
              </w:rPr>
              <w:t>NR5</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3447EC70" w14:textId="77781A5A" w:rsidR="00A678B3" w:rsidRPr="00A34619" w:rsidRDefault="00A678B3" w:rsidP="00A34619">
            <w:pPr>
              <w:spacing w:line="480" w:lineRule="auto"/>
              <w:jc w:val="center"/>
              <w:rPr>
                <w:lang w:val="en-GB"/>
              </w:rPr>
            </w:pPr>
            <w:r w:rsidRPr="00A34619">
              <w:rPr>
                <w:lang w:val="en-GB"/>
              </w:rPr>
              <w:t xml:space="preserve">0.295 </w:t>
            </w:r>
            <w:r w:rsidRPr="00A34619">
              <w:rPr>
                <w:lang w:val="en-GB"/>
              </w:rPr>
              <w:sym w:font="Symbol" w:char="F0B1"/>
            </w:r>
            <w:r w:rsidRPr="00A34619">
              <w:rPr>
                <w:lang w:val="en-GB"/>
              </w:rPr>
              <w:t xml:space="preserve"> 0.07</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46466562" w14:textId="5597D712" w:rsidR="00A678B3" w:rsidRPr="00A34619" w:rsidRDefault="00A678B3" w:rsidP="00A34619">
            <w:pPr>
              <w:spacing w:line="480" w:lineRule="auto"/>
              <w:jc w:val="center"/>
              <w:rPr>
                <w:lang w:val="en-GB"/>
              </w:rPr>
            </w:pPr>
            <w:r w:rsidRPr="00A34619">
              <w:rPr>
                <w:lang w:val="en-GB"/>
              </w:rPr>
              <w:t xml:space="preserve">0.002 </w:t>
            </w:r>
            <w:r w:rsidRPr="00A34619">
              <w:rPr>
                <w:lang w:val="en-GB"/>
              </w:rPr>
              <w:sym w:font="Symbol" w:char="F0B1"/>
            </w:r>
            <w:r w:rsidRPr="00A34619">
              <w:rPr>
                <w:lang w:val="en-GB"/>
              </w:rPr>
              <w:t xml:space="preserve"> 0.04</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15AC36E2" w14:textId="3D22A86D" w:rsidR="00A678B3" w:rsidRPr="00A34619" w:rsidRDefault="00A678B3" w:rsidP="00A34619">
            <w:pPr>
              <w:spacing w:line="480" w:lineRule="auto"/>
              <w:jc w:val="center"/>
              <w:rPr>
                <w:lang w:val="en-GB"/>
              </w:rPr>
            </w:pPr>
            <w:r w:rsidRPr="00A34619">
              <w:rPr>
                <w:lang w:val="en-GB"/>
              </w:rPr>
              <w:t xml:space="preserve">0.022 </w:t>
            </w:r>
            <w:r w:rsidRPr="00A34619">
              <w:rPr>
                <w:lang w:val="en-GB"/>
              </w:rPr>
              <w:sym w:font="Symbol" w:char="F0B1"/>
            </w:r>
            <w:r w:rsidRPr="00A34619">
              <w:rPr>
                <w:lang w:val="en-GB"/>
              </w:rPr>
              <w:t xml:space="preserve"> 0.07</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0AC248D5" w14:textId="75A44419" w:rsidR="00A678B3" w:rsidRPr="00A34619" w:rsidRDefault="00A678B3" w:rsidP="00A34619">
            <w:pPr>
              <w:spacing w:line="480" w:lineRule="auto"/>
              <w:jc w:val="center"/>
              <w:rPr>
                <w:lang w:val="en-GB"/>
              </w:rPr>
            </w:pPr>
            <w:r w:rsidRPr="00A34619">
              <w:rPr>
                <w:lang w:val="en-GB"/>
              </w:rPr>
              <w:t xml:space="preserve">0.0003 </w:t>
            </w:r>
            <w:r w:rsidRPr="00A34619">
              <w:rPr>
                <w:lang w:val="en-GB"/>
              </w:rPr>
              <w:sym w:font="Symbol" w:char="F0B1"/>
            </w:r>
            <w:r w:rsidRPr="00A34619">
              <w:rPr>
                <w:lang w:val="en-GB"/>
              </w:rPr>
              <w:t xml:space="preserve"> 0.02</w:t>
            </w:r>
          </w:p>
        </w:tc>
      </w:tr>
      <w:tr w:rsidR="00A678B3" w:rsidRPr="00A34619" w14:paraId="762F63A1" w14:textId="77777777" w:rsidTr="00A34619">
        <w:trPr>
          <w:trHeight w:val="413"/>
        </w:trPr>
        <w:tc>
          <w:tcPr>
            <w:tcW w:w="1976" w:type="dxa"/>
            <w:tcBorders>
              <w:top w:val="nil"/>
              <w:left w:val="nil"/>
            </w:tcBorders>
            <w:shd w:val="clear" w:color="auto" w:fill="auto"/>
            <w:tcMar>
              <w:top w:w="20" w:type="dxa"/>
              <w:left w:w="141" w:type="dxa"/>
              <w:bottom w:w="0" w:type="dxa"/>
              <w:right w:w="141" w:type="dxa"/>
            </w:tcMar>
            <w:vAlign w:val="center"/>
          </w:tcPr>
          <w:p w14:paraId="3389913B" w14:textId="39D55F81" w:rsidR="00A678B3" w:rsidRPr="00A34619" w:rsidRDefault="00A678B3" w:rsidP="00A34619">
            <w:pPr>
              <w:spacing w:line="480" w:lineRule="auto"/>
              <w:jc w:val="center"/>
              <w:rPr>
                <w:i/>
                <w:iCs/>
                <w:lang w:val="en-GB"/>
              </w:rPr>
            </w:pPr>
            <w:r w:rsidRPr="00A34619">
              <w:rPr>
                <w:i/>
                <w:iCs/>
                <w:lang w:val="en-GB"/>
              </w:rPr>
              <w:t>NR6</w:t>
            </w:r>
          </w:p>
        </w:tc>
        <w:tc>
          <w:tcPr>
            <w:tcW w:w="1799" w:type="dxa"/>
            <w:tcBorders>
              <w:top w:val="nil"/>
              <w:left w:val="nil"/>
              <w:right w:val="nil"/>
            </w:tcBorders>
            <w:shd w:val="clear" w:color="auto" w:fill="auto"/>
            <w:tcMar>
              <w:top w:w="20" w:type="dxa"/>
              <w:left w:w="141" w:type="dxa"/>
              <w:bottom w:w="0" w:type="dxa"/>
              <w:right w:w="141" w:type="dxa"/>
            </w:tcMar>
            <w:vAlign w:val="center"/>
          </w:tcPr>
          <w:p w14:paraId="3F955DD3" w14:textId="49BDAB68" w:rsidR="00A678B3" w:rsidRPr="00A34619" w:rsidRDefault="00A678B3" w:rsidP="00A34619">
            <w:pPr>
              <w:spacing w:line="480" w:lineRule="auto"/>
              <w:jc w:val="center"/>
              <w:rPr>
                <w:lang w:val="en-GB"/>
              </w:rPr>
            </w:pPr>
            <w:r w:rsidRPr="00A34619">
              <w:rPr>
                <w:lang w:val="en-GB"/>
              </w:rPr>
              <w:t xml:space="preserve">0.708 </w:t>
            </w:r>
            <w:r w:rsidRPr="00A34619">
              <w:rPr>
                <w:lang w:val="en-GB"/>
              </w:rPr>
              <w:sym w:font="Symbol" w:char="F0B1"/>
            </w:r>
            <w:r w:rsidRPr="00A34619">
              <w:rPr>
                <w:lang w:val="en-GB"/>
              </w:rPr>
              <w:t xml:space="preserve"> 0.09</w:t>
            </w:r>
          </w:p>
        </w:tc>
        <w:tc>
          <w:tcPr>
            <w:tcW w:w="2345" w:type="dxa"/>
            <w:tcBorders>
              <w:top w:val="nil"/>
              <w:left w:val="nil"/>
              <w:right w:val="single" w:sz="8" w:space="0" w:color="000000" w:themeColor="text1"/>
            </w:tcBorders>
            <w:shd w:val="clear" w:color="auto" w:fill="auto"/>
            <w:tcMar>
              <w:top w:w="20" w:type="dxa"/>
              <w:left w:w="141" w:type="dxa"/>
              <w:bottom w:w="0" w:type="dxa"/>
              <w:right w:w="141" w:type="dxa"/>
            </w:tcMar>
            <w:vAlign w:val="center"/>
          </w:tcPr>
          <w:p w14:paraId="603D35E0" w14:textId="0C65A2EE" w:rsidR="00A678B3" w:rsidRPr="00A34619" w:rsidRDefault="00A678B3" w:rsidP="00A34619">
            <w:pPr>
              <w:spacing w:line="480" w:lineRule="auto"/>
              <w:jc w:val="center"/>
              <w:rPr>
                <w:lang w:val="en-GB"/>
              </w:rPr>
            </w:pPr>
            <w:r w:rsidRPr="00A34619">
              <w:rPr>
                <w:lang w:val="en-GB"/>
              </w:rPr>
              <w:t xml:space="preserve">0.030 </w:t>
            </w:r>
            <w:r w:rsidRPr="00A34619">
              <w:rPr>
                <w:lang w:val="en-GB"/>
              </w:rPr>
              <w:sym w:font="Symbol" w:char="F0B1"/>
            </w:r>
            <w:r w:rsidRPr="00A34619">
              <w:rPr>
                <w:lang w:val="en-GB"/>
              </w:rPr>
              <w:t xml:space="preserve"> 0.04</w:t>
            </w:r>
          </w:p>
        </w:tc>
        <w:tc>
          <w:tcPr>
            <w:tcW w:w="1780" w:type="dxa"/>
            <w:tcBorders>
              <w:top w:val="nil"/>
              <w:left w:val="single" w:sz="8" w:space="0" w:color="000000" w:themeColor="text1"/>
              <w:right w:val="nil"/>
            </w:tcBorders>
            <w:shd w:val="clear" w:color="auto" w:fill="auto"/>
            <w:tcMar>
              <w:top w:w="20" w:type="dxa"/>
              <w:left w:w="141" w:type="dxa"/>
              <w:bottom w:w="0" w:type="dxa"/>
              <w:right w:w="141" w:type="dxa"/>
            </w:tcMar>
            <w:vAlign w:val="center"/>
          </w:tcPr>
          <w:p w14:paraId="2748C47E" w14:textId="32283863" w:rsidR="00A678B3" w:rsidRPr="00A34619" w:rsidRDefault="00A678B3" w:rsidP="00A34619">
            <w:pPr>
              <w:spacing w:line="480" w:lineRule="auto"/>
              <w:jc w:val="center"/>
              <w:rPr>
                <w:lang w:val="en-GB"/>
              </w:rPr>
            </w:pPr>
            <w:r w:rsidRPr="00A34619">
              <w:rPr>
                <w:lang w:val="en-GB"/>
              </w:rPr>
              <w:t xml:space="preserve">0.169 </w:t>
            </w:r>
            <w:r w:rsidRPr="00A34619">
              <w:rPr>
                <w:lang w:val="en-GB"/>
              </w:rPr>
              <w:sym w:font="Symbol" w:char="F0B1"/>
            </w:r>
            <w:r w:rsidRPr="00A34619">
              <w:rPr>
                <w:lang w:val="en-GB"/>
              </w:rPr>
              <w:t xml:space="preserve"> 0.19</w:t>
            </w:r>
          </w:p>
        </w:tc>
        <w:tc>
          <w:tcPr>
            <w:tcW w:w="1714" w:type="dxa"/>
            <w:tcBorders>
              <w:top w:val="nil"/>
              <w:left w:val="nil"/>
              <w:right w:val="nil"/>
            </w:tcBorders>
            <w:shd w:val="clear" w:color="auto" w:fill="auto"/>
            <w:tcMar>
              <w:top w:w="20" w:type="dxa"/>
              <w:left w:w="141" w:type="dxa"/>
              <w:bottom w:w="0" w:type="dxa"/>
              <w:right w:w="141" w:type="dxa"/>
            </w:tcMar>
            <w:vAlign w:val="center"/>
          </w:tcPr>
          <w:p w14:paraId="2DA6E1C1" w14:textId="4C080315" w:rsidR="00A678B3" w:rsidRPr="00A34619" w:rsidRDefault="00A678B3" w:rsidP="00A34619">
            <w:pPr>
              <w:spacing w:line="480" w:lineRule="auto"/>
              <w:jc w:val="center"/>
              <w:rPr>
                <w:lang w:val="en-GB"/>
              </w:rPr>
            </w:pPr>
            <w:r w:rsidRPr="00A34619">
              <w:rPr>
                <w:lang w:val="en-GB"/>
              </w:rPr>
              <w:t xml:space="preserve">0.003 </w:t>
            </w:r>
            <w:r w:rsidRPr="00A34619">
              <w:rPr>
                <w:lang w:val="en-GB"/>
              </w:rPr>
              <w:sym w:font="Symbol" w:char="F0B1"/>
            </w:r>
            <w:r w:rsidRPr="00A34619">
              <w:rPr>
                <w:lang w:val="en-GB"/>
              </w:rPr>
              <w:t xml:space="preserve"> 0.09</w:t>
            </w:r>
          </w:p>
        </w:tc>
      </w:tr>
      <w:tr w:rsidR="00A678B3" w:rsidRPr="00A34619" w14:paraId="51BF5183" w14:textId="77777777" w:rsidTr="00A34619">
        <w:trPr>
          <w:trHeight w:val="413"/>
        </w:trPr>
        <w:tc>
          <w:tcPr>
            <w:tcW w:w="1976" w:type="dxa"/>
            <w:tcBorders>
              <w:top w:val="nil"/>
              <w:left w:val="nil"/>
              <w:bottom w:val="nil"/>
            </w:tcBorders>
            <w:shd w:val="clear" w:color="auto" w:fill="auto"/>
            <w:tcMar>
              <w:top w:w="20" w:type="dxa"/>
              <w:left w:w="141" w:type="dxa"/>
              <w:bottom w:w="0" w:type="dxa"/>
              <w:right w:w="141" w:type="dxa"/>
            </w:tcMar>
            <w:vAlign w:val="center"/>
          </w:tcPr>
          <w:p w14:paraId="130E1260" w14:textId="6A6B23A7" w:rsidR="00A678B3" w:rsidRPr="00A34619" w:rsidRDefault="00A678B3" w:rsidP="00A34619">
            <w:pPr>
              <w:pStyle w:val="NoSpacing"/>
              <w:spacing w:line="480" w:lineRule="auto"/>
              <w:jc w:val="center"/>
              <w:rPr>
                <w:rFonts w:ascii="Times New Roman" w:hAnsi="Times New Roman"/>
                <w:i/>
                <w:iCs/>
                <w:lang w:val="en-GB"/>
              </w:rPr>
            </w:pPr>
            <w:r w:rsidRPr="00A34619">
              <w:rPr>
                <w:rFonts w:ascii="Times New Roman" w:hAnsi="Times New Roman"/>
                <w:i/>
                <w:iCs/>
                <w:lang w:val="en-GB"/>
              </w:rPr>
              <w:t>NR7</w:t>
            </w:r>
          </w:p>
        </w:tc>
        <w:tc>
          <w:tcPr>
            <w:tcW w:w="1799" w:type="dxa"/>
            <w:tcBorders>
              <w:top w:val="nil"/>
              <w:left w:val="nil"/>
              <w:bottom w:val="nil"/>
              <w:right w:val="nil"/>
            </w:tcBorders>
            <w:shd w:val="clear" w:color="auto" w:fill="auto"/>
            <w:tcMar>
              <w:top w:w="20" w:type="dxa"/>
              <w:left w:w="141" w:type="dxa"/>
              <w:bottom w:w="0" w:type="dxa"/>
              <w:right w:w="141" w:type="dxa"/>
            </w:tcMar>
            <w:vAlign w:val="center"/>
          </w:tcPr>
          <w:p w14:paraId="1DE39C28" w14:textId="2B43B481" w:rsidR="00A678B3" w:rsidRPr="00A34619" w:rsidRDefault="00A678B3" w:rsidP="00A34619">
            <w:pPr>
              <w:pStyle w:val="NoSpacing"/>
              <w:spacing w:line="480" w:lineRule="auto"/>
              <w:jc w:val="center"/>
              <w:rPr>
                <w:rFonts w:ascii="Times New Roman" w:hAnsi="Times New Roman"/>
                <w:lang w:val="en-GB"/>
              </w:rPr>
            </w:pPr>
            <w:r w:rsidRPr="00A34619">
              <w:rPr>
                <w:rFonts w:ascii="Times New Roman" w:hAnsi="Times New Roman"/>
                <w:lang w:val="en-GB"/>
              </w:rPr>
              <w:t xml:space="preserve">0.366 </w:t>
            </w:r>
            <w:r w:rsidRPr="00A34619">
              <w:rPr>
                <w:rFonts w:ascii="Times New Roman" w:hAnsi="Times New Roman"/>
                <w:lang w:val="en-GB"/>
              </w:rPr>
              <w:sym w:font="Symbol" w:char="F0B1"/>
            </w:r>
            <w:r w:rsidRPr="00A34619">
              <w:rPr>
                <w:rFonts w:ascii="Times New Roman" w:hAnsi="Times New Roman"/>
                <w:lang w:val="en-GB"/>
              </w:rPr>
              <w:t xml:space="preserve"> 0.4</w:t>
            </w:r>
          </w:p>
        </w:tc>
        <w:tc>
          <w:tcPr>
            <w:tcW w:w="2345" w:type="dxa"/>
            <w:tcBorders>
              <w:top w:val="nil"/>
              <w:left w:val="nil"/>
              <w:bottom w:val="nil"/>
              <w:right w:val="single" w:sz="8" w:space="0" w:color="000000" w:themeColor="text1"/>
            </w:tcBorders>
            <w:shd w:val="clear" w:color="auto" w:fill="auto"/>
            <w:tcMar>
              <w:top w:w="20" w:type="dxa"/>
              <w:left w:w="141" w:type="dxa"/>
              <w:bottom w:w="0" w:type="dxa"/>
              <w:right w:w="141" w:type="dxa"/>
            </w:tcMar>
            <w:vAlign w:val="center"/>
          </w:tcPr>
          <w:p w14:paraId="3FEA759C" w14:textId="5F7095D9" w:rsidR="00A678B3" w:rsidRPr="00A34619" w:rsidRDefault="00A678B3" w:rsidP="00A34619">
            <w:pPr>
              <w:pStyle w:val="NoSpacing"/>
              <w:spacing w:line="480" w:lineRule="auto"/>
              <w:jc w:val="center"/>
              <w:rPr>
                <w:rFonts w:ascii="Times New Roman" w:hAnsi="Times New Roman"/>
                <w:lang w:val="en-GB"/>
              </w:rPr>
            </w:pPr>
            <w:r w:rsidRPr="00A34619">
              <w:rPr>
                <w:rFonts w:ascii="Times New Roman" w:hAnsi="Times New Roman"/>
                <w:lang w:val="en-GB"/>
              </w:rPr>
              <w:t xml:space="preserve">0.020 </w:t>
            </w:r>
            <w:r w:rsidRPr="00A34619">
              <w:rPr>
                <w:rFonts w:ascii="Times New Roman" w:hAnsi="Times New Roman"/>
                <w:lang w:val="en-GB"/>
              </w:rPr>
              <w:sym w:font="Symbol" w:char="F0B1"/>
            </w:r>
            <w:r w:rsidRPr="00A34619">
              <w:rPr>
                <w:rFonts w:ascii="Times New Roman" w:hAnsi="Times New Roman"/>
                <w:lang w:val="en-GB"/>
              </w:rPr>
              <w:t xml:space="preserve"> 0.11</w:t>
            </w:r>
          </w:p>
        </w:tc>
        <w:tc>
          <w:tcPr>
            <w:tcW w:w="1780" w:type="dxa"/>
            <w:tcBorders>
              <w:top w:val="nil"/>
              <w:left w:val="single" w:sz="8" w:space="0" w:color="000000" w:themeColor="text1"/>
              <w:bottom w:val="nil"/>
              <w:right w:val="nil"/>
            </w:tcBorders>
            <w:shd w:val="clear" w:color="auto" w:fill="auto"/>
            <w:tcMar>
              <w:top w:w="20" w:type="dxa"/>
              <w:left w:w="141" w:type="dxa"/>
              <w:bottom w:w="0" w:type="dxa"/>
              <w:right w:w="141" w:type="dxa"/>
            </w:tcMar>
            <w:vAlign w:val="center"/>
          </w:tcPr>
          <w:p w14:paraId="20AEBBAA" w14:textId="7D318FA1" w:rsidR="00A678B3" w:rsidRPr="00A34619" w:rsidRDefault="00A678B3" w:rsidP="00A34619">
            <w:pPr>
              <w:pStyle w:val="NoSpacing"/>
              <w:spacing w:line="480" w:lineRule="auto"/>
              <w:jc w:val="center"/>
              <w:rPr>
                <w:rFonts w:ascii="Times New Roman" w:hAnsi="Times New Roman"/>
                <w:lang w:val="en-GB"/>
              </w:rPr>
            </w:pPr>
            <w:r w:rsidRPr="00A34619">
              <w:rPr>
                <w:rFonts w:ascii="Times New Roman" w:hAnsi="Times New Roman"/>
                <w:lang w:val="en-GB"/>
              </w:rPr>
              <w:t xml:space="preserve">0.056 </w:t>
            </w:r>
            <w:r w:rsidRPr="00A34619">
              <w:rPr>
                <w:rFonts w:ascii="Times New Roman" w:hAnsi="Times New Roman"/>
                <w:lang w:val="en-GB"/>
              </w:rPr>
              <w:sym w:font="Symbol" w:char="F0B1"/>
            </w:r>
            <w:r w:rsidRPr="00A34619">
              <w:rPr>
                <w:rFonts w:ascii="Times New Roman" w:hAnsi="Times New Roman"/>
                <w:lang w:val="en-GB"/>
              </w:rPr>
              <w:t xml:space="preserve"> 0.12</w:t>
            </w:r>
          </w:p>
        </w:tc>
        <w:tc>
          <w:tcPr>
            <w:tcW w:w="1714" w:type="dxa"/>
            <w:tcBorders>
              <w:top w:val="nil"/>
              <w:left w:val="nil"/>
              <w:bottom w:val="nil"/>
              <w:right w:val="nil"/>
            </w:tcBorders>
            <w:shd w:val="clear" w:color="auto" w:fill="auto"/>
            <w:tcMar>
              <w:top w:w="20" w:type="dxa"/>
              <w:left w:w="141" w:type="dxa"/>
              <w:bottom w:w="0" w:type="dxa"/>
              <w:right w:w="141" w:type="dxa"/>
            </w:tcMar>
            <w:vAlign w:val="center"/>
          </w:tcPr>
          <w:p w14:paraId="6A622200" w14:textId="715FFF9B" w:rsidR="00A678B3" w:rsidRPr="00A34619" w:rsidRDefault="00A678B3" w:rsidP="00A34619">
            <w:pPr>
              <w:pStyle w:val="NoSpacing"/>
              <w:spacing w:line="480" w:lineRule="auto"/>
              <w:jc w:val="center"/>
              <w:rPr>
                <w:rFonts w:ascii="Times New Roman" w:hAnsi="Times New Roman"/>
                <w:lang w:val="en-GB"/>
              </w:rPr>
            </w:pPr>
            <w:r w:rsidRPr="00A34619">
              <w:rPr>
                <w:rFonts w:ascii="Times New Roman" w:hAnsi="Times New Roman"/>
                <w:lang w:val="en-GB"/>
              </w:rPr>
              <w:t xml:space="preserve">0.0019 </w:t>
            </w:r>
            <w:r w:rsidRPr="00A34619">
              <w:rPr>
                <w:rFonts w:ascii="Times New Roman" w:hAnsi="Times New Roman"/>
                <w:lang w:val="en-GB"/>
              </w:rPr>
              <w:sym w:font="Symbol" w:char="F0B1"/>
            </w:r>
            <w:r w:rsidRPr="00A34619">
              <w:rPr>
                <w:rFonts w:ascii="Times New Roman" w:hAnsi="Times New Roman"/>
                <w:lang w:val="en-GB"/>
              </w:rPr>
              <w:t xml:space="preserve"> 0.07</w:t>
            </w:r>
          </w:p>
        </w:tc>
      </w:tr>
    </w:tbl>
    <w:p w14:paraId="53DE24B3" w14:textId="77777777" w:rsidR="003F3820" w:rsidRPr="00A34619" w:rsidRDefault="00112550" w:rsidP="003F3820">
      <w:pPr>
        <w:spacing w:line="360" w:lineRule="auto"/>
        <w:ind w:right="-574"/>
        <w:jc w:val="both"/>
        <w:rPr>
          <w:lang w:val="en-GB"/>
        </w:rPr>
      </w:pPr>
      <w:r w:rsidRPr="00A34619">
        <w:rPr>
          <w:lang w:val="en-GB"/>
        </w:rPr>
        <w:t>(*) Half maximal inhibitory concentration (IC</w:t>
      </w:r>
      <w:r w:rsidRPr="00A34619">
        <w:rPr>
          <w:vertAlign w:val="subscript"/>
          <w:lang w:val="en-GB"/>
        </w:rPr>
        <w:t>50</w:t>
      </w:r>
      <w:r w:rsidRPr="00A34619">
        <w:rPr>
          <w:lang w:val="en-GB"/>
        </w:rPr>
        <w:t xml:space="preserve">). (**) Promastigotes were exposed to serial dilutions </w:t>
      </w:r>
    </w:p>
    <w:p w14:paraId="4D97732E" w14:textId="77777777" w:rsidR="003F3820" w:rsidRPr="00A34619" w:rsidRDefault="00112550" w:rsidP="003F3820">
      <w:pPr>
        <w:spacing w:line="360" w:lineRule="auto"/>
        <w:ind w:right="-574"/>
        <w:jc w:val="both"/>
        <w:rPr>
          <w:lang w:val="en-GB"/>
        </w:rPr>
      </w:pPr>
      <w:r w:rsidRPr="00A34619">
        <w:rPr>
          <w:lang w:val="en-GB"/>
        </w:rPr>
        <w:t>of trivalent (Sb</w:t>
      </w:r>
      <w:r w:rsidRPr="00A34619">
        <w:rPr>
          <w:vertAlign w:val="superscript"/>
          <w:lang w:val="en-GB"/>
        </w:rPr>
        <w:t>III</w:t>
      </w:r>
      <w:r w:rsidRPr="00A34619">
        <w:rPr>
          <w:lang w:val="en-GB"/>
        </w:rPr>
        <w:t>) and pentavalent (Sb</w:t>
      </w:r>
      <w:r w:rsidRPr="00A34619">
        <w:rPr>
          <w:vertAlign w:val="superscript"/>
          <w:lang w:val="en-GB"/>
        </w:rPr>
        <w:t>V</w:t>
      </w:r>
      <w:r w:rsidRPr="00A34619">
        <w:rPr>
          <w:lang w:val="en-GB"/>
        </w:rPr>
        <w:t xml:space="preserve">) antimonial for 48 hours. (***) Axenic amastigotes were </w:t>
      </w:r>
    </w:p>
    <w:p w14:paraId="2A38613B" w14:textId="462A8BD9" w:rsidR="00112550" w:rsidRPr="00A34619" w:rsidRDefault="00112550" w:rsidP="003F3820">
      <w:pPr>
        <w:spacing w:line="360" w:lineRule="auto"/>
        <w:ind w:right="-574"/>
        <w:jc w:val="both"/>
        <w:rPr>
          <w:lang w:val="en-GB"/>
        </w:rPr>
      </w:pPr>
      <w:r w:rsidRPr="00A34619">
        <w:rPr>
          <w:lang w:val="en-GB"/>
        </w:rPr>
        <w:t>exposed to serial dilutions of Sb</w:t>
      </w:r>
      <w:r w:rsidRPr="00A34619">
        <w:rPr>
          <w:vertAlign w:val="superscript"/>
          <w:lang w:val="en-GB"/>
        </w:rPr>
        <w:t>III</w:t>
      </w:r>
      <w:r w:rsidRPr="00A34619">
        <w:rPr>
          <w:lang w:val="en-GB"/>
        </w:rPr>
        <w:t xml:space="preserve"> and Sb</w:t>
      </w:r>
      <w:r w:rsidRPr="00A34619">
        <w:rPr>
          <w:vertAlign w:val="superscript"/>
          <w:lang w:val="en-GB"/>
        </w:rPr>
        <w:t>v</w:t>
      </w:r>
      <w:r w:rsidRPr="00A34619">
        <w:rPr>
          <w:lang w:val="en-GB"/>
        </w:rPr>
        <w:t xml:space="preserve"> for 24 hours.</w:t>
      </w:r>
    </w:p>
    <w:p w14:paraId="382BAA4E" w14:textId="36F5877E" w:rsidR="006543A9" w:rsidRPr="00A34619" w:rsidRDefault="0039764F" w:rsidP="0039764F">
      <w:pPr>
        <w:spacing w:before="120" w:line="480" w:lineRule="auto"/>
        <w:jc w:val="center"/>
        <w:rPr>
          <w:lang w:val="en-GB"/>
        </w:rPr>
      </w:pPr>
      <w:bookmarkStart w:id="0" w:name="_GoBack"/>
      <w:r w:rsidRPr="00A34619">
        <w:rPr>
          <w:noProof/>
          <w:lang w:val="en-GB"/>
        </w:rPr>
        <w:lastRenderedPageBreak/>
        <w:drawing>
          <wp:inline distT="0" distB="0" distL="0" distR="0" wp14:anchorId="045BC81D" wp14:editId="7D462784">
            <wp:extent cx="4989095" cy="6344707"/>
            <wp:effectExtent l="0" t="0" r="2540" b="5715"/>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2.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89913" cy="6345747"/>
                    </a:xfrm>
                    <a:prstGeom prst="rect">
                      <a:avLst/>
                    </a:prstGeom>
                  </pic:spPr>
                </pic:pic>
              </a:graphicData>
            </a:graphic>
          </wp:inline>
        </w:drawing>
      </w:r>
      <w:bookmarkEnd w:id="0"/>
    </w:p>
    <w:p w14:paraId="24054274" w14:textId="77400FD7" w:rsidR="00F02A26" w:rsidRPr="00A34619" w:rsidRDefault="00DD0C18" w:rsidP="0022137E">
      <w:pPr>
        <w:spacing w:before="120" w:line="480" w:lineRule="auto"/>
        <w:jc w:val="both"/>
        <w:rPr>
          <w:lang w:val="en-GB"/>
        </w:rPr>
      </w:pPr>
      <w:r w:rsidRPr="00A34619">
        <w:rPr>
          <w:lang w:val="en-GB"/>
        </w:rPr>
        <w:t>Additional file</w:t>
      </w:r>
      <w:r w:rsidR="006543A9" w:rsidRPr="00A34619">
        <w:rPr>
          <w:lang w:val="en-GB"/>
        </w:rPr>
        <w:t xml:space="preserve"> 2:</w:t>
      </w:r>
      <w:r w:rsidR="00A34619" w:rsidRPr="00A34619">
        <w:rPr>
          <w:lang w:val="en-GB"/>
        </w:rPr>
        <w:t xml:space="preserve"> Figure S1.</w:t>
      </w:r>
      <w:r w:rsidR="006543A9" w:rsidRPr="00A34619">
        <w:rPr>
          <w:lang w:val="en-GB"/>
        </w:rPr>
        <w:t xml:space="preserve"> Inhibition of enzymatic activity of whole soluble proteins from the isolates. The inhibition percentage of serine protases inhibitors, PMSF, AEBSF and TLCK, were calculated using each isolate value without inhibition as control – or 0% of inhibition. </w:t>
      </w:r>
      <w:r w:rsidR="00A678B3" w:rsidRPr="00A34619">
        <w:rPr>
          <w:color w:val="000000" w:themeColor="text1"/>
          <w:lang w:val="en-GB"/>
        </w:rPr>
        <w:t>Parasites isolated before treatment of patients with ATL cured after antimonial therapy (R: ●) or with poor clinical response to therapy, either therapeutic failure or relapse (NR: ○).</w:t>
      </w:r>
    </w:p>
    <w:p w14:paraId="0E479D52" w14:textId="76FE3589" w:rsidR="00F02A26" w:rsidRPr="00A34619" w:rsidRDefault="00F02A26" w:rsidP="0039764F">
      <w:pPr>
        <w:spacing w:before="120" w:line="480" w:lineRule="auto"/>
        <w:jc w:val="center"/>
        <w:rPr>
          <w:color w:val="000000" w:themeColor="text1"/>
          <w:lang w:val="en-GB"/>
        </w:rPr>
      </w:pPr>
      <w:r w:rsidRPr="00A34619">
        <w:rPr>
          <w:noProof/>
          <w:color w:val="000000" w:themeColor="text1"/>
          <w:lang w:val="en-GB"/>
        </w:rPr>
        <w:lastRenderedPageBreak/>
        <w:drawing>
          <wp:inline distT="0" distB="0" distL="0" distR="0" wp14:anchorId="1158C08C" wp14:editId="14DF772E">
            <wp:extent cx="5396230" cy="3876675"/>
            <wp:effectExtent l="0" t="0" r="1270" b="0"/>
            <wp:docPr id="5" name="Picture 5" descr="A close up of a ma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2.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6230" cy="3876675"/>
                    </a:xfrm>
                    <a:prstGeom prst="rect">
                      <a:avLst/>
                    </a:prstGeom>
                  </pic:spPr>
                </pic:pic>
              </a:graphicData>
            </a:graphic>
          </wp:inline>
        </w:drawing>
      </w:r>
    </w:p>
    <w:p w14:paraId="3939900D" w14:textId="77777777" w:rsidR="00F02A26" w:rsidRPr="00A34619" w:rsidRDefault="00F02A26" w:rsidP="003F3820">
      <w:pPr>
        <w:spacing w:before="120" w:line="480" w:lineRule="auto"/>
        <w:jc w:val="center"/>
        <w:rPr>
          <w:color w:val="000000" w:themeColor="text1"/>
          <w:lang w:val="en-GB"/>
        </w:rPr>
      </w:pPr>
    </w:p>
    <w:p w14:paraId="3EADB9E5" w14:textId="464FB3B7" w:rsidR="003F3820" w:rsidRPr="00A34619" w:rsidRDefault="00DD0C18" w:rsidP="00EA75E1">
      <w:pPr>
        <w:spacing w:before="120" w:line="480" w:lineRule="auto"/>
        <w:jc w:val="both"/>
        <w:rPr>
          <w:lang w:val="en-GB"/>
        </w:rPr>
        <w:sectPr w:rsidR="003F3820" w:rsidRPr="00A34619" w:rsidSect="003F3820">
          <w:headerReference w:type="default" r:id="rId8"/>
          <w:footerReference w:type="default" r:id="rId9"/>
          <w:type w:val="continuous"/>
          <w:pgSz w:w="11900" w:h="16840"/>
          <w:pgMar w:top="1440" w:right="1080" w:bottom="1440" w:left="1080" w:header="708" w:footer="708" w:gutter="0"/>
          <w:cols w:space="708"/>
          <w:docGrid w:linePitch="360"/>
        </w:sectPr>
      </w:pPr>
      <w:r w:rsidRPr="00A34619">
        <w:rPr>
          <w:color w:val="000000" w:themeColor="text1"/>
          <w:lang w:val="en-GB"/>
        </w:rPr>
        <w:t>Additional file</w:t>
      </w:r>
      <w:r w:rsidR="00112550" w:rsidRPr="00A34619">
        <w:rPr>
          <w:color w:val="000000" w:themeColor="text1"/>
          <w:lang w:val="en-GB"/>
        </w:rPr>
        <w:t xml:space="preserve"> </w:t>
      </w:r>
      <w:r w:rsidR="006543A9" w:rsidRPr="00A34619">
        <w:rPr>
          <w:color w:val="000000" w:themeColor="text1"/>
          <w:lang w:val="en-GB"/>
        </w:rPr>
        <w:t>3</w:t>
      </w:r>
      <w:r w:rsidR="00A34619" w:rsidRPr="00A34619">
        <w:rPr>
          <w:color w:val="000000" w:themeColor="text1"/>
          <w:lang w:val="en-GB"/>
        </w:rPr>
        <w:t>:</w:t>
      </w:r>
      <w:r w:rsidR="00112550" w:rsidRPr="00A34619">
        <w:rPr>
          <w:color w:val="000000" w:themeColor="text1"/>
          <w:lang w:val="en-GB"/>
        </w:rPr>
        <w:t xml:space="preserve"> </w:t>
      </w:r>
      <w:r w:rsidR="00A34619" w:rsidRPr="00A34619">
        <w:rPr>
          <w:color w:val="000000" w:themeColor="text1"/>
          <w:lang w:val="en-GB"/>
        </w:rPr>
        <w:t xml:space="preserve">Figure S2. </w:t>
      </w:r>
      <w:r w:rsidR="00481631" w:rsidRPr="00A34619">
        <w:rPr>
          <w:color w:val="000000" w:themeColor="text1"/>
          <w:lang w:val="en-GB"/>
        </w:rPr>
        <w:t xml:space="preserve">The optimal number of clusters was selected after optimization of the K-means algorithm. The total-within cluster sum of squares (twcss), was </w:t>
      </w:r>
      <w:proofErr w:type="spellStart"/>
      <w:r w:rsidR="00481631" w:rsidRPr="00A34619">
        <w:rPr>
          <w:color w:val="000000" w:themeColor="text1"/>
          <w:lang w:val="en-GB"/>
        </w:rPr>
        <w:t>analyzed</w:t>
      </w:r>
      <w:proofErr w:type="spellEnd"/>
      <w:r w:rsidR="00481631" w:rsidRPr="00A34619">
        <w:rPr>
          <w:color w:val="000000" w:themeColor="text1"/>
          <w:lang w:val="en-GB"/>
        </w:rPr>
        <w:t xml:space="preserve"> to determine the number of clusters. This statistical analysis was carried out using R (version 1.1.463). The ideal number of clusters was determined by analysis of the elbow point (here, assumed as k = 5).</w:t>
      </w:r>
    </w:p>
    <w:p w14:paraId="2D9D8781" w14:textId="4914FD5C" w:rsidR="00386D03" w:rsidRPr="00A34619" w:rsidRDefault="00F17B67" w:rsidP="0039764F">
      <w:pPr>
        <w:spacing w:line="360" w:lineRule="auto"/>
        <w:jc w:val="center"/>
        <w:rPr>
          <w:lang w:val="en-GB"/>
        </w:rPr>
      </w:pPr>
      <w:r w:rsidRPr="00A34619">
        <w:rPr>
          <w:noProof/>
          <w:lang w:val="en-GB"/>
        </w:rPr>
        <w:lastRenderedPageBreak/>
        <w:drawing>
          <wp:inline distT="0" distB="0" distL="0" distR="0" wp14:anchorId="45489FBE" wp14:editId="25C432D2">
            <wp:extent cx="6642100" cy="3868420"/>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1.TIF.tif"/>
                    <pic:cNvPicPr/>
                  </pic:nvPicPr>
                  <pic:blipFill rotWithShape="1">
                    <a:blip r:embed="rId10" cstate="print">
                      <a:extLst>
                        <a:ext uri="{28A0092B-C50C-407E-A947-70E740481C1C}">
                          <a14:useLocalDpi xmlns:a14="http://schemas.microsoft.com/office/drawing/2010/main" val="0"/>
                        </a:ext>
                      </a:extLst>
                    </a:blip>
                    <a:srcRect b="17675"/>
                    <a:stretch/>
                  </pic:blipFill>
                  <pic:spPr bwMode="auto">
                    <a:xfrm>
                      <a:off x="0" y="0"/>
                      <a:ext cx="6642100" cy="3868420"/>
                    </a:xfrm>
                    <a:prstGeom prst="rect">
                      <a:avLst/>
                    </a:prstGeom>
                    <a:ln>
                      <a:noFill/>
                    </a:ln>
                    <a:extLst>
                      <a:ext uri="{53640926-AAD7-44D8-BBD7-CCE9431645EC}">
                        <a14:shadowObscured xmlns:a14="http://schemas.microsoft.com/office/drawing/2010/main"/>
                      </a:ext>
                    </a:extLst>
                  </pic:spPr>
                </pic:pic>
              </a:graphicData>
            </a:graphic>
          </wp:inline>
        </w:drawing>
      </w:r>
    </w:p>
    <w:p w14:paraId="3B396C7F" w14:textId="67A686CB" w:rsidR="00ED4FC7" w:rsidRPr="00A34619" w:rsidRDefault="00DD0C18" w:rsidP="003F3820">
      <w:pPr>
        <w:spacing w:line="360" w:lineRule="auto"/>
        <w:jc w:val="both"/>
        <w:rPr>
          <w:lang w:val="en-GB"/>
        </w:rPr>
      </w:pPr>
      <w:r w:rsidRPr="00A34619">
        <w:rPr>
          <w:lang w:val="en-GB"/>
        </w:rPr>
        <w:t>Additional file</w:t>
      </w:r>
      <w:r w:rsidR="00270F0E" w:rsidRPr="00A34619">
        <w:rPr>
          <w:lang w:val="en-GB"/>
        </w:rPr>
        <w:t xml:space="preserve"> </w:t>
      </w:r>
      <w:r w:rsidR="006543A9" w:rsidRPr="00A34619">
        <w:rPr>
          <w:lang w:val="en-GB"/>
        </w:rPr>
        <w:t>4</w:t>
      </w:r>
      <w:r w:rsidR="00A34619" w:rsidRPr="00A34619">
        <w:rPr>
          <w:lang w:val="en-GB"/>
        </w:rPr>
        <w:t>: Figure S3.</w:t>
      </w:r>
      <w:r w:rsidR="00270F0E" w:rsidRPr="00A34619">
        <w:rPr>
          <w:lang w:val="en-GB"/>
        </w:rPr>
        <w:t xml:space="preserve"> </w:t>
      </w:r>
      <w:r w:rsidR="00ED4FC7" w:rsidRPr="00A34619">
        <w:rPr>
          <w:lang w:val="en-GB"/>
        </w:rPr>
        <w:t>Cluster 1 h</w:t>
      </w:r>
      <w:r w:rsidR="00270F0E" w:rsidRPr="00A34619">
        <w:rPr>
          <w:lang w:val="en-GB"/>
        </w:rPr>
        <w:t xml:space="preserve">eatmap showing the pairwise distance of the </w:t>
      </w:r>
      <w:r w:rsidR="00083C13" w:rsidRPr="00A34619">
        <w:rPr>
          <w:lang w:val="en-GB"/>
        </w:rPr>
        <w:t xml:space="preserve">heterogeneous clusters </w:t>
      </w:r>
      <w:r w:rsidR="00270F0E" w:rsidRPr="00A34619">
        <w:rPr>
          <w:lang w:val="en-GB"/>
        </w:rPr>
        <w:t>over four relevant biological variables. The distance represents the similarity and it ranges from 0.00 (</w:t>
      </w:r>
      <w:r w:rsidR="000457AA" w:rsidRPr="00A34619">
        <w:rPr>
          <w:lang w:val="en-GB"/>
        </w:rPr>
        <w:t>minimum</w:t>
      </w:r>
      <w:r w:rsidR="00270F0E" w:rsidRPr="00A34619">
        <w:rPr>
          <w:lang w:val="en-GB"/>
        </w:rPr>
        <w:t xml:space="preserve"> similarity) to 1.00 (</w:t>
      </w:r>
      <w:r w:rsidR="000457AA" w:rsidRPr="00A34619">
        <w:rPr>
          <w:lang w:val="en-GB"/>
        </w:rPr>
        <w:t>maximum</w:t>
      </w:r>
      <w:r w:rsidR="00270F0E" w:rsidRPr="00A34619">
        <w:rPr>
          <w:lang w:val="en-GB"/>
        </w:rPr>
        <w:t xml:space="preserve"> similarity). A) Sb</w:t>
      </w:r>
      <w:r w:rsidR="00270F0E" w:rsidRPr="00A34619">
        <w:rPr>
          <w:vertAlign w:val="superscript"/>
          <w:lang w:val="en-GB"/>
        </w:rPr>
        <w:t>III</w:t>
      </w:r>
      <w:r w:rsidR="00270F0E" w:rsidRPr="00A34619">
        <w:rPr>
          <w:lang w:val="en-GB"/>
        </w:rPr>
        <w:t xml:space="preserve"> [IC</w:t>
      </w:r>
      <w:r w:rsidR="00270F0E" w:rsidRPr="00A34619">
        <w:rPr>
          <w:vertAlign w:val="subscript"/>
          <w:lang w:val="en-GB"/>
        </w:rPr>
        <w:t>50</w:t>
      </w:r>
      <w:r w:rsidR="00270F0E" w:rsidRPr="00A34619">
        <w:rPr>
          <w:lang w:val="en-GB"/>
        </w:rPr>
        <w:t xml:space="preserve">], B) PMSF [1mM], C) AEBSF [1 mM], D) TLCK [100 µM]. </w:t>
      </w:r>
      <w:r w:rsidR="00ED4FC7" w:rsidRPr="00A34619">
        <w:rPr>
          <w:lang w:val="en-GB"/>
        </w:rPr>
        <w:t>NR6: Non-responder isolate 6; R5: Responder isolate 5</w:t>
      </w:r>
    </w:p>
    <w:p w14:paraId="724006EF" w14:textId="77777777" w:rsidR="00F17B67" w:rsidRPr="00A34619" w:rsidRDefault="00F17B67" w:rsidP="003F3820">
      <w:pPr>
        <w:spacing w:line="360" w:lineRule="auto"/>
        <w:jc w:val="both"/>
        <w:rPr>
          <w:lang w:val="en-GB"/>
        </w:rPr>
      </w:pPr>
    </w:p>
    <w:p w14:paraId="58F43633" w14:textId="69DD13D1" w:rsidR="00F17B67" w:rsidRPr="00A34619" w:rsidRDefault="00F17B67" w:rsidP="0039764F">
      <w:pPr>
        <w:spacing w:line="360" w:lineRule="auto"/>
        <w:jc w:val="center"/>
        <w:rPr>
          <w:color w:val="FF0000"/>
          <w:lang w:val="en-GB"/>
        </w:rPr>
      </w:pPr>
      <w:r w:rsidRPr="00A34619">
        <w:rPr>
          <w:noProof/>
          <w:color w:val="FF0000"/>
          <w:lang w:val="en-GB"/>
        </w:rPr>
        <w:lastRenderedPageBreak/>
        <w:drawing>
          <wp:inline distT="0" distB="0" distL="0" distR="0" wp14:anchorId="614E38AD" wp14:editId="101DFE94">
            <wp:extent cx="6642100" cy="3836773"/>
            <wp:effectExtent l="0" t="0" r="0" b="0"/>
            <wp:docPr id="9" name="Picture 9" descr="A picture containing crossword, text, fruit,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4.TIF.tif"/>
                    <pic:cNvPicPr/>
                  </pic:nvPicPr>
                  <pic:blipFill rotWithShape="1">
                    <a:blip r:embed="rId11" cstate="print">
                      <a:extLst>
                        <a:ext uri="{28A0092B-C50C-407E-A947-70E740481C1C}">
                          <a14:useLocalDpi xmlns:a14="http://schemas.microsoft.com/office/drawing/2010/main" val="0"/>
                        </a:ext>
                      </a:extLst>
                    </a:blip>
                    <a:srcRect b="18349"/>
                    <a:stretch/>
                  </pic:blipFill>
                  <pic:spPr bwMode="auto">
                    <a:xfrm>
                      <a:off x="0" y="0"/>
                      <a:ext cx="6642100" cy="3836773"/>
                    </a:xfrm>
                    <a:prstGeom prst="rect">
                      <a:avLst/>
                    </a:prstGeom>
                    <a:ln>
                      <a:noFill/>
                    </a:ln>
                    <a:extLst>
                      <a:ext uri="{53640926-AAD7-44D8-BBD7-CCE9431645EC}">
                        <a14:shadowObscured xmlns:a14="http://schemas.microsoft.com/office/drawing/2010/main"/>
                      </a:ext>
                    </a:extLst>
                  </pic:spPr>
                </pic:pic>
              </a:graphicData>
            </a:graphic>
          </wp:inline>
        </w:drawing>
      </w:r>
    </w:p>
    <w:p w14:paraId="088A7EED" w14:textId="21DCACAD" w:rsidR="00630D76" w:rsidRPr="00A34619" w:rsidRDefault="00630D76" w:rsidP="00630D76">
      <w:pPr>
        <w:spacing w:line="360" w:lineRule="auto"/>
        <w:jc w:val="both"/>
        <w:rPr>
          <w:lang w:val="pt-BR"/>
        </w:rPr>
      </w:pPr>
      <w:r w:rsidRPr="00A34619">
        <w:rPr>
          <w:lang w:val="en-GB"/>
        </w:rPr>
        <w:t>Additional file 5</w:t>
      </w:r>
      <w:r w:rsidR="00A34619" w:rsidRPr="00A34619">
        <w:rPr>
          <w:lang w:val="en-GB"/>
        </w:rPr>
        <w:t>: Figure S4.</w:t>
      </w:r>
      <w:r w:rsidRPr="00A34619">
        <w:rPr>
          <w:lang w:val="en-GB"/>
        </w:rPr>
        <w:t xml:space="preserve"> Cluster 4 heatmap showing the pairwise distance of the heterogeneous clusters over four relevant biological variables. The distance represents the similarity and it ranges from 0.00 (minimum similarity) to 1.00 (maximum similarity). A) Sb</w:t>
      </w:r>
      <w:r w:rsidRPr="00A34619">
        <w:rPr>
          <w:vertAlign w:val="superscript"/>
          <w:lang w:val="en-GB"/>
        </w:rPr>
        <w:t>III</w:t>
      </w:r>
      <w:r w:rsidRPr="00A34619">
        <w:rPr>
          <w:lang w:val="en-GB"/>
        </w:rPr>
        <w:t xml:space="preserve"> [IC</w:t>
      </w:r>
      <w:r w:rsidRPr="00A34619">
        <w:rPr>
          <w:vertAlign w:val="subscript"/>
          <w:lang w:val="en-GB"/>
        </w:rPr>
        <w:t>50</w:t>
      </w:r>
      <w:r w:rsidRPr="00A34619">
        <w:rPr>
          <w:lang w:val="en-GB"/>
        </w:rPr>
        <w:t xml:space="preserve">], B) PMSF [1mM], C) AEBSF [1 mM], D) TLCK [100 µM]. </w:t>
      </w:r>
      <w:r w:rsidRPr="00A34619">
        <w:rPr>
          <w:lang w:val="pt-BR"/>
        </w:rPr>
        <w:t xml:space="preserve">R1: Responder </w:t>
      </w:r>
      <w:proofErr w:type="spellStart"/>
      <w:r w:rsidRPr="00A34619">
        <w:rPr>
          <w:lang w:val="pt-BR"/>
        </w:rPr>
        <w:t>isolate</w:t>
      </w:r>
      <w:proofErr w:type="spellEnd"/>
      <w:r w:rsidRPr="00A34619">
        <w:rPr>
          <w:lang w:val="pt-BR"/>
        </w:rPr>
        <w:t xml:space="preserve"> 1; R3: Responder </w:t>
      </w:r>
      <w:proofErr w:type="spellStart"/>
      <w:r w:rsidRPr="00A34619">
        <w:rPr>
          <w:lang w:val="pt-BR"/>
        </w:rPr>
        <w:t>isolate</w:t>
      </w:r>
      <w:proofErr w:type="spellEnd"/>
      <w:r w:rsidRPr="00A34619">
        <w:rPr>
          <w:lang w:val="pt-BR"/>
        </w:rPr>
        <w:t xml:space="preserve"> 3; NR5: Non-responder </w:t>
      </w:r>
      <w:proofErr w:type="spellStart"/>
      <w:r w:rsidRPr="00A34619">
        <w:rPr>
          <w:lang w:val="pt-BR"/>
        </w:rPr>
        <w:t>isolate</w:t>
      </w:r>
      <w:proofErr w:type="spellEnd"/>
      <w:r w:rsidRPr="00A34619">
        <w:rPr>
          <w:lang w:val="pt-BR"/>
        </w:rPr>
        <w:t xml:space="preserve"> 5; NR7: Non-responder </w:t>
      </w:r>
      <w:proofErr w:type="spellStart"/>
      <w:r w:rsidRPr="00A34619">
        <w:rPr>
          <w:lang w:val="pt-BR"/>
        </w:rPr>
        <w:t>isolate</w:t>
      </w:r>
      <w:proofErr w:type="spellEnd"/>
      <w:r w:rsidRPr="00A34619">
        <w:rPr>
          <w:lang w:val="pt-BR"/>
        </w:rPr>
        <w:t xml:space="preserve"> 7</w:t>
      </w:r>
    </w:p>
    <w:p w14:paraId="77E05843" w14:textId="442AF67D" w:rsidR="00C375CB" w:rsidRPr="00A34619" w:rsidRDefault="00C375CB" w:rsidP="0039764F">
      <w:pPr>
        <w:spacing w:line="360" w:lineRule="auto"/>
        <w:jc w:val="center"/>
        <w:rPr>
          <w:lang w:val="en-GB"/>
        </w:rPr>
      </w:pPr>
      <w:r w:rsidRPr="00A34619">
        <w:rPr>
          <w:noProof/>
          <w:lang w:val="en-GB"/>
        </w:rPr>
        <w:lastRenderedPageBreak/>
        <w:drawing>
          <wp:inline distT="0" distB="0" distL="0" distR="0" wp14:anchorId="3F3EE5C3" wp14:editId="5791FDF8">
            <wp:extent cx="6642100" cy="375412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5.TIF.tif"/>
                    <pic:cNvPicPr/>
                  </pic:nvPicPr>
                  <pic:blipFill rotWithShape="1">
                    <a:blip r:embed="rId12" cstate="print">
                      <a:extLst>
                        <a:ext uri="{28A0092B-C50C-407E-A947-70E740481C1C}">
                          <a14:useLocalDpi xmlns:a14="http://schemas.microsoft.com/office/drawing/2010/main" val="0"/>
                        </a:ext>
                      </a:extLst>
                    </a:blip>
                    <a:srcRect b="20108"/>
                    <a:stretch/>
                  </pic:blipFill>
                  <pic:spPr bwMode="auto">
                    <a:xfrm>
                      <a:off x="0" y="0"/>
                      <a:ext cx="6642100" cy="3754120"/>
                    </a:xfrm>
                    <a:prstGeom prst="rect">
                      <a:avLst/>
                    </a:prstGeom>
                    <a:ln>
                      <a:noFill/>
                    </a:ln>
                    <a:extLst>
                      <a:ext uri="{53640926-AAD7-44D8-BBD7-CCE9431645EC}">
                        <a14:shadowObscured xmlns:a14="http://schemas.microsoft.com/office/drawing/2010/main"/>
                      </a:ext>
                    </a:extLst>
                  </pic:spPr>
                </pic:pic>
              </a:graphicData>
            </a:graphic>
          </wp:inline>
        </w:drawing>
      </w:r>
    </w:p>
    <w:p w14:paraId="6167C024" w14:textId="510AECD1" w:rsidR="00C375CB" w:rsidRPr="00A34619" w:rsidRDefault="00C375CB" w:rsidP="00C375CB">
      <w:pPr>
        <w:spacing w:line="360" w:lineRule="auto"/>
        <w:jc w:val="both"/>
        <w:rPr>
          <w:lang w:val="pt-BR"/>
        </w:rPr>
      </w:pPr>
      <w:r w:rsidRPr="00A34619">
        <w:rPr>
          <w:lang w:val="en-GB"/>
        </w:rPr>
        <w:t>Additional file 6</w:t>
      </w:r>
      <w:r w:rsidR="00A34619" w:rsidRPr="00A34619">
        <w:rPr>
          <w:lang w:val="en-GB"/>
        </w:rPr>
        <w:t>: Figure S5.</w:t>
      </w:r>
      <w:r w:rsidRPr="00A34619">
        <w:rPr>
          <w:lang w:val="en-GB"/>
        </w:rPr>
        <w:t xml:space="preserve"> Cluster 5 heatmap showing the pairwise distance of the heterogeneous clusters over four relevant biological variables. The distance represents the similarity and it ranges from 0.00 (minimum similarity) to 1.00 (maximum similarity). A) Sb</w:t>
      </w:r>
      <w:r w:rsidRPr="00A34619">
        <w:rPr>
          <w:vertAlign w:val="superscript"/>
          <w:lang w:val="en-GB"/>
        </w:rPr>
        <w:t>III</w:t>
      </w:r>
      <w:r w:rsidRPr="00A34619">
        <w:rPr>
          <w:lang w:val="en-GB"/>
        </w:rPr>
        <w:t xml:space="preserve"> [IC</w:t>
      </w:r>
      <w:r w:rsidRPr="00A34619">
        <w:rPr>
          <w:vertAlign w:val="subscript"/>
          <w:lang w:val="en-GB"/>
        </w:rPr>
        <w:t>50</w:t>
      </w:r>
      <w:r w:rsidRPr="00A34619">
        <w:rPr>
          <w:lang w:val="en-GB"/>
        </w:rPr>
        <w:t xml:space="preserve">], B) PMSF [1mM], C) AEBSF [1 mM], D) TLCK [100 µM]. </w:t>
      </w:r>
      <w:r w:rsidRPr="00A34619">
        <w:rPr>
          <w:lang w:val="pt-BR"/>
        </w:rPr>
        <w:t xml:space="preserve">NR2: Non-responder </w:t>
      </w:r>
      <w:proofErr w:type="spellStart"/>
      <w:r w:rsidRPr="00A34619">
        <w:rPr>
          <w:lang w:val="pt-BR"/>
        </w:rPr>
        <w:t>isolate</w:t>
      </w:r>
      <w:proofErr w:type="spellEnd"/>
      <w:r w:rsidRPr="00A34619">
        <w:rPr>
          <w:lang w:val="pt-BR"/>
        </w:rPr>
        <w:t xml:space="preserve"> 2; R2: Responder </w:t>
      </w:r>
      <w:proofErr w:type="spellStart"/>
      <w:r w:rsidRPr="00A34619">
        <w:rPr>
          <w:lang w:val="pt-BR"/>
        </w:rPr>
        <w:t>isolate</w:t>
      </w:r>
      <w:proofErr w:type="spellEnd"/>
      <w:r w:rsidRPr="00A34619">
        <w:rPr>
          <w:lang w:val="pt-BR"/>
        </w:rPr>
        <w:t xml:space="preserve"> 2; R4: Responder </w:t>
      </w:r>
      <w:proofErr w:type="spellStart"/>
      <w:r w:rsidRPr="00A34619">
        <w:rPr>
          <w:lang w:val="pt-BR"/>
        </w:rPr>
        <w:t>isolate</w:t>
      </w:r>
      <w:proofErr w:type="spellEnd"/>
      <w:r w:rsidRPr="00A34619">
        <w:rPr>
          <w:lang w:val="pt-BR"/>
        </w:rPr>
        <w:t xml:space="preserve"> 4.</w:t>
      </w:r>
    </w:p>
    <w:p w14:paraId="01168792" w14:textId="135BE09E" w:rsidR="003F3820" w:rsidRPr="00A34619" w:rsidRDefault="0039764F" w:rsidP="0039764F">
      <w:pPr>
        <w:spacing w:before="120" w:line="480" w:lineRule="auto"/>
        <w:jc w:val="center"/>
        <w:rPr>
          <w:lang w:val="pt-BR"/>
        </w:rPr>
      </w:pPr>
      <w:r w:rsidRPr="00A34619">
        <w:rPr>
          <w:noProof/>
          <w:lang w:val="pt-BR"/>
        </w:rPr>
        <w:lastRenderedPageBreak/>
        <w:drawing>
          <wp:inline distT="0" distB="0" distL="0" distR="0" wp14:anchorId="46C4B782" wp14:editId="1773A86B">
            <wp:extent cx="5702300" cy="5613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 4.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02300" cy="5613400"/>
                    </a:xfrm>
                    <a:prstGeom prst="rect">
                      <a:avLst/>
                    </a:prstGeom>
                  </pic:spPr>
                </pic:pic>
              </a:graphicData>
            </a:graphic>
          </wp:inline>
        </w:drawing>
      </w:r>
    </w:p>
    <w:p w14:paraId="259D4D99" w14:textId="70B13BFC" w:rsidR="00112550" w:rsidRPr="00A34619" w:rsidRDefault="00DD0C18" w:rsidP="00AC5461">
      <w:pPr>
        <w:spacing w:before="120" w:line="360" w:lineRule="auto"/>
        <w:jc w:val="both"/>
        <w:rPr>
          <w:noProof/>
          <w:lang w:val="en-GB"/>
        </w:rPr>
      </w:pPr>
      <w:r w:rsidRPr="00A34619">
        <w:rPr>
          <w:lang w:val="en-GB"/>
        </w:rPr>
        <w:t>Additional file</w:t>
      </w:r>
      <w:r w:rsidR="00112550" w:rsidRPr="00A34619">
        <w:rPr>
          <w:lang w:val="en-GB"/>
        </w:rPr>
        <w:t xml:space="preserve"> </w:t>
      </w:r>
      <w:r w:rsidR="00C375CB" w:rsidRPr="00A34619">
        <w:rPr>
          <w:lang w:val="en-GB"/>
        </w:rPr>
        <w:t>7</w:t>
      </w:r>
      <w:r w:rsidR="00A34619" w:rsidRPr="00A34619">
        <w:rPr>
          <w:lang w:val="en-GB"/>
        </w:rPr>
        <w:t>: Figure S6.</w:t>
      </w:r>
      <w:r w:rsidR="00112550" w:rsidRPr="00A34619">
        <w:rPr>
          <w:lang w:val="en-GB"/>
        </w:rPr>
        <w:t xml:space="preserve"> Densitometry analyses of RT-PCR assays. Digital images of gels were stored electronically as TIFF files and </w:t>
      </w:r>
      <w:proofErr w:type="spellStart"/>
      <w:r w:rsidR="00112550" w:rsidRPr="00A34619">
        <w:rPr>
          <w:lang w:val="en-GB"/>
        </w:rPr>
        <w:t>analyzed</w:t>
      </w:r>
      <w:proofErr w:type="spellEnd"/>
      <w:r w:rsidR="00112550" w:rsidRPr="00A34619">
        <w:rPr>
          <w:lang w:val="en-GB"/>
        </w:rPr>
        <w:t xml:space="preserve"> by ImageJ software 1.52q. The intensity of LbrM.13.0860, LbrM.28.2570, LbrM.15.1080 and tryparedoxin peroxidase genes transcripts were assessed for each of the 12 isolates, in promastigotes and axenic amastigotes forms. The results of RT-PCR band patterns were expressed as arbitrary unity (AU). </w:t>
      </w:r>
      <w:r w:rsidR="00A678B3" w:rsidRPr="00A34619">
        <w:rPr>
          <w:color w:val="000000" w:themeColor="text1"/>
          <w:lang w:val="en-GB"/>
        </w:rPr>
        <w:t>Parasites isolated before treatment of patients with ATL cured after antimonial therapy (R: ●) or with poor clinical response to therapy, either therapeutic failure or relapse (NR: ○).</w:t>
      </w:r>
    </w:p>
    <w:sectPr w:rsidR="00112550" w:rsidRPr="00A34619" w:rsidSect="003F3820">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B644EE" w14:textId="77777777" w:rsidR="000C3168" w:rsidRDefault="000C3168">
      <w:r>
        <w:separator/>
      </w:r>
    </w:p>
  </w:endnote>
  <w:endnote w:type="continuationSeparator" w:id="0">
    <w:p w14:paraId="5E75C627" w14:textId="77777777" w:rsidR="000C3168" w:rsidRDefault="000C3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7904617"/>
      <w:docPartObj>
        <w:docPartGallery w:val="Page Numbers (Bottom of Page)"/>
        <w:docPartUnique/>
      </w:docPartObj>
    </w:sdtPr>
    <w:sdtEndPr/>
    <w:sdtContent>
      <w:p w14:paraId="7878E2BB" w14:textId="77777777" w:rsidR="00CE3371" w:rsidRDefault="00112550">
        <w:pPr>
          <w:pStyle w:val="Footer"/>
          <w:jc w:val="center"/>
        </w:pPr>
        <w:r>
          <w:fldChar w:fldCharType="begin"/>
        </w:r>
        <w:r>
          <w:instrText>PAGE   \* MERGEFORMAT</w:instrText>
        </w:r>
        <w:r>
          <w:fldChar w:fldCharType="separate"/>
        </w:r>
        <w:r w:rsidRPr="00864554">
          <w:rPr>
            <w:noProof/>
            <w:lang w:val="pt-BR"/>
          </w:rPr>
          <w:t>16</w:t>
        </w:r>
        <w:r>
          <w:fldChar w:fldCharType="end"/>
        </w:r>
      </w:p>
    </w:sdtContent>
  </w:sdt>
  <w:p w14:paraId="509F284C" w14:textId="77777777" w:rsidR="00CE3371" w:rsidRDefault="000C31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F45CF5" w14:textId="77777777" w:rsidR="000C3168" w:rsidRDefault="000C3168">
      <w:r>
        <w:separator/>
      </w:r>
    </w:p>
  </w:footnote>
  <w:footnote w:type="continuationSeparator" w:id="0">
    <w:p w14:paraId="54F50089" w14:textId="77777777" w:rsidR="000C3168" w:rsidRDefault="000C31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3C6215" w14:textId="4459D78C" w:rsidR="00AC5461" w:rsidRPr="00AC5461" w:rsidRDefault="00C137DF" w:rsidP="00AC5461">
    <w:pPr>
      <w:spacing w:line="480" w:lineRule="auto"/>
      <w:jc w:val="center"/>
      <w:rPr>
        <w:b/>
        <w:bCs/>
        <w:sz w:val="36"/>
        <w:szCs w:val="36"/>
        <w:lang w:val="en-US"/>
      </w:rPr>
    </w:pPr>
    <w:r>
      <w:rPr>
        <w:b/>
        <w:bCs/>
        <w:sz w:val="36"/>
        <w:szCs w:val="36"/>
        <w:lang w:val="en-US"/>
      </w:rPr>
      <w:t>Additional</w:t>
    </w:r>
    <w:r w:rsidR="00AC5461" w:rsidRPr="00AC5461">
      <w:rPr>
        <w:b/>
        <w:bCs/>
        <w:sz w:val="36"/>
        <w:szCs w:val="36"/>
        <w:lang w:val="en-US"/>
      </w:rPr>
      <w:t xml:space="preserve"> files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550"/>
    <w:rsid w:val="000148F2"/>
    <w:rsid w:val="000415A7"/>
    <w:rsid w:val="000457AA"/>
    <w:rsid w:val="000701AE"/>
    <w:rsid w:val="00083C13"/>
    <w:rsid w:val="000C3168"/>
    <w:rsid w:val="00110F06"/>
    <w:rsid w:val="00112550"/>
    <w:rsid w:val="00120634"/>
    <w:rsid w:val="002024FC"/>
    <w:rsid w:val="0022137E"/>
    <w:rsid w:val="00270F0E"/>
    <w:rsid w:val="002B4BBE"/>
    <w:rsid w:val="00386D03"/>
    <w:rsid w:val="00391762"/>
    <w:rsid w:val="0039764F"/>
    <w:rsid w:val="003F3820"/>
    <w:rsid w:val="00447F14"/>
    <w:rsid w:val="00481631"/>
    <w:rsid w:val="004E5273"/>
    <w:rsid w:val="005360F6"/>
    <w:rsid w:val="00630D76"/>
    <w:rsid w:val="00642B8E"/>
    <w:rsid w:val="006543A9"/>
    <w:rsid w:val="00967BFC"/>
    <w:rsid w:val="009B66D6"/>
    <w:rsid w:val="00A332FD"/>
    <w:rsid w:val="00A34619"/>
    <w:rsid w:val="00A678B3"/>
    <w:rsid w:val="00AB69F8"/>
    <w:rsid w:val="00AC5461"/>
    <w:rsid w:val="00B079B6"/>
    <w:rsid w:val="00BB2767"/>
    <w:rsid w:val="00C137DF"/>
    <w:rsid w:val="00C375CB"/>
    <w:rsid w:val="00D70C16"/>
    <w:rsid w:val="00D76AAC"/>
    <w:rsid w:val="00DD0C18"/>
    <w:rsid w:val="00E45A0A"/>
    <w:rsid w:val="00E87851"/>
    <w:rsid w:val="00E95F96"/>
    <w:rsid w:val="00EA75E1"/>
    <w:rsid w:val="00ED4FC7"/>
    <w:rsid w:val="00ED50A9"/>
    <w:rsid w:val="00F026DC"/>
    <w:rsid w:val="00F02A26"/>
    <w:rsid w:val="00F13B08"/>
    <w:rsid w:val="00F17B67"/>
    <w:rsid w:val="00F66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C829A"/>
  <w15:chartTrackingRefBased/>
  <w15:docId w15:val="{76C8817D-1FAE-104F-AFD6-3149A3152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12550"/>
    <w:rPr>
      <w:rFonts w:ascii="Times New Roman" w:eastAsia="Times New Roman" w:hAnsi="Times New Roman" w:cs="Times New Roman"/>
      <w:lang w:val="es-ES" w:eastAsia="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2550"/>
    <w:rPr>
      <w:rFonts w:ascii="Calibri" w:eastAsia="Calibri" w:hAnsi="Calibri" w:cs="Times New Roman"/>
      <w:lang w:val="es-ES"/>
    </w:rPr>
  </w:style>
  <w:style w:type="paragraph" w:styleId="Footer">
    <w:name w:val="footer"/>
    <w:basedOn w:val="Normal"/>
    <w:link w:val="FooterChar"/>
    <w:uiPriority w:val="99"/>
    <w:unhideWhenUsed/>
    <w:rsid w:val="00112550"/>
    <w:pPr>
      <w:tabs>
        <w:tab w:val="center" w:pos="4252"/>
        <w:tab w:val="right" w:pos="8504"/>
      </w:tabs>
    </w:pPr>
  </w:style>
  <w:style w:type="character" w:customStyle="1" w:styleId="FooterChar">
    <w:name w:val="Footer Char"/>
    <w:basedOn w:val="DefaultParagraphFont"/>
    <w:link w:val="Footer"/>
    <w:uiPriority w:val="99"/>
    <w:rsid w:val="00112550"/>
    <w:rPr>
      <w:rFonts w:ascii="Times New Roman" w:eastAsia="Times New Roman" w:hAnsi="Times New Roman" w:cs="Times New Roman"/>
      <w:lang w:val="es-ES" w:eastAsia="es-ES_tradnl"/>
    </w:rPr>
  </w:style>
  <w:style w:type="character" w:styleId="LineNumber">
    <w:name w:val="line number"/>
    <w:basedOn w:val="DefaultParagraphFont"/>
    <w:uiPriority w:val="99"/>
    <w:semiHidden/>
    <w:unhideWhenUsed/>
    <w:rsid w:val="00112550"/>
  </w:style>
  <w:style w:type="paragraph" w:styleId="Header">
    <w:name w:val="header"/>
    <w:basedOn w:val="Normal"/>
    <w:link w:val="HeaderChar"/>
    <w:uiPriority w:val="99"/>
    <w:unhideWhenUsed/>
    <w:rsid w:val="003F3820"/>
    <w:pPr>
      <w:tabs>
        <w:tab w:val="center" w:pos="4513"/>
        <w:tab w:val="right" w:pos="9026"/>
      </w:tabs>
    </w:pPr>
  </w:style>
  <w:style w:type="character" w:customStyle="1" w:styleId="HeaderChar">
    <w:name w:val="Header Char"/>
    <w:basedOn w:val="DefaultParagraphFont"/>
    <w:link w:val="Header"/>
    <w:uiPriority w:val="99"/>
    <w:rsid w:val="003F3820"/>
    <w:rPr>
      <w:rFonts w:ascii="Times New Roman" w:eastAsia="Times New Roman" w:hAnsi="Times New Roman" w:cs="Times New Roman"/>
      <w:lang w:val="es-ES"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5.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7</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Hernández Luis</dc:creator>
  <cp:keywords/>
  <dc:description/>
  <cp:lastModifiedBy>Alejandro Hernández Luis</cp:lastModifiedBy>
  <cp:revision>24</cp:revision>
  <dcterms:created xsi:type="dcterms:W3CDTF">2020-06-25T00:02:00Z</dcterms:created>
  <dcterms:modified xsi:type="dcterms:W3CDTF">2020-09-03T20:03:00Z</dcterms:modified>
</cp:coreProperties>
</file>