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8F0644" w14:textId="77777777" w:rsidR="0064035F" w:rsidRPr="000E2D79" w:rsidRDefault="0064035F" w:rsidP="0064035F">
      <w:pPr>
        <w:spacing w:line="276" w:lineRule="auto"/>
        <w:jc w:val="both"/>
        <w:rPr>
          <w:b/>
          <w:bCs/>
          <w:lang w:val="en-US"/>
        </w:rPr>
      </w:pPr>
      <w:r w:rsidRPr="000E2D79">
        <w:rPr>
          <w:b/>
          <w:bCs/>
          <w:lang w:val="en-US"/>
        </w:rPr>
        <w:t>S</w:t>
      </w:r>
      <w:r>
        <w:rPr>
          <w:b/>
          <w:bCs/>
          <w:lang w:val="en-US"/>
        </w:rPr>
        <w:t>I Appendix</w:t>
      </w:r>
    </w:p>
    <w:p w14:paraId="46F03C5D" w14:textId="77777777" w:rsidR="0064035F" w:rsidRPr="000E2D79" w:rsidRDefault="0064035F" w:rsidP="0064035F">
      <w:pPr>
        <w:spacing w:line="276" w:lineRule="auto"/>
        <w:jc w:val="both"/>
        <w:rPr>
          <w:b/>
          <w:bCs/>
          <w:lang w:val="en-US"/>
        </w:rPr>
      </w:pPr>
    </w:p>
    <w:p w14:paraId="09489793" w14:textId="77777777" w:rsidR="0064035F" w:rsidRPr="000E2D79" w:rsidRDefault="0064035F" w:rsidP="0064035F">
      <w:pPr>
        <w:spacing w:line="276" w:lineRule="auto"/>
        <w:jc w:val="both"/>
        <w:rPr>
          <w:b/>
          <w:bCs/>
          <w:lang w:val="en-US"/>
        </w:rPr>
      </w:pPr>
      <w:r>
        <w:rPr>
          <w:b/>
          <w:bCs/>
          <w:noProof/>
          <w:lang w:val="en-US"/>
          <w14:ligatures w14:val="standardContextual"/>
        </w:rPr>
        <w:drawing>
          <wp:inline distT="0" distB="0" distL="0" distR="0" wp14:anchorId="66681E58" wp14:editId="436115B9">
            <wp:extent cx="5760720" cy="6432605"/>
            <wp:effectExtent l="0" t="0" r="5080" b="6350"/>
            <wp:docPr id="308336648" name="Image 4" descr="Une image contenant capture d’écran, Rectangle, conception  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336648" name="Image 4" descr="Une image contenant capture d’écran, Rectangle, conception  Le contenu généré par l’IA peut être incorrect.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1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4326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EBA96F" w14:textId="77777777" w:rsidR="0064035F" w:rsidRPr="000E2D79" w:rsidRDefault="0064035F" w:rsidP="0064035F">
      <w:pPr>
        <w:spacing w:line="276" w:lineRule="auto"/>
        <w:jc w:val="both"/>
        <w:rPr>
          <w:lang w:val="en-US"/>
        </w:rPr>
      </w:pPr>
    </w:p>
    <w:p w14:paraId="2BCFE8A8" w14:textId="77777777" w:rsidR="0064035F" w:rsidRDefault="0064035F" w:rsidP="0064035F">
      <w:pPr>
        <w:spacing w:line="276" w:lineRule="auto"/>
        <w:jc w:val="both"/>
        <w:rPr>
          <w:b/>
          <w:bCs/>
          <w:lang w:val="en-US"/>
        </w:rPr>
      </w:pPr>
    </w:p>
    <w:p w14:paraId="621D4CFF" w14:textId="77777777" w:rsidR="0064035F" w:rsidRDefault="0064035F" w:rsidP="0064035F">
      <w:pPr>
        <w:spacing w:line="276" w:lineRule="auto"/>
        <w:jc w:val="both"/>
        <w:rPr>
          <w:b/>
          <w:bCs/>
          <w:lang w:val="en-US"/>
        </w:rPr>
      </w:pPr>
    </w:p>
    <w:p w14:paraId="191FB5EB" w14:textId="77777777" w:rsidR="0064035F" w:rsidRDefault="0064035F" w:rsidP="0064035F">
      <w:pPr>
        <w:spacing w:line="276" w:lineRule="auto"/>
        <w:jc w:val="both"/>
        <w:rPr>
          <w:b/>
          <w:bCs/>
          <w:lang w:val="en-US"/>
        </w:rPr>
      </w:pPr>
    </w:p>
    <w:p w14:paraId="7092C5B2" w14:textId="77777777" w:rsidR="0064035F" w:rsidRDefault="0064035F" w:rsidP="0064035F">
      <w:pPr>
        <w:spacing w:line="276" w:lineRule="auto"/>
        <w:jc w:val="both"/>
        <w:rPr>
          <w:b/>
          <w:bCs/>
          <w:lang w:val="en-US"/>
        </w:rPr>
      </w:pPr>
    </w:p>
    <w:p w14:paraId="49B728E3" w14:textId="77777777" w:rsidR="0064035F" w:rsidRDefault="0064035F" w:rsidP="0064035F">
      <w:pPr>
        <w:spacing w:line="276" w:lineRule="auto"/>
        <w:jc w:val="both"/>
        <w:rPr>
          <w:b/>
          <w:bCs/>
          <w:lang w:val="en-US"/>
        </w:rPr>
      </w:pPr>
    </w:p>
    <w:p w14:paraId="12A8639C" w14:textId="77777777" w:rsidR="0064035F" w:rsidRDefault="0064035F" w:rsidP="0064035F">
      <w:pPr>
        <w:spacing w:line="276" w:lineRule="auto"/>
        <w:jc w:val="both"/>
        <w:rPr>
          <w:b/>
          <w:bCs/>
          <w:lang w:val="en-US"/>
        </w:rPr>
      </w:pPr>
    </w:p>
    <w:p w14:paraId="610214A9" w14:textId="77777777" w:rsidR="0064035F" w:rsidRDefault="0064035F" w:rsidP="0064035F">
      <w:pPr>
        <w:spacing w:line="276" w:lineRule="auto"/>
        <w:jc w:val="both"/>
        <w:rPr>
          <w:b/>
          <w:bCs/>
          <w:lang w:val="en-US"/>
        </w:rPr>
      </w:pPr>
    </w:p>
    <w:p w14:paraId="27DF920E" w14:textId="77777777" w:rsidR="0064035F" w:rsidRDefault="0064035F" w:rsidP="0064035F">
      <w:pPr>
        <w:spacing w:line="276" w:lineRule="auto"/>
        <w:jc w:val="both"/>
        <w:rPr>
          <w:b/>
          <w:bCs/>
          <w:lang w:val="en-US"/>
        </w:rPr>
      </w:pPr>
    </w:p>
    <w:p w14:paraId="46F2E3D3" w14:textId="77777777" w:rsidR="0064035F" w:rsidRDefault="0064035F" w:rsidP="0064035F">
      <w:pPr>
        <w:spacing w:line="276" w:lineRule="auto"/>
        <w:jc w:val="both"/>
        <w:rPr>
          <w:b/>
          <w:bCs/>
          <w:lang w:val="en-US"/>
        </w:rPr>
      </w:pPr>
    </w:p>
    <w:p w14:paraId="6F1AED17" w14:textId="77777777" w:rsidR="0064035F" w:rsidRDefault="0064035F" w:rsidP="0064035F">
      <w:pPr>
        <w:spacing w:line="276" w:lineRule="auto"/>
        <w:jc w:val="both"/>
        <w:rPr>
          <w:lang w:val="en-US"/>
        </w:rPr>
      </w:pPr>
      <w:r w:rsidRPr="000E2D79">
        <w:rPr>
          <w:b/>
          <w:bCs/>
          <w:lang w:val="en-US"/>
        </w:rPr>
        <w:lastRenderedPageBreak/>
        <w:t>Figure S1.</w:t>
      </w:r>
      <w:r w:rsidRPr="000E2D79">
        <w:rPr>
          <w:lang w:val="en-US"/>
        </w:rPr>
        <w:t xml:space="preserve"> </w:t>
      </w:r>
      <w:proofErr w:type="spellStart"/>
      <w:r w:rsidRPr="006134B8">
        <w:rPr>
          <w:b/>
          <w:bCs/>
          <w:color w:val="000000"/>
        </w:rPr>
        <w:t>Characterization</w:t>
      </w:r>
      <w:proofErr w:type="spellEnd"/>
      <w:r w:rsidRPr="006134B8">
        <w:rPr>
          <w:b/>
          <w:bCs/>
          <w:color w:val="000000"/>
        </w:rPr>
        <w:t xml:space="preserve"> of </w:t>
      </w:r>
      <w:proofErr w:type="spellStart"/>
      <w:r w:rsidRPr="006134B8">
        <w:rPr>
          <w:b/>
          <w:bCs/>
          <w:color w:val="000000"/>
        </w:rPr>
        <w:t>MuSC</w:t>
      </w:r>
      <w:proofErr w:type="spellEnd"/>
      <w:r w:rsidRPr="006134B8">
        <w:rPr>
          <w:b/>
          <w:bCs/>
          <w:color w:val="000000"/>
        </w:rPr>
        <w:t xml:space="preserve"> </w:t>
      </w:r>
      <w:proofErr w:type="spellStart"/>
      <w:r w:rsidRPr="006134B8">
        <w:rPr>
          <w:b/>
          <w:bCs/>
          <w:color w:val="000000"/>
        </w:rPr>
        <w:t>signals</w:t>
      </w:r>
      <w:proofErr w:type="spellEnd"/>
      <w:r w:rsidRPr="006134B8">
        <w:rPr>
          <w:b/>
          <w:bCs/>
          <w:color w:val="000000"/>
        </w:rPr>
        <w:t xml:space="preserve"> and </w:t>
      </w:r>
      <w:proofErr w:type="spellStart"/>
      <w:r w:rsidRPr="006134B8">
        <w:rPr>
          <w:b/>
          <w:bCs/>
          <w:color w:val="000000"/>
        </w:rPr>
        <w:t>myofiber</w:t>
      </w:r>
      <w:proofErr w:type="spellEnd"/>
      <w:r w:rsidRPr="006134B8">
        <w:rPr>
          <w:b/>
          <w:bCs/>
          <w:color w:val="000000"/>
        </w:rPr>
        <w:t xml:space="preserve"> structure.</w:t>
      </w:r>
    </w:p>
    <w:p w14:paraId="77068A95" w14:textId="77777777" w:rsidR="0064035F" w:rsidRPr="000E2D79" w:rsidRDefault="0064035F" w:rsidP="0064035F">
      <w:pPr>
        <w:spacing w:line="276" w:lineRule="auto"/>
        <w:jc w:val="both"/>
        <w:rPr>
          <w:color w:val="000000"/>
          <w:lang w:val="en-US"/>
        </w:rPr>
      </w:pPr>
      <w:r w:rsidRPr="000E2D79">
        <w:rPr>
          <w:b/>
          <w:bCs/>
          <w:lang w:val="en-US"/>
        </w:rPr>
        <w:t xml:space="preserve">(A) </w:t>
      </w:r>
      <w:r w:rsidRPr="000E2D79">
        <w:rPr>
          <w:color w:val="000000"/>
          <w:lang w:val="en-US"/>
        </w:rPr>
        <w:t xml:space="preserve">Representative confocal images of live myofibers at T0 (directly after isolation) </w:t>
      </w:r>
      <w:r>
        <w:rPr>
          <w:color w:val="000000"/>
          <w:lang w:val="en-US"/>
        </w:rPr>
        <w:t xml:space="preserve">reveal </w:t>
      </w:r>
      <w:proofErr w:type="spellStart"/>
      <w:r w:rsidRPr="000E2D79">
        <w:rPr>
          <w:color w:val="000000"/>
          <w:lang w:val="en-US"/>
        </w:rPr>
        <w:t>tdTomato</w:t>
      </w:r>
      <w:proofErr w:type="spellEnd"/>
      <w:r w:rsidRPr="000E2D79">
        <w:rPr>
          <w:color w:val="000000"/>
          <w:vertAlign w:val="superscript"/>
          <w:lang w:val="en-US"/>
        </w:rPr>
        <w:t>+</w:t>
      </w:r>
      <w:r w:rsidRPr="000E2D79">
        <w:rPr>
          <w:color w:val="000000"/>
          <w:lang w:val="en-US"/>
        </w:rPr>
        <w:t xml:space="preserve"> satellite cells before and after photobleaching. The left panels correspond to </w:t>
      </w:r>
      <w:proofErr w:type="spellStart"/>
      <w:r w:rsidRPr="000E2D79">
        <w:rPr>
          <w:i/>
          <w:iCs/>
          <w:lang w:val="en-US"/>
        </w:rPr>
        <w:t>Dmd</w:t>
      </w:r>
      <w:r w:rsidRPr="000E2D79">
        <w:rPr>
          <w:i/>
          <w:iCs/>
          <w:vertAlign w:val="superscript"/>
          <w:lang w:val="en-US"/>
        </w:rPr>
        <w:t>EGFP</w:t>
      </w:r>
      <w:proofErr w:type="spellEnd"/>
      <w:r w:rsidRPr="000E2D79">
        <w:rPr>
          <w:i/>
          <w:iCs/>
          <w:vertAlign w:val="superscript"/>
          <w:lang w:val="en-US"/>
        </w:rPr>
        <w:t>/y</w:t>
      </w:r>
      <w:r w:rsidRPr="000E2D79">
        <w:rPr>
          <w:i/>
          <w:iCs/>
          <w:lang w:val="en-US"/>
        </w:rPr>
        <w:t>;Pax7</w:t>
      </w:r>
      <w:r w:rsidRPr="000E2D79">
        <w:rPr>
          <w:i/>
          <w:iCs/>
          <w:vertAlign w:val="superscript"/>
          <w:lang w:val="en-US"/>
        </w:rPr>
        <w:t>CreERT2/+</w:t>
      </w:r>
      <w:r w:rsidRPr="000E2D79">
        <w:rPr>
          <w:i/>
          <w:iCs/>
          <w:lang w:val="en-US"/>
        </w:rPr>
        <w:t>;</w:t>
      </w:r>
      <w:proofErr w:type="spellStart"/>
      <w:r w:rsidRPr="000E2D79">
        <w:rPr>
          <w:i/>
          <w:iCs/>
          <w:lang w:val="en-US"/>
        </w:rPr>
        <w:t>Rosa</w:t>
      </w:r>
      <w:r w:rsidRPr="000E2D79">
        <w:rPr>
          <w:i/>
          <w:iCs/>
          <w:vertAlign w:val="superscript"/>
          <w:lang w:val="en-US"/>
        </w:rPr>
        <w:t>tdT</w:t>
      </w:r>
      <w:proofErr w:type="spellEnd"/>
      <w:r w:rsidRPr="000E2D79">
        <w:rPr>
          <w:color w:val="000000"/>
          <w:vertAlign w:val="superscript"/>
          <w:lang w:val="en-US"/>
        </w:rPr>
        <w:t>/+</w:t>
      </w:r>
      <w:r w:rsidRPr="000E2D79">
        <w:rPr>
          <w:color w:val="000000"/>
          <w:lang w:val="en-US"/>
        </w:rPr>
        <w:t xml:space="preserve"> myofibers, </w:t>
      </w:r>
      <w:r>
        <w:rPr>
          <w:color w:val="000000"/>
          <w:lang w:val="en-US"/>
        </w:rPr>
        <w:t xml:space="preserve">whereas </w:t>
      </w:r>
      <w:r w:rsidRPr="000E2D79">
        <w:rPr>
          <w:color w:val="000000"/>
          <w:lang w:val="en-US"/>
        </w:rPr>
        <w:t xml:space="preserve">the right panels display </w:t>
      </w:r>
      <w:r w:rsidRPr="000E2D79">
        <w:rPr>
          <w:i/>
          <w:iCs/>
          <w:lang w:val="en-US"/>
        </w:rPr>
        <w:t>Pax7</w:t>
      </w:r>
      <w:r w:rsidRPr="000E2D79">
        <w:rPr>
          <w:i/>
          <w:iCs/>
          <w:vertAlign w:val="superscript"/>
          <w:lang w:val="en-US"/>
        </w:rPr>
        <w:t>CreERT2/+</w:t>
      </w:r>
      <w:r w:rsidRPr="000E2D79">
        <w:rPr>
          <w:i/>
          <w:iCs/>
          <w:lang w:val="en-US"/>
        </w:rPr>
        <w:t>;</w:t>
      </w:r>
      <w:proofErr w:type="spellStart"/>
      <w:r w:rsidRPr="000E2D79">
        <w:rPr>
          <w:i/>
          <w:iCs/>
          <w:lang w:val="en-US"/>
        </w:rPr>
        <w:t>Rosa</w:t>
      </w:r>
      <w:r w:rsidRPr="000E2D79">
        <w:rPr>
          <w:i/>
          <w:iCs/>
          <w:vertAlign w:val="superscript"/>
          <w:lang w:val="en-US"/>
        </w:rPr>
        <w:t>tdT</w:t>
      </w:r>
      <w:proofErr w:type="spellEnd"/>
      <w:r w:rsidRPr="000E2D79">
        <w:rPr>
          <w:i/>
          <w:iCs/>
          <w:vertAlign w:val="superscript"/>
          <w:lang w:val="en-US"/>
        </w:rPr>
        <w:t>/+</w:t>
      </w:r>
      <w:r w:rsidRPr="000E2D79">
        <w:rPr>
          <w:lang w:val="en-US"/>
        </w:rPr>
        <w:t xml:space="preserve"> </w:t>
      </w:r>
      <w:r w:rsidRPr="000E2D79">
        <w:rPr>
          <w:color w:val="000000"/>
          <w:lang w:val="en-US"/>
        </w:rPr>
        <w:t xml:space="preserve">myofibers (negative control). </w:t>
      </w:r>
      <w:proofErr w:type="spellStart"/>
      <w:r w:rsidRPr="000E2D79">
        <w:rPr>
          <w:lang w:val="en-US"/>
        </w:rPr>
        <w:t>tdTomato</w:t>
      </w:r>
      <w:proofErr w:type="spellEnd"/>
      <w:r w:rsidRPr="000E2D79">
        <w:rPr>
          <w:vertAlign w:val="superscript"/>
          <w:lang w:val="en-US"/>
        </w:rPr>
        <w:t>+</w:t>
      </w:r>
      <w:r w:rsidRPr="000E2D79">
        <w:rPr>
          <w:lang w:val="en-US"/>
        </w:rPr>
        <w:t xml:space="preserve"> </w:t>
      </w:r>
      <w:proofErr w:type="spellStart"/>
      <w:r w:rsidRPr="000E2D79">
        <w:rPr>
          <w:lang w:val="en-US"/>
        </w:rPr>
        <w:t>MuSCs</w:t>
      </w:r>
      <w:proofErr w:type="spellEnd"/>
      <w:r w:rsidRPr="000E2D79">
        <w:rPr>
          <w:lang w:val="en-US"/>
        </w:rPr>
        <w:t xml:space="preserve"> appear in red, </w:t>
      </w:r>
      <w:r>
        <w:rPr>
          <w:lang w:val="en-US"/>
        </w:rPr>
        <w:t xml:space="preserve">and </w:t>
      </w:r>
      <w:r w:rsidRPr="000E2D79">
        <w:rPr>
          <w:lang w:val="en-US"/>
        </w:rPr>
        <w:t xml:space="preserve">dystrophin-EGFP </w:t>
      </w:r>
      <w:r>
        <w:rPr>
          <w:lang w:val="en-US"/>
        </w:rPr>
        <w:t xml:space="preserve">appears </w:t>
      </w:r>
      <w:r w:rsidRPr="000E2D79">
        <w:rPr>
          <w:lang w:val="en-US"/>
        </w:rPr>
        <w:t>in green</w:t>
      </w:r>
      <w:r w:rsidRPr="000E2D79">
        <w:rPr>
          <w:color w:val="000000"/>
          <w:lang w:val="en-US"/>
        </w:rPr>
        <w:t xml:space="preserve">. Before bleaching, a faint EGFP background signal </w:t>
      </w:r>
      <w:r>
        <w:rPr>
          <w:color w:val="000000"/>
          <w:lang w:val="en-US"/>
        </w:rPr>
        <w:t xml:space="preserve">was </w:t>
      </w:r>
      <w:r w:rsidRPr="000E2D79">
        <w:rPr>
          <w:color w:val="000000"/>
          <w:lang w:val="en-US"/>
        </w:rPr>
        <w:t xml:space="preserve">detectable in satellite cells in both models (white arrowheads). Following bleaching, EGFP fluorescence </w:t>
      </w:r>
      <w:r>
        <w:rPr>
          <w:color w:val="000000"/>
          <w:lang w:val="en-US"/>
        </w:rPr>
        <w:t xml:space="preserve">was </w:t>
      </w:r>
      <w:r w:rsidRPr="000E2D79">
        <w:rPr>
          <w:color w:val="000000"/>
          <w:lang w:val="en-US"/>
        </w:rPr>
        <w:t xml:space="preserve">markedly increased in both conditions (white arrows). </w:t>
      </w:r>
      <w:r>
        <w:rPr>
          <w:lang w:val="en-US"/>
        </w:rPr>
        <w:t xml:space="preserve">In total, </w:t>
      </w:r>
      <w:r w:rsidRPr="000E2D79">
        <w:rPr>
          <w:lang w:val="en-US"/>
        </w:rPr>
        <w:t xml:space="preserve">15 </w:t>
      </w:r>
      <w:proofErr w:type="spellStart"/>
      <w:r w:rsidRPr="000E2D79">
        <w:rPr>
          <w:lang w:val="en-US"/>
        </w:rPr>
        <w:t>MuSCs</w:t>
      </w:r>
      <w:proofErr w:type="spellEnd"/>
      <w:r w:rsidRPr="000E2D79">
        <w:rPr>
          <w:lang w:val="en-US"/>
        </w:rPr>
        <w:t xml:space="preserve"> from </w:t>
      </w:r>
      <w:r>
        <w:rPr>
          <w:lang w:val="en-US"/>
        </w:rPr>
        <w:t xml:space="preserve">four </w:t>
      </w:r>
      <w:proofErr w:type="spellStart"/>
      <w:r w:rsidRPr="000E2D79">
        <w:rPr>
          <w:i/>
          <w:iCs/>
          <w:lang w:val="en-US"/>
        </w:rPr>
        <w:t>Dmd</w:t>
      </w:r>
      <w:r w:rsidRPr="000E2D79">
        <w:rPr>
          <w:i/>
          <w:iCs/>
          <w:vertAlign w:val="superscript"/>
          <w:lang w:val="en-US"/>
        </w:rPr>
        <w:t>EGFP</w:t>
      </w:r>
      <w:proofErr w:type="spellEnd"/>
      <w:r w:rsidRPr="000E2D79">
        <w:rPr>
          <w:i/>
          <w:iCs/>
          <w:vertAlign w:val="superscript"/>
          <w:lang w:val="en-US"/>
        </w:rPr>
        <w:t>/y</w:t>
      </w:r>
      <w:r w:rsidRPr="000E2D79">
        <w:rPr>
          <w:i/>
          <w:iCs/>
          <w:lang w:val="en-US"/>
        </w:rPr>
        <w:t>;Pax7</w:t>
      </w:r>
      <w:r w:rsidRPr="000E2D79">
        <w:rPr>
          <w:i/>
          <w:iCs/>
          <w:vertAlign w:val="superscript"/>
          <w:lang w:val="en-US"/>
        </w:rPr>
        <w:t>CreERT2/+</w:t>
      </w:r>
      <w:r w:rsidRPr="000E2D79">
        <w:rPr>
          <w:i/>
          <w:iCs/>
          <w:lang w:val="en-US"/>
        </w:rPr>
        <w:t>;</w:t>
      </w:r>
      <w:proofErr w:type="spellStart"/>
      <w:r w:rsidRPr="000E2D79">
        <w:rPr>
          <w:i/>
          <w:iCs/>
          <w:lang w:val="en-US"/>
        </w:rPr>
        <w:t>Rosa</w:t>
      </w:r>
      <w:r w:rsidRPr="000E2D79">
        <w:rPr>
          <w:i/>
          <w:iCs/>
          <w:vertAlign w:val="superscript"/>
          <w:lang w:val="en-US"/>
        </w:rPr>
        <w:t>tdT</w:t>
      </w:r>
      <w:proofErr w:type="spellEnd"/>
      <w:r w:rsidRPr="000E2D79">
        <w:rPr>
          <w:color w:val="000000"/>
          <w:vertAlign w:val="superscript"/>
          <w:lang w:val="en-US"/>
        </w:rPr>
        <w:t>/+</w:t>
      </w:r>
      <w:r w:rsidRPr="000E2D79">
        <w:rPr>
          <w:lang w:val="en-US"/>
        </w:rPr>
        <w:t xml:space="preserve">mice and 12 </w:t>
      </w:r>
      <w:proofErr w:type="spellStart"/>
      <w:r w:rsidRPr="000E2D79">
        <w:rPr>
          <w:lang w:val="en-US"/>
        </w:rPr>
        <w:t>MuSCs</w:t>
      </w:r>
      <w:proofErr w:type="spellEnd"/>
      <w:r w:rsidRPr="000E2D79">
        <w:rPr>
          <w:lang w:val="en-US"/>
        </w:rPr>
        <w:t xml:space="preserve"> from </w:t>
      </w:r>
      <w:r>
        <w:rPr>
          <w:lang w:val="en-US"/>
        </w:rPr>
        <w:t xml:space="preserve">two </w:t>
      </w:r>
      <w:r w:rsidRPr="000E2D79">
        <w:rPr>
          <w:i/>
          <w:iCs/>
          <w:lang w:val="en-US"/>
        </w:rPr>
        <w:t>Pax7</w:t>
      </w:r>
      <w:r w:rsidRPr="000E2D79">
        <w:rPr>
          <w:i/>
          <w:iCs/>
          <w:vertAlign w:val="superscript"/>
          <w:lang w:val="en-US"/>
        </w:rPr>
        <w:t>CreERT2/CreERT2</w:t>
      </w:r>
      <w:r w:rsidRPr="000E2D79">
        <w:rPr>
          <w:i/>
          <w:iCs/>
          <w:lang w:val="en-US"/>
        </w:rPr>
        <w:t>;Rosa</w:t>
      </w:r>
      <w:r w:rsidRPr="000E2D79">
        <w:rPr>
          <w:i/>
          <w:iCs/>
          <w:vertAlign w:val="superscript"/>
          <w:lang w:val="en-US"/>
        </w:rPr>
        <w:t>tdT/</w:t>
      </w:r>
      <w:proofErr w:type="spellStart"/>
      <w:r w:rsidRPr="000E2D79">
        <w:rPr>
          <w:i/>
          <w:iCs/>
          <w:vertAlign w:val="superscript"/>
          <w:lang w:val="en-US"/>
        </w:rPr>
        <w:t>tdT</w:t>
      </w:r>
      <w:proofErr w:type="spellEnd"/>
      <w:r w:rsidRPr="000E2D79">
        <w:rPr>
          <w:i/>
          <w:iCs/>
          <w:lang w:val="en-US"/>
        </w:rPr>
        <w:t xml:space="preserve"> </w:t>
      </w:r>
      <w:r w:rsidRPr="000E2D79">
        <w:rPr>
          <w:lang w:val="en-US"/>
        </w:rPr>
        <w:t>mice</w:t>
      </w:r>
      <w:r>
        <w:rPr>
          <w:lang w:val="en-US"/>
        </w:rPr>
        <w:t xml:space="preserve"> are presented</w:t>
      </w:r>
      <w:r w:rsidRPr="000E2D79">
        <w:rPr>
          <w:lang w:val="en-US"/>
        </w:rPr>
        <w:t xml:space="preserve">. </w:t>
      </w:r>
      <w:r w:rsidRPr="000E2D79">
        <w:rPr>
          <w:color w:val="000000"/>
          <w:lang w:val="en-US"/>
        </w:rPr>
        <w:t xml:space="preserve">Scale bars: 10 µm. </w:t>
      </w:r>
      <w:r w:rsidRPr="001D448D">
        <w:rPr>
          <w:b/>
          <w:bCs/>
          <w:color w:val="000000"/>
          <w:lang w:val="en-US"/>
        </w:rPr>
        <w:t>(B)</w:t>
      </w:r>
      <w:r w:rsidRPr="001D448D">
        <w:rPr>
          <w:color w:val="000000"/>
          <w:lang w:val="en-US"/>
        </w:rPr>
        <w:t xml:space="preserve"> </w:t>
      </w:r>
      <w:r w:rsidRPr="001D448D">
        <w:rPr>
          <w:color w:val="000000"/>
        </w:rPr>
        <w:t xml:space="preserve">Confocal </w:t>
      </w:r>
      <w:proofErr w:type="spellStart"/>
      <w:r w:rsidRPr="001D448D">
        <w:rPr>
          <w:color w:val="000000"/>
        </w:rPr>
        <w:t>microscopy</w:t>
      </w:r>
      <w:proofErr w:type="spellEnd"/>
      <w:r w:rsidRPr="001D448D">
        <w:rPr>
          <w:color w:val="000000"/>
        </w:rPr>
        <w:t xml:space="preserve"> of TA muscle </w:t>
      </w:r>
      <w:proofErr w:type="spellStart"/>
      <w:r w:rsidRPr="001D448D">
        <w:rPr>
          <w:color w:val="000000"/>
        </w:rPr>
        <w:t>cryosections</w:t>
      </w:r>
      <w:proofErr w:type="spellEnd"/>
      <w:r w:rsidRPr="001D448D">
        <w:rPr>
          <w:color w:val="000000"/>
        </w:rPr>
        <w:t xml:space="preserve"> </w:t>
      </w:r>
      <w:proofErr w:type="spellStart"/>
      <w:r w:rsidRPr="001D448D">
        <w:rPr>
          <w:color w:val="000000"/>
        </w:rPr>
        <w:t>from</w:t>
      </w:r>
      <w:proofErr w:type="spellEnd"/>
      <w:r w:rsidRPr="001D448D">
        <w:rPr>
          <w:color w:val="000000"/>
        </w:rPr>
        <w:t xml:space="preserve"> </w:t>
      </w:r>
      <w:r w:rsidRPr="001D448D">
        <w:rPr>
          <w:i/>
          <w:iCs/>
          <w:lang w:val="en-US"/>
        </w:rPr>
        <w:t>Pax7</w:t>
      </w:r>
      <w:r w:rsidRPr="001D448D">
        <w:rPr>
          <w:i/>
          <w:iCs/>
          <w:vertAlign w:val="superscript"/>
          <w:lang w:val="en-US"/>
        </w:rPr>
        <w:t>CreERT2/+</w:t>
      </w:r>
      <w:r w:rsidRPr="001D448D">
        <w:rPr>
          <w:i/>
          <w:iCs/>
          <w:lang w:val="en-US"/>
        </w:rPr>
        <w:t>;</w:t>
      </w:r>
      <w:proofErr w:type="spellStart"/>
      <w:r w:rsidRPr="001D448D">
        <w:rPr>
          <w:i/>
          <w:iCs/>
          <w:lang w:val="en-US"/>
        </w:rPr>
        <w:t>Rosa</w:t>
      </w:r>
      <w:r w:rsidRPr="001D448D">
        <w:rPr>
          <w:i/>
          <w:iCs/>
          <w:vertAlign w:val="superscript"/>
          <w:lang w:val="en-US"/>
        </w:rPr>
        <w:t>tdT</w:t>
      </w:r>
      <w:proofErr w:type="spellEnd"/>
      <w:r w:rsidRPr="001D448D">
        <w:rPr>
          <w:color w:val="000000"/>
          <w:vertAlign w:val="superscript"/>
          <w:lang w:val="en-US"/>
        </w:rPr>
        <w:t>/+</w:t>
      </w:r>
      <w:r w:rsidRPr="001D448D">
        <w:rPr>
          <w:lang w:val="en-US"/>
        </w:rPr>
        <w:t>mice</w:t>
      </w:r>
      <w:r w:rsidRPr="001D448D">
        <w:rPr>
          <w:color w:val="000000"/>
        </w:rPr>
        <w:t xml:space="preserve"> highlights </w:t>
      </w:r>
      <w:proofErr w:type="spellStart"/>
      <w:r w:rsidRPr="001D448D">
        <w:rPr>
          <w:color w:val="000000"/>
        </w:rPr>
        <w:t>sarcolemmal</w:t>
      </w:r>
      <w:proofErr w:type="spellEnd"/>
      <w:r w:rsidRPr="001D448D">
        <w:rPr>
          <w:color w:val="000000"/>
        </w:rPr>
        <w:t xml:space="preserve"> β-</w:t>
      </w:r>
      <w:proofErr w:type="spellStart"/>
      <w:r w:rsidRPr="001D448D">
        <w:rPr>
          <w:color w:val="000000"/>
        </w:rPr>
        <w:t>sarcoglycan</w:t>
      </w:r>
      <w:proofErr w:type="spellEnd"/>
      <w:r w:rsidRPr="001D448D">
        <w:rPr>
          <w:color w:val="000000"/>
        </w:rPr>
        <w:t xml:space="preserve"> and </w:t>
      </w:r>
      <w:proofErr w:type="spellStart"/>
      <w:r w:rsidRPr="001D448D">
        <w:rPr>
          <w:color w:val="000000"/>
        </w:rPr>
        <w:t>tdTomato</w:t>
      </w:r>
      <w:proofErr w:type="spellEnd"/>
      <w:r w:rsidRPr="001D448D">
        <w:rPr>
          <w:color w:val="000000"/>
        </w:rPr>
        <w:t xml:space="preserve">+ </w:t>
      </w:r>
      <w:proofErr w:type="spellStart"/>
      <w:r w:rsidRPr="001D448D">
        <w:rPr>
          <w:color w:val="000000"/>
        </w:rPr>
        <w:t>MuSCs</w:t>
      </w:r>
      <w:proofErr w:type="spellEnd"/>
      <w:r w:rsidRPr="001D448D">
        <w:rPr>
          <w:color w:val="000000"/>
        </w:rPr>
        <w:t xml:space="preserve">. In </w:t>
      </w:r>
      <w:proofErr w:type="spellStart"/>
      <w:r w:rsidRPr="001D448D">
        <w:rPr>
          <w:color w:val="000000"/>
        </w:rPr>
        <w:t>examples</w:t>
      </w:r>
      <w:proofErr w:type="spellEnd"/>
      <w:r w:rsidRPr="001D448D">
        <w:rPr>
          <w:color w:val="000000"/>
        </w:rPr>
        <w:t xml:space="preserve"> 1 and 2, β-</w:t>
      </w:r>
      <w:proofErr w:type="spellStart"/>
      <w:r w:rsidRPr="001D448D">
        <w:rPr>
          <w:color w:val="000000"/>
        </w:rPr>
        <w:t>sarcoglycan</w:t>
      </w:r>
      <w:proofErr w:type="spellEnd"/>
      <w:r w:rsidRPr="001D448D">
        <w:rPr>
          <w:color w:val="000000"/>
        </w:rPr>
        <w:t xml:space="preserve"> </w:t>
      </w:r>
      <w:proofErr w:type="spellStart"/>
      <w:r w:rsidRPr="001D448D">
        <w:rPr>
          <w:color w:val="000000"/>
        </w:rPr>
        <w:t>is</w:t>
      </w:r>
      <w:proofErr w:type="spellEnd"/>
      <w:r w:rsidRPr="001D448D">
        <w:rPr>
          <w:color w:val="000000"/>
        </w:rPr>
        <w:t xml:space="preserve"> </w:t>
      </w:r>
      <w:proofErr w:type="spellStart"/>
      <w:r w:rsidRPr="001D448D">
        <w:rPr>
          <w:color w:val="000000"/>
        </w:rPr>
        <w:t>present</w:t>
      </w:r>
      <w:proofErr w:type="spellEnd"/>
      <w:r w:rsidRPr="001D448D">
        <w:rPr>
          <w:color w:val="000000"/>
        </w:rPr>
        <w:t xml:space="preserve"> </w:t>
      </w:r>
      <w:proofErr w:type="spellStart"/>
      <w:r w:rsidRPr="001D448D">
        <w:rPr>
          <w:color w:val="000000"/>
        </w:rPr>
        <w:t>along</w:t>
      </w:r>
      <w:proofErr w:type="spellEnd"/>
      <w:r w:rsidRPr="001D448D">
        <w:rPr>
          <w:color w:val="000000"/>
        </w:rPr>
        <w:t xml:space="preserve"> the </w:t>
      </w:r>
      <w:proofErr w:type="spellStart"/>
      <w:r w:rsidRPr="001D448D">
        <w:rPr>
          <w:color w:val="000000"/>
        </w:rPr>
        <w:t>sarcolemma</w:t>
      </w:r>
      <w:proofErr w:type="spellEnd"/>
      <w:r w:rsidRPr="001D448D">
        <w:rPr>
          <w:color w:val="000000"/>
        </w:rPr>
        <w:t xml:space="preserve"> of one </w:t>
      </w:r>
      <w:proofErr w:type="spellStart"/>
      <w:r w:rsidRPr="001D448D">
        <w:rPr>
          <w:color w:val="000000"/>
        </w:rPr>
        <w:t>myofiber</w:t>
      </w:r>
      <w:proofErr w:type="spellEnd"/>
      <w:r w:rsidRPr="001D448D">
        <w:rPr>
          <w:color w:val="000000"/>
        </w:rPr>
        <w:t xml:space="preserve"> but </w:t>
      </w:r>
      <w:proofErr w:type="spellStart"/>
      <w:r w:rsidRPr="001D448D">
        <w:rPr>
          <w:color w:val="000000"/>
        </w:rPr>
        <w:t>is</w:t>
      </w:r>
      <w:proofErr w:type="spellEnd"/>
      <w:r w:rsidRPr="001D448D">
        <w:rPr>
          <w:color w:val="000000"/>
        </w:rPr>
        <w:t xml:space="preserve"> </w:t>
      </w:r>
      <w:proofErr w:type="spellStart"/>
      <w:r w:rsidRPr="001D448D">
        <w:rPr>
          <w:color w:val="000000"/>
        </w:rPr>
        <w:t>notably</w:t>
      </w:r>
      <w:proofErr w:type="spellEnd"/>
      <w:r w:rsidRPr="001D448D">
        <w:rPr>
          <w:color w:val="000000"/>
        </w:rPr>
        <w:t xml:space="preserve"> absent </w:t>
      </w:r>
      <w:proofErr w:type="spellStart"/>
      <w:r w:rsidRPr="001D448D">
        <w:rPr>
          <w:color w:val="000000"/>
        </w:rPr>
        <w:t>from</w:t>
      </w:r>
      <w:proofErr w:type="spellEnd"/>
      <w:r w:rsidRPr="001D448D">
        <w:rPr>
          <w:color w:val="000000"/>
        </w:rPr>
        <w:t xml:space="preserve"> the adjacent </w:t>
      </w:r>
      <w:proofErr w:type="spellStart"/>
      <w:r w:rsidRPr="001D448D">
        <w:rPr>
          <w:color w:val="000000"/>
        </w:rPr>
        <w:t>fiber</w:t>
      </w:r>
      <w:proofErr w:type="spellEnd"/>
      <w:r w:rsidRPr="001D448D">
        <w:rPr>
          <w:color w:val="000000"/>
        </w:rPr>
        <w:t xml:space="preserve"> </w:t>
      </w:r>
      <w:proofErr w:type="spellStart"/>
      <w:r w:rsidRPr="001D448D">
        <w:rPr>
          <w:color w:val="000000"/>
        </w:rPr>
        <w:t>precisely</w:t>
      </w:r>
      <w:proofErr w:type="spellEnd"/>
      <w:r w:rsidRPr="001D448D">
        <w:rPr>
          <w:color w:val="000000"/>
        </w:rPr>
        <w:t xml:space="preserve"> at the satellite </w:t>
      </w:r>
      <w:proofErr w:type="spellStart"/>
      <w:r w:rsidRPr="001D448D">
        <w:rPr>
          <w:color w:val="000000"/>
        </w:rPr>
        <w:t>cell’s</w:t>
      </w:r>
      <w:proofErr w:type="spellEnd"/>
      <w:r w:rsidRPr="001D448D">
        <w:rPr>
          <w:color w:val="000000"/>
        </w:rPr>
        <w:t xml:space="preserve"> location (</w:t>
      </w:r>
      <w:proofErr w:type="spellStart"/>
      <w:r w:rsidRPr="001D448D">
        <w:rPr>
          <w:color w:val="000000"/>
        </w:rPr>
        <w:t>framed</w:t>
      </w:r>
      <w:proofErr w:type="spellEnd"/>
      <w:r w:rsidRPr="001D448D">
        <w:rPr>
          <w:color w:val="000000"/>
        </w:rPr>
        <w:t xml:space="preserve"> area, white </w:t>
      </w:r>
      <w:proofErr w:type="spellStart"/>
      <w:r w:rsidRPr="001D448D">
        <w:rPr>
          <w:color w:val="000000"/>
        </w:rPr>
        <w:t>arrowheads</w:t>
      </w:r>
      <w:proofErr w:type="spellEnd"/>
      <w:r w:rsidRPr="001D448D">
        <w:rPr>
          <w:color w:val="000000"/>
        </w:rPr>
        <w:t xml:space="preserve">). </w:t>
      </w:r>
      <w:proofErr w:type="spellStart"/>
      <w:r w:rsidRPr="001D448D">
        <w:rPr>
          <w:color w:val="000000"/>
        </w:rPr>
        <w:t>Enlarged</w:t>
      </w:r>
      <w:proofErr w:type="spellEnd"/>
      <w:r w:rsidRPr="001D448D">
        <w:rPr>
          <w:color w:val="000000"/>
        </w:rPr>
        <w:t xml:space="preserve"> </w:t>
      </w:r>
      <w:proofErr w:type="spellStart"/>
      <w:r w:rsidRPr="001D448D">
        <w:rPr>
          <w:color w:val="000000"/>
        </w:rPr>
        <w:t>views</w:t>
      </w:r>
      <w:proofErr w:type="spellEnd"/>
      <w:r w:rsidRPr="001D448D">
        <w:rPr>
          <w:color w:val="000000"/>
        </w:rPr>
        <w:t xml:space="preserve"> of the </w:t>
      </w:r>
      <w:proofErr w:type="spellStart"/>
      <w:r w:rsidRPr="001D448D">
        <w:rPr>
          <w:color w:val="000000"/>
        </w:rPr>
        <w:t>framed</w:t>
      </w:r>
      <w:proofErr w:type="spellEnd"/>
      <w:r w:rsidRPr="001D448D">
        <w:rPr>
          <w:color w:val="000000"/>
        </w:rPr>
        <w:t xml:space="preserve"> </w:t>
      </w:r>
      <w:proofErr w:type="spellStart"/>
      <w:r w:rsidRPr="001D448D">
        <w:rPr>
          <w:color w:val="000000"/>
        </w:rPr>
        <w:t>regions</w:t>
      </w:r>
      <w:proofErr w:type="spellEnd"/>
      <w:r w:rsidRPr="001D448D">
        <w:rPr>
          <w:color w:val="000000"/>
        </w:rPr>
        <w:t xml:space="preserve"> are </w:t>
      </w:r>
      <w:proofErr w:type="spellStart"/>
      <w:r w:rsidRPr="001D448D">
        <w:rPr>
          <w:color w:val="000000"/>
        </w:rPr>
        <w:t>presented</w:t>
      </w:r>
      <w:proofErr w:type="spellEnd"/>
      <w:r w:rsidRPr="001D448D">
        <w:rPr>
          <w:color w:val="000000"/>
        </w:rPr>
        <w:t xml:space="preserve"> in the </w:t>
      </w:r>
      <w:proofErr w:type="spellStart"/>
      <w:r w:rsidRPr="001D448D">
        <w:rPr>
          <w:color w:val="000000"/>
        </w:rPr>
        <w:t>rightmost</w:t>
      </w:r>
      <w:proofErr w:type="spellEnd"/>
      <w:r w:rsidRPr="001D448D">
        <w:rPr>
          <w:color w:val="000000"/>
        </w:rPr>
        <w:t xml:space="preserve"> images. In total, 48 </w:t>
      </w:r>
      <w:proofErr w:type="spellStart"/>
      <w:r w:rsidRPr="001D448D">
        <w:rPr>
          <w:color w:val="000000"/>
        </w:rPr>
        <w:t>MuSCs</w:t>
      </w:r>
      <w:proofErr w:type="spellEnd"/>
      <w:r w:rsidRPr="001D448D">
        <w:rPr>
          <w:color w:val="000000"/>
        </w:rPr>
        <w:t xml:space="preserve"> </w:t>
      </w:r>
      <w:proofErr w:type="spellStart"/>
      <w:r w:rsidRPr="001D448D">
        <w:rPr>
          <w:color w:val="000000"/>
        </w:rPr>
        <w:t>from</w:t>
      </w:r>
      <w:proofErr w:type="spellEnd"/>
      <w:r w:rsidRPr="001D448D">
        <w:rPr>
          <w:color w:val="000000"/>
        </w:rPr>
        <w:t xml:space="preserve"> five </w:t>
      </w:r>
      <w:proofErr w:type="spellStart"/>
      <w:r w:rsidRPr="001D448D">
        <w:rPr>
          <w:color w:val="000000"/>
        </w:rPr>
        <w:t>different</w:t>
      </w:r>
      <w:proofErr w:type="spellEnd"/>
      <w:r w:rsidRPr="001D448D">
        <w:rPr>
          <w:color w:val="000000"/>
        </w:rPr>
        <w:t xml:space="preserve"> </w:t>
      </w:r>
      <w:proofErr w:type="spellStart"/>
      <w:r w:rsidRPr="001D448D">
        <w:rPr>
          <w:color w:val="000000"/>
        </w:rPr>
        <w:t>individuals</w:t>
      </w:r>
      <w:proofErr w:type="spellEnd"/>
      <w:r w:rsidRPr="001D448D">
        <w:rPr>
          <w:color w:val="000000"/>
        </w:rPr>
        <w:t xml:space="preserve"> </w:t>
      </w:r>
      <w:proofErr w:type="spellStart"/>
      <w:r w:rsidRPr="001D448D">
        <w:rPr>
          <w:color w:val="000000"/>
        </w:rPr>
        <w:t>were</w:t>
      </w:r>
      <w:proofErr w:type="spellEnd"/>
      <w:r w:rsidRPr="001D448D">
        <w:rPr>
          <w:color w:val="000000"/>
        </w:rPr>
        <w:t xml:space="preserve"> </w:t>
      </w:r>
      <w:proofErr w:type="spellStart"/>
      <w:r w:rsidRPr="001D448D">
        <w:rPr>
          <w:color w:val="000000"/>
        </w:rPr>
        <w:t>analyzed</w:t>
      </w:r>
      <w:proofErr w:type="spellEnd"/>
      <w:r w:rsidRPr="001D448D">
        <w:rPr>
          <w:color w:val="000000"/>
        </w:rPr>
        <w:t>. Scale bar: 10 µm.</w:t>
      </w:r>
      <w:r w:rsidRPr="001D448D">
        <w:rPr>
          <w:b/>
          <w:bCs/>
          <w:color w:val="000000"/>
          <w:lang w:val="en-US"/>
        </w:rPr>
        <w:t xml:space="preserve"> (C)</w:t>
      </w:r>
      <w:r w:rsidRPr="001D448D">
        <w:rPr>
          <w:color w:val="000000"/>
          <w:lang w:val="en-US"/>
        </w:rPr>
        <w:t xml:space="preserve"> Representative images of mechanically isolated fibers (MIF) and enzymatically isolated fibers (EIF) stained with </w:t>
      </w:r>
      <w:proofErr w:type="spellStart"/>
      <w:r w:rsidRPr="001D448D">
        <w:rPr>
          <w:color w:val="000000"/>
          <w:lang w:val="en-US"/>
        </w:rPr>
        <w:t>SiR</w:t>
      </w:r>
      <w:proofErr w:type="spellEnd"/>
      <w:r w:rsidRPr="001D448D">
        <w:rPr>
          <w:color w:val="000000"/>
          <w:lang w:val="en-US"/>
        </w:rPr>
        <w:t>-actin to highlight sarcomeres. The double-headed arrows span 10 sarcomeres. The diagram (right side) depicts sarcomere length in MIF compared with that in EIF. N = 3 fields of view for 15 fibers, giving 45 measurements</w:t>
      </w:r>
      <w:r w:rsidRPr="000E2D79">
        <w:rPr>
          <w:color w:val="000000"/>
          <w:lang w:val="en-US"/>
        </w:rPr>
        <w:t xml:space="preserve"> per group. Statistical significance was assessed using</w:t>
      </w:r>
      <w:r w:rsidRPr="000E2D79">
        <w:rPr>
          <w:rStyle w:val="apple-converted-space"/>
          <w:rFonts w:eastAsiaTheme="majorEastAsia"/>
          <w:color w:val="000000"/>
          <w:lang w:val="en-US"/>
        </w:rPr>
        <w:t> </w:t>
      </w:r>
      <w:r w:rsidRPr="000E2D79">
        <w:rPr>
          <w:rStyle w:val="Strong"/>
          <w:rFonts w:eastAsiaTheme="majorEastAsia"/>
          <w:color w:val="000000"/>
          <w:lang w:val="en-US"/>
        </w:rPr>
        <w:t>Studen</w:t>
      </w:r>
      <w:r>
        <w:rPr>
          <w:rStyle w:val="Strong"/>
          <w:rFonts w:eastAsiaTheme="majorEastAsia"/>
          <w:color w:val="000000"/>
          <w:lang w:val="en-US"/>
        </w:rPr>
        <w:t>t’s</w:t>
      </w:r>
      <w:r w:rsidRPr="000E2D79">
        <w:rPr>
          <w:rStyle w:val="Strong"/>
          <w:rFonts w:eastAsiaTheme="majorEastAsia"/>
          <w:color w:val="000000"/>
          <w:lang w:val="en-US"/>
        </w:rPr>
        <w:t xml:space="preserve"> </w:t>
      </w:r>
      <w:r w:rsidRPr="009F4D27">
        <w:rPr>
          <w:rStyle w:val="Strong"/>
          <w:rFonts w:eastAsiaTheme="majorEastAsia"/>
          <w:i/>
          <w:iCs/>
          <w:color w:val="000000"/>
          <w:lang w:val="en-US"/>
        </w:rPr>
        <w:t>t</w:t>
      </w:r>
      <w:r w:rsidRPr="000E2D79">
        <w:rPr>
          <w:rStyle w:val="Strong"/>
          <w:rFonts w:eastAsiaTheme="majorEastAsia"/>
          <w:color w:val="000000"/>
          <w:lang w:val="en-US"/>
        </w:rPr>
        <w:t xml:space="preserve">-test. </w:t>
      </w:r>
    </w:p>
    <w:p w14:paraId="50FF6074" w14:textId="77777777" w:rsidR="0064035F" w:rsidRPr="000E2D79" w:rsidRDefault="0064035F" w:rsidP="0064035F">
      <w:pPr>
        <w:spacing w:line="276" w:lineRule="auto"/>
        <w:jc w:val="both"/>
        <w:rPr>
          <w:color w:val="000000"/>
          <w:lang w:val="en-US"/>
        </w:rPr>
      </w:pPr>
    </w:p>
    <w:p w14:paraId="70241263" w14:textId="77777777" w:rsidR="0064035F" w:rsidRPr="000E2D79" w:rsidRDefault="0064035F" w:rsidP="0064035F">
      <w:pPr>
        <w:spacing w:line="276" w:lineRule="auto"/>
        <w:jc w:val="both"/>
        <w:rPr>
          <w:color w:val="000000"/>
          <w:lang w:val="en-US"/>
        </w:rPr>
      </w:pPr>
    </w:p>
    <w:p w14:paraId="32E24E69" w14:textId="77777777" w:rsidR="0064035F" w:rsidRDefault="0064035F" w:rsidP="0064035F">
      <w:pPr>
        <w:spacing w:line="276" w:lineRule="auto"/>
        <w:jc w:val="both"/>
        <w:rPr>
          <w:color w:val="000000"/>
          <w:lang w:val="en-US"/>
        </w:rPr>
      </w:pPr>
    </w:p>
    <w:p w14:paraId="2EE6E218" w14:textId="77777777" w:rsidR="0064035F" w:rsidRDefault="0064035F" w:rsidP="0064035F">
      <w:pPr>
        <w:spacing w:line="276" w:lineRule="auto"/>
        <w:jc w:val="both"/>
        <w:rPr>
          <w:color w:val="000000"/>
          <w:lang w:val="en-US"/>
        </w:rPr>
      </w:pPr>
    </w:p>
    <w:p w14:paraId="6A7C854A" w14:textId="77777777" w:rsidR="0064035F" w:rsidRDefault="0064035F" w:rsidP="0064035F">
      <w:pPr>
        <w:spacing w:line="276" w:lineRule="auto"/>
        <w:jc w:val="both"/>
        <w:rPr>
          <w:color w:val="000000"/>
          <w:lang w:val="en-US"/>
        </w:rPr>
      </w:pPr>
    </w:p>
    <w:p w14:paraId="4612482A" w14:textId="77777777" w:rsidR="0064035F" w:rsidRDefault="0064035F" w:rsidP="0064035F">
      <w:pPr>
        <w:spacing w:line="276" w:lineRule="auto"/>
        <w:jc w:val="both"/>
        <w:rPr>
          <w:color w:val="000000"/>
          <w:lang w:val="en-US"/>
        </w:rPr>
      </w:pPr>
    </w:p>
    <w:p w14:paraId="46675CC2" w14:textId="77777777" w:rsidR="0064035F" w:rsidRDefault="0064035F" w:rsidP="0064035F">
      <w:pPr>
        <w:spacing w:line="276" w:lineRule="auto"/>
        <w:jc w:val="both"/>
        <w:rPr>
          <w:color w:val="000000"/>
          <w:lang w:val="en-US"/>
        </w:rPr>
      </w:pPr>
    </w:p>
    <w:p w14:paraId="065E4EBB" w14:textId="77777777" w:rsidR="0064035F" w:rsidRDefault="0064035F" w:rsidP="0064035F">
      <w:pPr>
        <w:spacing w:line="276" w:lineRule="auto"/>
        <w:jc w:val="both"/>
        <w:rPr>
          <w:color w:val="000000"/>
          <w:lang w:val="en-US"/>
        </w:rPr>
      </w:pPr>
    </w:p>
    <w:p w14:paraId="6AFEFDA6" w14:textId="77777777" w:rsidR="0064035F" w:rsidRDefault="0064035F" w:rsidP="0064035F">
      <w:pPr>
        <w:spacing w:line="276" w:lineRule="auto"/>
        <w:jc w:val="both"/>
        <w:rPr>
          <w:color w:val="000000"/>
          <w:lang w:val="en-US"/>
        </w:rPr>
      </w:pPr>
    </w:p>
    <w:p w14:paraId="5355BF77" w14:textId="77777777" w:rsidR="0064035F" w:rsidRDefault="0064035F" w:rsidP="0064035F">
      <w:pPr>
        <w:spacing w:line="276" w:lineRule="auto"/>
        <w:jc w:val="both"/>
        <w:rPr>
          <w:color w:val="000000"/>
          <w:lang w:val="en-US"/>
        </w:rPr>
      </w:pPr>
    </w:p>
    <w:p w14:paraId="1B9F234E" w14:textId="77777777" w:rsidR="0064035F" w:rsidRDefault="0064035F" w:rsidP="0064035F">
      <w:pPr>
        <w:spacing w:line="276" w:lineRule="auto"/>
        <w:jc w:val="both"/>
        <w:rPr>
          <w:color w:val="000000"/>
          <w:lang w:val="en-US"/>
        </w:rPr>
      </w:pPr>
    </w:p>
    <w:p w14:paraId="431A3077" w14:textId="77777777" w:rsidR="0064035F" w:rsidRDefault="0064035F" w:rsidP="0064035F">
      <w:pPr>
        <w:spacing w:line="276" w:lineRule="auto"/>
        <w:jc w:val="both"/>
        <w:rPr>
          <w:color w:val="000000"/>
          <w:lang w:val="en-US"/>
        </w:rPr>
      </w:pPr>
    </w:p>
    <w:p w14:paraId="5EC229DC" w14:textId="77777777" w:rsidR="0064035F" w:rsidRDefault="0064035F" w:rsidP="0064035F">
      <w:pPr>
        <w:spacing w:line="276" w:lineRule="auto"/>
        <w:jc w:val="both"/>
        <w:rPr>
          <w:color w:val="000000"/>
          <w:lang w:val="en-US"/>
        </w:rPr>
      </w:pPr>
    </w:p>
    <w:p w14:paraId="59CCB496" w14:textId="77777777" w:rsidR="0064035F" w:rsidRDefault="0064035F" w:rsidP="0064035F">
      <w:pPr>
        <w:spacing w:line="276" w:lineRule="auto"/>
        <w:jc w:val="both"/>
        <w:rPr>
          <w:color w:val="000000"/>
          <w:lang w:val="en-US"/>
        </w:rPr>
      </w:pPr>
    </w:p>
    <w:p w14:paraId="1D38CC44" w14:textId="77777777" w:rsidR="0064035F" w:rsidRPr="000E2D79" w:rsidRDefault="0064035F" w:rsidP="0064035F">
      <w:pPr>
        <w:rPr>
          <w:color w:val="000000"/>
          <w:lang w:val="en-US"/>
        </w:rPr>
      </w:pPr>
      <w:r>
        <w:rPr>
          <w:color w:val="000000"/>
          <w:lang w:val="en-US"/>
        </w:rPr>
        <w:br w:type="page"/>
      </w:r>
    </w:p>
    <w:p w14:paraId="27010427" w14:textId="77777777" w:rsidR="0064035F" w:rsidRDefault="0064035F" w:rsidP="0064035F">
      <w:pPr>
        <w:spacing w:line="276" w:lineRule="auto"/>
        <w:jc w:val="both"/>
        <w:rPr>
          <w:color w:val="000000"/>
          <w:lang w:val="en-US"/>
        </w:rPr>
      </w:pPr>
      <w:r w:rsidRPr="000E2D79">
        <w:rPr>
          <w:b/>
          <w:bCs/>
          <w:noProof/>
          <w:color w:val="000000"/>
          <w:lang w:val="en-US" w:eastAsia="ja-JP"/>
          <w14:ligatures w14:val="standardContextual"/>
        </w:rPr>
        <w:lastRenderedPageBreak/>
        <w:drawing>
          <wp:inline distT="0" distB="0" distL="0" distR="0" wp14:anchorId="7E8B286E" wp14:editId="3B9AF614">
            <wp:extent cx="5760720" cy="2210765"/>
            <wp:effectExtent l="0" t="0" r="5080" b="0"/>
            <wp:docPr id="1039377026" name="Image 8" descr="Une image contenant texte, capture d’écran, diagramme, conception  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9377026" name="Image 8" descr="Une image contenant texte, capture d’écran, diagramme, conception  Le contenu généré par l’IA peut être incorrect.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39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2107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0E2D79">
        <w:rPr>
          <w:b/>
          <w:bCs/>
          <w:color w:val="000000"/>
          <w:lang w:val="en-US"/>
        </w:rPr>
        <w:t>Figure S2.</w:t>
      </w:r>
      <w:r w:rsidRPr="000E2D79">
        <w:rPr>
          <w:color w:val="000000"/>
          <w:lang w:val="en-US"/>
        </w:rPr>
        <w:t xml:space="preserve"> </w:t>
      </w:r>
      <w:proofErr w:type="spellStart"/>
      <w:r w:rsidRPr="006134B8">
        <w:rPr>
          <w:b/>
          <w:bCs/>
          <w:color w:val="000000"/>
          <w:lang w:val="en-US"/>
        </w:rPr>
        <w:t>MuSC</w:t>
      </w:r>
      <w:proofErr w:type="spellEnd"/>
      <w:r w:rsidRPr="006134B8">
        <w:rPr>
          <w:b/>
          <w:bCs/>
          <w:color w:val="000000"/>
          <w:lang w:val="en-US"/>
        </w:rPr>
        <w:t xml:space="preserve"> size and dystrophin-EGFP dynamics.</w:t>
      </w:r>
      <w:r>
        <w:rPr>
          <w:color w:val="000000"/>
          <w:lang w:val="en-US"/>
        </w:rPr>
        <w:t xml:space="preserve"> </w:t>
      </w:r>
    </w:p>
    <w:p w14:paraId="6D090F87" w14:textId="77777777" w:rsidR="0064035F" w:rsidRPr="000E2D79" w:rsidRDefault="0064035F" w:rsidP="0064035F">
      <w:pPr>
        <w:spacing w:line="276" w:lineRule="auto"/>
        <w:jc w:val="both"/>
        <w:rPr>
          <w:color w:val="000000"/>
          <w:lang w:val="en-US"/>
        </w:rPr>
      </w:pPr>
      <w:r w:rsidRPr="000E2D79">
        <w:rPr>
          <w:b/>
          <w:bCs/>
          <w:color w:val="000000"/>
          <w:lang w:val="en-US"/>
        </w:rPr>
        <w:t>(A)</w:t>
      </w:r>
      <w:r w:rsidRPr="000E2D79">
        <w:rPr>
          <w:color w:val="000000"/>
          <w:lang w:val="en-US"/>
        </w:rPr>
        <w:t xml:space="preserve"> The diagram depicts the diameter of </w:t>
      </w:r>
      <w:proofErr w:type="spellStart"/>
      <w:r w:rsidRPr="000E2D79">
        <w:rPr>
          <w:color w:val="000000"/>
          <w:lang w:val="en-US"/>
        </w:rPr>
        <w:t>MuSCs</w:t>
      </w:r>
      <w:proofErr w:type="spellEnd"/>
      <w:r w:rsidRPr="000E2D79">
        <w:rPr>
          <w:color w:val="000000"/>
          <w:lang w:val="en-US"/>
        </w:rPr>
        <w:t xml:space="preserve">. </w:t>
      </w:r>
      <w:r>
        <w:rPr>
          <w:color w:val="212121"/>
          <w:shd w:val="clear" w:color="auto" w:fill="FFFFFF"/>
          <w:lang w:val="en-US"/>
        </w:rPr>
        <w:t xml:space="preserve">Data are presented as the </w:t>
      </w:r>
      <w:r w:rsidRPr="000E2D79">
        <w:rPr>
          <w:color w:val="212121"/>
          <w:shd w:val="clear" w:color="auto" w:fill="FFFFFF"/>
          <w:lang w:val="en-US"/>
        </w:rPr>
        <w:t>mean ± SEM</w:t>
      </w:r>
      <w:r>
        <w:rPr>
          <w:color w:val="212121"/>
          <w:shd w:val="clear" w:color="auto" w:fill="FFFFFF"/>
          <w:lang w:val="en-US"/>
        </w:rPr>
        <w:t xml:space="preserve"> (</w:t>
      </w:r>
      <w:r>
        <w:rPr>
          <w:lang w:val="en-US"/>
        </w:rPr>
        <w:t xml:space="preserve">n </w:t>
      </w:r>
      <w:r w:rsidRPr="000E2D79">
        <w:rPr>
          <w:lang w:val="en-US"/>
        </w:rPr>
        <w:t>=</w:t>
      </w:r>
      <w:r>
        <w:rPr>
          <w:lang w:val="en-US"/>
        </w:rPr>
        <w:t xml:space="preserve"> </w:t>
      </w:r>
      <w:r w:rsidRPr="000E2D79">
        <w:rPr>
          <w:lang w:val="en-US"/>
        </w:rPr>
        <w:t xml:space="preserve">20 </w:t>
      </w:r>
      <w:proofErr w:type="spellStart"/>
      <w:r w:rsidRPr="000E2D79">
        <w:rPr>
          <w:lang w:val="en-US"/>
        </w:rPr>
        <w:t>MuSCs</w:t>
      </w:r>
      <w:proofErr w:type="spellEnd"/>
      <w:r>
        <w:rPr>
          <w:lang w:val="en-US"/>
        </w:rPr>
        <w:t>)</w:t>
      </w:r>
      <w:r w:rsidRPr="000E2D79">
        <w:rPr>
          <w:lang w:val="en-US"/>
        </w:rPr>
        <w:t xml:space="preserve">. </w:t>
      </w:r>
      <w:r w:rsidRPr="000E2D79">
        <w:rPr>
          <w:b/>
          <w:bCs/>
          <w:lang w:val="en-US"/>
        </w:rPr>
        <w:t>(B)</w:t>
      </w:r>
      <w:r w:rsidRPr="000E2D79">
        <w:rPr>
          <w:lang w:val="en-US"/>
        </w:rPr>
        <w:t xml:space="preserve"> </w:t>
      </w:r>
      <w:r>
        <w:rPr>
          <w:lang w:val="en-US"/>
        </w:rPr>
        <w:t xml:space="preserve">The diagram presents </w:t>
      </w:r>
      <w:r w:rsidRPr="000E2D79">
        <w:rPr>
          <w:lang w:val="en-US"/>
        </w:rPr>
        <w:t xml:space="preserve">the proportion of </w:t>
      </w:r>
      <w:proofErr w:type="spellStart"/>
      <w:r w:rsidRPr="000E2D79">
        <w:rPr>
          <w:lang w:val="en-US"/>
        </w:rPr>
        <w:t>MuSCs</w:t>
      </w:r>
      <w:proofErr w:type="spellEnd"/>
      <w:r w:rsidRPr="000E2D79">
        <w:rPr>
          <w:lang w:val="en-US"/>
        </w:rPr>
        <w:t xml:space="preserve"> with associated dystrophin-EGFP </w:t>
      </w:r>
      <w:r w:rsidRPr="00967E9F">
        <w:rPr>
          <w:lang w:val="en-US"/>
        </w:rPr>
        <w:t xml:space="preserve">accumulation </w:t>
      </w:r>
      <w:r w:rsidRPr="000E2D79">
        <w:rPr>
          <w:lang w:val="en-US"/>
        </w:rPr>
        <w:t xml:space="preserve">on myofibers from adult </w:t>
      </w:r>
      <w:proofErr w:type="spellStart"/>
      <w:r w:rsidRPr="000E2D79">
        <w:rPr>
          <w:i/>
          <w:iCs/>
          <w:lang w:val="en-US"/>
        </w:rPr>
        <w:t>Dmd</w:t>
      </w:r>
      <w:r w:rsidRPr="000E2D79">
        <w:rPr>
          <w:i/>
          <w:iCs/>
          <w:vertAlign w:val="superscript"/>
          <w:lang w:val="en-US"/>
        </w:rPr>
        <w:t>EGFP</w:t>
      </w:r>
      <w:proofErr w:type="spellEnd"/>
      <w:r w:rsidRPr="000E2D79">
        <w:rPr>
          <w:lang w:val="en-US"/>
        </w:rPr>
        <w:t xml:space="preserve"> mice directly after isolation (T0) and </w:t>
      </w:r>
      <w:r>
        <w:rPr>
          <w:lang w:val="en-US"/>
        </w:rPr>
        <w:t xml:space="preserve">after </w:t>
      </w:r>
      <w:r w:rsidRPr="000E2D79">
        <w:rPr>
          <w:lang w:val="en-US"/>
        </w:rPr>
        <w:t>12, 24, 36</w:t>
      </w:r>
      <w:r>
        <w:rPr>
          <w:lang w:val="en-US"/>
        </w:rPr>
        <w:t>,</w:t>
      </w:r>
      <w:r w:rsidRPr="000E2D79">
        <w:rPr>
          <w:lang w:val="en-US"/>
        </w:rPr>
        <w:t xml:space="preserve"> and 48 </w:t>
      </w:r>
      <w:r>
        <w:rPr>
          <w:lang w:val="en-US"/>
        </w:rPr>
        <w:t xml:space="preserve">h </w:t>
      </w:r>
      <w:r w:rsidRPr="000E2D79">
        <w:rPr>
          <w:lang w:val="en-US"/>
        </w:rPr>
        <w:t>of culture (T12</w:t>
      </w:r>
      <w:r>
        <w:rPr>
          <w:lang w:val="en-US"/>
        </w:rPr>
        <w:t>–</w:t>
      </w:r>
      <w:r w:rsidRPr="000E2D79">
        <w:rPr>
          <w:lang w:val="en-US"/>
        </w:rPr>
        <w:t xml:space="preserve">48) and immunostaining against PAX7. White columns represent </w:t>
      </w:r>
      <w:proofErr w:type="spellStart"/>
      <w:r w:rsidRPr="000E2D79">
        <w:rPr>
          <w:lang w:val="en-US"/>
        </w:rPr>
        <w:t>MuSCs</w:t>
      </w:r>
      <w:proofErr w:type="spellEnd"/>
      <w:r w:rsidRPr="000E2D79">
        <w:rPr>
          <w:lang w:val="en-US"/>
        </w:rPr>
        <w:t xml:space="preserve"> without associated dystrophin-EGFP, </w:t>
      </w:r>
      <w:r w:rsidRPr="00967E9F">
        <w:rPr>
          <w:lang w:val="en-US"/>
        </w:rPr>
        <w:t>dark</w:t>
      </w:r>
      <w:r>
        <w:rPr>
          <w:lang w:val="en-US"/>
        </w:rPr>
        <w:t xml:space="preserve"> </w:t>
      </w:r>
      <w:r w:rsidRPr="00967E9F">
        <w:rPr>
          <w:lang w:val="en-US"/>
        </w:rPr>
        <w:t>gr</w:t>
      </w:r>
      <w:r>
        <w:rPr>
          <w:lang w:val="en-US"/>
        </w:rPr>
        <w:t>a</w:t>
      </w:r>
      <w:r w:rsidRPr="00967E9F">
        <w:rPr>
          <w:lang w:val="en-US"/>
        </w:rPr>
        <w:t xml:space="preserve">y </w:t>
      </w:r>
      <w:r w:rsidRPr="000E2D79">
        <w:rPr>
          <w:lang w:val="en-US"/>
        </w:rPr>
        <w:t xml:space="preserve">columns represent </w:t>
      </w:r>
      <w:proofErr w:type="spellStart"/>
      <w:r w:rsidRPr="000E2D79">
        <w:rPr>
          <w:lang w:val="en-US"/>
        </w:rPr>
        <w:t>MuSCs</w:t>
      </w:r>
      <w:proofErr w:type="spellEnd"/>
      <w:r w:rsidRPr="000E2D79">
        <w:rPr>
          <w:lang w:val="en-US"/>
        </w:rPr>
        <w:t xml:space="preserve"> with </w:t>
      </w:r>
      <w:r>
        <w:rPr>
          <w:lang w:val="en-US"/>
        </w:rPr>
        <w:t>apical–</w:t>
      </w:r>
      <w:r w:rsidRPr="000E2D79">
        <w:rPr>
          <w:lang w:val="en-US"/>
        </w:rPr>
        <w:t>lateral accumulation of dystrophin-EGFP, and light gr</w:t>
      </w:r>
      <w:r>
        <w:rPr>
          <w:lang w:val="en-US"/>
        </w:rPr>
        <w:t>a</w:t>
      </w:r>
      <w:r w:rsidRPr="000E2D79">
        <w:rPr>
          <w:lang w:val="en-US"/>
        </w:rPr>
        <w:t xml:space="preserve">y columns represent </w:t>
      </w:r>
      <w:proofErr w:type="spellStart"/>
      <w:r w:rsidRPr="000E2D79">
        <w:rPr>
          <w:lang w:val="en-US"/>
        </w:rPr>
        <w:t>MuSCs</w:t>
      </w:r>
      <w:proofErr w:type="spellEnd"/>
      <w:r w:rsidRPr="000E2D79">
        <w:rPr>
          <w:lang w:val="en-US"/>
        </w:rPr>
        <w:t xml:space="preserve"> with basally accumulated dystrophin-EGFP. Error bars represent </w:t>
      </w:r>
      <w:r>
        <w:rPr>
          <w:lang w:val="en-US"/>
        </w:rPr>
        <w:t xml:space="preserve">the </w:t>
      </w:r>
      <w:r w:rsidRPr="000E2D79">
        <w:rPr>
          <w:lang w:val="en-US"/>
        </w:rPr>
        <w:t>SEM. N</w:t>
      </w:r>
      <w:r>
        <w:rPr>
          <w:lang w:val="en-US"/>
        </w:rPr>
        <w:t xml:space="preserve"> </w:t>
      </w:r>
      <w:r w:rsidRPr="000E2D79">
        <w:rPr>
          <w:lang w:val="en-US"/>
        </w:rPr>
        <w:t>=</w:t>
      </w:r>
      <w:r>
        <w:rPr>
          <w:lang w:val="en-US"/>
        </w:rPr>
        <w:t xml:space="preserve"> </w:t>
      </w:r>
      <w:r w:rsidRPr="000E2D79">
        <w:rPr>
          <w:lang w:val="en-US"/>
        </w:rPr>
        <w:t>300</w:t>
      </w:r>
      <w:r>
        <w:rPr>
          <w:lang w:val="en-US"/>
        </w:rPr>
        <w:t>–</w:t>
      </w:r>
      <w:r w:rsidRPr="000E2D79">
        <w:rPr>
          <w:lang w:val="en-US"/>
        </w:rPr>
        <w:t xml:space="preserve">600 </w:t>
      </w:r>
      <w:proofErr w:type="spellStart"/>
      <w:r w:rsidRPr="000E2D79">
        <w:rPr>
          <w:lang w:val="en-US"/>
        </w:rPr>
        <w:t>MuSCs</w:t>
      </w:r>
      <w:proofErr w:type="spellEnd"/>
      <w:r w:rsidRPr="000E2D79">
        <w:rPr>
          <w:lang w:val="en-US"/>
        </w:rPr>
        <w:t xml:space="preserve"> from fibers derived from two mice. </w:t>
      </w:r>
      <w:r w:rsidRPr="000E2D79">
        <w:rPr>
          <w:color w:val="000000"/>
          <w:lang w:val="en-US"/>
        </w:rPr>
        <w:t>Statistical significance was assessed using</w:t>
      </w:r>
      <w:r w:rsidRPr="000E2D79">
        <w:rPr>
          <w:rStyle w:val="apple-converted-space"/>
          <w:rFonts w:eastAsiaTheme="majorEastAsia"/>
          <w:color w:val="000000"/>
          <w:lang w:val="en-US"/>
        </w:rPr>
        <w:t> </w:t>
      </w:r>
      <w:r w:rsidRPr="000E2D79">
        <w:rPr>
          <w:rStyle w:val="Strong"/>
          <w:rFonts w:eastAsiaTheme="majorEastAsia"/>
          <w:color w:val="000000"/>
          <w:lang w:val="en-US"/>
        </w:rPr>
        <w:t xml:space="preserve">two-way ANOVA. </w:t>
      </w:r>
    </w:p>
    <w:p w14:paraId="0FA59333" w14:textId="77777777" w:rsidR="0064035F" w:rsidRPr="000E2D79" w:rsidRDefault="0064035F" w:rsidP="0064035F">
      <w:pPr>
        <w:spacing w:line="276" w:lineRule="auto"/>
        <w:jc w:val="both"/>
        <w:rPr>
          <w:lang w:val="en-US"/>
        </w:rPr>
      </w:pPr>
    </w:p>
    <w:p w14:paraId="5E0CC765" w14:textId="77777777" w:rsidR="0064035F" w:rsidRPr="000E2D79" w:rsidRDefault="0064035F" w:rsidP="0064035F">
      <w:pPr>
        <w:spacing w:line="276" w:lineRule="auto"/>
        <w:jc w:val="both"/>
        <w:rPr>
          <w:lang w:val="en-US"/>
        </w:rPr>
      </w:pPr>
      <w:r w:rsidRPr="000E2D79">
        <w:rPr>
          <w:noProof/>
          <w:lang w:val="en-US" w:eastAsia="ja-JP"/>
          <w14:ligatures w14:val="standardContextual"/>
        </w:rPr>
        <w:lastRenderedPageBreak/>
        <w:drawing>
          <wp:inline distT="0" distB="0" distL="0" distR="0" wp14:anchorId="42DF2951" wp14:editId="0640F048">
            <wp:extent cx="5760720" cy="8479155"/>
            <wp:effectExtent l="0" t="0" r="5080" b="4445"/>
            <wp:docPr id="113333284" name="Image 9" descr="Une image contenant capture d’écran, Caractère coloré  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333284" name="Image 9" descr="Une image contenant capture d’écran, Caractère coloré  Le contenu généré par l’IA peut êtr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479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4A4C8D" w14:textId="77777777" w:rsidR="0064035F" w:rsidRPr="000E2D79" w:rsidRDefault="0064035F" w:rsidP="0064035F">
      <w:pPr>
        <w:spacing w:line="276" w:lineRule="auto"/>
        <w:jc w:val="both"/>
        <w:rPr>
          <w:lang w:val="en-US"/>
        </w:rPr>
      </w:pPr>
    </w:p>
    <w:p w14:paraId="5C679569" w14:textId="77777777" w:rsidR="0064035F" w:rsidRDefault="0064035F" w:rsidP="0064035F">
      <w:pPr>
        <w:rPr>
          <w:b/>
          <w:bCs/>
          <w:lang w:val="en-US"/>
        </w:rPr>
      </w:pPr>
      <w:r>
        <w:rPr>
          <w:b/>
          <w:bCs/>
          <w:lang w:val="en-US"/>
        </w:rPr>
        <w:br w:type="page"/>
      </w:r>
    </w:p>
    <w:p w14:paraId="0CDBD555" w14:textId="77777777" w:rsidR="0064035F" w:rsidRDefault="0064035F" w:rsidP="0064035F">
      <w:pPr>
        <w:spacing w:line="276" w:lineRule="auto"/>
        <w:jc w:val="both"/>
        <w:rPr>
          <w:b/>
          <w:bCs/>
          <w:lang w:val="en-US"/>
        </w:rPr>
      </w:pPr>
      <w:r w:rsidRPr="000E2D79">
        <w:rPr>
          <w:b/>
          <w:bCs/>
          <w:lang w:val="en-US"/>
        </w:rPr>
        <w:lastRenderedPageBreak/>
        <w:t>Figure S3.</w:t>
      </w:r>
      <w:r w:rsidRPr="000E2D79">
        <w:rPr>
          <w:lang w:val="en-US"/>
        </w:rPr>
        <w:t xml:space="preserve"> </w:t>
      </w:r>
      <w:proofErr w:type="spellStart"/>
      <w:r w:rsidRPr="006134B8">
        <w:rPr>
          <w:b/>
          <w:bCs/>
          <w:color w:val="000000"/>
        </w:rPr>
        <w:t>Specificity</w:t>
      </w:r>
      <w:proofErr w:type="spellEnd"/>
      <w:r w:rsidRPr="006134B8">
        <w:rPr>
          <w:b/>
          <w:bCs/>
          <w:color w:val="000000"/>
        </w:rPr>
        <w:t xml:space="preserve"> of </w:t>
      </w:r>
      <w:proofErr w:type="spellStart"/>
      <w:r w:rsidRPr="006134B8">
        <w:rPr>
          <w:b/>
          <w:bCs/>
          <w:color w:val="000000"/>
        </w:rPr>
        <w:t>dystrophin</w:t>
      </w:r>
      <w:proofErr w:type="spellEnd"/>
      <w:r w:rsidRPr="006134B8">
        <w:rPr>
          <w:b/>
          <w:bCs/>
          <w:color w:val="000000"/>
        </w:rPr>
        <w:t xml:space="preserve">-EGFP and </w:t>
      </w:r>
      <w:proofErr w:type="spellStart"/>
      <w:r w:rsidRPr="006134B8">
        <w:rPr>
          <w:b/>
          <w:bCs/>
          <w:color w:val="000000"/>
        </w:rPr>
        <w:t>MuSC-associated</w:t>
      </w:r>
      <w:proofErr w:type="spellEnd"/>
      <w:r w:rsidRPr="006134B8">
        <w:rPr>
          <w:b/>
          <w:bCs/>
          <w:color w:val="000000"/>
        </w:rPr>
        <w:t xml:space="preserve"> </w:t>
      </w:r>
      <w:proofErr w:type="spellStart"/>
      <w:r w:rsidRPr="006134B8">
        <w:rPr>
          <w:b/>
          <w:bCs/>
          <w:color w:val="000000"/>
        </w:rPr>
        <w:t>dystrophin</w:t>
      </w:r>
      <w:proofErr w:type="spellEnd"/>
      <w:r w:rsidRPr="006134B8">
        <w:rPr>
          <w:b/>
          <w:bCs/>
          <w:color w:val="000000"/>
        </w:rPr>
        <w:t>.</w:t>
      </w:r>
    </w:p>
    <w:p w14:paraId="6893DED7" w14:textId="77777777" w:rsidR="0064035F" w:rsidRPr="000E2D79" w:rsidRDefault="0064035F" w:rsidP="0064035F">
      <w:pPr>
        <w:spacing w:line="276" w:lineRule="auto"/>
        <w:jc w:val="both"/>
        <w:rPr>
          <w:lang w:val="en-US"/>
        </w:rPr>
      </w:pPr>
      <w:r w:rsidRPr="000E2D79">
        <w:rPr>
          <w:b/>
          <w:bCs/>
          <w:lang w:val="en-US"/>
        </w:rPr>
        <w:t>(A)</w:t>
      </w:r>
      <w:r w:rsidRPr="000E2D79">
        <w:rPr>
          <w:lang w:val="en-US"/>
        </w:rPr>
        <w:t xml:space="preserve"> The left image </w:t>
      </w:r>
      <w:r>
        <w:rPr>
          <w:lang w:val="en-US"/>
        </w:rPr>
        <w:t xml:space="preserve">presents </w:t>
      </w:r>
      <w:proofErr w:type="spellStart"/>
      <w:r w:rsidRPr="000E2D79">
        <w:rPr>
          <w:lang w:val="en-US"/>
        </w:rPr>
        <w:t>sarcolemmal</w:t>
      </w:r>
      <w:proofErr w:type="spellEnd"/>
      <w:r w:rsidRPr="000E2D79">
        <w:rPr>
          <w:lang w:val="en-US"/>
        </w:rPr>
        <w:t xml:space="preserve"> dystrophin-EGFP (green, white arrowhead) </w:t>
      </w:r>
      <w:r>
        <w:rPr>
          <w:lang w:val="en-US"/>
        </w:rPr>
        <w:t xml:space="preserve">in </w:t>
      </w:r>
      <w:r w:rsidRPr="000E2D79">
        <w:rPr>
          <w:lang w:val="en-US"/>
        </w:rPr>
        <w:t>a myofiber freshly isolated</w:t>
      </w:r>
      <w:r w:rsidRPr="000E2D79" w:rsidDel="00020FFB">
        <w:rPr>
          <w:lang w:val="en-US"/>
        </w:rPr>
        <w:t xml:space="preserve"> </w:t>
      </w:r>
      <w:r w:rsidRPr="000E2D79">
        <w:rPr>
          <w:lang w:val="en-US"/>
        </w:rPr>
        <w:t xml:space="preserve">from an adult </w:t>
      </w:r>
      <w:proofErr w:type="spellStart"/>
      <w:r w:rsidRPr="000E2D79">
        <w:rPr>
          <w:i/>
          <w:iCs/>
          <w:lang w:val="en-US"/>
        </w:rPr>
        <w:t>Dmd</w:t>
      </w:r>
      <w:r w:rsidRPr="000E2D79">
        <w:rPr>
          <w:i/>
          <w:iCs/>
          <w:vertAlign w:val="superscript"/>
          <w:lang w:val="en-US"/>
        </w:rPr>
        <w:t>EGFP</w:t>
      </w:r>
      <w:proofErr w:type="spellEnd"/>
      <w:r w:rsidRPr="000E2D79">
        <w:rPr>
          <w:lang w:val="en-US"/>
        </w:rPr>
        <w:t xml:space="preserve"> mouse and labeled with </w:t>
      </w:r>
      <w:r>
        <w:rPr>
          <w:lang w:val="en-US"/>
        </w:rPr>
        <w:t>anti-P</w:t>
      </w:r>
      <w:r w:rsidRPr="000E2D79">
        <w:rPr>
          <w:lang w:val="en-US"/>
        </w:rPr>
        <w:t xml:space="preserve">AX7 antibody to depict </w:t>
      </w:r>
      <w:proofErr w:type="spellStart"/>
      <w:r w:rsidRPr="000E2D79">
        <w:rPr>
          <w:lang w:val="en-US"/>
        </w:rPr>
        <w:t>MuSCs</w:t>
      </w:r>
      <w:proofErr w:type="spellEnd"/>
      <w:r w:rsidRPr="000E2D79">
        <w:rPr>
          <w:lang w:val="en-US"/>
        </w:rPr>
        <w:t xml:space="preserve"> (red, yellow arrow). The right image depicts the outlines of </w:t>
      </w:r>
      <w:r>
        <w:rPr>
          <w:lang w:val="en-US"/>
        </w:rPr>
        <w:t>the ROI</w:t>
      </w:r>
      <w:r w:rsidRPr="000E2D79">
        <w:rPr>
          <w:lang w:val="en-US"/>
        </w:rPr>
        <w:t xml:space="preserve"> of spectral acquisition of the dystrophin-EGFP signal (</w:t>
      </w:r>
      <w:proofErr w:type="spellStart"/>
      <w:r w:rsidRPr="000E2D79">
        <w:rPr>
          <w:lang w:val="en-US"/>
        </w:rPr>
        <w:t>sarcolemmal</w:t>
      </w:r>
      <w:proofErr w:type="spellEnd"/>
      <w:r w:rsidRPr="000E2D79">
        <w:rPr>
          <w:lang w:val="en-US"/>
        </w:rPr>
        <w:t xml:space="preserve"> region outlined in magenta, and </w:t>
      </w:r>
      <w:proofErr w:type="spellStart"/>
      <w:r w:rsidRPr="000E2D79">
        <w:rPr>
          <w:lang w:val="en-US"/>
        </w:rPr>
        <w:t>MuSCs</w:t>
      </w:r>
      <w:proofErr w:type="spellEnd"/>
      <w:r w:rsidRPr="000E2D79">
        <w:rPr>
          <w:lang w:val="en-US"/>
        </w:rPr>
        <w:t xml:space="preserve"> </w:t>
      </w:r>
      <w:r>
        <w:rPr>
          <w:lang w:val="en-US"/>
        </w:rPr>
        <w:t xml:space="preserve">outlined </w:t>
      </w:r>
      <w:r w:rsidRPr="000E2D79">
        <w:rPr>
          <w:lang w:val="en-US"/>
        </w:rPr>
        <w:t xml:space="preserve">in blue). The diagram </w:t>
      </w:r>
      <w:r>
        <w:rPr>
          <w:lang w:val="en-US"/>
        </w:rPr>
        <w:t xml:space="preserve">illustrates </w:t>
      </w:r>
      <w:r w:rsidRPr="000E2D79">
        <w:rPr>
          <w:lang w:val="en-US"/>
        </w:rPr>
        <w:t xml:space="preserve">that no EGFP spectrum was emitted from </w:t>
      </w:r>
      <w:proofErr w:type="spellStart"/>
      <w:r w:rsidRPr="000E2D79">
        <w:rPr>
          <w:lang w:val="en-US"/>
        </w:rPr>
        <w:t>MuSCs</w:t>
      </w:r>
      <w:proofErr w:type="spellEnd"/>
      <w:r w:rsidRPr="000E2D79">
        <w:rPr>
          <w:lang w:val="en-US"/>
        </w:rPr>
        <w:t xml:space="preserve"> (</w:t>
      </w:r>
      <w:r>
        <w:rPr>
          <w:lang w:val="en-US"/>
        </w:rPr>
        <w:t xml:space="preserve">eight </w:t>
      </w:r>
      <w:proofErr w:type="spellStart"/>
      <w:r w:rsidRPr="000E2D79">
        <w:rPr>
          <w:lang w:val="en-US"/>
        </w:rPr>
        <w:t>MuSCs</w:t>
      </w:r>
      <w:proofErr w:type="spellEnd"/>
      <w:r w:rsidRPr="000E2D79">
        <w:rPr>
          <w:lang w:val="en-US"/>
        </w:rPr>
        <w:t xml:space="preserve"> from </w:t>
      </w:r>
      <w:r>
        <w:rPr>
          <w:lang w:val="en-US"/>
        </w:rPr>
        <w:t xml:space="preserve">six </w:t>
      </w:r>
      <w:r w:rsidRPr="000E2D79">
        <w:rPr>
          <w:lang w:val="en-US"/>
        </w:rPr>
        <w:t xml:space="preserve">myofibers, blue curve), whereas it was highly emitted from sarcolemma (magenta curve). Scale bar: 25 µm. </w:t>
      </w:r>
      <w:r w:rsidRPr="000E2D79">
        <w:rPr>
          <w:b/>
          <w:bCs/>
          <w:lang w:val="en-US"/>
        </w:rPr>
        <w:t xml:space="preserve">(B) </w:t>
      </w:r>
      <w:r w:rsidRPr="000E2D79">
        <w:rPr>
          <w:lang w:val="en-US"/>
        </w:rPr>
        <w:t>Frequency analysis of GFP</w:t>
      </w:r>
      <w:r w:rsidRPr="000E2D79">
        <w:rPr>
          <w:vertAlign w:val="superscript"/>
          <w:lang w:val="en-US"/>
        </w:rPr>
        <w:t>+</w:t>
      </w:r>
      <w:r w:rsidRPr="000E2D79">
        <w:rPr>
          <w:lang w:val="en-US"/>
        </w:rPr>
        <w:t xml:space="preserve"> and </w:t>
      </w:r>
      <w:proofErr w:type="spellStart"/>
      <w:r w:rsidRPr="000E2D79">
        <w:rPr>
          <w:lang w:val="en-US"/>
        </w:rPr>
        <w:t>tdTomato</w:t>
      </w:r>
      <w:proofErr w:type="spellEnd"/>
      <w:r w:rsidRPr="000E2D79">
        <w:rPr>
          <w:vertAlign w:val="superscript"/>
          <w:lang w:val="en-US"/>
        </w:rPr>
        <w:t>+</w:t>
      </w:r>
      <w:r w:rsidRPr="000E2D79">
        <w:rPr>
          <w:lang w:val="en-US"/>
        </w:rPr>
        <w:t xml:space="preserve"> cell populations following FACS of </w:t>
      </w:r>
      <w:proofErr w:type="spellStart"/>
      <w:r w:rsidRPr="000E2D79">
        <w:rPr>
          <w:lang w:val="en-US"/>
        </w:rPr>
        <w:t>MuSCs</w:t>
      </w:r>
      <w:proofErr w:type="spellEnd"/>
      <w:r w:rsidRPr="000E2D79">
        <w:rPr>
          <w:lang w:val="en-US"/>
        </w:rPr>
        <w:t xml:space="preserve"> from </w:t>
      </w:r>
      <w:r w:rsidRPr="000E2D79">
        <w:rPr>
          <w:i/>
          <w:iCs/>
          <w:lang w:val="en-US"/>
        </w:rPr>
        <w:t>Pax7</w:t>
      </w:r>
      <w:r w:rsidRPr="000E2D79">
        <w:rPr>
          <w:i/>
          <w:iCs/>
          <w:vertAlign w:val="superscript"/>
          <w:lang w:val="en-US"/>
        </w:rPr>
        <w:t>CreERT2/CreERT2</w:t>
      </w:r>
      <w:r w:rsidRPr="000E2D79">
        <w:rPr>
          <w:i/>
          <w:iCs/>
          <w:lang w:val="en-US"/>
        </w:rPr>
        <w:t>;Rosa</w:t>
      </w:r>
      <w:r w:rsidRPr="000E2D79">
        <w:rPr>
          <w:i/>
          <w:iCs/>
          <w:vertAlign w:val="superscript"/>
          <w:lang w:val="en-US"/>
        </w:rPr>
        <w:t>tdT/</w:t>
      </w:r>
      <w:proofErr w:type="spellStart"/>
      <w:r w:rsidRPr="000E2D79">
        <w:rPr>
          <w:i/>
          <w:iCs/>
          <w:vertAlign w:val="superscript"/>
          <w:lang w:val="en-US"/>
        </w:rPr>
        <w:t>tdT</w:t>
      </w:r>
      <w:proofErr w:type="spellEnd"/>
      <w:r w:rsidRPr="000E2D79">
        <w:rPr>
          <w:lang w:val="en-US"/>
        </w:rPr>
        <w:t xml:space="preserve"> mice (positive control, left diagram) and </w:t>
      </w:r>
      <w:proofErr w:type="spellStart"/>
      <w:r w:rsidRPr="000E2D79">
        <w:rPr>
          <w:i/>
          <w:iCs/>
          <w:lang w:val="en-US"/>
        </w:rPr>
        <w:t>Dmd</w:t>
      </w:r>
      <w:r w:rsidRPr="000E2D79">
        <w:rPr>
          <w:i/>
          <w:iCs/>
          <w:vertAlign w:val="superscript"/>
          <w:lang w:val="en-US"/>
        </w:rPr>
        <w:t>EGFP</w:t>
      </w:r>
      <w:proofErr w:type="spellEnd"/>
      <w:r w:rsidRPr="000E2D79">
        <w:rPr>
          <w:i/>
          <w:iCs/>
          <w:vertAlign w:val="superscript"/>
          <w:lang w:val="en-US"/>
        </w:rPr>
        <w:t>/mdx/y</w:t>
      </w:r>
      <w:r w:rsidRPr="000E2D79">
        <w:rPr>
          <w:i/>
          <w:iCs/>
          <w:lang w:val="en-US"/>
        </w:rPr>
        <w:t>;Pax7</w:t>
      </w:r>
      <w:r w:rsidRPr="000E2D79">
        <w:rPr>
          <w:i/>
          <w:iCs/>
          <w:vertAlign w:val="superscript"/>
          <w:lang w:val="en-US"/>
        </w:rPr>
        <w:t>CreERT2/+</w:t>
      </w:r>
      <w:r w:rsidRPr="000E2D79">
        <w:rPr>
          <w:i/>
          <w:iCs/>
          <w:lang w:val="en-US"/>
        </w:rPr>
        <w:t>;</w:t>
      </w:r>
      <w:proofErr w:type="spellStart"/>
      <w:r w:rsidRPr="000E2D79">
        <w:rPr>
          <w:i/>
          <w:iCs/>
          <w:lang w:val="en-US"/>
        </w:rPr>
        <w:t>Rosa</w:t>
      </w:r>
      <w:r w:rsidRPr="000E2D79">
        <w:rPr>
          <w:i/>
          <w:iCs/>
          <w:vertAlign w:val="superscript"/>
          <w:lang w:val="en-US"/>
        </w:rPr>
        <w:t>tdT</w:t>
      </w:r>
      <w:proofErr w:type="spellEnd"/>
      <w:r w:rsidRPr="000E2D79">
        <w:rPr>
          <w:i/>
          <w:iCs/>
          <w:vertAlign w:val="superscript"/>
          <w:lang w:val="en-US"/>
        </w:rPr>
        <w:t>/+</w:t>
      </w:r>
      <w:r w:rsidRPr="000E2D79">
        <w:rPr>
          <w:lang w:val="en-US"/>
        </w:rPr>
        <w:t xml:space="preserve"> mice (negative control, right diagram). The y-axis represents native </w:t>
      </w:r>
      <w:proofErr w:type="spellStart"/>
      <w:r w:rsidRPr="000E2D79">
        <w:rPr>
          <w:lang w:val="en-US"/>
        </w:rPr>
        <w:t>tdTomato</w:t>
      </w:r>
      <w:proofErr w:type="spellEnd"/>
      <w:r w:rsidRPr="000E2D79">
        <w:rPr>
          <w:lang w:val="en-US"/>
        </w:rPr>
        <w:t xml:space="preserve"> fluorescence, and the x-axis represents GFP fluorescence. </w:t>
      </w:r>
      <w:proofErr w:type="spellStart"/>
      <w:r w:rsidRPr="000E2D79">
        <w:rPr>
          <w:lang w:val="en-US"/>
        </w:rPr>
        <w:t>MuSCs</w:t>
      </w:r>
      <w:proofErr w:type="spellEnd"/>
      <w:r w:rsidRPr="000E2D79">
        <w:rPr>
          <w:lang w:val="en-US"/>
        </w:rPr>
        <w:t xml:space="preserve"> only positive for </w:t>
      </w:r>
      <w:proofErr w:type="spellStart"/>
      <w:r w:rsidRPr="000E2D79">
        <w:rPr>
          <w:lang w:val="en-US"/>
        </w:rPr>
        <w:t>tdTomato</w:t>
      </w:r>
      <w:proofErr w:type="spellEnd"/>
      <w:r w:rsidRPr="000E2D79">
        <w:rPr>
          <w:lang w:val="en-US"/>
        </w:rPr>
        <w:t xml:space="preserve"> clustered in the R1 quadrant. </w:t>
      </w:r>
      <w:proofErr w:type="spellStart"/>
      <w:r w:rsidRPr="000E2D79">
        <w:rPr>
          <w:lang w:val="en-US"/>
        </w:rPr>
        <w:t>MuSCs</w:t>
      </w:r>
      <w:proofErr w:type="spellEnd"/>
      <w:r w:rsidRPr="000E2D79">
        <w:rPr>
          <w:lang w:val="en-US"/>
        </w:rPr>
        <w:t xml:space="preserve"> only positive for GFP (R8 quadrant) and </w:t>
      </w:r>
      <w:r w:rsidRPr="00967E9F">
        <w:rPr>
          <w:lang w:val="en-US"/>
        </w:rPr>
        <w:t>double</w:t>
      </w:r>
      <w:r>
        <w:rPr>
          <w:lang w:val="en-US"/>
        </w:rPr>
        <w:t>-</w:t>
      </w:r>
      <w:r w:rsidRPr="00967E9F">
        <w:rPr>
          <w:lang w:val="en-US"/>
        </w:rPr>
        <w:t xml:space="preserve">positive </w:t>
      </w:r>
      <w:proofErr w:type="spellStart"/>
      <w:r w:rsidRPr="000E2D79">
        <w:rPr>
          <w:lang w:val="en-US"/>
        </w:rPr>
        <w:t>MuSCs</w:t>
      </w:r>
      <w:proofErr w:type="spellEnd"/>
      <w:r w:rsidRPr="000E2D79">
        <w:rPr>
          <w:lang w:val="en-US"/>
        </w:rPr>
        <w:t xml:space="preserve"> (quadrant) </w:t>
      </w:r>
      <w:r>
        <w:rPr>
          <w:lang w:val="en-US"/>
        </w:rPr>
        <w:t xml:space="preserve">were </w:t>
      </w:r>
      <w:r w:rsidRPr="000E2D79">
        <w:rPr>
          <w:lang w:val="en-US"/>
        </w:rPr>
        <w:t>absent.</w:t>
      </w:r>
      <w:r w:rsidRPr="000E2D79">
        <w:rPr>
          <w:b/>
          <w:bCs/>
          <w:lang w:val="en-US"/>
        </w:rPr>
        <w:t xml:space="preserve"> (C</w:t>
      </w:r>
      <w:r>
        <w:rPr>
          <w:b/>
          <w:bCs/>
          <w:lang w:val="en-US"/>
        </w:rPr>
        <w:t>–</w:t>
      </w:r>
      <w:r w:rsidRPr="000E2D79">
        <w:rPr>
          <w:b/>
          <w:bCs/>
          <w:lang w:val="en-US"/>
        </w:rPr>
        <w:t>D)</w:t>
      </w:r>
      <w:r w:rsidRPr="000E2D79">
        <w:rPr>
          <w:lang w:val="en-US"/>
        </w:rPr>
        <w:t xml:space="preserve"> Fluorescence microscopy</w:t>
      </w:r>
      <w:r w:rsidRPr="000E2D79" w:rsidDel="00A06492">
        <w:rPr>
          <w:lang w:val="en-US"/>
        </w:rPr>
        <w:t xml:space="preserve"> </w:t>
      </w:r>
      <w:r w:rsidRPr="000E2D79">
        <w:rPr>
          <w:lang w:val="en-US"/>
        </w:rPr>
        <w:t xml:space="preserve">images of myofibers </w:t>
      </w:r>
      <w:r>
        <w:rPr>
          <w:lang w:val="en-US"/>
        </w:rPr>
        <w:t xml:space="preserve">isolated </w:t>
      </w:r>
      <w:r w:rsidRPr="000E2D79">
        <w:rPr>
          <w:lang w:val="en-US"/>
        </w:rPr>
        <w:t>from EDL muscle from adult rats</w:t>
      </w:r>
      <w:r>
        <w:rPr>
          <w:lang w:val="en-US"/>
        </w:rPr>
        <w:t xml:space="preserve">, cultured for 48 h, and subjected to </w:t>
      </w:r>
      <w:r w:rsidRPr="000E2D79">
        <w:rPr>
          <w:lang w:val="en-US"/>
        </w:rPr>
        <w:t xml:space="preserve">co-immunocytochemistry against dystrophin (green), PAX7 (red or orange), and DAPI for nuclear staining (blue). </w:t>
      </w:r>
      <w:r>
        <w:rPr>
          <w:lang w:val="en-US"/>
        </w:rPr>
        <w:t>The e</w:t>
      </w:r>
      <w:r w:rsidRPr="000E2D79">
        <w:rPr>
          <w:lang w:val="en-US"/>
        </w:rPr>
        <w:t xml:space="preserve">pifluorescence image in </w:t>
      </w:r>
      <w:r w:rsidRPr="000E2D79">
        <w:rPr>
          <w:b/>
          <w:bCs/>
          <w:lang w:val="en-US"/>
        </w:rPr>
        <w:t>(D)</w:t>
      </w:r>
      <w:r w:rsidRPr="000E2D79">
        <w:rPr>
          <w:lang w:val="en-US"/>
        </w:rPr>
        <w:t xml:space="preserve"> depicts </w:t>
      </w:r>
      <w:proofErr w:type="spellStart"/>
      <w:r w:rsidRPr="000E2D79">
        <w:rPr>
          <w:lang w:val="en-US"/>
        </w:rPr>
        <w:t>MuSC</w:t>
      </w:r>
      <w:proofErr w:type="spellEnd"/>
      <w:r w:rsidRPr="000E2D79">
        <w:rPr>
          <w:lang w:val="en-US"/>
        </w:rPr>
        <w:t xml:space="preserve">-associated dystrophin accumulation in continuation with </w:t>
      </w:r>
      <w:proofErr w:type="spellStart"/>
      <w:r w:rsidRPr="000E2D79">
        <w:rPr>
          <w:lang w:val="en-US"/>
        </w:rPr>
        <w:t>sarcolemmal</w:t>
      </w:r>
      <w:proofErr w:type="spellEnd"/>
      <w:r w:rsidRPr="000E2D79">
        <w:rPr>
          <w:lang w:val="en-US"/>
        </w:rPr>
        <w:t xml:space="preserve"> dystrophin that is organized in </w:t>
      </w:r>
      <w:proofErr w:type="spellStart"/>
      <w:r w:rsidRPr="000E2D79">
        <w:rPr>
          <w:lang w:val="en-US"/>
        </w:rPr>
        <w:t>costameres</w:t>
      </w:r>
      <w:proofErr w:type="spellEnd"/>
      <w:r w:rsidRPr="000E2D79">
        <w:rPr>
          <w:lang w:val="en-US"/>
        </w:rPr>
        <w:t xml:space="preserve"> (arrowheads). </w:t>
      </w:r>
      <w:proofErr w:type="spellStart"/>
      <w:r w:rsidRPr="000E2D79">
        <w:rPr>
          <w:lang w:val="en-US"/>
        </w:rPr>
        <w:t>Airyscan</w:t>
      </w:r>
      <w:proofErr w:type="spellEnd"/>
      <w:r w:rsidRPr="000E2D79">
        <w:rPr>
          <w:lang w:val="en-US"/>
        </w:rPr>
        <w:t xml:space="preserve"> images in </w:t>
      </w:r>
      <w:r w:rsidRPr="000E2D79">
        <w:rPr>
          <w:b/>
          <w:bCs/>
          <w:lang w:val="en-US"/>
        </w:rPr>
        <w:t>(E)</w:t>
      </w:r>
      <w:r w:rsidRPr="000E2D79">
        <w:rPr>
          <w:lang w:val="en-US"/>
        </w:rPr>
        <w:t xml:space="preserve"> </w:t>
      </w:r>
      <w:r>
        <w:rPr>
          <w:lang w:val="en-US"/>
        </w:rPr>
        <w:t xml:space="preserve">present </w:t>
      </w:r>
      <w:r w:rsidRPr="000E2D79">
        <w:rPr>
          <w:lang w:val="en-US"/>
        </w:rPr>
        <w:t xml:space="preserve">additional examples of dystrophin accumulation at </w:t>
      </w:r>
      <w:r>
        <w:rPr>
          <w:lang w:val="en-US"/>
        </w:rPr>
        <w:t xml:space="preserve">the </w:t>
      </w:r>
      <w:proofErr w:type="spellStart"/>
      <w:r w:rsidRPr="000E2D79">
        <w:rPr>
          <w:lang w:val="en-US"/>
        </w:rPr>
        <w:t>MuSC</w:t>
      </w:r>
      <w:proofErr w:type="spellEnd"/>
      <w:r w:rsidRPr="000E2D79">
        <w:rPr>
          <w:lang w:val="en-US"/>
        </w:rPr>
        <w:t xml:space="preserve"> level (see also Figure 3C). N</w:t>
      </w:r>
      <w:r>
        <w:rPr>
          <w:lang w:val="en-US"/>
        </w:rPr>
        <w:t xml:space="preserve"> </w:t>
      </w:r>
      <w:r w:rsidRPr="000E2D79">
        <w:rPr>
          <w:lang w:val="en-US"/>
        </w:rPr>
        <w:t>=</w:t>
      </w:r>
      <w:r>
        <w:rPr>
          <w:lang w:val="en-US"/>
        </w:rPr>
        <w:t xml:space="preserve"> </w:t>
      </w:r>
      <w:r w:rsidRPr="000E2D79">
        <w:rPr>
          <w:lang w:val="en-US"/>
        </w:rPr>
        <w:t xml:space="preserve">16 </w:t>
      </w:r>
      <w:proofErr w:type="spellStart"/>
      <w:r w:rsidRPr="000E2D79">
        <w:rPr>
          <w:lang w:val="en-US"/>
        </w:rPr>
        <w:t>MuSCs</w:t>
      </w:r>
      <w:proofErr w:type="spellEnd"/>
      <w:r w:rsidRPr="000E2D79">
        <w:rPr>
          <w:lang w:val="en-US"/>
        </w:rPr>
        <w:t xml:space="preserve">. Scale bars: 10 µm. </w:t>
      </w:r>
    </w:p>
    <w:p w14:paraId="0BD8CA75" w14:textId="77777777" w:rsidR="0064035F" w:rsidRPr="000E2D79" w:rsidRDefault="0064035F" w:rsidP="0064035F">
      <w:pPr>
        <w:spacing w:line="276" w:lineRule="auto"/>
        <w:jc w:val="both"/>
        <w:rPr>
          <w:lang w:val="en-US"/>
        </w:rPr>
      </w:pPr>
    </w:p>
    <w:p w14:paraId="16DB90A5" w14:textId="77777777" w:rsidR="0064035F" w:rsidRPr="000E2D79" w:rsidRDefault="0064035F" w:rsidP="0064035F">
      <w:pPr>
        <w:spacing w:line="276" w:lineRule="auto"/>
        <w:jc w:val="both"/>
        <w:rPr>
          <w:lang w:val="en-US"/>
        </w:rPr>
      </w:pPr>
    </w:p>
    <w:p w14:paraId="0048CEE1" w14:textId="77777777" w:rsidR="0064035F" w:rsidRPr="000E2D79" w:rsidRDefault="0064035F" w:rsidP="0064035F">
      <w:pPr>
        <w:spacing w:line="276" w:lineRule="auto"/>
        <w:jc w:val="both"/>
        <w:rPr>
          <w:lang w:val="en-US"/>
        </w:rPr>
      </w:pPr>
    </w:p>
    <w:p w14:paraId="0435456A" w14:textId="77777777" w:rsidR="0064035F" w:rsidRPr="000E2D79" w:rsidRDefault="0064035F" w:rsidP="0064035F">
      <w:pPr>
        <w:spacing w:line="276" w:lineRule="auto"/>
        <w:jc w:val="both"/>
        <w:rPr>
          <w:lang w:val="en-US"/>
        </w:rPr>
      </w:pPr>
    </w:p>
    <w:p w14:paraId="0AB4A56A" w14:textId="77777777" w:rsidR="0064035F" w:rsidRPr="000E2D79" w:rsidRDefault="0064035F" w:rsidP="0064035F">
      <w:pPr>
        <w:spacing w:line="276" w:lineRule="auto"/>
        <w:jc w:val="both"/>
        <w:rPr>
          <w:lang w:val="en-US"/>
        </w:rPr>
      </w:pPr>
      <w:r w:rsidRPr="000E2D79">
        <w:rPr>
          <w:noProof/>
          <w:lang w:val="en-US" w:eastAsia="ja-JP"/>
          <w14:ligatures w14:val="standardContextual"/>
        </w:rPr>
        <w:lastRenderedPageBreak/>
        <w:drawing>
          <wp:inline distT="0" distB="0" distL="0" distR="0" wp14:anchorId="044EA432" wp14:editId="57FDC1D1">
            <wp:extent cx="5760720" cy="8479155"/>
            <wp:effectExtent l="0" t="0" r="5080" b="4445"/>
            <wp:docPr id="1306006922" name="Image 11" descr="Une image contenant diagramme, Dessin technique, Plan, conception  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6006922" name="Image 11" descr="Une image contenant diagramme, Dessin technique, Plan, conception  Le contenu généré par l’IA peut êtr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479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3A944E" w14:textId="77777777" w:rsidR="0064035F" w:rsidRPr="000E2D79" w:rsidRDefault="0064035F" w:rsidP="0064035F">
      <w:pPr>
        <w:spacing w:line="276" w:lineRule="auto"/>
        <w:jc w:val="both"/>
        <w:rPr>
          <w:b/>
          <w:bCs/>
          <w:lang w:val="en-US"/>
        </w:rPr>
      </w:pPr>
    </w:p>
    <w:p w14:paraId="15586239" w14:textId="77777777" w:rsidR="0064035F" w:rsidRDefault="0064035F" w:rsidP="0064035F">
      <w:pPr>
        <w:spacing w:line="276" w:lineRule="auto"/>
        <w:jc w:val="both"/>
        <w:rPr>
          <w:rFonts w:ascii="-webkit-standard" w:hAnsi="-webkit-standard"/>
          <w:color w:val="000000"/>
          <w:sz w:val="27"/>
          <w:szCs w:val="27"/>
        </w:rPr>
      </w:pPr>
      <w:r w:rsidRPr="000E2D79">
        <w:rPr>
          <w:b/>
          <w:bCs/>
          <w:lang w:val="en-US"/>
        </w:rPr>
        <w:lastRenderedPageBreak/>
        <w:t>Figure S4.</w:t>
      </w:r>
      <w:r w:rsidRPr="000E2D79">
        <w:rPr>
          <w:lang w:val="en-US"/>
        </w:rPr>
        <w:t xml:space="preserve"> </w:t>
      </w:r>
      <w:proofErr w:type="spellStart"/>
      <w:r w:rsidRPr="009F445D">
        <w:rPr>
          <w:b/>
          <w:bCs/>
          <w:color w:val="000000"/>
        </w:rPr>
        <w:t>Transcript</w:t>
      </w:r>
      <w:proofErr w:type="spellEnd"/>
      <w:r w:rsidRPr="009F445D">
        <w:rPr>
          <w:b/>
          <w:bCs/>
          <w:color w:val="000000"/>
        </w:rPr>
        <w:t xml:space="preserve"> and </w:t>
      </w:r>
      <w:proofErr w:type="spellStart"/>
      <w:r w:rsidRPr="009F445D">
        <w:rPr>
          <w:b/>
          <w:bCs/>
          <w:color w:val="000000"/>
        </w:rPr>
        <w:t>protein</w:t>
      </w:r>
      <w:proofErr w:type="spellEnd"/>
      <w:r w:rsidRPr="009F445D">
        <w:rPr>
          <w:b/>
          <w:bCs/>
          <w:color w:val="000000"/>
        </w:rPr>
        <w:t xml:space="preserve"> profiling of </w:t>
      </w:r>
      <w:proofErr w:type="spellStart"/>
      <w:r w:rsidRPr="009F445D">
        <w:rPr>
          <w:b/>
          <w:bCs/>
          <w:color w:val="000000"/>
        </w:rPr>
        <w:t>dystrophin</w:t>
      </w:r>
      <w:proofErr w:type="spellEnd"/>
      <w:r w:rsidRPr="009F445D">
        <w:rPr>
          <w:b/>
          <w:bCs/>
          <w:color w:val="000000"/>
        </w:rPr>
        <w:t xml:space="preserve"> and </w:t>
      </w:r>
      <w:proofErr w:type="spellStart"/>
      <w:r w:rsidRPr="009F445D">
        <w:rPr>
          <w:b/>
          <w:bCs/>
          <w:color w:val="000000"/>
        </w:rPr>
        <w:t>myogenic</w:t>
      </w:r>
      <w:proofErr w:type="spellEnd"/>
      <w:r w:rsidRPr="009F445D">
        <w:rPr>
          <w:b/>
          <w:bCs/>
          <w:color w:val="000000"/>
        </w:rPr>
        <w:t xml:space="preserve"> markers in </w:t>
      </w:r>
      <w:proofErr w:type="spellStart"/>
      <w:r w:rsidRPr="009F445D">
        <w:rPr>
          <w:b/>
          <w:bCs/>
          <w:color w:val="000000"/>
        </w:rPr>
        <w:t>MuSCs</w:t>
      </w:r>
      <w:proofErr w:type="spellEnd"/>
      <w:r w:rsidRPr="009F445D">
        <w:rPr>
          <w:b/>
          <w:bCs/>
          <w:color w:val="000000"/>
        </w:rPr>
        <w:t>.</w:t>
      </w:r>
      <w:r>
        <w:rPr>
          <w:rFonts w:ascii="-webkit-standard" w:hAnsi="-webkit-standard"/>
          <w:color w:val="000000"/>
          <w:sz w:val="27"/>
          <w:szCs w:val="27"/>
        </w:rPr>
        <w:t xml:space="preserve"> </w:t>
      </w:r>
    </w:p>
    <w:p w14:paraId="7ABCD376" w14:textId="77777777" w:rsidR="0064035F" w:rsidRPr="000E2D79" w:rsidRDefault="0064035F" w:rsidP="0064035F">
      <w:pPr>
        <w:spacing w:line="276" w:lineRule="auto"/>
        <w:jc w:val="both"/>
        <w:rPr>
          <w:lang w:val="en-US"/>
        </w:rPr>
      </w:pPr>
      <w:proofErr w:type="spellStart"/>
      <w:r w:rsidRPr="000E2D79">
        <w:rPr>
          <w:lang w:val="en-US"/>
        </w:rPr>
        <w:t>MuSCs</w:t>
      </w:r>
      <w:proofErr w:type="spellEnd"/>
      <w:r w:rsidRPr="000E2D79">
        <w:rPr>
          <w:lang w:val="en-US"/>
        </w:rPr>
        <w:t xml:space="preserve"> freshly derived from 14 day-old wild-type mice or cultured for 3 and 13 days to obtain myoblasts (MB) and myotubes (MT). </w:t>
      </w:r>
      <w:r w:rsidRPr="000E2D79">
        <w:rPr>
          <w:b/>
          <w:bCs/>
          <w:lang w:val="en-US"/>
        </w:rPr>
        <w:t>(A)</w:t>
      </w:r>
      <w:r w:rsidRPr="000E2D79">
        <w:rPr>
          <w:lang w:val="en-US"/>
        </w:rPr>
        <w:t xml:space="preserve"> Diagram of </w:t>
      </w:r>
      <w:proofErr w:type="spellStart"/>
      <w:r w:rsidRPr="000E2D79">
        <w:rPr>
          <w:lang w:val="en-US"/>
        </w:rPr>
        <w:t>ddPCR</w:t>
      </w:r>
      <w:proofErr w:type="spellEnd"/>
      <w:r w:rsidRPr="000E2D79">
        <w:rPr>
          <w:lang w:val="en-US"/>
        </w:rPr>
        <w:t xml:space="preserve"> analysis depicts </w:t>
      </w:r>
      <w:r>
        <w:rPr>
          <w:lang w:val="en-US"/>
        </w:rPr>
        <w:t xml:space="preserve">the </w:t>
      </w:r>
      <w:r w:rsidRPr="000E2D79">
        <w:rPr>
          <w:lang w:val="en-US"/>
        </w:rPr>
        <w:t xml:space="preserve">transcript levels of </w:t>
      </w:r>
      <w:r w:rsidRPr="000E2D79">
        <w:rPr>
          <w:i/>
          <w:iCs/>
          <w:lang w:val="en-US"/>
        </w:rPr>
        <w:t>Pax7</w:t>
      </w:r>
      <w:r w:rsidRPr="000E2D79">
        <w:rPr>
          <w:lang w:val="en-US"/>
        </w:rPr>
        <w:t xml:space="preserve">, </w:t>
      </w:r>
      <w:proofErr w:type="spellStart"/>
      <w:r w:rsidRPr="000E2D79">
        <w:rPr>
          <w:i/>
          <w:iCs/>
          <w:lang w:val="en-US"/>
        </w:rPr>
        <w:t>Myod</w:t>
      </w:r>
      <w:proofErr w:type="spellEnd"/>
      <w:r w:rsidRPr="000E2D79">
        <w:rPr>
          <w:lang w:val="en-US"/>
        </w:rPr>
        <w:t xml:space="preserve">, and </w:t>
      </w:r>
      <w:r w:rsidRPr="000E2D79">
        <w:rPr>
          <w:i/>
          <w:iCs/>
          <w:lang w:val="en-US"/>
        </w:rPr>
        <w:t>Myh1</w:t>
      </w:r>
      <w:r w:rsidRPr="000E2D79">
        <w:rPr>
          <w:lang w:val="en-US"/>
        </w:rPr>
        <w:t xml:space="preserve"> </w:t>
      </w:r>
      <w:r>
        <w:rPr>
          <w:lang w:val="en-US"/>
        </w:rPr>
        <w:t xml:space="preserve">in </w:t>
      </w:r>
      <w:r w:rsidRPr="000E2D79">
        <w:rPr>
          <w:lang w:val="en-US"/>
        </w:rPr>
        <w:t xml:space="preserve">freshly isolated </w:t>
      </w:r>
      <w:proofErr w:type="spellStart"/>
      <w:r w:rsidRPr="000E2D79">
        <w:rPr>
          <w:lang w:val="en-US"/>
        </w:rPr>
        <w:t>MuSCs</w:t>
      </w:r>
      <w:proofErr w:type="spellEnd"/>
      <w:r>
        <w:rPr>
          <w:lang w:val="en-US"/>
        </w:rPr>
        <w:t>,</w:t>
      </w:r>
      <w:r w:rsidRPr="000E2D79">
        <w:rPr>
          <w:lang w:val="en-US"/>
        </w:rPr>
        <w:t xml:space="preserve"> MB</w:t>
      </w:r>
      <w:r>
        <w:rPr>
          <w:lang w:val="en-US"/>
        </w:rPr>
        <w:t>,</w:t>
      </w:r>
      <w:r w:rsidRPr="000E2D79">
        <w:rPr>
          <w:lang w:val="en-US"/>
        </w:rPr>
        <w:t xml:space="preserve"> and MT, </w:t>
      </w:r>
      <w:r>
        <w:rPr>
          <w:lang w:val="en-US"/>
        </w:rPr>
        <w:t xml:space="preserve">with expression </w:t>
      </w:r>
      <w:r w:rsidRPr="000E2D79">
        <w:rPr>
          <w:lang w:val="en-US"/>
        </w:rPr>
        <w:t>normalized to GAPDH (</w:t>
      </w:r>
      <w:r>
        <w:rPr>
          <w:lang w:val="en-US"/>
        </w:rPr>
        <w:t xml:space="preserve">four </w:t>
      </w:r>
      <w:r w:rsidRPr="000E2D79">
        <w:rPr>
          <w:lang w:val="en-US"/>
        </w:rPr>
        <w:t>cultures from 3</w:t>
      </w:r>
      <w:r>
        <w:rPr>
          <w:lang w:val="en-US"/>
        </w:rPr>
        <w:t>–</w:t>
      </w:r>
      <w:r w:rsidRPr="000E2D79">
        <w:rPr>
          <w:lang w:val="en-US"/>
        </w:rPr>
        <w:t>7 mice)</w:t>
      </w:r>
      <w:r>
        <w:rPr>
          <w:lang w:val="en-US"/>
        </w:rPr>
        <w:t xml:space="preserve">. </w:t>
      </w:r>
      <w:r w:rsidRPr="000E2D79">
        <w:rPr>
          <w:b/>
          <w:bCs/>
          <w:lang w:val="en-US"/>
        </w:rPr>
        <w:t>(B</w:t>
      </w:r>
      <w:r>
        <w:rPr>
          <w:b/>
          <w:bCs/>
          <w:lang w:val="en-US"/>
        </w:rPr>
        <w:t>–</w:t>
      </w:r>
      <w:r w:rsidRPr="000E2D79">
        <w:rPr>
          <w:b/>
          <w:bCs/>
          <w:lang w:val="en-US"/>
        </w:rPr>
        <w:t>C)</w:t>
      </w:r>
      <w:r w:rsidRPr="000E2D79">
        <w:rPr>
          <w:lang w:val="en-US"/>
        </w:rPr>
        <w:t xml:space="preserve"> Violin plot of TA muscle from adult </w:t>
      </w:r>
      <w:proofErr w:type="spellStart"/>
      <w:r w:rsidRPr="000E2D79">
        <w:rPr>
          <w:i/>
          <w:iCs/>
          <w:lang w:val="en-US"/>
        </w:rPr>
        <w:t>Dmd</w:t>
      </w:r>
      <w:r w:rsidRPr="000E2D79">
        <w:rPr>
          <w:i/>
          <w:iCs/>
          <w:vertAlign w:val="superscript"/>
          <w:lang w:val="en-US"/>
        </w:rPr>
        <w:t>EGFP</w:t>
      </w:r>
      <w:proofErr w:type="spellEnd"/>
      <w:r w:rsidRPr="000E2D79">
        <w:rPr>
          <w:i/>
          <w:iCs/>
          <w:vertAlign w:val="superscript"/>
          <w:lang w:val="en-US"/>
        </w:rPr>
        <w:t>/</w:t>
      </w:r>
      <w:proofErr w:type="spellStart"/>
      <w:r w:rsidRPr="000E2D79">
        <w:rPr>
          <w:i/>
          <w:iCs/>
          <w:vertAlign w:val="superscript"/>
          <w:lang w:val="en-US"/>
        </w:rPr>
        <w:t>wt</w:t>
      </w:r>
      <w:proofErr w:type="spellEnd"/>
      <w:r w:rsidRPr="000E2D79">
        <w:rPr>
          <w:lang w:val="en-US"/>
        </w:rPr>
        <w:t xml:space="preserve"> mice following snRNA</w:t>
      </w:r>
      <w:r>
        <w:rPr>
          <w:lang w:val="en-US"/>
        </w:rPr>
        <w:t>-S</w:t>
      </w:r>
      <w:r w:rsidRPr="000E2D79">
        <w:rPr>
          <w:lang w:val="en-US"/>
        </w:rPr>
        <w:t xml:space="preserve">eq illustrates </w:t>
      </w:r>
      <w:proofErr w:type="spellStart"/>
      <w:r w:rsidRPr="000E2D79">
        <w:rPr>
          <w:i/>
          <w:iCs/>
          <w:lang w:val="en-US"/>
        </w:rPr>
        <w:t>Dmd</w:t>
      </w:r>
      <w:proofErr w:type="spellEnd"/>
      <w:r w:rsidRPr="000E2D79">
        <w:rPr>
          <w:lang w:val="en-US"/>
        </w:rPr>
        <w:t xml:space="preserve"> and </w:t>
      </w:r>
      <w:r w:rsidRPr="000E2D79">
        <w:rPr>
          <w:i/>
          <w:iCs/>
          <w:lang w:val="en-US"/>
        </w:rPr>
        <w:t>Pax7</w:t>
      </w:r>
      <w:r w:rsidRPr="000E2D79">
        <w:rPr>
          <w:lang w:val="en-US"/>
        </w:rPr>
        <w:t xml:space="preserve"> co-expression in the nucleus of the </w:t>
      </w:r>
      <w:proofErr w:type="spellStart"/>
      <w:r w:rsidRPr="000E2D79">
        <w:rPr>
          <w:lang w:val="en-US"/>
        </w:rPr>
        <w:t>MuSC</w:t>
      </w:r>
      <w:proofErr w:type="spellEnd"/>
      <w:r w:rsidRPr="000E2D79">
        <w:rPr>
          <w:lang w:val="en-US"/>
        </w:rPr>
        <w:t xml:space="preserve"> cluster. </w:t>
      </w:r>
      <w:r w:rsidRPr="000E2D79">
        <w:rPr>
          <w:b/>
          <w:bCs/>
          <w:lang w:val="en-US"/>
        </w:rPr>
        <w:t>(D)</w:t>
      </w:r>
      <w:r w:rsidRPr="000E2D79">
        <w:rPr>
          <w:lang w:val="en-US"/>
        </w:rPr>
        <w:t xml:space="preserve"> Diagram of capillary electrophoresis depicts </w:t>
      </w:r>
      <w:r>
        <w:rPr>
          <w:lang w:val="en-US"/>
        </w:rPr>
        <w:t xml:space="preserve">the level </w:t>
      </w:r>
      <w:r w:rsidRPr="000E2D79">
        <w:rPr>
          <w:lang w:val="en-US"/>
        </w:rPr>
        <w:t xml:space="preserve">of dystrophin protein in MACS-sorted </w:t>
      </w:r>
      <w:proofErr w:type="spellStart"/>
      <w:r w:rsidRPr="000E2D79">
        <w:rPr>
          <w:lang w:val="en-US"/>
        </w:rPr>
        <w:t>MuSCs</w:t>
      </w:r>
      <w:proofErr w:type="spellEnd"/>
      <w:r w:rsidRPr="000E2D79">
        <w:rPr>
          <w:lang w:val="en-US"/>
        </w:rPr>
        <w:t>, MB, MT (n</w:t>
      </w:r>
      <w:r>
        <w:rPr>
          <w:lang w:val="en-US"/>
        </w:rPr>
        <w:t xml:space="preserve"> </w:t>
      </w:r>
      <w:r w:rsidRPr="000E2D79">
        <w:rPr>
          <w:lang w:val="en-US"/>
        </w:rPr>
        <w:t>=</w:t>
      </w:r>
      <w:r>
        <w:rPr>
          <w:lang w:val="en-US"/>
        </w:rPr>
        <w:t xml:space="preserve"> </w:t>
      </w:r>
      <w:r w:rsidRPr="000E2D79">
        <w:rPr>
          <w:lang w:val="en-US"/>
        </w:rPr>
        <w:t>6 mice; n</w:t>
      </w:r>
      <w:r>
        <w:rPr>
          <w:lang w:val="en-US"/>
        </w:rPr>
        <w:t xml:space="preserve"> </w:t>
      </w:r>
      <w:r w:rsidRPr="000E2D79">
        <w:rPr>
          <w:lang w:val="en-US"/>
        </w:rPr>
        <w:t>=</w:t>
      </w:r>
      <w:r>
        <w:rPr>
          <w:lang w:val="en-US"/>
        </w:rPr>
        <w:t xml:space="preserve"> </w:t>
      </w:r>
      <w:r w:rsidRPr="000E2D79">
        <w:rPr>
          <w:lang w:val="en-US"/>
        </w:rPr>
        <w:t>4</w:t>
      </w:r>
      <w:r>
        <w:rPr>
          <w:lang w:val="en-US"/>
        </w:rPr>
        <w:t>–</w:t>
      </w:r>
      <w:r w:rsidRPr="000E2D79">
        <w:rPr>
          <w:lang w:val="en-US"/>
        </w:rPr>
        <w:t>6</w:t>
      </w:r>
      <w:r>
        <w:rPr>
          <w:lang w:val="en-US"/>
        </w:rPr>
        <w:t xml:space="preserve"> </w:t>
      </w:r>
      <w:r w:rsidRPr="00503198">
        <w:rPr>
          <w:lang w:val="en-US"/>
        </w:rPr>
        <w:t>culture replicates</w:t>
      </w:r>
      <w:r w:rsidRPr="000E2D79">
        <w:rPr>
          <w:lang w:val="en-US"/>
        </w:rPr>
        <w:t xml:space="preserve">) and </w:t>
      </w:r>
      <w:r w:rsidRPr="00503198">
        <w:rPr>
          <w:lang w:val="en-US"/>
        </w:rPr>
        <w:t>positive</w:t>
      </w:r>
      <w:r>
        <w:rPr>
          <w:lang w:val="en-US"/>
        </w:rPr>
        <w:t>-</w:t>
      </w:r>
      <w:r w:rsidRPr="00503198">
        <w:rPr>
          <w:lang w:val="en-US"/>
        </w:rPr>
        <w:t xml:space="preserve">control </w:t>
      </w:r>
      <w:r w:rsidRPr="000E2D79">
        <w:rPr>
          <w:lang w:val="en-US"/>
        </w:rPr>
        <w:t>muscle (</w:t>
      </w:r>
      <w:r w:rsidRPr="00503198">
        <w:rPr>
          <w:lang w:val="en-US"/>
        </w:rPr>
        <w:t xml:space="preserve">tibialis anterior </w:t>
      </w:r>
      <w:r>
        <w:rPr>
          <w:lang w:val="en-US"/>
        </w:rPr>
        <w:t>[</w:t>
      </w:r>
      <w:r w:rsidRPr="000E2D79">
        <w:rPr>
          <w:lang w:val="en-US"/>
        </w:rPr>
        <w:t>TA</w:t>
      </w:r>
      <w:r>
        <w:rPr>
          <w:lang w:val="en-US"/>
        </w:rPr>
        <w:t>]</w:t>
      </w:r>
      <w:r w:rsidRPr="000E2D79">
        <w:rPr>
          <w:lang w:val="en-US"/>
        </w:rPr>
        <w:t>; n</w:t>
      </w:r>
      <w:r>
        <w:rPr>
          <w:lang w:val="en-US"/>
        </w:rPr>
        <w:t xml:space="preserve"> </w:t>
      </w:r>
      <w:r w:rsidRPr="000E2D79">
        <w:rPr>
          <w:lang w:val="en-US"/>
        </w:rPr>
        <w:t>=</w:t>
      </w:r>
      <w:r>
        <w:rPr>
          <w:lang w:val="en-US"/>
        </w:rPr>
        <w:t xml:space="preserve"> </w:t>
      </w:r>
      <w:r w:rsidRPr="000E2D79">
        <w:rPr>
          <w:lang w:val="en-US"/>
        </w:rPr>
        <w:t xml:space="preserve">2) using an antibody against the </w:t>
      </w:r>
      <w:r w:rsidRPr="00503198">
        <w:rPr>
          <w:lang w:val="en-US"/>
        </w:rPr>
        <w:t>rod</w:t>
      </w:r>
      <w:r>
        <w:rPr>
          <w:lang w:val="en-US"/>
        </w:rPr>
        <w:t xml:space="preserve"> </w:t>
      </w:r>
      <w:r w:rsidRPr="00503198">
        <w:rPr>
          <w:lang w:val="en-US"/>
        </w:rPr>
        <w:t xml:space="preserve">domain </w:t>
      </w:r>
      <w:r w:rsidRPr="000E2D79">
        <w:rPr>
          <w:lang w:val="en-US"/>
        </w:rPr>
        <w:t xml:space="preserve">region of dystrophin. </w:t>
      </w:r>
      <w:r>
        <w:rPr>
          <w:lang w:val="en-US"/>
        </w:rPr>
        <w:t>Statistical analysis was performed using o</w:t>
      </w:r>
      <w:r w:rsidRPr="000E2D79">
        <w:rPr>
          <w:lang w:val="en-US"/>
        </w:rPr>
        <w:t>ne-way ANOVA and Tukey’s multiple comparisons test (ns = not significant; *P &lt; 0.05; **P &lt; 0.01).</w:t>
      </w:r>
      <w:r w:rsidRPr="000E2D79">
        <w:rPr>
          <w:b/>
          <w:bCs/>
          <w:lang w:val="en-US"/>
        </w:rPr>
        <w:t xml:space="preserve"> (E</w:t>
      </w:r>
      <w:r>
        <w:rPr>
          <w:b/>
          <w:bCs/>
          <w:lang w:val="en-US"/>
        </w:rPr>
        <w:t>–</w:t>
      </w:r>
      <w:r w:rsidRPr="000E2D79">
        <w:rPr>
          <w:b/>
          <w:bCs/>
          <w:lang w:val="en-US"/>
        </w:rPr>
        <w:t xml:space="preserve">F) </w:t>
      </w:r>
      <w:r w:rsidRPr="000E2D79">
        <w:rPr>
          <w:lang w:val="en-US"/>
        </w:rPr>
        <w:t>Diagram of capillary electrophoresis depicts</w:t>
      </w:r>
      <w:r>
        <w:rPr>
          <w:lang w:val="en-US"/>
        </w:rPr>
        <w:t xml:space="preserve"> the</w:t>
      </w:r>
      <w:r w:rsidRPr="000E2D79">
        <w:rPr>
          <w:lang w:val="en-US"/>
        </w:rPr>
        <w:t xml:space="preserve"> quantity of dystrophin protein in MACS-sorted </w:t>
      </w:r>
      <w:proofErr w:type="spellStart"/>
      <w:r w:rsidRPr="000E2D79">
        <w:rPr>
          <w:lang w:val="en-US"/>
        </w:rPr>
        <w:t>MuSCs</w:t>
      </w:r>
      <w:proofErr w:type="spellEnd"/>
      <w:r w:rsidRPr="000E2D79">
        <w:rPr>
          <w:lang w:val="en-US"/>
        </w:rPr>
        <w:t xml:space="preserve"> (</w:t>
      </w:r>
      <w:r>
        <w:rPr>
          <w:lang w:val="en-US"/>
        </w:rPr>
        <w:t xml:space="preserve">seven </w:t>
      </w:r>
      <w:r w:rsidRPr="000E2D79">
        <w:rPr>
          <w:lang w:val="en-US"/>
        </w:rPr>
        <w:t xml:space="preserve">biological repeats from </w:t>
      </w:r>
      <w:r>
        <w:rPr>
          <w:lang w:val="en-US"/>
        </w:rPr>
        <w:t xml:space="preserve">seven </w:t>
      </w:r>
      <w:r w:rsidRPr="000E2D79">
        <w:rPr>
          <w:lang w:val="en-US"/>
        </w:rPr>
        <w:t xml:space="preserve">rats), </w:t>
      </w:r>
      <w:r>
        <w:rPr>
          <w:lang w:val="en-US"/>
        </w:rPr>
        <w:t xml:space="preserve">TA </w:t>
      </w:r>
      <w:r w:rsidRPr="000E2D79">
        <w:rPr>
          <w:lang w:val="en-US"/>
        </w:rPr>
        <w:t xml:space="preserve">(TA WT) </w:t>
      </w:r>
      <w:r>
        <w:rPr>
          <w:lang w:val="en-US"/>
        </w:rPr>
        <w:t xml:space="preserve">and </w:t>
      </w:r>
      <w:r w:rsidRPr="000E2D79">
        <w:rPr>
          <w:lang w:val="en-US"/>
        </w:rPr>
        <w:t xml:space="preserve">triceps brachii (TB WT) muscles from </w:t>
      </w:r>
      <w:r>
        <w:rPr>
          <w:lang w:val="en-US"/>
        </w:rPr>
        <w:t xml:space="preserve">wild-type </w:t>
      </w:r>
      <w:r w:rsidRPr="000E2D79">
        <w:rPr>
          <w:lang w:val="en-US"/>
        </w:rPr>
        <w:t>adult rats (serving as positive controls), and triceps brachii (TB DMD) muscles from adult DMD rats (n</w:t>
      </w:r>
      <w:r>
        <w:rPr>
          <w:lang w:val="en-US"/>
        </w:rPr>
        <w:t xml:space="preserve"> </w:t>
      </w:r>
      <w:r w:rsidRPr="000E2D79">
        <w:rPr>
          <w:lang w:val="en-US"/>
        </w:rPr>
        <w:t>=</w:t>
      </w:r>
      <w:r>
        <w:rPr>
          <w:lang w:val="en-US"/>
        </w:rPr>
        <w:t xml:space="preserve"> </w:t>
      </w:r>
      <w:r w:rsidRPr="000E2D79">
        <w:rPr>
          <w:lang w:val="en-US"/>
        </w:rPr>
        <w:t xml:space="preserve">2 for different control muscles) using an antibody </w:t>
      </w:r>
      <w:r>
        <w:rPr>
          <w:lang w:val="en-US"/>
        </w:rPr>
        <w:t xml:space="preserve">targeting the </w:t>
      </w:r>
      <w:r w:rsidRPr="000E2D79">
        <w:rPr>
          <w:lang w:val="en-US"/>
        </w:rPr>
        <w:t>C-</w:t>
      </w:r>
      <w:r>
        <w:rPr>
          <w:lang w:val="en-US"/>
        </w:rPr>
        <w:t xml:space="preserve">terminal </w:t>
      </w:r>
      <w:r w:rsidRPr="000E2D79">
        <w:rPr>
          <w:lang w:val="en-US"/>
        </w:rPr>
        <w:t xml:space="preserve">region of dystrophin </w:t>
      </w:r>
      <w:r w:rsidRPr="000E2D79">
        <w:rPr>
          <w:b/>
          <w:bCs/>
          <w:lang w:val="en-US"/>
        </w:rPr>
        <w:t>(E)</w:t>
      </w:r>
      <w:r w:rsidRPr="000E2D79">
        <w:rPr>
          <w:lang w:val="en-US"/>
        </w:rPr>
        <w:t xml:space="preserve"> and an antibody </w:t>
      </w:r>
      <w:r>
        <w:rPr>
          <w:lang w:val="en-US"/>
        </w:rPr>
        <w:t xml:space="preserve">targeting the </w:t>
      </w:r>
      <w:r w:rsidRPr="00503198">
        <w:rPr>
          <w:lang w:val="en-US"/>
        </w:rPr>
        <w:t>rod</w:t>
      </w:r>
      <w:r>
        <w:rPr>
          <w:lang w:val="en-US"/>
        </w:rPr>
        <w:t xml:space="preserve"> </w:t>
      </w:r>
      <w:r w:rsidRPr="00503198">
        <w:rPr>
          <w:lang w:val="en-US"/>
        </w:rPr>
        <w:t xml:space="preserve">domain </w:t>
      </w:r>
      <w:r w:rsidRPr="000E2D79">
        <w:rPr>
          <w:lang w:val="en-US"/>
        </w:rPr>
        <w:t xml:space="preserve">region of dystrophin </w:t>
      </w:r>
      <w:r w:rsidRPr="000E2D79">
        <w:rPr>
          <w:b/>
          <w:bCs/>
          <w:lang w:val="en-US"/>
        </w:rPr>
        <w:t>(F)</w:t>
      </w:r>
      <w:r w:rsidRPr="000E2D79">
        <w:rPr>
          <w:lang w:val="en-US"/>
        </w:rPr>
        <w:t>.</w:t>
      </w:r>
    </w:p>
    <w:p w14:paraId="39093CE5" w14:textId="77777777" w:rsidR="0064035F" w:rsidRDefault="0064035F" w:rsidP="0064035F">
      <w:pPr>
        <w:spacing w:line="276" w:lineRule="auto"/>
        <w:jc w:val="both"/>
        <w:rPr>
          <w:lang w:val="en-US"/>
        </w:rPr>
      </w:pPr>
    </w:p>
    <w:p w14:paraId="3271EDBE" w14:textId="77777777" w:rsidR="0064035F" w:rsidRDefault="0064035F" w:rsidP="0064035F">
      <w:pPr>
        <w:spacing w:line="276" w:lineRule="auto"/>
        <w:jc w:val="both"/>
        <w:rPr>
          <w:lang w:val="en-US"/>
        </w:rPr>
      </w:pPr>
    </w:p>
    <w:p w14:paraId="57BA4F9D" w14:textId="77777777" w:rsidR="0064035F" w:rsidRPr="0087697C" w:rsidRDefault="0064035F" w:rsidP="0064035F">
      <w:pPr>
        <w:spacing w:line="276" w:lineRule="auto"/>
        <w:jc w:val="both"/>
        <w:rPr>
          <w:color w:val="000000"/>
        </w:rPr>
      </w:pPr>
      <w:r w:rsidRPr="0087697C">
        <w:rPr>
          <w:b/>
          <w:bCs/>
          <w:lang w:val="en-US"/>
        </w:rPr>
        <w:t xml:space="preserve">Movie S1. </w:t>
      </w:r>
      <w:r w:rsidRPr="0087697C">
        <w:rPr>
          <w:b/>
          <w:bCs/>
          <w:color w:val="000000"/>
        </w:rPr>
        <w:t xml:space="preserve">Time-lapse </w:t>
      </w:r>
      <w:proofErr w:type="spellStart"/>
      <w:r w:rsidRPr="0087697C">
        <w:rPr>
          <w:b/>
          <w:bCs/>
          <w:color w:val="000000"/>
        </w:rPr>
        <w:t>imaging</w:t>
      </w:r>
      <w:proofErr w:type="spellEnd"/>
      <w:r w:rsidRPr="0087697C">
        <w:rPr>
          <w:b/>
          <w:bCs/>
          <w:color w:val="000000"/>
        </w:rPr>
        <w:t xml:space="preserve"> of </w:t>
      </w:r>
      <w:proofErr w:type="spellStart"/>
      <w:r w:rsidRPr="0087697C">
        <w:rPr>
          <w:b/>
          <w:bCs/>
          <w:color w:val="000000"/>
        </w:rPr>
        <w:t>tdTomato</w:t>
      </w:r>
      <w:proofErr w:type="spellEnd"/>
      <w:r w:rsidRPr="0087697C">
        <w:rPr>
          <w:b/>
          <w:bCs/>
          <w:color w:val="000000"/>
        </w:rPr>
        <w:t xml:space="preserve">+ </w:t>
      </w:r>
      <w:proofErr w:type="spellStart"/>
      <w:r w:rsidRPr="0087697C">
        <w:rPr>
          <w:b/>
          <w:bCs/>
          <w:color w:val="000000"/>
        </w:rPr>
        <w:t>MuSCs</w:t>
      </w:r>
      <w:proofErr w:type="spellEnd"/>
      <w:r w:rsidRPr="0087697C">
        <w:rPr>
          <w:b/>
          <w:bCs/>
          <w:color w:val="000000"/>
        </w:rPr>
        <w:t xml:space="preserve"> on </w:t>
      </w:r>
      <w:proofErr w:type="spellStart"/>
      <w:r w:rsidRPr="0087697C">
        <w:rPr>
          <w:b/>
          <w:bCs/>
          <w:color w:val="000000"/>
        </w:rPr>
        <w:t>isolated</w:t>
      </w:r>
      <w:proofErr w:type="spellEnd"/>
      <w:r w:rsidRPr="0087697C">
        <w:rPr>
          <w:b/>
          <w:bCs/>
          <w:color w:val="000000"/>
        </w:rPr>
        <w:t xml:space="preserve"> </w:t>
      </w:r>
      <w:proofErr w:type="spellStart"/>
      <w:r w:rsidRPr="0087697C">
        <w:rPr>
          <w:b/>
          <w:bCs/>
          <w:color w:val="000000"/>
        </w:rPr>
        <w:t>fibers</w:t>
      </w:r>
      <w:proofErr w:type="spellEnd"/>
      <w:r w:rsidRPr="0087697C">
        <w:rPr>
          <w:b/>
          <w:bCs/>
          <w:color w:val="000000"/>
        </w:rPr>
        <w:t xml:space="preserve"> </w:t>
      </w:r>
      <w:proofErr w:type="spellStart"/>
      <w:r w:rsidRPr="0087697C">
        <w:rPr>
          <w:b/>
          <w:bCs/>
          <w:color w:val="000000"/>
        </w:rPr>
        <w:t>from</w:t>
      </w:r>
      <w:proofErr w:type="spellEnd"/>
      <w:r w:rsidRPr="0087697C">
        <w:rPr>
          <w:b/>
          <w:bCs/>
          <w:color w:val="000000"/>
        </w:rPr>
        <w:t xml:space="preserve"> </w:t>
      </w:r>
      <w:proofErr w:type="spellStart"/>
      <w:r w:rsidRPr="0087697C">
        <w:rPr>
          <w:b/>
          <w:bCs/>
          <w:i/>
          <w:iCs/>
          <w:lang w:val="en-US"/>
        </w:rPr>
        <w:t>Dmd</w:t>
      </w:r>
      <w:r w:rsidRPr="0087697C">
        <w:rPr>
          <w:b/>
          <w:bCs/>
          <w:i/>
          <w:iCs/>
          <w:vertAlign w:val="superscript"/>
          <w:lang w:val="en-US"/>
        </w:rPr>
        <w:t>EGFP</w:t>
      </w:r>
      <w:proofErr w:type="spellEnd"/>
      <w:r w:rsidRPr="0087697C">
        <w:rPr>
          <w:b/>
          <w:bCs/>
          <w:i/>
          <w:iCs/>
          <w:vertAlign w:val="superscript"/>
          <w:lang w:val="en-US"/>
        </w:rPr>
        <w:t>/y</w:t>
      </w:r>
      <w:r w:rsidRPr="0087697C">
        <w:rPr>
          <w:b/>
          <w:bCs/>
          <w:i/>
          <w:iCs/>
          <w:lang w:val="en-US"/>
        </w:rPr>
        <w:t>;Pax7</w:t>
      </w:r>
      <w:r w:rsidRPr="0087697C">
        <w:rPr>
          <w:b/>
          <w:bCs/>
          <w:i/>
          <w:iCs/>
          <w:vertAlign w:val="superscript"/>
          <w:lang w:val="en-US"/>
        </w:rPr>
        <w:t>CreERT2/+</w:t>
      </w:r>
      <w:r w:rsidRPr="0087697C">
        <w:rPr>
          <w:b/>
          <w:bCs/>
          <w:i/>
          <w:iCs/>
          <w:lang w:val="en-US"/>
        </w:rPr>
        <w:t>;</w:t>
      </w:r>
      <w:proofErr w:type="spellStart"/>
      <w:r w:rsidRPr="0087697C">
        <w:rPr>
          <w:b/>
          <w:bCs/>
          <w:i/>
          <w:iCs/>
          <w:lang w:val="en-US"/>
        </w:rPr>
        <w:t>Rosa</w:t>
      </w:r>
      <w:r w:rsidRPr="0087697C">
        <w:rPr>
          <w:b/>
          <w:bCs/>
          <w:i/>
          <w:iCs/>
          <w:vertAlign w:val="superscript"/>
          <w:lang w:val="en-US"/>
        </w:rPr>
        <w:t>tdT</w:t>
      </w:r>
      <w:proofErr w:type="spellEnd"/>
      <w:r w:rsidRPr="0087697C">
        <w:rPr>
          <w:b/>
          <w:bCs/>
          <w:color w:val="000000"/>
          <w:vertAlign w:val="superscript"/>
          <w:lang w:val="en-US"/>
        </w:rPr>
        <w:t xml:space="preserve">/+ </w:t>
      </w:r>
      <w:r w:rsidRPr="0087697C">
        <w:rPr>
          <w:b/>
          <w:bCs/>
          <w:color w:val="000000"/>
          <w:lang w:val="en-US"/>
        </w:rPr>
        <w:t>mice.</w:t>
      </w:r>
      <w:r>
        <w:rPr>
          <w:color w:val="000000"/>
          <w:vertAlign w:val="superscript"/>
          <w:lang w:val="en-US"/>
        </w:rPr>
        <w:t xml:space="preserve"> </w:t>
      </w:r>
    </w:p>
    <w:p w14:paraId="218D1FB7" w14:textId="77777777" w:rsidR="0064035F" w:rsidRPr="0087697C" w:rsidRDefault="0064035F" w:rsidP="0064035F">
      <w:pPr>
        <w:spacing w:line="276" w:lineRule="auto"/>
        <w:jc w:val="both"/>
        <w:rPr>
          <w:b/>
          <w:bCs/>
          <w:lang w:val="en-US"/>
        </w:rPr>
      </w:pPr>
      <w:r w:rsidRPr="0087697C">
        <w:rPr>
          <w:color w:val="000000"/>
        </w:rPr>
        <w:t xml:space="preserve">Time-lapse </w:t>
      </w:r>
      <w:proofErr w:type="spellStart"/>
      <w:r w:rsidRPr="0087697C">
        <w:rPr>
          <w:color w:val="000000"/>
        </w:rPr>
        <w:t>microscopy</w:t>
      </w:r>
      <w:proofErr w:type="spellEnd"/>
      <w:r w:rsidRPr="0087697C">
        <w:rPr>
          <w:color w:val="000000"/>
        </w:rPr>
        <w:t xml:space="preserve"> </w:t>
      </w:r>
      <w:proofErr w:type="spellStart"/>
      <w:r w:rsidRPr="0087697C">
        <w:rPr>
          <w:color w:val="000000"/>
        </w:rPr>
        <w:t>was</w:t>
      </w:r>
      <w:proofErr w:type="spellEnd"/>
      <w:r w:rsidRPr="0087697C">
        <w:rPr>
          <w:color w:val="000000"/>
        </w:rPr>
        <w:t xml:space="preserve"> </w:t>
      </w:r>
      <w:proofErr w:type="spellStart"/>
      <w:r w:rsidRPr="0087697C">
        <w:rPr>
          <w:color w:val="000000"/>
        </w:rPr>
        <w:t>initiated</w:t>
      </w:r>
      <w:proofErr w:type="spellEnd"/>
      <w:r w:rsidRPr="0087697C">
        <w:rPr>
          <w:color w:val="000000"/>
        </w:rPr>
        <w:t xml:space="preserve"> at 44 h of culture, </w:t>
      </w:r>
      <w:proofErr w:type="spellStart"/>
      <w:r w:rsidRPr="0087697C">
        <w:rPr>
          <w:color w:val="000000"/>
        </w:rPr>
        <w:t>with</w:t>
      </w:r>
      <w:proofErr w:type="spellEnd"/>
      <w:r w:rsidRPr="0087697C">
        <w:rPr>
          <w:color w:val="000000"/>
        </w:rPr>
        <w:t xml:space="preserve"> images </w:t>
      </w:r>
      <w:proofErr w:type="spellStart"/>
      <w:r w:rsidRPr="0087697C">
        <w:rPr>
          <w:color w:val="000000"/>
        </w:rPr>
        <w:t>collected</w:t>
      </w:r>
      <w:proofErr w:type="spellEnd"/>
      <w:r w:rsidRPr="0087697C">
        <w:rPr>
          <w:color w:val="000000"/>
        </w:rPr>
        <w:t xml:space="preserve"> </w:t>
      </w:r>
      <w:proofErr w:type="spellStart"/>
      <w:r w:rsidRPr="0087697C">
        <w:rPr>
          <w:color w:val="000000"/>
        </w:rPr>
        <w:t>every</w:t>
      </w:r>
      <w:proofErr w:type="spellEnd"/>
      <w:r w:rsidRPr="0087697C">
        <w:rPr>
          <w:color w:val="000000"/>
        </w:rPr>
        <w:t xml:space="preserve"> 10 min over a 6-h </w:t>
      </w:r>
      <w:proofErr w:type="spellStart"/>
      <w:r w:rsidRPr="0087697C">
        <w:rPr>
          <w:color w:val="000000"/>
        </w:rPr>
        <w:t>period</w:t>
      </w:r>
      <w:proofErr w:type="spellEnd"/>
      <w:r w:rsidRPr="0087697C">
        <w:rPr>
          <w:color w:val="000000"/>
        </w:rPr>
        <w:t xml:space="preserve">. The </w:t>
      </w:r>
      <w:proofErr w:type="spellStart"/>
      <w:r w:rsidRPr="0087697C">
        <w:rPr>
          <w:color w:val="000000"/>
        </w:rPr>
        <w:t>movie</w:t>
      </w:r>
      <w:proofErr w:type="spellEnd"/>
      <w:r w:rsidRPr="0087697C">
        <w:rPr>
          <w:color w:val="000000"/>
        </w:rPr>
        <w:t xml:space="preserve"> shows </w:t>
      </w:r>
      <w:proofErr w:type="spellStart"/>
      <w:r w:rsidRPr="0087697C">
        <w:rPr>
          <w:color w:val="000000"/>
        </w:rPr>
        <w:t>that</w:t>
      </w:r>
      <w:proofErr w:type="spellEnd"/>
      <w:r w:rsidRPr="0087697C">
        <w:rPr>
          <w:color w:val="000000"/>
        </w:rPr>
        <w:t xml:space="preserve"> </w:t>
      </w:r>
      <w:proofErr w:type="spellStart"/>
      <w:r w:rsidRPr="0087697C">
        <w:rPr>
          <w:color w:val="000000"/>
        </w:rPr>
        <w:t>dystrophin</w:t>
      </w:r>
      <w:proofErr w:type="spellEnd"/>
      <w:r w:rsidRPr="0087697C">
        <w:rPr>
          <w:color w:val="000000"/>
        </w:rPr>
        <w:t xml:space="preserve">-EGFP </w:t>
      </w:r>
      <w:proofErr w:type="spellStart"/>
      <w:r w:rsidRPr="0087697C">
        <w:rPr>
          <w:color w:val="000000"/>
        </w:rPr>
        <w:t>frequently</w:t>
      </w:r>
      <w:proofErr w:type="spellEnd"/>
      <w:r w:rsidRPr="0087697C">
        <w:rPr>
          <w:color w:val="000000"/>
        </w:rPr>
        <w:t xml:space="preserve"> </w:t>
      </w:r>
      <w:proofErr w:type="spellStart"/>
      <w:r w:rsidRPr="0087697C">
        <w:rPr>
          <w:color w:val="000000"/>
        </w:rPr>
        <w:t>accumulates</w:t>
      </w:r>
      <w:proofErr w:type="spellEnd"/>
      <w:r w:rsidRPr="0087697C">
        <w:rPr>
          <w:color w:val="000000"/>
        </w:rPr>
        <w:t xml:space="preserve"> at the apical </w:t>
      </w:r>
      <w:proofErr w:type="spellStart"/>
      <w:r w:rsidRPr="0087697C">
        <w:rPr>
          <w:color w:val="000000"/>
        </w:rPr>
        <w:t>side</w:t>
      </w:r>
      <w:proofErr w:type="spellEnd"/>
      <w:r w:rsidRPr="0087697C">
        <w:rPr>
          <w:color w:val="000000"/>
        </w:rPr>
        <w:t xml:space="preserve"> of </w:t>
      </w:r>
      <w:proofErr w:type="spellStart"/>
      <w:r w:rsidRPr="0087697C">
        <w:rPr>
          <w:color w:val="000000"/>
        </w:rPr>
        <w:t>MuSCs</w:t>
      </w:r>
      <w:proofErr w:type="spellEnd"/>
      <w:r w:rsidRPr="0087697C">
        <w:rPr>
          <w:color w:val="000000"/>
        </w:rPr>
        <w:t xml:space="preserve"> but </w:t>
      </w:r>
      <w:proofErr w:type="spellStart"/>
      <w:r w:rsidRPr="0087697C">
        <w:rPr>
          <w:color w:val="000000"/>
        </w:rPr>
        <w:t>does</w:t>
      </w:r>
      <w:proofErr w:type="spellEnd"/>
      <w:r w:rsidRPr="0087697C">
        <w:rPr>
          <w:color w:val="000000"/>
        </w:rPr>
        <w:t xml:space="preserve"> not </w:t>
      </w:r>
      <w:proofErr w:type="spellStart"/>
      <w:r w:rsidRPr="0087697C">
        <w:rPr>
          <w:color w:val="000000"/>
        </w:rPr>
        <w:t>track</w:t>
      </w:r>
      <w:proofErr w:type="spellEnd"/>
      <w:r w:rsidRPr="0087697C">
        <w:rPr>
          <w:color w:val="000000"/>
        </w:rPr>
        <w:t xml:space="preserve"> </w:t>
      </w:r>
      <w:proofErr w:type="spellStart"/>
      <w:r w:rsidRPr="0087697C">
        <w:rPr>
          <w:color w:val="000000"/>
        </w:rPr>
        <w:t>their</w:t>
      </w:r>
      <w:proofErr w:type="spellEnd"/>
      <w:r w:rsidRPr="0087697C">
        <w:rPr>
          <w:color w:val="000000"/>
        </w:rPr>
        <w:t xml:space="preserve"> migration. As </w:t>
      </w:r>
      <w:proofErr w:type="spellStart"/>
      <w:r w:rsidRPr="0087697C">
        <w:rPr>
          <w:color w:val="000000"/>
        </w:rPr>
        <w:t>MuSCs</w:t>
      </w:r>
      <w:proofErr w:type="spellEnd"/>
      <w:r w:rsidRPr="0087697C">
        <w:rPr>
          <w:color w:val="000000"/>
        </w:rPr>
        <w:t xml:space="preserve"> </w:t>
      </w:r>
      <w:proofErr w:type="spellStart"/>
      <w:r w:rsidRPr="0087697C">
        <w:rPr>
          <w:color w:val="000000"/>
        </w:rPr>
        <w:t>relocate</w:t>
      </w:r>
      <w:proofErr w:type="spellEnd"/>
      <w:r w:rsidRPr="0087697C">
        <w:rPr>
          <w:color w:val="000000"/>
        </w:rPr>
        <w:t xml:space="preserve">, </w:t>
      </w:r>
      <w:proofErr w:type="spellStart"/>
      <w:r w:rsidRPr="0087697C">
        <w:rPr>
          <w:color w:val="000000"/>
        </w:rPr>
        <w:t>they</w:t>
      </w:r>
      <w:proofErr w:type="spellEnd"/>
      <w:r w:rsidRPr="0087697C">
        <w:rPr>
          <w:color w:val="000000"/>
        </w:rPr>
        <w:t xml:space="preserve"> </w:t>
      </w:r>
      <w:proofErr w:type="spellStart"/>
      <w:r w:rsidRPr="0087697C">
        <w:rPr>
          <w:color w:val="000000"/>
        </w:rPr>
        <w:t>leave</w:t>
      </w:r>
      <w:proofErr w:type="spellEnd"/>
      <w:r w:rsidRPr="0087697C">
        <w:rPr>
          <w:color w:val="000000"/>
        </w:rPr>
        <w:t xml:space="preserve"> </w:t>
      </w:r>
      <w:proofErr w:type="spellStart"/>
      <w:r w:rsidRPr="0087697C">
        <w:rPr>
          <w:color w:val="000000"/>
        </w:rPr>
        <w:t>behind</w:t>
      </w:r>
      <w:proofErr w:type="spellEnd"/>
      <w:r w:rsidRPr="0087697C">
        <w:rPr>
          <w:color w:val="000000"/>
        </w:rPr>
        <w:t xml:space="preserve"> a stable </w:t>
      </w:r>
      <w:proofErr w:type="spellStart"/>
      <w:r w:rsidRPr="0087697C">
        <w:rPr>
          <w:color w:val="000000"/>
        </w:rPr>
        <w:t>dystrophin</w:t>
      </w:r>
      <w:proofErr w:type="spellEnd"/>
      <w:r w:rsidRPr="0087697C">
        <w:rPr>
          <w:color w:val="000000"/>
        </w:rPr>
        <w:t xml:space="preserve">-EGFP </w:t>
      </w:r>
      <w:proofErr w:type="spellStart"/>
      <w:r w:rsidRPr="0087697C">
        <w:rPr>
          <w:color w:val="000000"/>
        </w:rPr>
        <w:t>footprint</w:t>
      </w:r>
      <w:proofErr w:type="spellEnd"/>
      <w:r w:rsidRPr="0087697C">
        <w:rPr>
          <w:color w:val="000000"/>
        </w:rPr>
        <w:t xml:space="preserve"> </w:t>
      </w:r>
      <w:proofErr w:type="spellStart"/>
      <w:r w:rsidRPr="0087697C">
        <w:rPr>
          <w:color w:val="000000"/>
        </w:rPr>
        <w:t>that</w:t>
      </w:r>
      <w:proofErr w:type="spellEnd"/>
      <w:r w:rsidRPr="0087697C">
        <w:rPr>
          <w:color w:val="000000"/>
        </w:rPr>
        <w:t xml:space="preserve"> </w:t>
      </w:r>
      <w:proofErr w:type="spellStart"/>
      <w:r w:rsidRPr="0087697C">
        <w:rPr>
          <w:color w:val="000000"/>
        </w:rPr>
        <w:t>remains</w:t>
      </w:r>
      <w:proofErr w:type="spellEnd"/>
      <w:r w:rsidRPr="0087697C">
        <w:rPr>
          <w:color w:val="000000"/>
        </w:rPr>
        <w:t xml:space="preserve"> visible at the </w:t>
      </w:r>
      <w:proofErr w:type="spellStart"/>
      <w:r w:rsidRPr="0087697C">
        <w:rPr>
          <w:color w:val="000000"/>
        </w:rPr>
        <w:t>sarcolemma</w:t>
      </w:r>
      <w:proofErr w:type="spellEnd"/>
      <w:r>
        <w:rPr>
          <w:color w:val="000000"/>
        </w:rPr>
        <w:t xml:space="preserve"> Scale bar 20 µm.</w:t>
      </w:r>
    </w:p>
    <w:p w14:paraId="3E06759D" w14:textId="77777777" w:rsidR="0064035F" w:rsidRPr="000E2D79" w:rsidRDefault="0064035F" w:rsidP="0064035F">
      <w:pPr>
        <w:spacing w:line="276" w:lineRule="auto"/>
        <w:jc w:val="both"/>
        <w:rPr>
          <w:b/>
          <w:bCs/>
          <w:lang w:val="en-US"/>
        </w:rPr>
      </w:pPr>
    </w:p>
    <w:p w14:paraId="18DAE27A" w14:textId="77777777" w:rsidR="0064035F" w:rsidRPr="000E2D79" w:rsidRDefault="0064035F" w:rsidP="0064035F">
      <w:pPr>
        <w:spacing w:line="276" w:lineRule="auto"/>
        <w:jc w:val="both"/>
        <w:rPr>
          <w:b/>
          <w:bCs/>
          <w:lang w:val="en-US"/>
        </w:rPr>
      </w:pPr>
    </w:p>
    <w:p w14:paraId="202F1F04" w14:textId="77777777" w:rsidR="0064035F" w:rsidRPr="000E2D79" w:rsidRDefault="0064035F" w:rsidP="0064035F">
      <w:pPr>
        <w:spacing w:line="276" w:lineRule="auto"/>
        <w:jc w:val="both"/>
        <w:rPr>
          <w:b/>
          <w:bCs/>
          <w:lang w:val="en-US"/>
        </w:rPr>
      </w:pPr>
    </w:p>
    <w:p w14:paraId="4AC594E0" w14:textId="77777777" w:rsidR="0064035F" w:rsidRPr="000E2D79" w:rsidRDefault="0064035F" w:rsidP="0064035F">
      <w:pPr>
        <w:spacing w:line="276" w:lineRule="auto"/>
        <w:jc w:val="both"/>
        <w:rPr>
          <w:b/>
          <w:bCs/>
          <w:lang w:val="en-US"/>
        </w:rPr>
      </w:pPr>
    </w:p>
    <w:p w14:paraId="18ED269A" w14:textId="77777777" w:rsidR="0064035F" w:rsidRPr="000E2D79" w:rsidRDefault="0064035F" w:rsidP="0064035F">
      <w:pPr>
        <w:spacing w:line="276" w:lineRule="auto"/>
        <w:jc w:val="both"/>
        <w:rPr>
          <w:b/>
          <w:bCs/>
          <w:lang w:val="en-US"/>
        </w:rPr>
      </w:pPr>
    </w:p>
    <w:p w14:paraId="5CEE9186" w14:textId="77777777" w:rsidR="0064035F" w:rsidRPr="000E2D79" w:rsidRDefault="0064035F" w:rsidP="0064035F">
      <w:pPr>
        <w:spacing w:line="276" w:lineRule="auto"/>
        <w:jc w:val="both"/>
        <w:rPr>
          <w:b/>
          <w:bCs/>
          <w:lang w:val="en-US"/>
        </w:rPr>
      </w:pPr>
    </w:p>
    <w:p w14:paraId="4751A8A2" w14:textId="77777777" w:rsidR="0064035F" w:rsidRPr="000E2D79" w:rsidRDefault="0064035F" w:rsidP="0064035F">
      <w:pPr>
        <w:spacing w:line="276" w:lineRule="auto"/>
        <w:jc w:val="both"/>
        <w:rPr>
          <w:b/>
          <w:bCs/>
          <w:lang w:val="en-US"/>
        </w:rPr>
      </w:pPr>
    </w:p>
    <w:p w14:paraId="22BF185C" w14:textId="77777777" w:rsidR="0064035F" w:rsidRPr="000E2D79" w:rsidRDefault="0064035F" w:rsidP="0064035F">
      <w:pPr>
        <w:spacing w:line="276" w:lineRule="auto"/>
        <w:jc w:val="both"/>
        <w:rPr>
          <w:b/>
          <w:bCs/>
          <w:lang w:val="en-US"/>
        </w:rPr>
      </w:pPr>
    </w:p>
    <w:p w14:paraId="18163C2B" w14:textId="77777777" w:rsidR="0064035F" w:rsidRPr="000E2D79" w:rsidRDefault="0064035F" w:rsidP="0064035F">
      <w:pPr>
        <w:spacing w:line="276" w:lineRule="auto"/>
        <w:jc w:val="both"/>
        <w:rPr>
          <w:b/>
          <w:bCs/>
          <w:lang w:val="en-US"/>
        </w:rPr>
      </w:pPr>
    </w:p>
    <w:p w14:paraId="280F00AF" w14:textId="77777777" w:rsidR="0064035F" w:rsidRPr="000E2D79" w:rsidRDefault="0064035F" w:rsidP="0064035F">
      <w:pPr>
        <w:spacing w:line="276" w:lineRule="auto"/>
        <w:jc w:val="both"/>
        <w:rPr>
          <w:b/>
          <w:bCs/>
          <w:lang w:val="en-US"/>
        </w:rPr>
      </w:pPr>
    </w:p>
    <w:p w14:paraId="629A02DA" w14:textId="77777777" w:rsidR="0064035F" w:rsidRPr="000E2D79" w:rsidRDefault="0064035F" w:rsidP="0064035F">
      <w:pPr>
        <w:spacing w:line="276" w:lineRule="auto"/>
        <w:jc w:val="both"/>
        <w:rPr>
          <w:b/>
          <w:bCs/>
          <w:lang w:val="en-US"/>
        </w:rPr>
      </w:pPr>
    </w:p>
    <w:p w14:paraId="496C57C3" w14:textId="77777777" w:rsidR="0064035F" w:rsidRPr="000E2D79" w:rsidRDefault="0064035F" w:rsidP="0064035F">
      <w:pPr>
        <w:spacing w:line="276" w:lineRule="auto"/>
        <w:jc w:val="both"/>
        <w:rPr>
          <w:b/>
          <w:bCs/>
          <w:lang w:val="en-US"/>
        </w:rPr>
      </w:pPr>
    </w:p>
    <w:p w14:paraId="5C6FA343" w14:textId="77777777" w:rsidR="0064035F" w:rsidRPr="000E2D79" w:rsidRDefault="0064035F" w:rsidP="0064035F">
      <w:pPr>
        <w:spacing w:line="276" w:lineRule="auto"/>
        <w:jc w:val="both"/>
        <w:rPr>
          <w:b/>
          <w:bCs/>
          <w:lang w:val="en-US"/>
        </w:rPr>
      </w:pPr>
    </w:p>
    <w:p w14:paraId="41D72FDC" w14:textId="77777777" w:rsidR="0064035F" w:rsidRPr="000E2D79" w:rsidRDefault="0064035F" w:rsidP="0064035F">
      <w:pPr>
        <w:spacing w:line="276" w:lineRule="auto"/>
        <w:jc w:val="both"/>
        <w:rPr>
          <w:b/>
          <w:bCs/>
          <w:lang w:val="en-US"/>
        </w:rPr>
      </w:pPr>
    </w:p>
    <w:p w14:paraId="7753E1B0" w14:textId="77777777" w:rsidR="0064035F" w:rsidRPr="000E2D79" w:rsidRDefault="0064035F" w:rsidP="0064035F">
      <w:pPr>
        <w:spacing w:line="276" w:lineRule="auto"/>
        <w:jc w:val="both"/>
        <w:rPr>
          <w:b/>
          <w:bCs/>
          <w:lang w:val="en-US"/>
        </w:rPr>
      </w:pPr>
    </w:p>
    <w:p w14:paraId="680603D0" w14:textId="77777777" w:rsidR="0064035F" w:rsidRPr="000E2D79" w:rsidRDefault="0064035F" w:rsidP="0064035F">
      <w:pPr>
        <w:spacing w:line="276" w:lineRule="auto"/>
        <w:jc w:val="both"/>
        <w:rPr>
          <w:b/>
          <w:bCs/>
          <w:lang w:val="en-US"/>
        </w:rPr>
      </w:pPr>
    </w:p>
    <w:p w14:paraId="49CD2B89" w14:textId="77777777" w:rsidR="0064035F" w:rsidRPr="000E2D79" w:rsidRDefault="0064035F" w:rsidP="0064035F">
      <w:pPr>
        <w:spacing w:line="276" w:lineRule="auto"/>
        <w:jc w:val="both"/>
        <w:rPr>
          <w:b/>
          <w:bCs/>
          <w:lang w:val="en-US"/>
        </w:rPr>
      </w:pPr>
    </w:p>
    <w:p w14:paraId="0A2AC27E" w14:textId="77777777" w:rsidR="008B07A6" w:rsidRDefault="008B07A6"/>
    <w:sectPr w:rsidR="008B07A6" w:rsidSect="0064035F">
      <w:footerReference w:type="even" r:id="rId10"/>
      <w:footerReference w:type="default" r:id="rId11"/>
      <w:footerReference w:type="first" r:id="rId12"/>
      <w:pgSz w:w="11906" w:h="16838"/>
      <w:pgMar w:top="1417" w:right="1417" w:bottom="1417" w:left="1417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9D51D9" w14:textId="77777777" w:rsidR="00646479" w:rsidRDefault="00646479">
      <w:r>
        <w:separator/>
      </w:r>
    </w:p>
  </w:endnote>
  <w:endnote w:type="continuationSeparator" w:id="0">
    <w:p w14:paraId="78A89C87" w14:textId="77777777" w:rsidR="00646479" w:rsidRDefault="006464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-webkit-standard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626671541"/>
      <w:docPartObj>
        <w:docPartGallery w:val="Page Numbers (Bottom of Page)"/>
        <w:docPartUnique/>
      </w:docPartObj>
    </w:sdtPr>
    <w:sdtContent>
      <w:p w14:paraId="3E823D76" w14:textId="77777777" w:rsidR="0064035F" w:rsidRDefault="0064035F" w:rsidP="00A406A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57CBDD9" w14:textId="77777777" w:rsidR="0064035F" w:rsidRDefault="0064035F" w:rsidP="00231827">
    <w:pPr>
      <w:pStyle w:val="Footer"/>
      <w:ind w:right="360"/>
    </w:pPr>
    <w:r>
      <w:rPr>
        <w:noProof/>
        <w:lang w:val="en-US" w:eastAsia="ja-JP"/>
        <w14:ligatures w14:val="standardContextual"/>
      </w:rPr>
      <mc:AlternateContent>
        <mc:Choice Requires="wps">
          <w:drawing>
            <wp:anchor distT="0" distB="0" distL="0" distR="0" simplePos="0" relativeHeight="251657216" behindDoc="0" locked="0" layoutInCell="1" allowOverlap="1" wp14:anchorId="3B88B746" wp14:editId="06EBDCFD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607060" cy="345440"/>
              <wp:effectExtent l="0" t="0" r="2540" b="0"/>
              <wp:wrapNone/>
              <wp:docPr id="13224351" name="Zone de texte 2" descr="C1 - Intern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0706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D015CD9" w14:textId="77777777" w:rsidR="0064035F" w:rsidRPr="0081739F" w:rsidRDefault="0064035F" w:rsidP="0081739F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81739F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C1 - Interne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B88B746"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6" type="#_x0000_t202" alt="C1 - Interne" style="position:absolute;margin-left:0;margin-top:0;width:47.8pt;height:27.2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" filled="f" stroked="f">
              <v:textbox style="mso-fit-shape-to-text:t" inset="0,0,0,15pt">
                <w:txbxContent>
                  <w:p w14:paraId="3D015CD9" w14:textId="77777777" w:rsidR="0064035F" w:rsidRPr="0081739F" w:rsidRDefault="0064035F" w:rsidP="0081739F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81739F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C1 - Interne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335842829"/>
      <w:docPartObj>
        <w:docPartGallery w:val="Page Numbers (Bottom of Page)"/>
        <w:docPartUnique/>
      </w:docPartObj>
    </w:sdtPr>
    <w:sdtContent>
      <w:p w14:paraId="2189803F" w14:textId="77777777" w:rsidR="0064035F" w:rsidRDefault="0064035F" w:rsidP="00A406A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3309BC6A" w14:textId="77777777" w:rsidR="0064035F" w:rsidRDefault="0064035F" w:rsidP="00231827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22F712" w14:textId="77777777" w:rsidR="0064035F" w:rsidRDefault="0064035F">
    <w:pPr>
      <w:pStyle w:val="Footer"/>
    </w:pPr>
    <w:r>
      <w:rPr>
        <w:noProof/>
        <w:lang w:val="en-US" w:eastAsia="ja-JP"/>
        <w14:ligatures w14:val="standardContextual"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52A596FC" wp14:editId="359E1039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607060" cy="345440"/>
              <wp:effectExtent l="0" t="0" r="2540" b="0"/>
              <wp:wrapNone/>
              <wp:docPr id="1871155316" name="Zone de texte 1" descr="C1 - Intern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0706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F6D09CC" w14:textId="77777777" w:rsidR="0064035F" w:rsidRPr="0081739F" w:rsidRDefault="0064035F" w:rsidP="0081739F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81739F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C1 - Interne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2A596FC" id="_x0000_t202" coordsize="21600,21600" o:spt="202" path="m,l,21600r21600,l21600,xe">
              <v:stroke joinstyle="miter"/>
              <v:path gradientshapeok="t" o:connecttype="rect"/>
            </v:shapetype>
            <v:shape id="Zone de texte 1" o:spid="_x0000_s1027" type="#_x0000_t202" alt="C1 - Interne" style="position:absolute;margin-left:0;margin-top:0;width:47.8pt;height:27.2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" filled="f" stroked="f">
              <v:textbox style="mso-fit-shape-to-text:t" inset="0,0,0,15pt">
                <w:txbxContent>
                  <w:p w14:paraId="3F6D09CC" w14:textId="77777777" w:rsidR="0064035F" w:rsidRPr="0081739F" w:rsidRDefault="0064035F" w:rsidP="0081739F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81739F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C1 - Interne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35F3C8" w14:textId="77777777" w:rsidR="00646479" w:rsidRDefault="00646479">
      <w:r>
        <w:separator/>
      </w:r>
    </w:p>
  </w:footnote>
  <w:footnote w:type="continuationSeparator" w:id="0">
    <w:p w14:paraId="70A899CC" w14:textId="77777777" w:rsidR="00646479" w:rsidRDefault="006464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035F"/>
    <w:rsid w:val="00066677"/>
    <w:rsid w:val="000A691E"/>
    <w:rsid w:val="003A4E89"/>
    <w:rsid w:val="00556784"/>
    <w:rsid w:val="0064035F"/>
    <w:rsid w:val="00646479"/>
    <w:rsid w:val="008B07A6"/>
    <w:rsid w:val="00987B63"/>
    <w:rsid w:val="00D27665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029CFA"/>
  <w15:chartTrackingRefBased/>
  <w15:docId w15:val="{21A9BD0D-F723-46C0-A8FD-DD4105E2C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035F"/>
    <w:pPr>
      <w:spacing w:after="0" w:line="240" w:lineRule="auto"/>
    </w:pPr>
    <w:rPr>
      <w:rFonts w:ascii="Times New Roman" w:eastAsia="Times New Roman" w:hAnsi="Times New Roman" w:cs="Times New Roman"/>
      <w:kern w:val="0"/>
      <w:lang w:val="fr-FR" w:eastAsia="fr-F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4035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035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035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035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035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035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035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035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035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03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03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03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035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035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03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03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03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03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035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403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035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403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035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403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035F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4035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03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035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035F"/>
    <w:rPr>
      <w:b/>
      <w:bCs/>
      <w:smallCaps/>
      <w:color w:val="0F4761" w:themeColor="accent1" w:themeShade="BF"/>
      <w:spacing w:val="5"/>
    </w:rPr>
  </w:style>
  <w:style w:type="character" w:customStyle="1" w:styleId="apple-converted-space">
    <w:name w:val="apple-converted-space"/>
    <w:basedOn w:val="DefaultParagraphFont"/>
    <w:rsid w:val="0064035F"/>
  </w:style>
  <w:style w:type="character" w:styleId="Strong">
    <w:name w:val="Strong"/>
    <w:basedOn w:val="DefaultParagraphFont"/>
    <w:uiPriority w:val="22"/>
    <w:qFormat/>
    <w:rsid w:val="0064035F"/>
    <w:rPr>
      <w:b/>
      <w:bCs/>
    </w:rPr>
  </w:style>
  <w:style w:type="paragraph" w:styleId="Footer">
    <w:name w:val="footer"/>
    <w:basedOn w:val="Normal"/>
    <w:link w:val="FooterChar"/>
    <w:uiPriority w:val="99"/>
    <w:unhideWhenUsed/>
    <w:rsid w:val="0064035F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4035F"/>
    <w:rPr>
      <w:rFonts w:ascii="Times New Roman" w:eastAsia="Times New Roman" w:hAnsi="Times New Roman" w:cs="Times New Roman"/>
      <w:kern w:val="0"/>
      <w:lang w:val="fr-FR" w:eastAsia="fr-FR"/>
      <w14:ligatures w14:val="none"/>
    </w:rPr>
  </w:style>
  <w:style w:type="table" w:styleId="TableGrid">
    <w:name w:val="Table Grid"/>
    <w:basedOn w:val="TableNormal"/>
    <w:uiPriority w:val="39"/>
    <w:rsid w:val="0064035F"/>
    <w:pPr>
      <w:spacing w:after="0" w:line="240" w:lineRule="auto"/>
    </w:pPr>
    <w:rPr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64035F"/>
  </w:style>
  <w:style w:type="character" w:styleId="LineNumber">
    <w:name w:val="line number"/>
    <w:basedOn w:val="DefaultParagraphFont"/>
    <w:uiPriority w:val="99"/>
    <w:semiHidden/>
    <w:unhideWhenUsed/>
    <w:rsid w:val="00640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889</Words>
  <Characters>5352</Characters>
  <Application>Microsoft Office Word</Application>
  <DocSecurity>0</DocSecurity>
  <Lines>97</Lines>
  <Paragraphs>21</Paragraphs>
  <ScaleCrop>false</ScaleCrop>
  <Company/>
  <LinksUpToDate>false</LinksUpToDate>
  <CharactersWithSpaces>6220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2026-01-23T14:18:00Z</dcterms:created>
  <dcterms:modified xsi:type="dcterms:W3CDTF">2026-01-23T14:22:00Z</dcterms:modified>
</cp:coreProperties>
</file>