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29" w:type="dxa"/>
        <w:tblInd w:w="-240" w:type="dxa"/>
        <w:tblLayout w:type="fixed"/>
        <w:tblLook w:val="04A0"/>
      </w:tblPr>
      <w:tblGrid>
        <w:gridCol w:w="2155"/>
        <w:gridCol w:w="1223"/>
        <w:gridCol w:w="1222"/>
        <w:gridCol w:w="833"/>
        <w:gridCol w:w="789"/>
        <w:gridCol w:w="240"/>
        <w:gridCol w:w="1138"/>
        <w:gridCol w:w="1211"/>
        <w:gridCol w:w="789"/>
        <w:gridCol w:w="806"/>
        <w:gridCol w:w="246"/>
        <w:gridCol w:w="1137"/>
        <w:gridCol w:w="1189"/>
        <w:gridCol w:w="933"/>
        <w:gridCol w:w="818"/>
      </w:tblGrid>
      <w:tr w:rsidR="005C62B1" w:rsidRPr="005C62B1" w:rsidTr="00D014AF">
        <w:trPr>
          <w:trHeight w:val="330"/>
        </w:trPr>
        <w:tc>
          <w:tcPr>
            <w:tcW w:w="14729" w:type="dxa"/>
            <w:gridSpan w:val="15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bookmarkStart w:id="0" w:name="_GoBack"/>
            <w:r w:rsidRPr="005C62B1">
              <w:rPr>
                <w:rFonts w:ascii="Times New Roman" w:hAnsi="Times New Roman"/>
              </w:rPr>
              <w:t>Additional Table 1  Comparison of demographic characteristics between two groups in different populations</w:t>
            </w:r>
          </w:p>
        </w:tc>
      </w:tr>
      <w:tr w:rsidR="005C62B1" w:rsidRPr="005C62B1" w:rsidTr="00D014AF">
        <w:trPr>
          <w:trHeight w:val="146"/>
        </w:trPr>
        <w:tc>
          <w:tcPr>
            <w:tcW w:w="215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Variables</w:t>
            </w:r>
          </w:p>
        </w:tc>
        <w:tc>
          <w:tcPr>
            <w:tcW w:w="4067" w:type="dxa"/>
            <w:gridSpan w:val="4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Total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3944" w:type="dxa"/>
            <w:gridSpan w:val="4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Passive smoker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4077" w:type="dxa"/>
            <w:gridSpan w:val="4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Non-</w:t>
            </w:r>
            <w:r w:rsidRPr="005C62B1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assive smoker</w:t>
            </w:r>
          </w:p>
        </w:tc>
      </w:tr>
      <w:tr w:rsidR="005C62B1" w:rsidRPr="005C62B1" w:rsidTr="00D014AF">
        <w:trPr>
          <w:trHeight w:val="90"/>
        </w:trPr>
        <w:tc>
          <w:tcPr>
            <w:tcW w:w="215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Cases </w:t>
            </w:r>
            <w:proofErr w:type="gramStart"/>
            <w:r w:rsidRPr="005C62B1">
              <w:rPr>
                <w:rFonts w:ascii="Times New Roman" w:eastAsia="等线" w:hAnsi="Times New Roman"/>
                <w:sz w:val="18"/>
                <w:szCs w:val="18"/>
              </w:rPr>
              <w:t>n(</w:t>
            </w:r>
            <w:proofErr w:type="gram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>%)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Control </w:t>
            </w:r>
            <w:proofErr w:type="gramStart"/>
            <w:r w:rsidRPr="005C62B1">
              <w:rPr>
                <w:rFonts w:ascii="Times New Roman" w:hAnsi="Times New Roman"/>
                <w:sz w:val="18"/>
                <w:szCs w:val="18"/>
              </w:rPr>
              <w:t>n(</w:t>
            </w:r>
            <w:proofErr w:type="gramEnd"/>
            <w:r w:rsidRPr="005C62B1">
              <w:rPr>
                <w:rFonts w:ascii="Times New Roman" w:hAnsi="Times New Roman"/>
                <w:sz w:val="18"/>
                <w:szCs w:val="18"/>
              </w:rPr>
              <w:t>%)</w:t>
            </w:r>
          </w:p>
        </w:tc>
        <w:tc>
          <w:tcPr>
            <w:tcW w:w="8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　</w:t>
            </w:r>
            <m:oMath>
              <m:sSup>
                <m:sSup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χ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p>
              </m:sSup>
            </m:oMath>
          </w:p>
        </w:tc>
        <w:tc>
          <w:tcPr>
            <w:tcW w:w="7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 xml:space="preserve"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Cases </w:t>
            </w:r>
            <w:proofErr w:type="gramStart"/>
            <w:r w:rsidRPr="005C62B1">
              <w:rPr>
                <w:rFonts w:ascii="Times New Roman" w:eastAsia="等线" w:hAnsi="Times New Roman"/>
                <w:sz w:val="18"/>
                <w:szCs w:val="18"/>
              </w:rPr>
              <w:t>n(</w:t>
            </w:r>
            <w:proofErr w:type="gram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>%)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Control </w:t>
            </w:r>
            <w:proofErr w:type="gramStart"/>
            <w:r w:rsidRPr="005C62B1">
              <w:rPr>
                <w:rFonts w:ascii="Times New Roman" w:hAnsi="Times New Roman"/>
                <w:sz w:val="18"/>
                <w:szCs w:val="18"/>
              </w:rPr>
              <w:t>n(</w:t>
            </w:r>
            <w:proofErr w:type="gramEnd"/>
            <w:r w:rsidRPr="005C62B1">
              <w:rPr>
                <w:rFonts w:ascii="Times New Roman" w:hAnsi="Times New Roman"/>
                <w:sz w:val="18"/>
                <w:szCs w:val="18"/>
              </w:rPr>
              <w:t>%)</w:t>
            </w:r>
          </w:p>
        </w:tc>
        <w:tc>
          <w:tcPr>
            <w:tcW w:w="7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　</w:t>
            </w:r>
            <m:oMath>
              <m:sSup>
                <m:sSup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χ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p>
              </m:sSup>
            </m:oMath>
          </w:p>
        </w:tc>
        <w:tc>
          <w:tcPr>
            <w:tcW w:w="80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24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Cases </w:t>
            </w:r>
            <w:proofErr w:type="gramStart"/>
            <w:r w:rsidRPr="005C62B1">
              <w:rPr>
                <w:rFonts w:ascii="Times New Roman" w:eastAsia="等线" w:hAnsi="Times New Roman"/>
                <w:sz w:val="18"/>
                <w:szCs w:val="18"/>
              </w:rPr>
              <w:t>n(</w:t>
            </w:r>
            <w:proofErr w:type="gram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>%)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Control </w:t>
            </w:r>
            <w:proofErr w:type="gramStart"/>
            <w:r w:rsidRPr="005C62B1">
              <w:rPr>
                <w:rFonts w:ascii="Times New Roman" w:hAnsi="Times New Roman"/>
                <w:sz w:val="18"/>
                <w:szCs w:val="18"/>
              </w:rPr>
              <w:t>n(</w:t>
            </w:r>
            <w:proofErr w:type="gramEnd"/>
            <w:r w:rsidRPr="005C62B1">
              <w:rPr>
                <w:rFonts w:ascii="Times New Roman" w:hAnsi="Times New Roman"/>
                <w:sz w:val="18"/>
                <w:szCs w:val="18"/>
              </w:rPr>
              <w:t>%)</w:t>
            </w:r>
          </w:p>
        </w:tc>
        <w:tc>
          <w:tcPr>
            <w:tcW w:w="9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　</w:t>
            </w:r>
            <m:oMath>
              <m:sSup>
                <m:sSup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χ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p>
              </m:sSup>
            </m:oMath>
          </w:p>
        </w:tc>
        <w:tc>
          <w:tcPr>
            <w:tcW w:w="8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P</w:t>
            </w: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Age (years</w:t>
            </w:r>
            <w:r w:rsidRPr="005C62B1">
              <w:rPr>
                <w:rFonts w:ascii="Times New Roman" w:hAnsi="Times New Roman" w:hint="eastAsia"/>
                <w:sz w:val="18"/>
                <w:szCs w:val="18"/>
              </w:rPr>
              <w:t>,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x</m:t>
                  </m:r>
                </m:e>
              </m:acc>
              <m:r>
                <w:rPr>
                  <w:rFonts w:ascii="Cambria Math" w:hAnsi="Cambria Math"/>
                  <w:sz w:val="18"/>
                  <w:szCs w:val="18"/>
                </w:rPr>
                <m:t>±s</m:t>
              </m:r>
            </m:oMath>
            <w:r w:rsidRPr="005C62B1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59.34±9.94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58.64±11.26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-1.473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0.141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59.14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±9.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57.76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±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11.43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2.254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0.00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9.75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±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9.94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59.56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±11.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03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-0.0243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808</w:t>
            </w: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Gender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1.379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0.240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0.00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0.9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62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0.325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0.569</w:t>
            </w:r>
          </w:p>
        </w:tc>
      </w:tr>
      <w:tr w:rsidR="005C62B1" w:rsidRPr="005C62B1" w:rsidTr="00D014AF">
        <w:trPr>
          <w:trHeight w:val="80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582(65.8)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E76D7C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772(6</w:t>
            </w:r>
            <w:r w:rsidR="00E76D7C">
              <w:rPr>
                <w:rFonts w:ascii="Times New Roman" w:eastAsia="等线" w:hAnsi="Times New Roman" w:hint="eastAsia"/>
                <w:sz w:val="18"/>
                <w:szCs w:val="18"/>
              </w:rPr>
              <w:t>3</w:t>
            </w:r>
            <w:r w:rsidR="00E76D7C">
              <w:rPr>
                <w:rFonts w:ascii="Times New Roman" w:eastAsia="等线" w:hAnsi="Times New Roman"/>
                <w:sz w:val="18"/>
                <w:szCs w:val="18"/>
              </w:rPr>
              <w:t>.</w:t>
            </w:r>
            <w:r w:rsidR="00E76D7C">
              <w:rPr>
                <w:rFonts w:ascii="Times New Roman" w:eastAsia="等线" w:hAnsi="Times New Roman" w:hint="eastAsia"/>
                <w:sz w:val="18"/>
                <w:szCs w:val="18"/>
              </w:rPr>
              <w:t>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411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68.8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69.0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171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59.4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57.4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303(34.2)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E76D7C" w:rsidP="00E76D7C">
            <w:pPr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sz w:val="18"/>
                <w:szCs w:val="18"/>
              </w:rPr>
              <w:t>448</w:t>
            </w:r>
            <w:r w:rsidR="00A4409A" w:rsidRPr="005C62B1">
              <w:rPr>
                <w:rFonts w:ascii="Times New Roman" w:eastAsia="等线" w:hAnsi="Times New Roman"/>
                <w:sz w:val="18"/>
                <w:szCs w:val="18"/>
              </w:rPr>
              <w:t>(3</w:t>
            </w:r>
            <w:r>
              <w:rPr>
                <w:rFonts w:ascii="Times New Roman" w:eastAsia="等线" w:hAnsi="Times New Roman" w:hint="eastAsia"/>
                <w:sz w:val="18"/>
                <w:szCs w:val="18"/>
              </w:rPr>
              <w:t>6</w:t>
            </w:r>
            <w:r w:rsidR="00A4409A" w:rsidRPr="005C62B1">
              <w:rPr>
                <w:rFonts w:ascii="Times New Roman" w:eastAsia="等线" w:hAnsi="Times New Roman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hint="eastAsia"/>
                <w:sz w:val="18"/>
                <w:szCs w:val="18"/>
              </w:rPr>
              <w:t>7</w:t>
            </w:r>
            <w:r w:rsidR="00A4409A"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186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31.2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193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31.0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117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40.6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255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42.6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Nationality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0.026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0.873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0.242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623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046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830</w:t>
            </w: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Han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863(97.5)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1191(97.6)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(97.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609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(9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7.9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281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(97.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582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(97.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Others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22(2.5)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29(2.4)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(2.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2.1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(2.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2.7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Marital status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1.547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0.214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0.011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915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4.146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042</w:t>
            </w: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Married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824(93.1)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1118(91.6)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550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(9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2.1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572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(9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2.0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E61F65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E61F65">
              <w:rPr>
                <w:rFonts w:ascii="Times New Roman" w:eastAsia="等线" w:hAnsi="Times New Roman" w:hint="eastAsia"/>
                <w:sz w:val="18"/>
                <w:szCs w:val="18"/>
              </w:rPr>
              <w:t>274</w:t>
            </w:r>
            <w:r w:rsidRPr="00E61F65">
              <w:rPr>
                <w:rFonts w:ascii="Times New Roman" w:eastAsia="等线" w:hAnsi="Times New Roman"/>
                <w:sz w:val="18"/>
                <w:szCs w:val="18"/>
              </w:rPr>
              <w:t>(9</w:t>
            </w:r>
            <w:r w:rsidRPr="00E61F65">
              <w:rPr>
                <w:rFonts w:ascii="Times New Roman" w:eastAsia="等线" w:hAnsi="Times New Roman" w:hint="eastAsia"/>
                <w:sz w:val="18"/>
                <w:szCs w:val="18"/>
              </w:rPr>
              <w:t>5.1</w:t>
            </w:r>
            <w:r w:rsidRPr="00E61F65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546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(9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Single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61(6.9)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102(8.4)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7.9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8.0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E61F65" w:rsidRDefault="001C5F67" w:rsidP="001C5F67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E61F65">
              <w:rPr>
                <w:rFonts w:ascii="Times New Roman" w:eastAsia="等线" w:hAnsi="Times New Roman" w:hint="eastAsia"/>
                <w:sz w:val="18"/>
                <w:szCs w:val="18"/>
              </w:rPr>
              <w:t>14</w:t>
            </w:r>
            <w:r w:rsidR="00A4409A" w:rsidRPr="00E61F65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E61F65">
              <w:rPr>
                <w:rFonts w:ascii="Times New Roman" w:eastAsia="等线" w:hAnsi="Times New Roman" w:hint="eastAsia"/>
                <w:sz w:val="18"/>
                <w:szCs w:val="18"/>
              </w:rPr>
              <w:t>4.9</w:t>
            </w:r>
            <w:r w:rsidR="00A4409A" w:rsidRPr="00E61F65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8.7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Educational status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169.749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81.774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80.897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Primary school and below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477(53.9)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360(29.5)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320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53.6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(3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157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54.5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170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(28.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Middle school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320(36.2)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505(41.4)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35.8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(4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3.7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6.8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(3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9.0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College and higher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88(9.9)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355(29.1)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3(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10.6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160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5.7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5(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8.7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195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(3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2.6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Occupation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114.919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51.377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71.596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Agriculture, forestry, animal husbandry and fishery personnel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263(29.7)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180(14.8)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27.5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5.1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34.4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4.4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Production of transport workers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219(24.7)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268(22.0)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6.5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.3)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.2)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.6)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Enterprises and institutions personnel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241(27.2)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573(47.0)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28.8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283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(4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5.5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4.0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290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48.5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lastRenderedPageBreak/>
              <w:t>Business service staff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74(8.4)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116(9.5)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5(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9.2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(11.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9(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6.6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7.9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Other and unemployed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88(9.9)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83(6.8)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8.0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5.0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3.9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(8.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BMI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22.331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33.847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3.139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208</w:t>
            </w: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18.5-24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547(61.8)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682(55.9)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(64.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328(52.7)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162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(5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6.3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354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(5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9.2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&lt;18.5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68(7.7)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57(4.7)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42(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7.0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22(3.5)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26(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9.0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(5.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≥24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270(30.5)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481(39.4)</w:t>
            </w: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8.5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272(43.7)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(34.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(3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4.9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Pathological type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hAnsi="Times New Roman"/>
                <w:sz w:val="18"/>
                <w:szCs w:val="18"/>
              </w:rPr>
              <w:t>Adenocarcinoma</w:t>
            </w:r>
            <w:proofErr w:type="spellEnd"/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551(62.3)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366(61.3)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185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64.2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hAnsi="Times New Roman"/>
                <w:sz w:val="18"/>
                <w:szCs w:val="18"/>
              </w:rPr>
              <w:t>Squamous</w:t>
            </w:r>
            <w:proofErr w:type="spellEnd"/>
            <w:r w:rsidRPr="005C62B1">
              <w:rPr>
                <w:rFonts w:ascii="Times New Roman" w:hAnsi="Times New Roman"/>
                <w:sz w:val="18"/>
                <w:szCs w:val="18"/>
              </w:rPr>
              <w:t xml:space="preserve"> cell carcinoma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208(23.5)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146(24.5)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21.5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80"/>
        </w:trPr>
        <w:tc>
          <w:tcPr>
            <w:tcW w:w="2155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Others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126(14.2)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83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78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85(14.2)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78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80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24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4.2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933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818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</w:tr>
    </w:tbl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>
      <w:pPr>
        <w:sectPr w:rsidR="00A4409A" w:rsidRPr="005C62B1">
          <w:pgSz w:w="16838" w:h="11906" w:orient="landscape"/>
          <w:pgMar w:top="1803" w:right="1440" w:bottom="1803" w:left="1440" w:header="851" w:footer="992" w:gutter="0"/>
          <w:cols w:space="0"/>
          <w:docGrid w:type="lines" w:linePitch="319"/>
        </w:sectPr>
      </w:pPr>
      <w:r w:rsidRPr="005C62B1">
        <w:br w:type="page"/>
      </w:r>
    </w:p>
    <w:p w:rsidR="00A4409A" w:rsidRPr="005C62B1" w:rsidRDefault="00A4409A" w:rsidP="00A4409A"/>
    <w:tbl>
      <w:tblPr>
        <w:tblW w:w="10316" w:type="dxa"/>
        <w:tblInd w:w="-743" w:type="dxa"/>
        <w:tblLayout w:type="fixed"/>
        <w:tblLook w:val="04A0"/>
      </w:tblPr>
      <w:tblGrid>
        <w:gridCol w:w="1265"/>
        <w:gridCol w:w="1111"/>
        <w:gridCol w:w="1800"/>
        <w:gridCol w:w="236"/>
        <w:gridCol w:w="1117"/>
        <w:gridCol w:w="1755"/>
        <w:gridCol w:w="236"/>
        <w:gridCol w:w="1128"/>
        <w:gridCol w:w="1668"/>
      </w:tblGrid>
      <w:tr w:rsidR="005C62B1" w:rsidRPr="005C62B1" w:rsidTr="00EB7F92">
        <w:trPr>
          <w:trHeight w:val="300"/>
        </w:trPr>
        <w:tc>
          <w:tcPr>
            <w:tcW w:w="10316" w:type="dxa"/>
            <w:gridSpan w:val="9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</w:rPr>
              <w:t>Additional Table 2 Analysis of risk factors of lung cancer in different populations</w:t>
            </w:r>
          </w:p>
        </w:tc>
      </w:tr>
      <w:tr w:rsidR="005C62B1" w:rsidRPr="005C62B1" w:rsidTr="00EB7F92">
        <w:trPr>
          <w:trHeight w:val="315"/>
        </w:trPr>
        <w:tc>
          <w:tcPr>
            <w:tcW w:w="126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Variables</w:t>
            </w:r>
          </w:p>
        </w:tc>
        <w:tc>
          <w:tcPr>
            <w:tcW w:w="2911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Total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2872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Passive smoker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2796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Non-</w:t>
            </w:r>
            <w:r w:rsidRPr="005C62B1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assive smoker</w:t>
            </w:r>
          </w:p>
        </w:tc>
      </w:tr>
      <w:tr w:rsidR="005C62B1" w:rsidRPr="005C62B1" w:rsidTr="00EB7F92">
        <w:trPr>
          <w:trHeight w:val="300"/>
        </w:trPr>
        <w:tc>
          <w:tcPr>
            <w:tcW w:w="126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case/control  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aOR</w:t>
            </w:r>
            <w:proofErr w:type="spell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 (95%</w:t>
            </w: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CI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)*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 xml:space="preserve"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case/control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aOR</w:t>
            </w:r>
            <w:proofErr w:type="spell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 (95%</w:t>
            </w: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CI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)*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case/control 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aOR</w:t>
            </w:r>
            <w:proofErr w:type="spell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 (95%</w:t>
            </w: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CI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)* </w:t>
            </w:r>
          </w:p>
        </w:tc>
      </w:tr>
      <w:tr w:rsidR="005C62B1" w:rsidRPr="005C62B1" w:rsidTr="00EB7F92">
        <w:trPr>
          <w:trHeight w:val="285"/>
        </w:trPr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Family history of lung cancer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825/1185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546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279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584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60/35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3.193(2.029-5.025)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3.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208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2.038-5.050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1.832(0.735-4.563)</w:t>
            </w:r>
          </w:p>
        </w:tc>
      </w:tr>
      <w:tr w:rsidR="005C62B1" w:rsidRPr="005C62B1" w:rsidTr="00EB7F92">
        <w:trPr>
          <w:trHeight w:val="285"/>
        </w:trPr>
        <w:tc>
          <w:tcPr>
            <w:tcW w:w="41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Personal history of lung disease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761/1135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504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568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257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567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124/85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2.547(1.874-3.462)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2.549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(1.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870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3.474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31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2.552(1.473-4.421)</w:t>
            </w:r>
          </w:p>
        </w:tc>
      </w:tr>
      <w:tr w:rsidR="005C62B1" w:rsidRPr="005C62B1" w:rsidTr="00EB7F92">
        <w:trPr>
          <w:trHeight w:val="285"/>
        </w:trPr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D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rinking alcohol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608/942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394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447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214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495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277/278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1.568(1.277-1.925)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3/1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566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1.276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-1.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924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103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1.479(1.033-2.120)</w:t>
            </w: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D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rinking tea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464/596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281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271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183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325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421/624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1.088(0.905-1.309)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351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1.088(0.904-1.308)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273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0.844(0.620-1.148)</w:t>
            </w: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S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moking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366/791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209/325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157/466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</w:t>
            </w: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519/429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2.489(2.065-3.000)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388/297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2.488(2.063-3.001)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131/132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2.486(1.811-3.412)</w:t>
            </w:r>
          </w:p>
        </w:tc>
      </w:tr>
      <w:tr w:rsidR="005C62B1" w:rsidRPr="005C62B1" w:rsidTr="00EB7F92">
        <w:trPr>
          <w:trHeight w:val="285"/>
        </w:trPr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Passive smoking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288/598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597/622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1.933(1.601-2.332)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</w:tr>
      <w:tr w:rsidR="005C62B1" w:rsidRPr="005C62B1" w:rsidTr="00EB7F92">
        <w:trPr>
          <w:trHeight w:val="285"/>
        </w:trPr>
        <w:tc>
          <w:tcPr>
            <w:tcW w:w="41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Stimulating smell after renovation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789/1080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525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536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264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544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96/140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1.007(0.754-1.345)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1.013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758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.353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1.069(0.628-1.817)</w:t>
            </w:r>
          </w:p>
        </w:tc>
      </w:tr>
      <w:tr w:rsidR="005C62B1" w:rsidRPr="005C62B1" w:rsidTr="00EB7F92">
        <w:trPr>
          <w:trHeight w:val="285"/>
        </w:trPr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Cooking oil fume exposure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148/324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151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173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737/896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1.615(1.287-2.026)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471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622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1.292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2.036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247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425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2.202(1.488-3.257)</w:t>
            </w:r>
          </w:p>
        </w:tc>
      </w:tr>
      <w:tr w:rsidR="005C62B1" w:rsidRPr="005C62B1" w:rsidTr="00EB7F92">
        <w:trPr>
          <w:trHeight w:val="285"/>
        </w:trPr>
        <w:tc>
          <w:tcPr>
            <w:tcW w:w="23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Physical activity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683/683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357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222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326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202/537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0.428(0.350-0.524)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6/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265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0.4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25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(0.3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48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-0.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521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272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0.419(0.300-0.584)</w:t>
            </w: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Fruit intake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EB7F92">
        <w:trPr>
          <w:trHeight w:val="285"/>
        </w:trPr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≥3 </w:t>
            </w:r>
            <w:r w:rsidRPr="005C62B1">
              <w:rPr>
                <w:rFonts w:ascii="Times New Roman" w:hAnsi="Times New Roman" w:hint="eastAsia"/>
                <w:sz w:val="18"/>
                <w:szCs w:val="18"/>
              </w:rPr>
              <w:t>t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imes/week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357/751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367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113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384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EB7F92">
        <w:trPr>
          <w:trHeight w:val="300"/>
        </w:trPr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&lt;3</w:t>
            </w:r>
            <w:r w:rsidRPr="005C62B1">
              <w:rPr>
                <w:rFonts w:ascii="Times New Roman" w:hAnsi="Times New Roman" w:hint="eastAsia"/>
                <w:sz w:val="18"/>
                <w:szCs w:val="18"/>
              </w:rPr>
              <w:t xml:space="preserve"> t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imes/week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528/469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2.034(1.690-2.447)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55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2.031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(1.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688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2.443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175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214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2.232(1.646-3.026)</w:t>
            </w:r>
          </w:p>
        </w:tc>
      </w:tr>
    </w:tbl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Default="00A4409A" w:rsidP="00A4409A"/>
    <w:p w:rsidR="00EB7F92" w:rsidRDefault="00EB7F92" w:rsidP="00A4409A"/>
    <w:p w:rsidR="00EB7F92" w:rsidRPr="005C62B1" w:rsidRDefault="00EB7F92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tbl>
      <w:tblPr>
        <w:tblW w:w="10452" w:type="dxa"/>
        <w:jc w:val="center"/>
        <w:tblLayout w:type="fixed"/>
        <w:tblLook w:val="04A0"/>
      </w:tblPr>
      <w:tblGrid>
        <w:gridCol w:w="1130"/>
        <w:gridCol w:w="1138"/>
        <w:gridCol w:w="1699"/>
        <w:gridCol w:w="236"/>
        <w:gridCol w:w="1185"/>
        <w:gridCol w:w="1804"/>
        <w:gridCol w:w="236"/>
        <w:gridCol w:w="1233"/>
        <w:gridCol w:w="1791"/>
      </w:tblGrid>
      <w:tr w:rsidR="005C62B1" w:rsidRPr="005C62B1" w:rsidTr="00D014AF">
        <w:trPr>
          <w:trHeight w:val="300"/>
          <w:jc w:val="center"/>
        </w:trPr>
        <w:tc>
          <w:tcPr>
            <w:tcW w:w="10452" w:type="dxa"/>
            <w:gridSpan w:val="9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</w:rPr>
              <w:t>Additional Table 3 Comparison of air pollutant exposure in two groups in different populations</w:t>
            </w:r>
          </w:p>
        </w:tc>
      </w:tr>
      <w:tr w:rsidR="005C62B1" w:rsidRPr="005C62B1" w:rsidTr="00D014AF">
        <w:trPr>
          <w:trHeight w:val="315"/>
          <w:jc w:val="center"/>
        </w:trPr>
        <w:tc>
          <w:tcPr>
            <w:tcW w:w="11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Variables(mg/m</w:t>
            </w:r>
            <w:r w:rsidRPr="005C62B1">
              <w:rPr>
                <w:rFonts w:ascii="Times New Roman" w:hAnsi="Times New Roman"/>
                <w:sz w:val="18"/>
                <w:szCs w:val="18"/>
                <w:vertAlign w:val="superscript"/>
              </w:rPr>
              <w:t>3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837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Total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2989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Passive smoker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3024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Non-</w:t>
            </w:r>
            <w:r w:rsidRPr="005C62B1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assive smoker</w:t>
            </w:r>
          </w:p>
        </w:tc>
      </w:tr>
      <w:tr w:rsidR="005C62B1" w:rsidRPr="005C62B1" w:rsidTr="00D014AF">
        <w:trPr>
          <w:trHeight w:val="300"/>
          <w:jc w:val="center"/>
        </w:trPr>
        <w:tc>
          <w:tcPr>
            <w:tcW w:w="11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case/control  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aOR</w:t>
            </w:r>
            <w:proofErr w:type="spell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 (95%</w:t>
            </w: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CI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)*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case/control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aOR</w:t>
            </w:r>
            <w:proofErr w:type="spell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 (95%</w:t>
            </w: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CI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)*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 xml:space="preserve">　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case/control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aOR</w:t>
            </w:r>
            <w:proofErr w:type="spell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 (95%</w:t>
            </w: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CI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)* 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SO</w:t>
            </w:r>
            <w:r w:rsidRPr="005C62B1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&lt;0.011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6/12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0.011-0.017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617/840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1.466(0.499-4.309)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419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401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1.792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546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5.879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198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439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729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054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9.823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0.017-0.023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170/246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.186(0.397-3.541)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151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1.128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336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3.783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95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.913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066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12.552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&gt;0.023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78/106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1.347(0.438-4.141)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1.525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432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5.379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721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051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10.192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NO</w:t>
            </w:r>
            <w:r w:rsidRPr="005C62B1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&lt;0.019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310/229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138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0.019-0.029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236/250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1.356(</w:t>
            </w:r>
            <w:bookmarkStart w:id="1" w:name="_Hlk508920958"/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1.028-1.788</w:t>
            </w:r>
            <w:bookmarkEnd w:id="1"/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139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431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1.007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2.035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1.302(0.828-2.047)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0.029-0.038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257/443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0.862(0.666-1.115)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202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1.065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761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-1.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488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241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0.632(0.418-0.954)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&gt;0.038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139/215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0.889(0.653-1.209)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1.135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770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674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12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0.579(0.343-0.979)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PM</w:t>
            </w:r>
            <w:r w:rsidRPr="005C62B1">
              <w:rPr>
                <w:rFonts w:ascii="Times New Roman" w:hAnsi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&lt;0.051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79/166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22"/>
              </w:rPr>
            </w:pPr>
            <w:r w:rsidRPr="005C62B1">
              <w:rPr>
                <w:rFonts w:ascii="Times New Roman" w:eastAsia="等线" w:hAnsi="Times New Roman"/>
                <w:sz w:val="22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22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0.051-0.057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316/287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2.450(1.728-3.474)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214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160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2.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829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(1.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826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4.383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27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1.964(1.099-3.509)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0.057-0.064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438/667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1.637(1.178-2.276)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316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2.048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1.357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3.092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351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Cs/>
                <w:sz w:val="18"/>
                <w:szCs w:val="18"/>
              </w:rPr>
              <w:t>1.121(0.649-1.937)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&gt;0.064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36/83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0.975(0.575-1.653)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1.278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657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2.486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1/39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0.603(0.249-1.463)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PM</w:t>
            </w:r>
            <w:r w:rsidRPr="005C62B1">
              <w:rPr>
                <w:rFonts w:ascii="Times New Roman" w:hAnsi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&lt;0.020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8/132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46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0.020-0.027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397/101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33.658(15.450-73.325)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30.678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10.967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85.816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39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35.729(10.360-123.214)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0.027-0.035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497/987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5.059(2.390-10.712)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302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514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3.919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1.452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10.583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177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473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6.868(2.100-22.464)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&gt;0.035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0/0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0/0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0/0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CO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&lt;0.491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0/128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0.491-0.681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342/74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242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0.681-0.871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542/1018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354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535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188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483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&gt;0.871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0/0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0/0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0/0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  <w:r w:rsidRPr="005C62B1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&lt;0.047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2/129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84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330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0.047-0.065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367/86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125.056(29.902-523.012)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3/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145.305(19.062-1107.595)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4/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36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102.112(13.429-776.429)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0.065-0.083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479/984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17.746(4.322-72.862)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309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513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16.685(2.239-124.314)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170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471</w:t>
            </w:r>
          </w:p>
        </w:tc>
        <w:tc>
          <w:tcPr>
            <w:tcW w:w="17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19.192(2.616-140.794)</w:t>
            </w:r>
          </w:p>
        </w:tc>
      </w:tr>
      <w:tr w:rsidR="00A4409A" w:rsidRPr="005C62B1" w:rsidTr="00D014AF">
        <w:trPr>
          <w:trHeight w:val="240"/>
          <w:jc w:val="center"/>
        </w:trPr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&gt;0.083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36/21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50.896(11.069-234.032)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14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36.955(4.365-312.845)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</w:t>
            </w:r>
          </w:p>
        </w:tc>
        <w:tc>
          <w:tcPr>
            <w:tcW w:w="17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93.380(10.169-857.483)</w:t>
            </w:r>
          </w:p>
        </w:tc>
      </w:tr>
    </w:tbl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  <w:sectPr w:rsidR="00A4409A" w:rsidRPr="005C62B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0" w:type="auto"/>
        <w:tblLayout w:type="fixed"/>
        <w:tblLook w:val="0000"/>
      </w:tblPr>
      <w:tblGrid>
        <w:gridCol w:w="2127"/>
        <w:gridCol w:w="1275"/>
        <w:gridCol w:w="1277"/>
        <w:gridCol w:w="801"/>
        <w:gridCol w:w="727"/>
        <w:gridCol w:w="236"/>
        <w:gridCol w:w="1116"/>
        <w:gridCol w:w="1233"/>
        <w:gridCol w:w="811"/>
        <w:gridCol w:w="765"/>
        <w:gridCol w:w="240"/>
        <w:gridCol w:w="1173"/>
        <w:gridCol w:w="1215"/>
        <w:gridCol w:w="775"/>
        <w:gridCol w:w="867"/>
      </w:tblGrid>
      <w:tr w:rsidR="005C62B1" w:rsidRPr="005C62B1" w:rsidTr="00D014AF">
        <w:trPr>
          <w:trHeight w:val="330"/>
        </w:trPr>
        <w:tc>
          <w:tcPr>
            <w:tcW w:w="14618" w:type="dxa"/>
            <w:gridSpan w:val="15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</w:rPr>
              <w:lastRenderedPageBreak/>
              <w:t>Additional Table 4  Comparison of demographic characteristics between two groups in different populations</w:t>
            </w:r>
          </w:p>
        </w:tc>
      </w:tr>
      <w:tr w:rsidR="005C62B1" w:rsidRPr="005C62B1" w:rsidTr="00D014AF">
        <w:trPr>
          <w:trHeight w:val="146"/>
        </w:trPr>
        <w:tc>
          <w:tcPr>
            <w:tcW w:w="212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Variables</w:t>
            </w:r>
          </w:p>
        </w:tc>
        <w:tc>
          <w:tcPr>
            <w:tcW w:w="4080" w:type="dxa"/>
            <w:gridSpan w:val="4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Total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3925" w:type="dxa"/>
            <w:gridSpan w:val="4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Cooking oil fume exposure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4024" w:type="dxa"/>
            <w:gridSpan w:val="4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Without c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ooking oil fume exposure</w:t>
            </w:r>
          </w:p>
        </w:tc>
      </w:tr>
      <w:tr w:rsidR="005C62B1" w:rsidRPr="005C62B1" w:rsidTr="00D014AF">
        <w:trPr>
          <w:trHeight w:val="90"/>
        </w:trPr>
        <w:tc>
          <w:tcPr>
            <w:tcW w:w="212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Cases </w:t>
            </w:r>
            <w:proofErr w:type="gramStart"/>
            <w:r w:rsidRPr="005C62B1">
              <w:rPr>
                <w:rFonts w:ascii="Times New Roman" w:eastAsia="等线" w:hAnsi="Times New Roman"/>
                <w:sz w:val="18"/>
                <w:szCs w:val="18"/>
              </w:rPr>
              <w:t>n(</w:t>
            </w:r>
            <w:proofErr w:type="gram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>%)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Control </w:t>
            </w:r>
            <w:proofErr w:type="gramStart"/>
            <w:r w:rsidRPr="005C62B1">
              <w:rPr>
                <w:rFonts w:ascii="Times New Roman" w:hAnsi="Times New Roman"/>
                <w:sz w:val="18"/>
                <w:szCs w:val="18"/>
              </w:rPr>
              <w:t>n(</w:t>
            </w:r>
            <w:proofErr w:type="gramEnd"/>
            <w:r w:rsidRPr="005C62B1">
              <w:rPr>
                <w:rFonts w:ascii="Times New Roman" w:hAnsi="Times New Roman"/>
                <w:sz w:val="18"/>
                <w:szCs w:val="18"/>
              </w:rPr>
              <w:t>%)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　</w:t>
            </w:r>
            <m:oMath>
              <m:sSup>
                <m:sSup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χ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p>
              </m:sSup>
            </m:oMath>
          </w:p>
        </w:tc>
        <w:tc>
          <w:tcPr>
            <w:tcW w:w="727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Cases </w:t>
            </w:r>
            <w:proofErr w:type="gramStart"/>
            <w:r w:rsidRPr="005C62B1">
              <w:rPr>
                <w:rFonts w:ascii="Times New Roman" w:eastAsia="等线" w:hAnsi="Times New Roman"/>
                <w:sz w:val="18"/>
                <w:szCs w:val="18"/>
              </w:rPr>
              <w:t>n(</w:t>
            </w:r>
            <w:proofErr w:type="gram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>%)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Control </w:t>
            </w:r>
            <w:proofErr w:type="gramStart"/>
            <w:r w:rsidRPr="005C62B1">
              <w:rPr>
                <w:rFonts w:ascii="Times New Roman" w:hAnsi="Times New Roman"/>
                <w:sz w:val="18"/>
                <w:szCs w:val="18"/>
              </w:rPr>
              <w:t>n(</w:t>
            </w:r>
            <w:proofErr w:type="gramEnd"/>
            <w:r w:rsidRPr="005C62B1">
              <w:rPr>
                <w:rFonts w:ascii="Times New Roman" w:hAnsi="Times New Roman"/>
                <w:sz w:val="18"/>
                <w:szCs w:val="18"/>
              </w:rPr>
              <w:t>%)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　</w:t>
            </w:r>
            <m:oMath>
              <m:sSup>
                <m:sSup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χ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p>
              </m:sSup>
            </m:oMath>
          </w:p>
        </w:tc>
        <w:tc>
          <w:tcPr>
            <w:tcW w:w="76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P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 xml:space="preserve"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Cases </w:t>
            </w:r>
            <w:proofErr w:type="gramStart"/>
            <w:r w:rsidRPr="005C62B1">
              <w:rPr>
                <w:rFonts w:ascii="Times New Roman" w:eastAsia="等线" w:hAnsi="Times New Roman"/>
                <w:sz w:val="18"/>
                <w:szCs w:val="18"/>
              </w:rPr>
              <w:t>n(</w:t>
            </w:r>
            <w:proofErr w:type="gram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>%)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Control </w:t>
            </w:r>
            <w:proofErr w:type="gramStart"/>
            <w:r w:rsidRPr="005C62B1">
              <w:rPr>
                <w:rFonts w:ascii="Times New Roman" w:hAnsi="Times New Roman"/>
                <w:sz w:val="18"/>
                <w:szCs w:val="18"/>
              </w:rPr>
              <w:t>n(</w:t>
            </w:r>
            <w:proofErr w:type="gramEnd"/>
            <w:r w:rsidRPr="005C62B1">
              <w:rPr>
                <w:rFonts w:ascii="Times New Roman" w:hAnsi="Times New Roman"/>
                <w:sz w:val="18"/>
                <w:szCs w:val="18"/>
              </w:rPr>
              <w:t>%)</w:t>
            </w:r>
          </w:p>
        </w:tc>
        <w:tc>
          <w:tcPr>
            <w:tcW w:w="77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　</w:t>
            </w:r>
            <m:oMath>
              <m:sSup>
                <m:sSupPr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χ</m:t>
                  </m:r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p>
              </m:sSup>
            </m:oMath>
          </w:p>
        </w:tc>
        <w:tc>
          <w:tcPr>
            <w:tcW w:w="867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P</w:t>
            </w: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Age (years</w:t>
            </w:r>
            <w:r w:rsidRPr="005C62B1">
              <w:rPr>
                <w:rFonts w:ascii="Times New Roman" w:hAnsi="Times New Roman" w:hint="eastAsia"/>
                <w:sz w:val="18"/>
                <w:szCs w:val="18"/>
              </w:rPr>
              <w:t>,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sz w:val="18"/>
                      <w:szCs w:val="18"/>
                    </w:rPr>
                  </m:ctrlPr>
                </m:accPr>
                <m:e>
                  <m:r>
                    <w:rPr>
                      <w:rFonts w:ascii="Cambria Math" w:hAnsi="Cambria Math"/>
                      <w:sz w:val="18"/>
                      <w:szCs w:val="18"/>
                    </w:rPr>
                    <m:t>x</m:t>
                  </m:r>
                </m:e>
              </m:acc>
              <m:r>
                <w:rPr>
                  <w:rFonts w:ascii="Cambria Math" w:hAnsi="Cambria Math"/>
                  <w:sz w:val="18"/>
                  <w:szCs w:val="18"/>
                </w:rPr>
                <m:t>±s</m:t>
              </m:r>
            </m:oMath>
            <w:r w:rsidRPr="005C62B1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59.34±9.94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58.64±11.26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-1.473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0.141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60.82±9.27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58.90±10.19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—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0.0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9.00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±10.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9.89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±11.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—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225</w:t>
            </w: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Gender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1.379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0.240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2.087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149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0.016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0.899</w:t>
            </w:r>
          </w:p>
        </w:tc>
      </w:tr>
      <w:tr w:rsidR="005C62B1" w:rsidRPr="005C62B1" w:rsidTr="00D014AF">
        <w:trPr>
          <w:trHeight w:val="80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Male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582(65.8)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255B74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772(6</w:t>
            </w:r>
            <w:r w:rsidR="00255B74">
              <w:rPr>
                <w:rFonts w:ascii="Times New Roman" w:eastAsia="等线" w:hAnsi="Times New Roman" w:hint="eastAsia"/>
                <w:sz w:val="18"/>
                <w:szCs w:val="18"/>
              </w:rPr>
              <w:t>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.</w:t>
            </w:r>
            <w:r w:rsidR="00255B74">
              <w:rPr>
                <w:rFonts w:ascii="Times New Roman" w:eastAsia="等线" w:hAnsi="Times New Roman" w:hint="eastAsia"/>
                <w:sz w:val="18"/>
                <w:szCs w:val="18"/>
              </w:rPr>
              <w:t>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482(65.4)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555(61.9)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100(67.6)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217(67.0)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Female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303(34.2)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255B74" w:rsidP="00255B74">
            <w:pPr>
              <w:rPr>
                <w:rFonts w:ascii="Times New Roman" w:eastAsia="等线" w:hAnsi="Times New Roman"/>
                <w:sz w:val="18"/>
                <w:szCs w:val="18"/>
              </w:rPr>
            </w:pPr>
            <w:r>
              <w:rPr>
                <w:rFonts w:ascii="Times New Roman" w:eastAsia="等线" w:hAnsi="Times New Roman" w:hint="eastAsia"/>
                <w:sz w:val="18"/>
                <w:szCs w:val="18"/>
              </w:rPr>
              <w:t>448</w:t>
            </w:r>
            <w:r w:rsidR="00A4409A" w:rsidRPr="005C62B1">
              <w:rPr>
                <w:rFonts w:ascii="Times New Roman" w:eastAsia="等线" w:hAnsi="Times New Roman"/>
                <w:sz w:val="18"/>
                <w:szCs w:val="18"/>
              </w:rPr>
              <w:t>(3</w:t>
            </w:r>
            <w:r>
              <w:rPr>
                <w:rFonts w:ascii="Times New Roman" w:eastAsia="等线" w:hAnsi="Times New Roman" w:hint="eastAsia"/>
                <w:sz w:val="18"/>
                <w:szCs w:val="18"/>
              </w:rPr>
              <w:t>6</w:t>
            </w:r>
            <w:r w:rsidR="00A4409A" w:rsidRPr="005C62B1">
              <w:rPr>
                <w:rFonts w:ascii="Times New Roman" w:eastAsia="等线" w:hAnsi="Times New Roman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hint="eastAsia"/>
                <w:sz w:val="18"/>
                <w:szCs w:val="18"/>
              </w:rPr>
              <w:t>7</w:t>
            </w:r>
            <w:r w:rsidR="00A4409A"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255(34.6)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341(38.1)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48(32.4)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107(33.0)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Nationality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0.026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0.873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0.115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735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1.040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308</w:t>
            </w: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Han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863(97.5)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1191(97.6)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720(97.7)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873(97.4)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143(96.6)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318(98.1)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Others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22(2.5)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29(2.4)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17(2.3)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23(2.6)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5(3.4)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6(1.9)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Marital status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1.547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0.214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2.948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086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140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708</w:t>
            </w: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Married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824(93.1)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1118(91.6)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686(93.1)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813(90.7)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138(93.2)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305(94.1)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Single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61(6.9)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102(8.4)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51(6.9)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83(9.3)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10(6.8)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19(5.9)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Educational status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169.749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144.742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17.251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Primary school and below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477(53.9)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360(29.5)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417(56.6)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277(30.9)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60(40.5)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83(25.6)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Middle school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320(36.2)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505(41.4)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256(34.7)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369(41.2)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64(43.2)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136(42.0)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College and higher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88(9.9)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355(29.1)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64(8.7)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250(27.9)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24(16.2)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105(32.4)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Occupation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114.919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86.349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21.262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Agriculture, forestry, animal husbandry and fishery personnel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263(29.7)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180(14.8)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227(30.8)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147(16.4)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36(24.3)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33(10.2)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Production of transport workers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219(24.7)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268(22.0)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187(25.4)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197(22.0)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32(21.6)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71(21.9)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Enterprises and institutions personne</w:t>
            </w:r>
            <w:r w:rsidRPr="005C62B1">
              <w:rPr>
                <w:rFonts w:ascii="Times New Roman" w:hAnsi="Times New Roman" w:hint="eastAsia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241(27.2)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573(47.0)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188(25.5)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404(45.1)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53(35.8)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169(52.2)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lastRenderedPageBreak/>
              <w:t>Business service staff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74(8.4)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116(9.5)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61(8.3)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85(9.5)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13(8.8)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31(9.6)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Other and unemployed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88(9.9)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83(6.8)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74(10.0)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63(7.0)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14(9.5)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20(6.2)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BMI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22.331</w:t>
            </w: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31.373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&lt;0.001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0.416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812</w:t>
            </w: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18.5-24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547(61.8)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682(55.9)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460(62.4)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483(53.9)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87(58.8)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199(61.4)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&lt;18.5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68(7.7)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57(4.7)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56(7.6)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35(3.9)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12(8.1)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22(6.8)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≥24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270(30.5)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481(39.4)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221(30.0)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378(42.2)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49(33.1)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103(31.8)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Pathological type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hAnsi="Times New Roman"/>
                <w:sz w:val="18"/>
                <w:szCs w:val="18"/>
              </w:rPr>
              <w:t>Adenocarcinoma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551(62.3)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44(60.2)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107(72.3)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hAnsi="Times New Roman"/>
                <w:sz w:val="18"/>
                <w:szCs w:val="18"/>
              </w:rPr>
              <w:t>Squamous</w:t>
            </w:r>
            <w:proofErr w:type="spellEnd"/>
            <w:r w:rsidRPr="005C62B1">
              <w:rPr>
                <w:rFonts w:ascii="Times New Roman" w:hAnsi="Times New Roman"/>
                <w:sz w:val="18"/>
                <w:szCs w:val="18"/>
              </w:rPr>
              <w:t xml:space="preserve"> cell carcinoma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208(23.5)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181(24.6)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1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27(18.2)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A4409A" w:rsidRPr="005C62B1" w:rsidTr="00D014AF">
        <w:trPr>
          <w:trHeight w:val="80"/>
        </w:trPr>
        <w:tc>
          <w:tcPr>
            <w:tcW w:w="2127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Others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126(14.2)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80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727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112(15.2)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81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76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1173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14(9.5)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775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867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</w:tr>
    </w:tbl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>
      <w:pPr>
        <w:sectPr w:rsidR="00A4409A" w:rsidRPr="005C62B1" w:rsidSect="001B2515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</w:p>
    <w:p w:rsidR="00A4409A" w:rsidRPr="005C62B1" w:rsidRDefault="00A4409A" w:rsidP="00A4409A"/>
    <w:tbl>
      <w:tblPr>
        <w:tblW w:w="0" w:type="auto"/>
        <w:tblInd w:w="-567" w:type="dxa"/>
        <w:tblLayout w:type="fixed"/>
        <w:tblLook w:val="0000"/>
      </w:tblPr>
      <w:tblGrid>
        <w:gridCol w:w="1267"/>
        <w:gridCol w:w="1088"/>
        <w:gridCol w:w="1805"/>
        <w:gridCol w:w="236"/>
        <w:gridCol w:w="1086"/>
        <w:gridCol w:w="1760"/>
        <w:gridCol w:w="240"/>
        <w:gridCol w:w="1069"/>
        <w:gridCol w:w="1766"/>
      </w:tblGrid>
      <w:tr w:rsidR="005C62B1" w:rsidRPr="005C62B1" w:rsidTr="00D014AF">
        <w:trPr>
          <w:trHeight w:val="300"/>
        </w:trPr>
        <w:tc>
          <w:tcPr>
            <w:tcW w:w="10304" w:type="dxa"/>
            <w:gridSpan w:val="9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</w:rPr>
              <w:t>Additional Table 5 Analysis of risk factors of lung cancer in different populations</w:t>
            </w:r>
          </w:p>
        </w:tc>
      </w:tr>
      <w:tr w:rsidR="005C62B1" w:rsidRPr="005C62B1" w:rsidTr="00D014AF">
        <w:trPr>
          <w:trHeight w:val="315"/>
        </w:trPr>
        <w:tc>
          <w:tcPr>
            <w:tcW w:w="126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Variables</w:t>
            </w:r>
          </w:p>
        </w:tc>
        <w:tc>
          <w:tcPr>
            <w:tcW w:w="2893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Total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2846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Cooking oil fume exposure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2835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Without c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ooking oil fume exposure</w:t>
            </w:r>
          </w:p>
        </w:tc>
      </w:tr>
      <w:tr w:rsidR="005C62B1" w:rsidRPr="005C62B1" w:rsidTr="00D014AF">
        <w:trPr>
          <w:trHeight w:val="300"/>
        </w:trPr>
        <w:tc>
          <w:tcPr>
            <w:tcW w:w="126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case/control  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aOR</w:t>
            </w:r>
            <w:proofErr w:type="spell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 (95%</w:t>
            </w: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CI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)* </w:t>
            </w:r>
          </w:p>
        </w:tc>
        <w:tc>
          <w:tcPr>
            <w:tcW w:w="223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 xml:space="preserve">　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case/control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aOR</w:t>
            </w:r>
            <w:proofErr w:type="spell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 (95%</w:t>
            </w: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CI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)* 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 xml:space="preserve"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case/control 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aOR</w:t>
            </w:r>
            <w:proofErr w:type="spell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 (95%</w:t>
            </w: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CI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)* </w:t>
            </w:r>
          </w:p>
        </w:tc>
      </w:tr>
      <w:tr w:rsidR="005C62B1" w:rsidRPr="005C62B1" w:rsidTr="00D014AF">
        <w:trPr>
          <w:trHeight w:val="285"/>
        </w:trPr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Family history of lung cancer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825/1185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688/867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20"/>
                <w:szCs w:val="20"/>
              </w:rPr>
              <w:t>137/318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60/35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3.193(2.029-5.025)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49/29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2.803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(1.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689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4.650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11/6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5.625(1.965-16.097)</w:t>
            </w:r>
          </w:p>
        </w:tc>
      </w:tr>
      <w:tr w:rsidR="005C62B1" w:rsidRPr="005C62B1" w:rsidTr="00D014AF">
        <w:trPr>
          <w:trHeight w:val="285"/>
        </w:trPr>
        <w:tc>
          <w:tcPr>
            <w:tcW w:w="416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Personal history of lung disease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761/1135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638/832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123/303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124/85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2.547(1.874-3.462)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99/64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2.337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(1.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640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3.331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25/21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3.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302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1.748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6.238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</w:tr>
      <w:tr w:rsidR="005C62B1" w:rsidRPr="005C62B1" w:rsidTr="00D014AF">
        <w:trPr>
          <w:trHeight w:val="285"/>
        </w:trPr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D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rinking alcohol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608/942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505/704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103/238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277/278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1.568(1.277-1.925)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232/192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648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1.302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2.087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45/86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287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(0.8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9-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1.99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8)</w:t>
            </w: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D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rinking tea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464/596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396/440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68/156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421/624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1.088(0.905-1.309)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341/456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049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(0.8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-1.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293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80/168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1.270(0.847-1.904)</w:t>
            </w: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S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moking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366/791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305/577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61/214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519/429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2.489(2.065-3.000)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432/319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2.362(1.911-2.920)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87/110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2.707(1.794-4.084)</w:t>
            </w:r>
          </w:p>
        </w:tc>
      </w:tr>
      <w:tr w:rsidR="005C62B1" w:rsidRPr="005C62B1" w:rsidTr="00D014AF">
        <w:trPr>
          <w:trHeight w:val="285"/>
        </w:trPr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Passive smoking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288/598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247/425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41/173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597/622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1.933(1.601-2.332)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490/471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1.753(1.417-2.169)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107/151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2.925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(1.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903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4.497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</w:tr>
      <w:tr w:rsidR="005C62B1" w:rsidRPr="005C62B1" w:rsidTr="00D014AF">
        <w:trPr>
          <w:trHeight w:val="285"/>
        </w:trPr>
        <w:tc>
          <w:tcPr>
            <w:tcW w:w="41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Stimulating smell after renovation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789/1080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650/782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139/298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96/140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1.007(0.754-1.345)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87/114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1.048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763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-1.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438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9/26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0.726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327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-1.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610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</w:tr>
      <w:tr w:rsidR="005C62B1" w:rsidRPr="005C62B1" w:rsidTr="00D014AF">
        <w:trPr>
          <w:trHeight w:val="285"/>
        </w:trPr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Cooking oil fume exposure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148/324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737/896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1.615(1.287-2.026)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</w:tr>
      <w:tr w:rsidR="005C62B1" w:rsidRPr="005C62B1" w:rsidTr="00D014AF">
        <w:trPr>
          <w:trHeight w:val="285"/>
        </w:trPr>
        <w:tc>
          <w:tcPr>
            <w:tcW w:w="235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Physical activity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N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683/683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737/896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111/183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Y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es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202/537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0.428(0.350-0.524)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572/500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0.4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13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(0.3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28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-0.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519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37/141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0.4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71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(0.3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03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-0.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732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Fruit intake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</w:trPr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≥3 </w:t>
            </w:r>
            <w:r w:rsidRPr="005C62B1">
              <w:rPr>
                <w:rFonts w:ascii="Times New Roman" w:hAnsi="Times New Roman" w:hint="eastAsia"/>
                <w:sz w:val="18"/>
                <w:szCs w:val="18"/>
              </w:rPr>
              <w:t>t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imes/week</w:t>
            </w: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357/751</w:t>
            </w: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165/396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61/204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300"/>
        </w:trPr>
        <w:tc>
          <w:tcPr>
            <w:tcW w:w="1267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&lt;3</w:t>
            </w:r>
            <w:r w:rsidRPr="005C62B1">
              <w:rPr>
                <w:rFonts w:ascii="Times New Roman" w:hAnsi="Times New Roman" w:hint="eastAsia"/>
                <w:sz w:val="18"/>
                <w:szCs w:val="18"/>
              </w:rPr>
              <w:t xml:space="preserve"> t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imes/week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528/469</w:t>
            </w:r>
          </w:p>
        </w:tc>
        <w:tc>
          <w:tcPr>
            <w:tcW w:w="180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2.034(1.690-2.447)</w:t>
            </w:r>
          </w:p>
        </w:tc>
        <w:tc>
          <w:tcPr>
            <w:tcW w:w="22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441/349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997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(1.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620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2.463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87/120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2.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181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(1.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4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53-3.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273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</w:tr>
    </w:tbl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tbl>
      <w:tblPr>
        <w:tblW w:w="0" w:type="auto"/>
        <w:jc w:val="center"/>
        <w:tblLayout w:type="fixed"/>
        <w:tblLook w:val="0000"/>
      </w:tblPr>
      <w:tblGrid>
        <w:gridCol w:w="1130"/>
        <w:gridCol w:w="1138"/>
        <w:gridCol w:w="1780"/>
        <w:gridCol w:w="240"/>
        <w:gridCol w:w="1100"/>
        <w:gridCol w:w="1804"/>
        <w:gridCol w:w="236"/>
        <w:gridCol w:w="1325"/>
        <w:gridCol w:w="1866"/>
      </w:tblGrid>
      <w:tr w:rsidR="005C62B1" w:rsidRPr="005C62B1" w:rsidTr="00D014AF">
        <w:trPr>
          <w:trHeight w:val="300"/>
          <w:jc w:val="center"/>
        </w:trPr>
        <w:tc>
          <w:tcPr>
            <w:tcW w:w="10619" w:type="dxa"/>
            <w:gridSpan w:val="9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</w:rPr>
              <w:lastRenderedPageBreak/>
              <w:t>Additional Table 6 Comparison of air pollutant exposure in two groups in different populations</w:t>
            </w:r>
          </w:p>
        </w:tc>
      </w:tr>
      <w:tr w:rsidR="005C62B1" w:rsidRPr="005C62B1" w:rsidTr="00D014AF">
        <w:trPr>
          <w:trHeight w:val="315"/>
          <w:jc w:val="center"/>
        </w:trPr>
        <w:tc>
          <w:tcPr>
            <w:tcW w:w="113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Variables(mg/m</w:t>
            </w:r>
            <w:r w:rsidRPr="005C62B1">
              <w:rPr>
                <w:rFonts w:ascii="Times New Roman" w:hAnsi="Times New Roman"/>
                <w:sz w:val="18"/>
                <w:szCs w:val="18"/>
                <w:vertAlign w:val="superscript"/>
              </w:rPr>
              <w:t>3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  <w:tc>
          <w:tcPr>
            <w:tcW w:w="2918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Total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2904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Cooking oil fume exposure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3191" w:type="dxa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18"/>
                <w:szCs w:val="18"/>
              </w:rPr>
              <w:t>Without c</w:t>
            </w:r>
            <w:r w:rsidRPr="005C62B1">
              <w:rPr>
                <w:rFonts w:ascii="Times New Roman" w:hAnsi="Times New Roman"/>
                <w:sz w:val="18"/>
                <w:szCs w:val="18"/>
              </w:rPr>
              <w:t>ooking oil fume exposure</w:t>
            </w:r>
          </w:p>
        </w:tc>
      </w:tr>
      <w:tr w:rsidR="005C62B1" w:rsidRPr="005C62B1" w:rsidTr="00D014AF">
        <w:trPr>
          <w:trHeight w:val="300"/>
          <w:jc w:val="center"/>
        </w:trPr>
        <w:tc>
          <w:tcPr>
            <w:tcW w:w="113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 xml:space="preserve">case/control  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aOR</w:t>
            </w:r>
            <w:proofErr w:type="spell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 (95%</w:t>
            </w: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CI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)* 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case/control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aOR</w:t>
            </w:r>
            <w:proofErr w:type="spell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 (95%</w:t>
            </w: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CI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)* 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 xml:space="preserve">　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case/control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i/>
                <w:iCs/>
                <w:sz w:val="18"/>
                <w:szCs w:val="18"/>
              </w:rPr>
            </w:pPr>
            <w:proofErr w:type="spellStart"/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aOR</w:t>
            </w:r>
            <w:proofErr w:type="spellEnd"/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 (95%</w:t>
            </w:r>
            <w:r w:rsidRPr="005C62B1">
              <w:rPr>
                <w:rFonts w:ascii="Times New Roman" w:eastAsia="等线" w:hAnsi="Times New Roman"/>
                <w:i/>
                <w:iCs/>
                <w:sz w:val="18"/>
                <w:szCs w:val="18"/>
              </w:rPr>
              <w:t>CI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)* 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SO</w:t>
            </w:r>
            <w:r w:rsidRPr="005C62B1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&lt;0.011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6/12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/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0.011-0.017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617/840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1.466(0.499-4.309)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516/597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0.901(0.236-3.440)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101/243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0.637(0.150-2.704)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0.017-0.023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170/246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0.186(0.397-3.541)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142/192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0.692(0.179-2.683)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28/54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0.503(0.115-2.191)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&gt;0.023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78/106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1.347(0.438-4.141)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64/89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0.720(0.180-2.877)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14/17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0.601(0.131-2.751)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NO</w:t>
            </w:r>
            <w:r w:rsidRPr="005C62B1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&lt;0.019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310/229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190/240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20"/>
                <w:szCs w:val="20"/>
              </w:rPr>
              <w:t>39/70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0.019-0.029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236/250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1.356(1.028-1.788)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213/174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1.4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79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1.085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-2.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015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37/62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3.952(0.427-36.577)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0.029-0.038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257/443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0.862(0.666-1.115)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217/297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967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724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-1.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292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40/146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4.188(0.437-40.154)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&gt;0.038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139/215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0.889(0.653-1.209)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111/172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0.8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(0.5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74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-1.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139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28/43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6.195(0.592-64.886)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PM</w:t>
            </w:r>
            <w:r w:rsidRPr="005C62B1">
              <w:rPr>
                <w:rFonts w:ascii="Times New Roman" w:hAnsi="Times New Roman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&lt;0.051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79/166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64/123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22"/>
              </w:rPr>
            </w:pPr>
            <w:r w:rsidRPr="005C62B1">
              <w:rPr>
                <w:rFonts w:ascii="Times New Roman" w:eastAsia="等线" w:hAnsi="Times New Roman"/>
                <w:sz w:val="22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22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15/43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0.051-0.057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316/287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2.450(1.728-3.474)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269/208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2.57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9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(1.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740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3.823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20"/>
                <w:szCs w:val="20"/>
              </w:rPr>
              <w:t>47/79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Cs/>
                <w:sz w:val="18"/>
                <w:szCs w:val="18"/>
              </w:rPr>
              <w:t>1.037(0.549-1.958)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0.057-0.064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438/667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1.637(1.178-2.276)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362/485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1.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639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1.131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-2.3</w:t>
            </w: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76</w:t>
            </w:r>
            <w:r w:rsidRPr="005C62B1">
              <w:rPr>
                <w:rFonts w:ascii="Times New Roman" w:eastAsia="等线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76/182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Cs/>
                <w:sz w:val="18"/>
                <w:szCs w:val="18"/>
              </w:rPr>
              <w:t>0.566(0.314-1.020)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&gt;0.064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36/83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0.975(0.575-1.653)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30/67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0.923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(0.51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7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1.650</w:t>
            </w:r>
            <w:r w:rsidRPr="005C62B1">
              <w:rPr>
                <w:rFonts w:ascii="Times New Roman" w:eastAsia="等线" w:hAnsi="Times New Roman"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6/16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1.354(0.671-2.732)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PM</w:t>
            </w:r>
            <w:r w:rsidRPr="005C62B1">
              <w:rPr>
                <w:rFonts w:ascii="Times New Roman" w:hAnsi="Times New Roman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&lt;0.020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8/132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8/97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0/35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0.020-0.027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397/101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33.658(15.450-73.325)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331/79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2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7.014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12.115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60.238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66/22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0.027-0.035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497/987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5.059(2.390-10.712)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397/720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4.169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1.938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8.969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20"/>
                <w:szCs w:val="20"/>
              </w:rPr>
              <w:t>82/267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&gt;0.035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0/0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0/0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0/0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CO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&lt;0.491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0/128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0/93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0/35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0.491-0.681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342/74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292/65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50/9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0.681-0.871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542/1018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444/738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98/280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&gt;0.871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0/0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0/0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 w:hint="eastAsia"/>
                <w:sz w:val="20"/>
                <w:szCs w:val="20"/>
              </w:rPr>
              <w:t>0/0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-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O</w:t>
            </w:r>
            <w:r w:rsidRPr="005C62B1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A4409A" w:rsidRPr="005C62B1" w:rsidRDefault="00A4409A" w:rsidP="00D014A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&lt;0.047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2/129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1/94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1/35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1</w:t>
            </w:r>
          </w:p>
        </w:tc>
      </w:tr>
      <w:tr w:rsidR="005C62B1" w:rsidRPr="005C62B1" w:rsidTr="00D014AF">
        <w:trPr>
          <w:trHeight w:val="330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0.047-0.065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367/86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125.056(29.902-523.012)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305/69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194.414(26.276-1438.469)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62/17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66.707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7.809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--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569.868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)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0.065-0.083</w:t>
            </w:r>
          </w:p>
        </w:tc>
        <w:tc>
          <w:tcPr>
            <w:tcW w:w="11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479/984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17.746(4.322-72.862)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398/718</w:t>
            </w:r>
          </w:p>
        </w:tc>
        <w:tc>
          <w:tcPr>
            <w:tcW w:w="18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28.712(3.946-208.928)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81/266</w:t>
            </w:r>
          </w:p>
        </w:tc>
        <w:tc>
          <w:tcPr>
            <w:tcW w:w="18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Cs/>
                <w:sz w:val="18"/>
                <w:szCs w:val="18"/>
              </w:rPr>
              <w:t>6.427</w:t>
            </w:r>
            <w:r w:rsidRPr="005C62B1">
              <w:rPr>
                <w:rFonts w:ascii="Times New Roman" w:eastAsia="等线" w:hAnsi="Times New Roman"/>
                <w:bCs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Cs/>
                <w:sz w:val="18"/>
                <w:szCs w:val="18"/>
              </w:rPr>
              <w:t>0.807</w:t>
            </w:r>
            <w:r w:rsidRPr="005C62B1">
              <w:rPr>
                <w:rFonts w:ascii="Times New Roman" w:eastAsia="等线" w:hAnsi="Times New Roman"/>
                <w:bCs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Cs/>
                <w:sz w:val="18"/>
                <w:szCs w:val="18"/>
              </w:rPr>
              <w:t>51.184</w:t>
            </w:r>
            <w:r w:rsidRPr="005C62B1">
              <w:rPr>
                <w:rFonts w:ascii="Times New Roman" w:eastAsia="等线" w:hAnsi="Times New Roman"/>
                <w:bCs/>
                <w:sz w:val="18"/>
                <w:szCs w:val="18"/>
              </w:rPr>
              <w:t>)</w:t>
            </w:r>
          </w:p>
        </w:tc>
      </w:tr>
      <w:tr w:rsidR="00A4409A" w:rsidRPr="005C62B1" w:rsidTr="00D014AF">
        <w:trPr>
          <w:trHeight w:val="240"/>
          <w:jc w:val="center"/>
        </w:trPr>
        <w:tc>
          <w:tcPr>
            <w:tcW w:w="113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sz w:val="18"/>
                <w:szCs w:val="18"/>
              </w:rPr>
            </w:pPr>
            <w:r w:rsidRPr="005C62B1">
              <w:rPr>
                <w:rFonts w:ascii="Times New Roman" w:hAnsi="Times New Roman"/>
                <w:sz w:val="18"/>
                <w:szCs w:val="18"/>
              </w:rPr>
              <w:t>&gt;0.083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>36/21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50.896(11.069-234.032)</w:t>
            </w:r>
          </w:p>
        </w:tc>
        <w:tc>
          <w:tcPr>
            <w:tcW w:w="24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32/15</w:t>
            </w:r>
          </w:p>
        </w:tc>
        <w:tc>
          <w:tcPr>
            <w:tcW w:w="180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bCs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bCs/>
                <w:sz w:val="18"/>
                <w:szCs w:val="18"/>
              </w:rPr>
              <w:t>81.380(10.069-657.744)</w:t>
            </w: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/>
                <w:sz w:val="18"/>
                <w:szCs w:val="18"/>
              </w:rPr>
              <w:t xml:space="preserve">　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sz w:val="18"/>
                <w:szCs w:val="18"/>
              </w:rPr>
              <w:t>4/6</w:t>
            </w:r>
          </w:p>
        </w:tc>
        <w:tc>
          <w:tcPr>
            <w:tcW w:w="186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eastAsia="等线" w:hAnsi="Times New Roman"/>
                <w:b/>
                <w:sz w:val="18"/>
                <w:szCs w:val="18"/>
              </w:rPr>
            </w:pP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17.719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(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1.517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-</w:t>
            </w:r>
            <w:r w:rsidRPr="005C62B1">
              <w:rPr>
                <w:rFonts w:ascii="Times New Roman" w:eastAsia="等线" w:hAnsi="Times New Roman" w:hint="eastAsia"/>
                <w:b/>
                <w:sz w:val="18"/>
                <w:szCs w:val="18"/>
              </w:rPr>
              <w:t>207.002</w:t>
            </w:r>
            <w:r w:rsidRPr="005C62B1">
              <w:rPr>
                <w:rFonts w:ascii="Times New Roman" w:eastAsia="等线" w:hAnsi="Times New Roman"/>
                <w:b/>
                <w:sz w:val="18"/>
                <w:szCs w:val="18"/>
              </w:rPr>
              <w:t>)</w:t>
            </w:r>
          </w:p>
        </w:tc>
      </w:tr>
    </w:tbl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lang w:val="en-GB"/>
        </w:rPr>
      </w:pPr>
    </w:p>
    <w:p w:rsidR="00A4409A" w:rsidRDefault="00A4409A" w:rsidP="00A4409A">
      <w:pPr>
        <w:spacing w:line="360" w:lineRule="auto"/>
        <w:rPr>
          <w:rFonts w:ascii="Times New Roman" w:hAnsi="Times New Roman" w:cs="Times New Roman"/>
          <w:lang w:val="en-GB"/>
        </w:rPr>
      </w:pPr>
    </w:p>
    <w:p w:rsidR="00EB7F92" w:rsidRDefault="00EB7F92" w:rsidP="00A4409A">
      <w:pPr>
        <w:spacing w:line="360" w:lineRule="auto"/>
        <w:rPr>
          <w:rFonts w:ascii="Times New Roman" w:hAnsi="Times New Roman" w:cs="Times New Roman"/>
          <w:lang w:val="en-GB"/>
        </w:rPr>
      </w:pPr>
    </w:p>
    <w:p w:rsidR="00EB7F92" w:rsidRPr="005C62B1" w:rsidRDefault="00EB7F92" w:rsidP="00A4409A">
      <w:pPr>
        <w:spacing w:line="360" w:lineRule="auto"/>
        <w:rPr>
          <w:rFonts w:ascii="Times New Roman" w:hAnsi="Times New Roman" w:cs="Times New Roman"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/>
        </w:rPr>
      </w:pPr>
    </w:p>
    <w:tbl>
      <w:tblPr>
        <w:tblW w:w="9079" w:type="dxa"/>
        <w:jc w:val="center"/>
        <w:tblLayout w:type="fixed"/>
        <w:tblLook w:val="04A0"/>
      </w:tblPr>
      <w:tblGrid>
        <w:gridCol w:w="2549"/>
        <w:gridCol w:w="853"/>
        <w:gridCol w:w="945"/>
        <w:gridCol w:w="1134"/>
        <w:gridCol w:w="992"/>
        <w:gridCol w:w="898"/>
        <w:gridCol w:w="1701"/>
        <w:gridCol w:w="7"/>
      </w:tblGrid>
      <w:tr w:rsidR="005C62B1" w:rsidRPr="005C62B1" w:rsidTr="00D014AF">
        <w:trPr>
          <w:trHeight w:val="300"/>
          <w:jc w:val="center"/>
        </w:trPr>
        <w:tc>
          <w:tcPr>
            <w:tcW w:w="9079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adjustRightInd w:val="0"/>
              <w:snapToGrid w:val="0"/>
              <w:spacing w:line="360" w:lineRule="auto"/>
              <w:rPr>
                <w:rFonts w:ascii="等线" w:eastAsia="等线" w:hAnsi="等线"/>
              </w:rPr>
            </w:pPr>
            <w:r w:rsidRPr="005C62B1">
              <w:rPr>
                <w:rFonts w:ascii="Times New Roman" w:hAnsi="Times New Roman"/>
              </w:rPr>
              <w:lastRenderedPageBreak/>
              <w:t xml:space="preserve">Additional Table 7  Multivariate logistic regression analysis of lung cancer in </w:t>
            </w:r>
            <w:r w:rsidRPr="005C62B1">
              <w:rPr>
                <w:rFonts w:ascii="Times New Roman" w:hAnsi="Times New Roman" w:hint="eastAsia"/>
              </w:rPr>
              <w:t>total population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Variables</w:t>
            </w:r>
          </w:p>
        </w:tc>
        <w:tc>
          <w:tcPr>
            <w:tcW w:w="8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β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S.E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  <w:i/>
              </w:rPr>
            </w:pPr>
            <w:r w:rsidRPr="005C62B1">
              <w:rPr>
                <w:rFonts w:ascii="Times New Roman" w:hAnsi="Times New Roman"/>
              </w:rPr>
              <w:t>Wald</w:t>
            </w:r>
            <w:r w:rsidRPr="005C62B1">
              <w:rPr>
                <w:rFonts w:ascii="Times New Roman" w:hAnsi="Times New Roman"/>
                <w:i/>
              </w:rPr>
              <w:t>χ</w:t>
            </w:r>
            <w:r w:rsidRPr="005C62B1">
              <w:rPr>
                <w:rFonts w:ascii="Times New Roman" w:hAnsi="Times New Roman"/>
                <w:i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P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OR</w:t>
            </w:r>
            <w:r w:rsidRPr="005C62B1">
              <w:rPr>
                <w:rFonts w:hint="eastAsia"/>
                <w:vertAlign w:val="superscript"/>
              </w:rPr>
              <w:t>＊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95%CI</w:t>
            </w:r>
            <w:r w:rsidRPr="005C62B1">
              <w:rPr>
                <w:rFonts w:hint="eastAsia"/>
                <w:vertAlign w:val="superscript"/>
              </w:rPr>
              <w:t>＊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Family history of lung cancer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1.399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0.290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23.222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&lt;</w:t>
            </w:r>
            <w:r w:rsidRPr="005C62B1">
              <w:rPr>
                <w:rFonts w:ascii="Times New Roman" w:hAnsi="Times New Roman" w:hint="eastAsia"/>
              </w:rPr>
              <w:t>0.00</w:t>
            </w:r>
            <w:r w:rsidRPr="005C62B1">
              <w:rPr>
                <w:rFonts w:ascii="Times New Roman" w:hAnsi="Times New Roman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4.051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2.293-7.155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Personal history of lung disease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0.878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0.182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23.305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&lt;</w:t>
            </w:r>
            <w:r w:rsidRPr="005C62B1">
              <w:rPr>
                <w:rFonts w:ascii="Times New Roman" w:hAnsi="Times New Roman" w:hint="eastAsia"/>
              </w:rPr>
              <w:t>0.00</w:t>
            </w:r>
            <w:r w:rsidRPr="005C62B1">
              <w:rPr>
                <w:rFonts w:ascii="Times New Roman" w:hAnsi="Times New Roman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2.405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1.684-3.435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S</w:t>
            </w:r>
            <w:r w:rsidRPr="005C62B1">
              <w:rPr>
                <w:rFonts w:ascii="Times New Roman" w:hAnsi="Times New Roman"/>
              </w:rPr>
              <w:t>moking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0.502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0.115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19.099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&lt;</w:t>
            </w:r>
            <w:r w:rsidRPr="005C62B1">
              <w:rPr>
                <w:rFonts w:ascii="Times New Roman" w:hAnsi="Times New Roman" w:hint="eastAsia"/>
              </w:rPr>
              <w:t>0.00</w:t>
            </w:r>
            <w:r w:rsidRPr="005C62B1">
              <w:rPr>
                <w:rFonts w:ascii="Times New Roman" w:hAnsi="Times New Roman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1.653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1.319-2.07</w:t>
            </w:r>
            <w:r w:rsidRPr="005C62B1">
              <w:rPr>
                <w:rFonts w:ascii="Times New Roman" w:hAnsi="Times New Roman"/>
              </w:rPr>
              <w:t>0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Physical activity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-0.894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0.122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53.364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&lt;</w:t>
            </w:r>
            <w:r w:rsidRPr="005C62B1">
              <w:rPr>
                <w:rFonts w:ascii="Times New Roman" w:hAnsi="Times New Roman" w:hint="eastAsia"/>
              </w:rPr>
              <w:t>0.00</w:t>
            </w:r>
            <w:r w:rsidRPr="005C62B1">
              <w:rPr>
                <w:rFonts w:ascii="Times New Roman" w:hAnsi="Times New Roman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0.409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0.322-0.52</w:t>
            </w:r>
            <w:r w:rsidRPr="005C62B1">
              <w:rPr>
                <w:rFonts w:ascii="Times New Roman" w:hAnsi="Times New Roman"/>
              </w:rPr>
              <w:t>0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Cooking oil fume exposure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0.396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0.137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8.330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0.004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1.486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1.136-1.945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Passive smoking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0.239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0.117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4.171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0.041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1.270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1.01-1.598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Fruit intake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0.523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0.112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21.913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&lt;</w:t>
            </w:r>
            <w:r w:rsidRPr="005C62B1">
              <w:rPr>
                <w:rFonts w:ascii="Times New Roman" w:hAnsi="Times New Roman" w:hint="eastAsia"/>
              </w:rPr>
              <w:t>0.00</w:t>
            </w:r>
            <w:r w:rsidRPr="005C62B1">
              <w:rPr>
                <w:rFonts w:ascii="Times New Roman" w:hAnsi="Times New Roman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1.686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1.355-2.099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O</w:t>
            </w:r>
            <w:r w:rsidRPr="005C62B1">
              <w:rPr>
                <w:rFonts w:ascii="Times New Roman" w:hAnsi="Times New Roman" w:hint="eastAsia"/>
                <w:vertAlign w:val="subscript"/>
              </w:rPr>
              <w:t>3</w:t>
            </w:r>
            <w:r w:rsidRPr="005C62B1">
              <w:rPr>
                <w:rFonts w:hint="eastAsia"/>
              </w:rPr>
              <w:t>(m</w:t>
            </w:r>
            <w:r w:rsidRPr="005C62B1">
              <w:t>g/</w:t>
            </w:r>
            <w:r w:rsidRPr="005C62B1">
              <w:rPr>
                <w:rFonts w:hint="eastAsia"/>
              </w:rPr>
              <w:t>m</w:t>
            </w:r>
            <w:r w:rsidRPr="005C62B1">
              <w:rPr>
                <w:vertAlign w:val="superscript"/>
              </w:rPr>
              <w:t>3</w:t>
            </w:r>
            <w:r w:rsidRPr="005C62B1">
              <w:t>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25.979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&lt;</w:t>
            </w:r>
            <w:r w:rsidRPr="005C62B1">
              <w:rPr>
                <w:rFonts w:ascii="Times New Roman" w:hAnsi="Times New Roman" w:hint="eastAsia"/>
              </w:rPr>
              <w:t>0.00</w:t>
            </w:r>
            <w:r w:rsidRPr="005C62B1">
              <w:rPr>
                <w:rFonts w:ascii="Times New Roman" w:hAnsi="Times New Roman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0.047-0.065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3.701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0.884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17.516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&lt;</w:t>
            </w:r>
            <w:r w:rsidRPr="005C62B1">
              <w:rPr>
                <w:rFonts w:ascii="Times New Roman" w:hAnsi="Times New Roman" w:hint="eastAsia"/>
              </w:rPr>
              <w:t>0.00</w:t>
            </w:r>
            <w:r w:rsidRPr="005C62B1">
              <w:rPr>
                <w:rFonts w:ascii="Times New Roman" w:hAnsi="Times New Roman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40.493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7.155-229.155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0.065-0.083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2.749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0.942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8.525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0.004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15.635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2.469-99.007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bookmarkStart w:id="2" w:name="RANGE!A15"/>
            <w:r w:rsidRPr="005C62B1">
              <w:rPr>
                <w:rFonts w:ascii="Times New Roman" w:hAnsi="Times New Roman" w:hint="eastAsia"/>
              </w:rPr>
              <w:t>&gt;0.083</w:t>
            </w:r>
            <w:bookmarkEnd w:id="2"/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3.083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0.943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10.687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0.001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21.818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3.437-138.515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PM</w:t>
            </w:r>
            <w:r w:rsidRPr="005C62B1">
              <w:rPr>
                <w:rFonts w:ascii="Times New Roman" w:hAnsi="Times New Roman" w:hint="eastAsia"/>
                <w:vertAlign w:val="subscript"/>
              </w:rPr>
              <w:t>2.5</w:t>
            </w:r>
            <w:r w:rsidRPr="005C62B1">
              <w:rPr>
                <w:rFonts w:hint="eastAsia"/>
              </w:rPr>
              <w:t>(m</w:t>
            </w:r>
            <w:r w:rsidRPr="005C62B1">
              <w:t>g/</w:t>
            </w:r>
            <w:r w:rsidRPr="005C62B1">
              <w:rPr>
                <w:rFonts w:hint="eastAsia"/>
              </w:rPr>
              <w:t>m</w:t>
            </w:r>
            <w:r w:rsidRPr="005C62B1">
              <w:rPr>
                <w:vertAlign w:val="superscript"/>
              </w:rPr>
              <w:t>3</w:t>
            </w:r>
            <w:r w:rsidRPr="005C62B1">
              <w:t>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19.510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&lt;</w:t>
            </w:r>
            <w:r w:rsidRPr="005C62B1">
              <w:rPr>
                <w:rFonts w:ascii="Times New Roman" w:hAnsi="Times New Roman" w:hint="eastAsia"/>
              </w:rPr>
              <w:t>0.00</w:t>
            </w:r>
            <w:r w:rsidRPr="005C62B1">
              <w:rPr>
                <w:rFonts w:ascii="Times New Roman" w:hAnsi="Times New Roman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0.020-0.027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1.575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0.612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6.628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0.010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4.829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1.456-16.015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0.027-0.035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0.398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0.684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0.339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0.560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1.489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0.39-5.688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PM</w:t>
            </w:r>
            <w:r w:rsidRPr="005C62B1">
              <w:rPr>
                <w:rFonts w:ascii="Times New Roman" w:hAnsi="Times New Roman" w:hint="eastAsia"/>
                <w:vertAlign w:val="subscript"/>
              </w:rPr>
              <w:t>10</w:t>
            </w:r>
            <w:r w:rsidRPr="005C62B1">
              <w:rPr>
                <w:rFonts w:hint="eastAsia"/>
              </w:rPr>
              <w:t>(m</w:t>
            </w:r>
            <w:r w:rsidRPr="005C62B1">
              <w:t>g/</w:t>
            </w:r>
            <w:r w:rsidRPr="005C62B1">
              <w:rPr>
                <w:rFonts w:hint="eastAsia"/>
              </w:rPr>
              <w:t>m</w:t>
            </w:r>
            <w:r w:rsidRPr="005C62B1">
              <w:rPr>
                <w:vertAlign w:val="superscript"/>
              </w:rPr>
              <w:t>3</w:t>
            </w:r>
            <w:r w:rsidRPr="005C62B1">
              <w:t>)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34.179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&lt;</w:t>
            </w:r>
            <w:r w:rsidRPr="005C62B1">
              <w:rPr>
                <w:rFonts w:ascii="Times New Roman" w:hAnsi="Times New Roman" w:hint="eastAsia"/>
              </w:rPr>
              <w:t>0.00</w:t>
            </w:r>
            <w:r w:rsidRPr="005C62B1">
              <w:rPr>
                <w:rFonts w:ascii="Times New Roman" w:hAnsi="Times New Roman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0.051-0.057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1.064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0.218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23.827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&lt;</w:t>
            </w:r>
            <w:r w:rsidRPr="005C62B1">
              <w:rPr>
                <w:rFonts w:ascii="Times New Roman" w:hAnsi="Times New Roman" w:hint="eastAsia"/>
              </w:rPr>
              <w:t>0.00</w:t>
            </w:r>
            <w:r w:rsidRPr="005C62B1">
              <w:rPr>
                <w:rFonts w:ascii="Times New Roman" w:hAnsi="Times New Roman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2.898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1.891-4.444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0.057-0.064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1.252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0.273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21.111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&lt;</w:t>
            </w:r>
            <w:r w:rsidRPr="005C62B1">
              <w:rPr>
                <w:rFonts w:ascii="Times New Roman" w:hAnsi="Times New Roman" w:hint="eastAsia"/>
              </w:rPr>
              <w:t>0.00</w:t>
            </w:r>
            <w:r w:rsidRPr="005C62B1">
              <w:rPr>
                <w:rFonts w:ascii="Times New Roman" w:hAnsi="Times New Roman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3.499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2.051-5.969</w:t>
            </w:r>
          </w:p>
        </w:tc>
      </w:tr>
      <w:tr w:rsidR="005C62B1" w:rsidRPr="005C62B1" w:rsidTr="00D014AF">
        <w:trPr>
          <w:gridAfter w:val="1"/>
          <w:wAfter w:w="7" w:type="dxa"/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&gt;0.064</w:t>
            </w:r>
          </w:p>
        </w:tc>
        <w:tc>
          <w:tcPr>
            <w:tcW w:w="8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0.193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0.300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0.415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0.519</w:t>
            </w:r>
          </w:p>
        </w:tc>
        <w:tc>
          <w:tcPr>
            <w:tcW w:w="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1.213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0.674-2.185</w:t>
            </w:r>
          </w:p>
        </w:tc>
      </w:tr>
      <w:tr w:rsidR="00A4409A" w:rsidRPr="005C62B1" w:rsidTr="00D014AF">
        <w:trPr>
          <w:gridAfter w:val="1"/>
          <w:wAfter w:w="7" w:type="dxa"/>
          <w:trHeight w:val="300"/>
          <w:jc w:val="center"/>
        </w:trPr>
        <w:tc>
          <w:tcPr>
            <w:tcW w:w="2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Constant</w:t>
            </w:r>
          </w:p>
        </w:tc>
        <w:tc>
          <w:tcPr>
            <w:tcW w:w="8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-4.018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0.785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26.194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/>
              </w:rPr>
              <w:t>&lt;</w:t>
            </w:r>
            <w:r w:rsidRPr="005C62B1">
              <w:rPr>
                <w:rFonts w:ascii="Times New Roman" w:hAnsi="Times New Roman" w:hint="eastAsia"/>
              </w:rPr>
              <w:t>0.00</w:t>
            </w:r>
            <w:r w:rsidRPr="005C62B1">
              <w:rPr>
                <w:rFonts w:ascii="Times New Roman" w:hAnsi="Times New Roman"/>
              </w:rPr>
              <w:t>1</w:t>
            </w:r>
          </w:p>
        </w:tc>
        <w:tc>
          <w:tcPr>
            <w:tcW w:w="8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>0.018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/>
              </w:rPr>
            </w:pPr>
            <w:r w:rsidRPr="005C62B1">
              <w:rPr>
                <w:rFonts w:ascii="Times New Roman" w:hAnsi="Times New Roman" w:hint="eastAsia"/>
              </w:rPr>
              <w:t xml:space="preserve">　</w:t>
            </w:r>
          </w:p>
        </w:tc>
      </w:tr>
    </w:tbl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Default="00A4409A" w:rsidP="00A4409A"/>
    <w:p w:rsidR="00EB7F92" w:rsidRDefault="00EB7F92" w:rsidP="00A4409A"/>
    <w:p w:rsidR="00EB7F92" w:rsidRPr="005C62B1" w:rsidRDefault="00EB7F92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tbl>
      <w:tblPr>
        <w:tblW w:w="9376" w:type="dxa"/>
        <w:jc w:val="center"/>
        <w:tblLayout w:type="fixed"/>
        <w:tblLook w:val="04A0"/>
      </w:tblPr>
      <w:tblGrid>
        <w:gridCol w:w="2550"/>
        <w:gridCol w:w="992"/>
        <w:gridCol w:w="1080"/>
        <w:gridCol w:w="899"/>
        <w:gridCol w:w="907"/>
        <w:gridCol w:w="980"/>
        <w:gridCol w:w="1968"/>
      </w:tblGrid>
      <w:tr w:rsidR="005C62B1" w:rsidRPr="005C62B1" w:rsidTr="00D014AF">
        <w:trPr>
          <w:trHeight w:val="300"/>
          <w:jc w:val="center"/>
        </w:trPr>
        <w:tc>
          <w:tcPr>
            <w:tcW w:w="9376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adjustRightInd w:val="0"/>
              <w:snapToGrid w:val="0"/>
              <w:spacing w:line="360" w:lineRule="auto"/>
              <w:rPr>
                <w:rFonts w:ascii="Times New Roman" w:eastAsia="等线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Additional Table 8  Multivariate logistic regression analysis of lung cancer in passive smokers</w:t>
            </w:r>
          </w:p>
        </w:tc>
      </w:tr>
      <w:tr w:rsidR="005C62B1" w:rsidRPr="005C62B1" w:rsidTr="00D014AF">
        <w:trPr>
          <w:trHeight w:val="300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S.E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Waldχ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OR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＊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95%CI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＊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Family history of lung cancer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1.489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0.353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17.845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4.434</w:t>
            </w:r>
          </w:p>
        </w:tc>
        <w:tc>
          <w:tcPr>
            <w:tcW w:w="19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2.222-8.848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Personal history of lung disease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0.5892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0.221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16.330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2.439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1.583-3.759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Smoking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0.531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0.147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13.045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1.701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1.275-2.270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Physical activity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-0.976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0.159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37.760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0.377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0.276-0.514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Fruit intake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0.579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0.145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16.023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0.082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1.783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1.343-2.367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PM</w:t>
            </w:r>
            <w:r w:rsidRPr="005C62B1">
              <w:rPr>
                <w:rFonts w:ascii="Times New Roman" w:hAnsi="Times New Roman" w:cs="Times New Roman"/>
                <w:vertAlign w:val="subscript"/>
              </w:rPr>
              <w:t>2.5</w:t>
            </w:r>
            <w:r w:rsidRPr="005C62B1">
              <w:rPr>
                <w:rFonts w:ascii="Times New Roman" w:hAnsi="Times New Roman" w:cs="Times New Roman"/>
              </w:rPr>
              <w:t>(mg/m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13.048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0.020-0.027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1.677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0.820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4.182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0.041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5.348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1.072-26.669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0.027-0.035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0.921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0.173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0.678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1.466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0.241-8.915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PM</w:t>
            </w:r>
            <w:r w:rsidRPr="005C62B1">
              <w:rPr>
                <w:rFonts w:ascii="Times New Roman" w:hAnsi="Times New Roman" w:cs="Times New Roman"/>
                <w:vertAlign w:val="subscript"/>
              </w:rPr>
              <w:t>10</w:t>
            </w:r>
            <w:r w:rsidRPr="005C62B1">
              <w:rPr>
                <w:rFonts w:ascii="Times New Roman" w:hAnsi="Times New Roman" w:cs="Times New Roman"/>
              </w:rPr>
              <w:t>(mg/m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25.921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0.051-0.057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1.193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0.251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22.647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3.299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2.018-5.393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0.057-0.064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1.019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0.236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18.634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2.771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1.745-4.402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&gt;0.064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0.468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0.375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1.556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0.212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1.597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0.765-3.331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O</w:t>
            </w:r>
            <w:r w:rsidRPr="005C62B1">
              <w:rPr>
                <w:rFonts w:ascii="Times New Roman" w:hAnsi="Times New Roman" w:cs="Times New Roman"/>
                <w:vertAlign w:val="sub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(mg/m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18.504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0.047-0.065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3.861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1.186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10.596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47.511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4.647-485.721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0.065-0.083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2.816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1.260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4.991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0.025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16.707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1.413-197.579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&gt;0.083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2.778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1.252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4.923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0.027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16.086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1.383-187.162</w:t>
            </w:r>
          </w:p>
        </w:tc>
      </w:tr>
      <w:tr w:rsidR="00A4409A" w:rsidRPr="005C62B1" w:rsidTr="00D014AF">
        <w:trPr>
          <w:trHeight w:val="300"/>
          <w:jc w:val="center"/>
        </w:trPr>
        <w:tc>
          <w:tcPr>
            <w:tcW w:w="25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-3.408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1.129</w:t>
            </w:r>
          </w:p>
        </w:tc>
        <w:tc>
          <w:tcPr>
            <w:tcW w:w="89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9.118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0.033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 xml:space="preserve">　</w:t>
            </w:r>
          </w:p>
        </w:tc>
      </w:tr>
    </w:tbl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tbl>
      <w:tblPr>
        <w:tblW w:w="9369" w:type="dxa"/>
        <w:jc w:val="center"/>
        <w:tblLayout w:type="fixed"/>
        <w:tblLook w:val="04A0"/>
      </w:tblPr>
      <w:tblGrid>
        <w:gridCol w:w="2552"/>
        <w:gridCol w:w="1080"/>
        <w:gridCol w:w="1080"/>
        <w:gridCol w:w="958"/>
        <w:gridCol w:w="993"/>
        <w:gridCol w:w="1080"/>
        <w:gridCol w:w="1626"/>
      </w:tblGrid>
      <w:tr w:rsidR="005C62B1" w:rsidRPr="005C62B1" w:rsidTr="00D014AF">
        <w:trPr>
          <w:trHeight w:val="300"/>
          <w:jc w:val="center"/>
        </w:trPr>
        <w:tc>
          <w:tcPr>
            <w:tcW w:w="9366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4409A" w:rsidRPr="005C62B1" w:rsidRDefault="00A4409A" w:rsidP="00D014AF">
            <w:pPr>
              <w:adjustRightInd w:val="0"/>
              <w:snapToGrid w:val="0"/>
              <w:spacing w:line="360" w:lineRule="auto"/>
              <w:rPr>
                <w:rFonts w:ascii="Times New Roman" w:eastAsia="等线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lastRenderedPageBreak/>
              <w:t>Additional Table 9 Multivariate logistic regression analysis of lung cancer in non-passive smokers</w:t>
            </w:r>
          </w:p>
        </w:tc>
      </w:tr>
      <w:tr w:rsidR="005C62B1" w:rsidRPr="005C62B1" w:rsidTr="00D014AF">
        <w:trPr>
          <w:trHeight w:val="300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β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S.E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Waldχ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OR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＊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95%CI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＊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Personal history of lung disease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0.819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0.321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6.497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0.011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2.325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1.624-3.329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Smoking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0.539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0.188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8.261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1.701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1.364-2.122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Physical activity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-0.788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0.195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16.364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0.404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0.318-0.514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Cooking oil fume exposure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0.730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0.223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10.750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1.505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1.150-1.970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Fruit intake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0.180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5.667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1.671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1.343-2.080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PM</w:t>
            </w:r>
            <w:r w:rsidRPr="005C62B1">
              <w:rPr>
                <w:rFonts w:ascii="Times New Roman" w:hAnsi="Times New Roman" w:cs="Times New Roman"/>
                <w:vertAlign w:val="subscript"/>
              </w:rPr>
              <w:t>2.5</w:t>
            </w:r>
            <w:r w:rsidRPr="005C62B1">
              <w:rPr>
                <w:rFonts w:ascii="Times New Roman" w:hAnsi="Times New Roman" w:cs="Times New Roman"/>
              </w:rPr>
              <w:t>(mg/m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4.663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0.020-0.027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1.301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0.966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1.814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3.671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0.553-24.361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0.027-0.035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0.445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1.065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0.676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1.561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0.194-12.589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PM</w:t>
            </w:r>
            <w:r w:rsidRPr="005C62B1">
              <w:rPr>
                <w:rFonts w:ascii="Times New Roman" w:hAnsi="Times New Roman" w:cs="Times New Roman"/>
                <w:vertAlign w:val="subscript"/>
              </w:rPr>
              <w:t>10</w:t>
            </w:r>
            <w:r w:rsidRPr="005C62B1">
              <w:rPr>
                <w:rFonts w:ascii="Times New Roman" w:hAnsi="Times New Roman" w:cs="Times New Roman"/>
              </w:rPr>
              <w:t>(mg/m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13.055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0.051-0.057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0.787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0.313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6.330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2.198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1.190-4.058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0.057-0.064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0.293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1.291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1.395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0.786-2.478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&gt;0.064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-0.465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0.469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0.982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0.628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0.251-1.575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O</w:t>
            </w:r>
            <w:r w:rsidRPr="005C62B1">
              <w:rPr>
                <w:rFonts w:ascii="Times New Roman" w:hAnsi="Times New Roman" w:cs="Times New Roman"/>
                <w:vertAlign w:val="sub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(mg/m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11.496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0.047-0.065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3.560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1.362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6.834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35.126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2.437-507.255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0.065-0.083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2.608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1.450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3.237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13.575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0.792-232.719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&gt;0.083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3.701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1.479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6.260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40.480</w:t>
            </w:r>
          </w:p>
        </w:tc>
        <w:tc>
          <w:tcPr>
            <w:tcW w:w="16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2.229-734.992</w:t>
            </w:r>
          </w:p>
        </w:tc>
      </w:tr>
      <w:tr w:rsidR="00A4409A" w:rsidRPr="005C62B1" w:rsidTr="00D014AF">
        <w:trPr>
          <w:trHeight w:val="300"/>
          <w:jc w:val="center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-3.461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1.169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8.762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0.031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 xml:space="preserve">　</w:t>
            </w:r>
          </w:p>
        </w:tc>
      </w:tr>
    </w:tbl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>
      <w:pPr>
        <w:spacing w:line="360" w:lineRule="auto"/>
        <w:rPr>
          <w:rFonts w:ascii="Times New Roman" w:hAnsi="Times New Roman" w:cs="Times New Roman"/>
          <w:b/>
          <w:lang w:val="en-GB"/>
        </w:rPr>
      </w:pPr>
    </w:p>
    <w:p w:rsidR="00A4409A" w:rsidRPr="005C62B1" w:rsidRDefault="00A4409A" w:rsidP="00A4409A"/>
    <w:tbl>
      <w:tblPr>
        <w:tblW w:w="9157" w:type="dxa"/>
        <w:jc w:val="center"/>
        <w:tblLayout w:type="fixed"/>
        <w:tblLook w:val="0000"/>
      </w:tblPr>
      <w:tblGrid>
        <w:gridCol w:w="2549"/>
        <w:gridCol w:w="995"/>
        <w:gridCol w:w="803"/>
        <w:gridCol w:w="1134"/>
        <w:gridCol w:w="992"/>
        <w:gridCol w:w="993"/>
        <w:gridCol w:w="1684"/>
        <w:gridCol w:w="7"/>
      </w:tblGrid>
      <w:tr w:rsidR="005C62B1" w:rsidRPr="005C62B1" w:rsidTr="00D014AF">
        <w:trPr>
          <w:gridAfter w:val="1"/>
          <w:wAfter w:w="7" w:type="dxa"/>
          <w:trHeight w:val="300"/>
          <w:jc w:val="center"/>
        </w:trPr>
        <w:tc>
          <w:tcPr>
            <w:tcW w:w="9150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A4409A" w:rsidRPr="005C62B1" w:rsidRDefault="00A4409A" w:rsidP="00D014AF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Additional Table 10 Multivariate logistic regression analysis of lung cancer in total population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β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S.E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  <w:i/>
              </w:rPr>
            </w:pPr>
            <w:r w:rsidRPr="005C62B1">
              <w:rPr>
                <w:rFonts w:ascii="Times New Roman" w:hAnsi="Times New Roman" w:cs="Times New Roman"/>
              </w:rPr>
              <w:t>Wald</w:t>
            </w:r>
            <w:r w:rsidRPr="005C62B1">
              <w:rPr>
                <w:rFonts w:ascii="Times New Roman" w:hAnsi="Times New Roman" w:cs="Times New Roman"/>
                <w:i/>
              </w:rPr>
              <w:t>χ</w:t>
            </w:r>
            <w:r w:rsidRPr="005C62B1">
              <w:rPr>
                <w:rFonts w:ascii="Times New Roman" w:hAnsi="Times New Roman" w:cs="Times New Roman"/>
                <w:i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OR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＊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95%CI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＊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Family history of lung cancer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1.399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23.222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4.051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2.293-7.155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Personal history of lung disease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0.878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23.305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2.405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1.684-3.435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Smoking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0.502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19.099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1.653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1.319-2.070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Physical activity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-0.894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53.364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0.409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0.322-0.520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Cooking oil fume exposure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0.396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8.330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1.486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1.136-1.945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Passive smoking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0.239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4.171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0.041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1.270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1.01-1.598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Fruit intake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0.523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21.913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1.686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1.355-2.099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O</w:t>
            </w:r>
            <w:r w:rsidRPr="005C62B1">
              <w:rPr>
                <w:rFonts w:ascii="Times New Roman" w:hAnsi="Times New Roman" w:cs="Times New Roman"/>
                <w:vertAlign w:val="sub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(mg/m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25.979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0.047-0.065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3.701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0.884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17.516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40.493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7.155-229.155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0.065-0.083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2.749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0.942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8.525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15.635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2.469-99.007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&gt;0.083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3.083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0.943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10.687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21.818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3.437-138.515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PM</w:t>
            </w:r>
            <w:r w:rsidRPr="005C62B1">
              <w:rPr>
                <w:rFonts w:ascii="Times New Roman" w:hAnsi="Times New Roman" w:cs="Times New Roman"/>
                <w:vertAlign w:val="subscript"/>
              </w:rPr>
              <w:t>2.5</w:t>
            </w:r>
            <w:r w:rsidRPr="005C62B1">
              <w:rPr>
                <w:rFonts w:ascii="Times New Roman" w:hAnsi="Times New Roman" w:cs="Times New Roman"/>
              </w:rPr>
              <w:t>(mg/m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19.510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0.020-0.027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1.575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0.612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6.628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4.829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1.456-16.015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0.027-0.035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0.398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0.684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0.339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0.560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1.489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0.39-5.688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PM</w:t>
            </w:r>
            <w:r w:rsidRPr="005C62B1">
              <w:rPr>
                <w:rFonts w:ascii="Times New Roman" w:hAnsi="Times New Roman" w:cs="Times New Roman"/>
                <w:vertAlign w:val="subscript"/>
              </w:rPr>
              <w:t>10</w:t>
            </w:r>
            <w:r w:rsidRPr="005C62B1">
              <w:rPr>
                <w:rFonts w:ascii="Times New Roman" w:hAnsi="Times New Roman" w:cs="Times New Roman"/>
              </w:rPr>
              <w:t>(mg/m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34.179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0.051-0.057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1.064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23.827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2.898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1.891-4.444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0.057-0.064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1.252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21.111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3.499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2.051-5.969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54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&gt;0.064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0.193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0.415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0.519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1.213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0.674-2.185</w:t>
            </w:r>
          </w:p>
        </w:tc>
      </w:tr>
      <w:tr w:rsidR="00A4409A" w:rsidRPr="005C62B1" w:rsidTr="00D014AF">
        <w:trPr>
          <w:trHeight w:val="300"/>
          <w:jc w:val="center"/>
        </w:trPr>
        <w:tc>
          <w:tcPr>
            <w:tcW w:w="254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-4.018</w:t>
            </w:r>
          </w:p>
        </w:tc>
        <w:tc>
          <w:tcPr>
            <w:tcW w:w="8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0.785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26.194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0.018</w:t>
            </w:r>
          </w:p>
        </w:tc>
        <w:tc>
          <w:tcPr>
            <w:tcW w:w="169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 xml:space="preserve">　</w:t>
            </w:r>
          </w:p>
        </w:tc>
      </w:tr>
    </w:tbl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Default="00A4409A" w:rsidP="00A4409A"/>
    <w:p w:rsidR="00EB7F92" w:rsidRPr="005C62B1" w:rsidRDefault="00EB7F92" w:rsidP="00A4409A"/>
    <w:p w:rsidR="00A4409A" w:rsidRPr="005C62B1" w:rsidRDefault="00A4409A" w:rsidP="00A4409A"/>
    <w:p w:rsidR="00A4409A" w:rsidRPr="005C62B1" w:rsidRDefault="00A4409A" w:rsidP="00A4409A"/>
    <w:tbl>
      <w:tblPr>
        <w:tblW w:w="10087" w:type="dxa"/>
        <w:jc w:val="center"/>
        <w:tblLayout w:type="fixed"/>
        <w:tblLook w:val="0000"/>
      </w:tblPr>
      <w:tblGrid>
        <w:gridCol w:w="2552"/>
        <w:gridCol w:w="992"/>
        <w:gridCol w:w="1076"/>
        <w:gridCol w:w="1050"/>
        <w:gridCol w:w="1144"/>
        <w:gridCol w:w="1080"/>
        <w:gridCol w:w="1755"/>
        <w:gridCol w:w="438"/>
      </w:tblGrid>
      <w:tr w:rsidR="005C62B1" w:rsidRPr="005C62B1" w:rsidTr="00D014AF">
        <w:trPr>
          <w:trHeight w:val="300"/>
          <w:jc w:val="center"/>
        </w:trPr>
        <w:tc>
          <w:tcPr>
            <w:tcW w:w="10087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A4409A" w:rsidRPr="005C62B1" w:rsidRDefault="00A4409A" w:rsidP="00D014AF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lastRenderedPageBreak/>
              <w:t xml:space="preserve">Additional Table 11 Multivariate logistic regression analysis of lung cancer in subjects exposed to cooking oil fume  </w:t>
            </w:r>
          </w:p>
        </w:tc>
      </w:tr>
      <w:tr w:rsidR="005C62B1" w:rsidRPr="005C62B1" w:rsidTr="00D014AF">
        <w:trPr>
          <w:gridAfter w:val="1"/>
          <w:wAfter w:w="438" w:type="dxa"/>
          <w:trHeight w:val="300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β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S.E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Waldχ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OR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＊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95%CI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＊</w:t>
            </w: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Family history of lung cancer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1.257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0.317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15.712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3.514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1.888-6.540</w:t>
            </w: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Personal history of lung disease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0.763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13.546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2.146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1.429-3.222</w:t>
            </w: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Smoking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0.459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0.127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13.184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1.583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1.235-2.029</w:t>
            </w: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Physical activity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-0.891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0.137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42.181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0.410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0.314-0.537</w:t>
            </w: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Fruit intake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0.475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0.125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14.480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1.608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1.259-2.053</w:t>
            </w: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PM</w:t>
            </w:r>
            <w:r w:rsidRPr="005C62B1">
              <w:rPr>
                <w:rFonts w:ascii="Times New Roman" w:hAnsi="Times New Roman" w:cs="Times New Roman"/>
                <w:vertAlign w:val="subscript"/>
              </w:rPr>
              <w:t>2.5</w:t>
            </w:r>
            <w:r w:rsidRPr="005C62B1">
              <w:rPr>
                <w:rFonts w:ascii="Times New Roman" w:hAnsi="Times New Roman" w:cs="Times New Roman"/>
              </w:rPr>
              <w:t>(mg/m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16.180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0.020-0.027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1.302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0.633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4.230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3.677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1.063-12.720</w:t>
            </w: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0.027-0.035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0.084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0.714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0.014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0.907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1.087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0.268-4.406</w:t>
            </w: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PM</w:t>
            </w:r>
            <w:r w:rsidRPr="005C62B1">
              <w:rPr>
                <w:rFonts w:ascii="Times New Roman" w:hAnsi="Times New Roman" w:cs="Times New Roman"/>
                <w:vertAlign w:val="subscript"/>
              </w:rPr>
              <w:t>10</w:t>
            </w:r>
            <w:r w:rsidRPr="005C62B1">
              <w:rPr>
                <w:rFonts w:ascii="Times New Roman" w:hAnsi="Times New Roman" w:cs="Times New Roman"/>
              </w:rPr>
              <w:t>(mg/m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31.470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0.051-0.057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1.087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0.219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24.661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2.964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1.931-4.552</w:t>
            </w: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0.057-0.064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0.807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0.207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15.270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2.241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1.495-3.359</w:t>
            </w: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&gt;0.064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0.101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0.319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0.100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0.752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1.106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0.592-2.068</w:t>
            </w: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O</w:t>
            </w:r>
            <w:r w:rsidRPr="005C62B1">
              <w:rPr>
                <w:rFonts w:ascii="Times New Roman" w:hAnsi="Times New Roman" w:cs="Times New Roman"/>
                <w:vertAlign w:val="sub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(mg/m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20.385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0.047-0.065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4.362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1.152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14.345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78.395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8.204-749.114</w:t>
            </w: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0.065-0.083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3.478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1.205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8.326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32.385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3.051-343.743</w:t>
            </w:r>
          </w:p>
        </w:tc>
      </w:tr>
      <w:tr w:rsidR="005C62B1" w:rsidRPr="005C62B1" w:rsidTr="00D014AF">
        <w:trPr>
          <w:gridAfter w:val="1"/>
          <w:wAfter w:w="438" w:type="dxa"/>
          <w:trHeight w:val="285"/>
          <w:jc w:val="center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&gt;0.083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3.833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1.214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9.966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46.221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4.278-499.413</w:t>
            </w:r>
          </w:p>
        </w:tc>
      </w:tr>
      <w:tr w:rsidR="00A4409A" w:rsidRPr="005C62B1" w:rsidTr="00D014AF">
        <w:trPr>
          <w:gridAfter w:val="1"/>
          <w:wAfter w:w="438" w:type="dxa"/>
          <w:trHeight w:val="300"/>
          <w:jc w:val="center"/>
        </w:trPr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-4.343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1.114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15.198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0.013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 xml:space="preserve">　</w:t>
            </w:r>
          </w:p>
        </w:tc>
      </w:tr>
    </w:tbl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Default="00A4409A" w:rsidP="00A4409A"/>
    <w:p w:rsidR="00EB7F92" w:rsidRPr="005C62B1" w:rsidRDefault="00EB7F92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p w:rsidR="00A4409A" w:rsidRPr="005C62B1" w:rsidRDefault="00A4409A" w:rsidP="00A4409A"/>
    <w:tbl>
      <w:tblPr>
        <w:tblW w:w="9585" w:type="dxa"/>
        <w:jc w:val="center"/>
        <w:tblLayout w:type="fixed"/>
        <w:tblLook w:val="0000"/>
      </w:tblPr>
      <w:tblGrid>
        <w:gridCol w:w="2694"/>
        <w:gridCol w:w="1080"/>
        <w:gridCol w:w="1080"/>
        <w:gridCol w:w="1100"/>
        <w:gridCol w:w="992"/>
        <w:gridCol w:w="1012"/>
        <w:gridCol w:w="1627"/>
      </w:tblGrid>
      <w:tr w:rsidR="005C62B1" w:rsidRPr="005C62B1" w:rsidTr="00D014AF">
        <w:trPr>
          <w:trHeight w:val="300"/>
          <w:jc w:val="center"/>
        </w:trPr>
        <w:tc>
          <w:tcPr>
            <w:tcW w:w="9582" w:type="dxa"/>
            <w:gridSpan w:val="7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</w:tcPr>
          <w:p w:rsidR="00A4409A" w:rsidRPr="005C62B1" w:rsidRDefault="00A4409A" w:rsidP="00D014AF">
            <w:pPr>
              <w:adjustRightInd w:val="0"/>
              <w:snapToGrid w:val="0"/>
              <w:spacing w:line="360" w:lineRule="auto"/>
              <w:rPr>
                <w:rFonts w:ascii="Times New Roman" w:eastAsia="等线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lastRenderedPageBreak/>
              <w:t xml:space="preserve">Additional Table 12 Multivariate logistic regression analysis of lung cancer in </w:t>
            </w:r>
            <w:proofErr w:type="spellStart"/>
            <w:r w:rsidRPr="005C62B1">
              <w:rPr>
                <w:rFonts w:ascii="Times New Roman" w:hAnsi="Times New Roman" w:cs="Times New Roman"/>
              </w:rPr>
              <w:t>in</w:t>
            </w:r>
            <w:proofErr w:type="spellEnd"/>
            <w:r w:rsidRPr="005C62B1">
              <w:rPr>
                <w:rFonts w:ascii="Times New Roman" w:hAnsi="Times New Roman" w:cs="Times New Roman"/>
              </w:rPr>
              <w:t xml:space="preserve"> subjects without exposed to cooking oil fume</w:t>
            </w:r>
          </w:p>
        </w:tc>
      </w:tr>
      <w:tr w:rsidR="005C62B1" w:rsidRPr="005C62B1" w:rsidTr="00D014AF">
        <w:trPr>
          <w:trHeight w:val="300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Variables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β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S.E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Waldχ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OR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＊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95%CI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＊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Family history of lung cancer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1.724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0.669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6.639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0.010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5.607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1.511-20.811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Personal history of lung disease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1.014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0.375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7.295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2.756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1.321-5.750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 xml:space="preserve">Smoking 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0.682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0.252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7.319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0.007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1.977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1.207-3.240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Passive smoking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0.469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0.262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3.207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0.073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1.598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0.957-2.671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Physical activity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-1.030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0.270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14.511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0.357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0.210-0.606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Fruit intake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0.704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0.245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8.249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0.004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2.022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1.251-3.270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O</w:t>
            </w:r>
            <w:r w:rsidRPr="005C62B1">
              <w:rPr>
                <w:rFonts w:ascii="Times New Roman" w:hAnsi="Times New Roman" w:cs="Times New Roman"/>
                <w:vertAlign w:val="sub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(mg/m</w:t>
            </w:r>
            <w:r w:rsidRPr="005C62B1">
              <w:rPr>
                <w:rFonts w:ascii="Times New Roman" w:hAnsi="Times New Roman" w:cs="Times New Roman"/>
                <w:vertAlign w:val="superscript"/>
              </w:rPr>
              <w:t>3</w:t>
            </w:r>
            <w:r w:rsidRPr="005C62B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61.203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0.047-0.065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4.340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1.091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15.833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76.720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9.046-650.661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0.065-0.083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1.917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1.058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3.281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0.070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6.803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0.854-54.159</w:t>
            </w:r>
          </w:p>
        </w:tc>
      </w:tr>
      <w:tr w:rsidR="005C62B1" w:rsidRPr="005C62B1" w:rsidTr="00D014AF">
        <w:trPr>
          <w:trHeight w:val="285"/>
          <w:jc w:val="center"/>
        </w:trPr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&gt;0.083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2.951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1.260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5.484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0.019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19.126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1.618-226.084</w:t>
            </w:r>
          </w:p>
        </w:tc>
      </w:tr>
      <w:tr w:rsidR="00A4409A" w:rsidRPr="005C62B1" w:rsidTr="00D014AF">
        <w:trPr>
          <w:trHeight w:val="300"/>
          <w:jc w:val="center"/>
        </w:trPr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Constant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-3.902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1.044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13.974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  <w:r w:rsidRPr="005C62B1">
              <w:rPr>
                <w:rFonts w:ascii="Times New Roman" w:hAnsi="Times New Roman" w:cs="Times New Roman"/>
              </w:rPr>
              <w:t>&lt;0.001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A4409A" w:rsidRPr="005C62B1" w:rsidRDefault="00A4409A" w:rsidP="00D014AF">
            <w:pPr>
              <w:rPr>
                <w:rFonts w:ascii="Times New Roman" w:hAnsi="Times New Roman" w:cs="Times New Roman"/>
              </w:rPr>
            </w:pPr>
          </w:p>
        </w:tc>
      </w:tr>
    </w:tbl>
    <w:p w:rsidR="00A4409A" w:rsidRPr="005C62B1" w:rsidRDefault="00A4409A" w:rsidP="00A4409A"/>
    <w:bookmarkEnd w:id="0"/>
    <w:p w:rsidR="00C40963" w:rsidRPr="005C62B1" w:rsidRDefault="0024152B"/>
    <w:sectPr w:rsidR="00C40963" w:rsidRPr="005C62B1" w:rsidSect="007467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152B" w:rsidRDefault="0024152B" w:rsidP="00BD7DF5">
      <w:r>
        <w:separator/>
      </w:r>
    </w:p>
  </w:endnote>
  <w:endnote w:type="continuationSeparator" w:id="0">
    <w:p w:rsidR="0024152B" w:rsidRDefault="0024152B" w:rsidP="00BD7D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GnprjcAdvTT86d47313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default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152B" w:rsidRDefault="0024152B" w:rsidP="00BD7DF5">
      <w:r>
        <w:separator/>
      </w:r>
    </w:p>
  </w:footnote>
  <w:footnote w:type="continuationSeparator" w:id="0">
    <w:p w:rsidR="0024152B" w:rsidRDefault="0024152B" w:rsidP="00BD7D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409A"/>
    <w:rsid w:val="001C5F67"/>
    <w:rsid w:val="0024152B"/>
    <w:rsid w:val="00255B74"/>
    <w:rsid w:val="004A4F65"/>
    <w:rsid w:val="005C24CC"/>
    <w:rsid w:val="005C62B1"/>
    <w:rsid w:val="005E4385"/>
    <w:rsid w:val="00746763"/>
    <w:rsid w:val="0093196B"/>
    <w:rsid w:val="00A37A23"/>
    <w:rsid w:val="00A4409A"/>
    <w:rsid w:val="00BD7DF5"/>
    <w:rsid w:val="00CE02F3"/>
    <w:rsid w:val="00D34680"/>
    <w:rsid w:val="00D538EE"/>
    <w:rsid w:val="00E61F65"/>
    <w:rsid w:val="00E76D7C"/>
    <w:rsid w:val="00EB7F92"/>
    <w:rsid w:val="00FD4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 w:qFormat="1"/>
    <w:lsdException w:name="header" w:uiPriority="0" w:qFormat="1"/>
    <w:lsdException w:name="footer" w:uiPriority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409A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A4409A"/>
  </w:style>
  <w:style w:type="character" w:customStyle="1" w:styleId="Char">
    <w:name w:val="批注文字 Char"/>
    <w:basedOn w:val="a0"/>
    <w:link w:val="a3"/>
    <w:rsid w:val="00A4409A"/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sid w:val="00A4409A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A4409A"/>
    <w:rPr>
      <w:rFonts w:ascii="宋体" w:eastAsia="宋体" w:hAnsi="宋体" w:cs="宋体"/>
      <w:kern w:val="0"/>
      <w:sz w:val="18"/>
      <w:szCs w:val="18"/>
    </w:rPr>
  </w:style>
  <w:style w:type="paragraph" w:styleId="a5">
    <w:name w:val="footer"/>
    <w:basedOn w:val="a"/>
    <w:link w:val="Char1"/>
    <w:unhideWhenUsed/>
    <w:qFormat/>
    <w:rsid w:val="00A4409A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sid w:val="00A4409A"/>
    <w:rPr>
      <w:sz w:val="18"/>
      <w:szCs w:val="18"/>
    </w:rPr>
  </w:style>
  <w:style w:type="paragraph" w:styleId="a6">
    <w:name w:val="header"/>
    <w:basedOn w:val="a"/>
    <w:link w:val="Char2"/>
    <w:unhideWhenUsed/>
    <w:qFormat/>
    <w:rsid w:val="00A4409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眉 Char"/>
    <w:basedOn w:val="a0"/>
    <w:link w:val="a6"/>
    <w:qFormat/>
    <w:rsid w:val="00A4409A"/>
    <w:rPr>
      <w:sz w:val="18"/>
      <w:szCs w:val="18"/>
    </w:rPr>
  </w:style>
  <w:style w:type="paragraph" w:styleId="2">
    <w:name w:val="Body Text 2"/>
    <w:basedOn w:val="a"/>
    <w:link w:val="2Char"/>
    <w:qFormat/>
    <w:rsid w:val="00A4409A"/>
    <w:rPr>
      <w:rFonts w:ascii="Times New Roman" w:hAnsi="Times New Roman" w:cs="Times New Roman"/>
      <w:sz w:val="22"/>
      <w:szCs w:val="20"/>
      <w:lang w:val="en-GB" w:eastAsia="en-US"/>
    </w:rPr>
  </w:style>
  <w:style w:type="character" w:customStyle="1" w:styleId="2Char">
    <w:name w:val="正文文本 2 Char"/>
    <w:basedOn w:val="a0"/>
    <w:link w:val="2"/>
    <w:qFormat/>
    <w:rsid w:val="00A4409A"/>
    <w:rPr>
      <w:rFonts w:ascii="Times New Roman" w:eastAsia="宋体" w:hAnsi="Times New Roman" w:cs="Times New Roman"/>
      <w:kern w:val="0"/>
      <w:sz w:val="22"/>
      <w:szCs w:val="20"/>
      <w:lang w:val="en-GB" w:eastAsia="en-US"/>
    </w:rPr>
  </w:style>
  <w:style w:type="paragraph" w:styleId="a7">
    <w:name w:val="Normal (Web)"/>
    <w:basedOn w:val="a"/>
    <w:uiPriority w:val="99"/>
    <w:semiHidden/>
    <w:unhideWhenUsed/>
    <w:qFormat/>
    <w:rsid w:val="00A4409A"/>
  </w:style>
  <w:style w:type="character" w:styleId="a8">
    <w:name w:val="Hyperlink"/>
    <w:basedOn w:val="a0"/>
    <w:uiPriority w:val="99"/>
    <w:semiHidden/>
    <w:unhideWhenUsed/>
    <w:qFormat/>
    <w:rsid w:val="00A4409A"/>
    <w:rPr>
      <w:color w:val="0000FF"/>
      <w:u w:val="single"/>
    </w:rPr>
  </w:style>
  <w:style w:type="character" w:styleId="a9">
    <w:name w:val="annotation reference"/>
    <w:uiPriority w:val="99"/>
    <w:qFormat/>
    <w:rsid w:val="00A4409A"/>
    <w:rPr>
      <w:sz w:val="21"/>
      <w:szCs w:val="21"/>
    </w:rPr>
  </w:style>
  <w:style w:type="paragraph" w:styleId="aa">
    <w:name w:val="List Paragraph"/>
    <w:basedOn w:val="a"/>
    <w:uiPriority w:val="34"/>
    <w:qFormat/>
    <w:rsid w:val="00A4409A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fontstyle01">
    <w:name w:val="fontstyle01"/>
    <w:basedOn w:val="a0"/>
    <w:rsid w:val="00A4409A"/>
    <w:rPr>
      <w:rFonts w:ascii="GnprjcAdvTT86d47313" w:eastAsia="GnprjcAdvTT86d47313" w:hAnsi="GnprjcAdvTT86d47313" w:cs="GnprjcAdvTT86d47313"/>
      <w:color w:val="131413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14</Pages>
  <Words>2775</Words>
  <Characters>15821</Characters>
  <Application>Microsoft Office Word</Application>
  <DocSecurity>0</DocSecurity>
  <Lines>131</Lines>
  <Paragraphs>37</Paragraphs>
  <ScaleCrop>false</ScaleCrop>
  <Company/>
  <LinksUpToDate>false</LinksUpToDate>
  <CharactersWithSpaces>18559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陈光敏</cp:lastModifiedBy>
  <cp:revision>10</cp:revision>
  <dcterms:created xsi:type="dcterms:W3CDTF">2019-04-30T00:55:00Z</dcterms:created>
  <dcterms:modified xsi:type="dcterms:W3CDTF">2021-09-07T09:31:00Z</dcterms:modified>
</cp:coreProperties>
</file>