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1692"/>
        <w:gridCol w:w="1692"/>
        <w:gridCol w:w="1692"/>
        <w:gridCol w:w="1692"/>
      </w:tblGrid>
      <w:tr w:rsidR="00C119A8" w:rsidRPr="00C119A8" w14:paraId="314BC931" w14:textId="77777777" w:rsidTr="00C119A8">
        <w:trPr>
          <w:tblHeader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7440AD" w14:textId="0C90B67B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C</w:t>
            </w: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haracteristic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1B3229" w14:textId="6E19127C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Q1 (n=828)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603671" w14:textId="3E877826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Q2 (n=829)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158E74" w14:textId="52E7003A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Q3 (n=829)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06C637" w14:textId="0300A18B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Q4 (n=828)</w:t>
            </w:r>
          </w:p>
        </w:tc>
      </w:tr>
      <w:tr w:rsidR="00C119A8" w:rsidRPr="00C119A8" w14:paraId="7DAADB7D" w14:textId="77777777" w:rsidTr="00C119A8"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721D8A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4"/>
                <w14:ligatures w14:val="none"/>
              </w:rPr>
              <w:t>Demographics &amp; Lifestyle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0FF644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6778E0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9511F9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DF6D2D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C119A8" w:rsidRPr="00C119A8" w14:paraId="45BD4F6E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B3352F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Age, years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2B9E49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45.8 ± 7.7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642892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48.5 ± 8.3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75188B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50.8 ± 8.7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3B6C7B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52.5 ± 9.1</w:t>
            </w:r>
          </w:p>
        </w:tc>
      </w:tr>
      <w:tr w:rsidR="00C119A8" w:rsidRPr="00C119A8" w14:paraId="79B6159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9D1BFC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Male, n (%)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FCB2D6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350 (42.3)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5C383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425 (51.3)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0A5786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465 (56.1)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CC8ED6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472 (57.0)</w:t>
            </w:r>
          </w:p>
        </w:tc>
      </w:tr>
      <w:tr w:rsidR="00C119A8" w:rsidRPr="00C119A8" w14:paraId="61A6667D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67F177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4"/>
                <w14:ligatures w14:val="none"/>
              </w:rPr>
              <w:t>Smoking status, n (%)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C3CFB2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03A893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66B8C2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CAF4DF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C119A8" w:rsidRPr="00C119A8" w14:paraId="4DAC6BE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B6C677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Never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C762BB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600 (72.5)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23AB27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520 (62.7)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69BD86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450 (54.3)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98AD07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324 (39.1)</w:t>
            </w:r>
          </w:p>
        </w:tc>
      </w:tr>
      <w:tr w:rsidR="00C119A8" w:rsidRPr="00C119A8" w14:paraId="48AE27BF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B51A64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Former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61E5B6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100 (12.1)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B67ED1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125 (15.1)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2BC99A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145 (17.5)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E20332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148 (17.9)</w:t>
            </w:r>
          </w:p>
        </w:tc>
      </w:tr>
      <w:tr w:rsidR="00C119A8" w:rsidRPr="00C119A8" w14:paraId="5C09CE9F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379DEE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Current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EE9199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128 (15.5)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546FB4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184 (22.2)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4E0D0E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234 (28.2)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57A28F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356 (43.0)</w:t>
            </w:r>
          </w:p>
        </w:tc>
      </w:tr>
      <w:tr w:rsidR="00C119A8" w:rsidRPr="00C119A8" w14:paraId="3E3CD61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4895E1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4"/>
                <w14:ligatures w14:val="none"/>
              </w:rPr>
              <w:t>Alcohol consumption, n (%)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EF8043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184ED3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94CF3E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DF4828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C119A8" w:rsidRPr="00C119A8" w14:paraId="49119679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EDFF68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Yes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F3E7E1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300 (36.2)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136160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380 (45.8)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8B9A63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420 (50.7)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AE7AD7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443 (53.5)</w:t>
            </w:r>
          </w:p>
        </w:tc>
      </w:tr>
      <w:tr w:rsidR="00C119A8" w:rsidRPr="00C119A8" w14:paraId="78DD6722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C66B2F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27215E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528 (63.8)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37E50C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449 (54.2)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5AC54B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409 (49.3)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4F901B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385 (46.5)</w:t>
            </w:r>
          </w:p>
        </w:tc>
      </w:tr>
      <w:tr w:rsidR="00C119A8" w:rsidRPr="00C119A8" w14:paraId="1B092C1A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CA7325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4"/>
                <w14:ligatures w14:val="none"/>
              </w:rPr>
              <w:t>Anthropometrics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AB174F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AA20F8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BF99E4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7FAAD4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C119A8" w:rsidRPr="00C119A8" w14:paraId="054D4162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ED9260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lastRenderedPageBreak/>
              <w:t>Body Mass Index, kg/m²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0AA5E3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23.5 ± 2.3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8ADD51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24.5 ± 2.5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593CD2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25.4 ± 2.7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7F40AB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26.5 ± 2.8</w:t>
            </w:r>
          </w:p>
        </w:tc>
      </w:tr>
      <w:tr w:rsidR="00C119A8" w:rsidRPr="00C119A8" w14:paraId="622F026B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D207B8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Waist Circumference, cm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31ADC9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82.9 ± 5.9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E4CBCA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85.2 ± 6.3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6AE111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87.8 ± 6.8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493D78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90.8 ± 7.1</w:t>
            </w:r>
          </w:p>
        </w:tc>
      </w:tr>
      <w:tr w:rsidR="00C119A8" w:rsidRPr="00C119A8" w14:paraId="4C0D2EA5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7CA241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Systolic BP, mmHg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8291AE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122.1 ± 10.1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1BAA2A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126.3 ± 11.0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5BBA97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129.5 ± 11.5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120893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133.2 ± 11.9</w:t>
            </w:r>
          </w:p>
        </w:tc>
      </w:tr>
      <w:tr w:rsidR="00C119A8" w:rsidRPr="00C119A8" w14:paraId="14BF5682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C34FED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Diastolic BP, mmHg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680DF1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75.8 ± 6.9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EB9D23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77.5 ± 7.2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F7FF3C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79.1 ± 7.5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07917E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80.8 ± 7.8</w:t>
            </w:r>
          </w:p>
        </w:tc>
      </w:tr>
      <w:tr w:rsidR="00C119A8" w:rsidRPr="00C119A8" w14:paraId="0CB332F1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6686A2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4"/>
                <w14:ligatures w14:val="none"/>
              </w:rPr>
              <w:t>Laboratory Parameters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F7E860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9A615A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956F31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D79F2B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C119A8" w:rsidRPr="00C119A8" w14:paraId="6DB67212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B5F196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Fasting Glucose, mmol/L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9BB225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5.1 ± 0.6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0E2130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5.3 ± 0.6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1C1011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5.6 ± 0.6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A15003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6.0 ± 0.7</w:t>
            </w:r>
          </w:p>
        </w:tc>
      </w:tr>
      <w:tr w:rsidR="00C119A8" w:rsidRPr="00C119A8" w14:paraId="2B16A3C4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43200B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Triglycerides, mmol/L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9D771D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1.64 ± 0.26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EF6E20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1.73 ± 0.28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608C41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1.85 ± 0.31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F17028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2.03 ± 0.33</w:t>
            </w:r>
          </w:p>
        </w:tc>
      </w:tr>
      <w:tr w:rsidR="00C119A8" w:rsidRPr="00C119A8" w14:paraId="519BC559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9553F2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LDL-C, mmol/L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F18782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2.8 ± 0.3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E887C7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2.9 ± 0.4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ADB962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3.1 ± 0.4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ADA125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3.2 ± 0.4</w:t>
            </w:r>
          </w:p>
        </w:tc>
      </w:tr>
      <w:tr w:rsidR="00C119A8" w:rsidRPr="00C119A8" w14:paraId="5A56B8DB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EEBC86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HDL-C, mmol/L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AE0F33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1.46 ± 0.23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89F4E4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1.40 ± 0.24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848EBE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1.32 ± 0.25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64E689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1.25 ± 0.26</w:t>
            </w:r>
          </w:p>
        </w:tc>
      </w:tr>
      <w:tr w:rsidR="00C119A8" w:rsidRPr="00C119A8" w14:paraId="32073F09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FE9980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Hs-CRP, mg/L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EA0BB6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1.2 ± 0.8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CFE86A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1.7 ± 1.0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13D852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2.4 ± 1.2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5EC0FD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3.2 ± 1.3</w:t>
            </w:r>
          </w:p>
        </w:tc>
      </w:tr>
      <w:tr w:rsidR="00C119A8" w:rsidRPr="00C119A8" w14:paraId="25F70634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09F79D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eGFR, mL/min/1.73 m²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043B5B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104.4 ± 11.3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66079F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102.0 ± 11.2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3F3873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99.8 ± 11.1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657DE1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97.5 ± 10.9</w:t>
            </w:r>
          </w:p>
        </w:tc>
      </w:tr>
      <w:tr w:rsidR="00C119A8" w:rsidRPr="00C119A8" w14:paraId="03E716DE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B5CBB1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proofErr w:type="spellStart"/>
            <w:r w:rsidRPr="00C119A8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4"/>
                <w14:ligatures w14:val="none"/>
              </w:rPr>
              <w:lastRenderedPageBreak/>
              <w:t>TyG</w:t>
            </w:r>
            <w:proofErr w:type="spellEnd"/>
            <w:r w:rsidRPr="00C119A8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4"/>
                <w14:ligatures w14:val="none"/>
              </w:rPr>
              <w:t>-Derived Indices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D52EFB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77FE31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5F81AE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FECEFE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C119A8" w:rsidRPr="00C119A8" w14:paraId="4A762DAB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65033C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proofErr w:type="spellStart"/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TyG</w:t>
            </w:r>
            <w:proofErr w:type="spellEnd"/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 xml:space="preserve"> Index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D1CEDD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8.5 ± 0.2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F9DDB5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8.8 ± 0.2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BB5879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9.1 ± 0.2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3DED34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9.4 ± 0.3</w:t>
            </w:r>
          </w:p>
        </w:tc>
      </w:tr>
      <w:tr w:rsidR="00C119A8" w:rsidRPr="00C119A8" w14:paraId="3E7E53E9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C2CCBE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proofErr w:type="spellStart"/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TyG</w:t>
            </w:r>
            <w:proofErr w:type="spellEnd"/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-BMI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417918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196.2 ± 20.5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CF89B9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215.6 ± 22.8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E36FB9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232.1 ± 25.4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41ED2A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249.3 ± 27.1</w:t>
            </w:r>
          </w:p>
        </w:tc>
      </w:tr>
      <w:tr w:rsidR="00C119A8" w:rsidRPr="00C119A8" w14:paraId="5F361157" w14:textId="77777777" w:rsidTr="00C119A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65DD1A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proofErr w:type="spellStart"/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TyG</w:t>
            </w:r>
            <w:proofErr w:type="spellEnd"/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-WC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69923B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694.8 ± 54.6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1B8E18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749.8 ± 62.7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26EC17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798.5 ± 69.3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3BD8C4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860.1 ± 72.9</w:t>
            </w:r>
          </w:p>
        </w:tc>
      </w:tr>
      <w:tr w:rsidR="00C119A8" w:rsidRPr="00C119A8" w14:paraId="37DFD9AF" w14:textId="77777777" w:rsidTr="00C119A8"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2846BF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Psoriasis, n (%)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CE0937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200 (24.2)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4465AA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350 (42.2)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FCE6B4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450 (54.3)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2B46DA" w14:textId="77777777" w:rsidR="00C119A8" w:rsidRPr="00C119A8" w:rsidRDefault="00C119A8" w:rsidP="00C119A8">
            <w:pPr>
              <w:widowControl/>
              <w:spacing w:after="0" w:line="375" w:lineRule="atLeas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</w:pPr>
            <w:r w:rsidRPr="00C119A8">
              <w:rPr>
                <w:rFonts w:ascii="Times New Roman" w:eastAsia="宋体" w:hAnsi="Times New Roman" w:cs="Times New Roman"/>
                <w:color w:val="0F1115"/>
                <w:kern w:val="0"/>
                <w:sz w:val="24"/>
                <w14:ligatures w14:val="none"/>
              </w:rPr>
              <w:t>560 (67.6)</w:t>
            </w:r>
          </w:p>
        </w:tc>
      </w:tr>
    </w:tbl>
    <w:p w14:paraId="3ED4A1F7" w14:textId="77777777" w:rsidR="005061F5" w:rsidRPr="00C119A8" w:rsidRDefault="005061F5">
      <w:pPr>
        <w:rPr>
          <w:rFonts w:ascii="Times New Roman" w:hAnsi="Times New Roman" w:cs="Times New Roman"/>
          <w:sz w:val="24"/>
        </w:rPr>
      </w:pPr>
    </w:p>
    <w:sectPr w:rsidR="005061F5" w:rsidRPr="00C119A8" w:rsidSect="00C119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3145" w14:textId="77777777" w:rsidR="001D7EBB" w:rsidRDefault="001D7EBB" w:rsidP="00C119A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EF40D1" w14:textId="77777777" w:rsidR="001D7EBB" w:rsidRDefault="001D7EBB" w:rsidP="00C119A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2459" w14:textId="77777777" w:rsidR="001D7EBB" w:rsidRDefault="001D7EBB" w:rsidP="00C119A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ECA4601" w14:textId="77777777" w:rsidR="001D7EBB" w:rsidRDefault="001D7EBB" w:rsidP="00C119A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1C"/>
    <w:rsid w:val="00101091"/>
    <w:rsid w:val="001D7EBB"/>
    <w:rsid w:val="005061F5"/>
    <w:rsid w:val="0055501C"/>
    <w:rsid w:val="00A76894"/>
    <w:rsid w:val="00C1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781F0"/>
  <w15:chartTrackingRefBased/>
  <w15:docId w15:val="{240BCDF7-55AA-49D3-B5DC-8817374D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01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01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01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0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01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01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01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0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0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501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19A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19A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19A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19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4824-47BF-44A0-A540-1F0D61AB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1175</Characters>
  <Application>Microsoft Office Word</Application>
  <DocSecurity>0</DocSecurity>
  <Lines>391</Lines>
  <Paragraphs>147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Weijie Cao (曹维杰)</dc:creator>
  <cp:keywords/>
  <dc:description/>
  <cp:lastModifiedBy>Weijie Cao (曹维杰)</cp:lastModifiedBy>
  <cp:revision>2</cp:revision>
  <dcterms:created xsi:type="dcterms:W3CDTF">2025-09-28T06:01:00Z</dcterms:created>
  <dcterms:modified xsi:type="dcterms:W3CDTF">2025-09-28T06:04:00Z</dcterms:modified>
</cp:coreProperties>
</file>