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58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97"/>
        <w:gridCol w:w="7790"/>
      </w:tblGrid>
      <w:tr w:rsidR="00FA0698" w:rsidRPr="00583084" w:rsidTr="00454D25">
        <w:trPr>
          <w:trHeight w:val="345"/>
        </w:trPr>
        <w:tc>
          <w:tcPr>
            <w:tcW w:w="8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E3056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Supplementa</w:t>
            </w:r>
            <w:r w:rsidR="00E3056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ry</w:t>
            </w:r>
            <w:r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 xml:space="preserve"> T</w:t>
            </w:r>
            <w:r w:rsidRPr="005830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able 1. Treatment codes related definite ONJ</w:t>
            </w:r>
          </w:p>
        </w:tc>
      </w:tr>
      <w:tr w:rsidR="00FA0698" w:rsidRPr="00583084" w:rsidTr="00454D25">
        <w:trPr>
          <w:trHeight w:val="345"/>
        </w:trPr>
        <w:tc>
          <w:tcPr>
            <w:tcW w:w="79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77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Treatment</w:t>
            </w:r>
          </w:p>
        </w:tc>
      </w:tr>
      <w:tr w:rsidR="00FA0698" w:rsidRPr="00583084" w:rsidTr="00454D25">
        <w:trPr>
          <w:trHeight w:val="33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U4533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Surgery of Osteomyelitis of Mandible or Maxilla-Limited Alveolar Bone</w:t>
            </w:r>
          </w:p>
        </w:tc>
      </w:tr>
      <w:tr w:rsidR="00FA0698" w:rsidRPr="00583084" w:rsidTr="00454D25">
        <w:trPr>
          <w:trHeight w:val="33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U4534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Surgery of Osteomyelitis of Mandible or Maxilla-One Side Mandible 1/3 Below</w:t>
            </w:r>
          </w:p>
        </w:tc>
      </w:tr>
      <w:tr w:rsidR="00FA0698" w:rsidRPr="00583084" w:rsidTr="00454D25">
        <w:trPr>
          <w:trHeight w:val="33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U4535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Surgery of Osteomyelitis of Mandible or Maxilla-One Side Mandible 1/3 Over</w:t>
            </w:r>
          </w:p>
        </w:tc>
      </w:tr>
      <w:tr w:rsidR="00FA0698" w:rsidRPr="00583084" w:rsidTr="00454D25">
        <w:trPr>
          <w:trHeight w:val="33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U4454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Incision of Gingival Abscess, Pericoronal Abscess</w:t>
            </w:r>
          </w:p>
        </w:tc>
      </w:tr>
      <w:tr w:rsidR="00FA0698" w:rsidRPr="00583084" w:rsidTr="00454D25">
        <w:trPr>
          <w:trHeight w:val="33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U4455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Incision of Alveolar Abscess or Palatal Abscess</w:t>
            </w:r>
          </w:p>
        </w:tc>
      </w:tr>
      <w:tr w:rsidR="00FA0698" w:rsidRPr="00583084" w:rsidTr="00454D25">
        <w:trPr>
          <w:trHeight w:val="33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U4456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Intraoral Antiphlogosis-Abscess of Tongue or Mouth of Floor</w:t>
            </w:r>
          </w:p>
        </w:tc>
      </w:tr>
      <w:tr w:rsidR="00FA0698" w:rsidRPr="00583084" w:rsidTr="00454D25">
        <w:trPr>
          <w:trHeight w:val="33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U4457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Intraoral Antiphlogosis-Osteitis of Jaw, Osteomyelitis of Jaw etc.</w:t>
            </w:r>
          </w:p>
        </w:tc>
      </w:tr>
      <w:tr w:rsidR="00FA0698" w:rsidRPr="00583084" w:rsidTr="00454D25">
        <w:trPr>
          <w:trHeight w:val="33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U4464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Extraoral Antiphlogosis-Superficial Layer</w:t>
            </w:r>
          </w:p>
        </w:tc>
      </w:tr>
      <w:tr w:rsidR="00FA0698" w:rsidRPr="00583084" w:rsidTr="00454D25">
        <w:trPr>
          <w:trHeight w:val="33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U4465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Extraoral Antiphlogosis-Deep Layer</w:t>
            </w:r>
          </w:p>
        </w:tc>
      </w:tr>
      <w:tr w:rsidR="00FA0698" w:rsidRPr="00583084" w:rsidTr="00454D25">
        <w:trPr>
          <w:trHeight w:val="33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U4467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Extraoral Antiphlogosis-Osteitis of Jaw, Osteomyelitis of Jaw etc.</w:t>
            </w:r>
          </w:p>
        </w:tc>
      </w:tr>
      <w:tr w:rsidR="00FA0698" w:rsidRPr="00583084" w:rsidTr="00454D25">
        <w:trPr>
          <w:trHeight w:val="33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U4520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Incision of Peritonsillar Abscess</w:t>
            </w:r>
          </w:p>
        </w:tc>
      </w:tr>
      <w:tr w:rsidR="00FA0698" w:rsidRPr="00583084" w:rsidTr="00454D25">
        <w:trPr>
          <w:trHeight w:val="33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U4610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Orofacial Fistula Closure</w:t>
            </w:r>
          </w:p>
        </w:tc>
      </w:tr>
      <w:tr w:rsidR="00FA0698" w:rsidRPr="00583084" w:rsidTr="00454D25">
        <w:trPr>
          <w:trHeight w:val="33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U4621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Oroantral Fistula Closure with Advancement Flap</w:t>
            </w:r>
          </w:p>
        </w:tc>
      </w:tr>
      <w:tr w:rsidR="00FA0698" w:rsidRPr="00583084" w:rsidTr="00454D25">
        <w:trPr>
          <w:trHeight w:val="33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U4622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Oroantral Fistula Closure with Pedicled Flap</w:t>
            </w:r>
          </w:p>
        </w:tc>
      </w:tr>
      <w:tr w:rsidR="00FA0698" w:rsidRPr="00583084" w:rsidTr="00454D25">
        <w:trPr>
          <w:trHeight w:val="33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U4791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Partial Maxillectomy</w:t>
            </w:r>
          </w:p>
        </w:tc>
      </w:tr>
      <w:tr w:rsidR="00FA0698" w:rsidRPr="00583084" w:rsidTr="00454D25">
        <w:trPr>
          <w:trHeight w:val="33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U4792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Total Maxillectomy</w:t>
            </w:r>
          </w:p>
        </w:tc>
      </w:tr>
      <w:tr w:rsidR="00FA0698" w:rsidRPr="00583084" w:rsidTr="00454D25">
        <w:trPr>
          <w:trHeight w:val="33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U4861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Partial Mandibulectomy</w:t>
            </w:r>
          </w:p>
        </w:tc>
      </w:tr>
      <w:tr w:rsidR="00FA0698" w:rsidRPr="00583084" w:rsidTr="00454D25">
        <w:trPr>
          <w:trHeight w:val="345"/>
        </w:trPr>
        <w:tc>
          <w:tcPr>
            <w:tcW w:w="7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U4862</w:t>
            </w:r>
          </w:p>
        </w:tc>
        <w:tc>
          <w:tcPr>
            <w:tcW w:w="77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Hemimandibulectomy</w:t>
            </w:r>
          </w:p>
        </w:tc>
      </w:tr>
    </w:tbl>
    <w:p w:rsidR="00FA0698" w:rsidRDefault="00FA0698" w:rsidP="00FA0698"/>
    <w:p w:rsidR="00FA0698" w:rsidRDefault="00FA0698" w:rsidP="00FA0698">
      <w:pPr>
        <w:widowControl/>
        <w:wordWrap/>
        <w:autoSpaceDE/>
        <w:autoSpaceDN/>
      </w:pPr>
      <w:r>
        <w:br w:type="page"/>
      </w:r>
    </w:p>
    <w:tbl>
      <w:tblPr>
        <w:tblW w:w="84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97"/>
        <w:gridCol w:w="7790"/>
      </w:tblGrid>
      <w:tr w:rsidR="00FA0698" w:rsidRPr="00583084" w:rsidTr="00454D25">
        <w:trPr>
          <w:trHeight w:val="345"/>
        </w:trPr>
        <w:tc>
          <w:tcPr>
            <w:tcW w:w="8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E3056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Supplementa</w:t>
            </w:r>
            <w:r w:rsidR="00E3056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ry</w:t>
            </w: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T</w:t>
            </w: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able 2. Treatment codes related poss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i</w:t>
            </w: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ble </w:t>
            </w:r>
            <w:r w:rsidRPr="005830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ONJ</w:t>
            </w:r>
          </w:p>
        </w:tc>
      </w:tr>
      <w:tr w:rsidR="00FA0698" w:rsidRPr="00583084" w:rsidTr="00454D25">
        <w:trPr>
          <w:trHeight w:val="345"/>
        </w:trPr>
        <w:tc>
          <w:tcPr>
            <w:tcW w:w="6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77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Treatment</w:t>
            </w:r>
          </w:p>
        </w:tc>
      </w:tr>
      <w:tr w:rsidR="00FA0698" w:rsidRPr="00583084" w:rsidTr="00454D25">
        <w:trPr>
          <w:trHeight w:val="330"/>
        </w:trPr>
        <w:tc>
          <w:tcPr>
            <w:tcW w:w="8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First priority</w:t>
            </w:r>
          </w:p>
        </w:tc>
      </w:tr>
      <w:tr w:rsidR="00FA0698" w:rsidRPr="00583084" w:rsidTr="00454D25">
        <w:trPr>
          <w:trHeight w:val="330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U4533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Surgery of Osteomyelitis of Mandible or Maxilla-Limited Alveolar Bone</w:t>
            </w:r>
          </w:p>
        </w:tc>
      </w:tr>
      <w:tr w:rsidR="00FA0698" w:rsidRPr="00583084" w:rsidTr="00454D25">
        <w:trPr>
          <w:trHeight w:val="330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U4534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Surgery of Osteomyelitis of Mandible or Maxilla-One Side Mandible 1/3 Below</w:t>
            </w:r>
          </w:p>
        </w:tc>
      </w:tr>
      <w:tr w:rsidR="00FA0698" w:rsidRPr="00583084" w:rsidTr="00454D25">
        <w:trPr>
          <w:trHeight w:val="330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U4535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Surgery of Osteomyelitis of Mandible or Maxilla-One Side Mandible 1/3 Over</w:t>
            </w:r>
          </w:p>
        </w:tc>
      </w:tr>
      <w:tr w:rsidR="00FA0698" w:rsidRPr="00583084" w:rsidTr="00454D25">
        <w:trPr>
          <w:trHeight w:val="330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U4454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Incision of Gingival Abscess, Pericoronal Abscess</w:t>
            </w:r>
          </w:p>
        </w:tc>
      </w:tr>
      <w:tr w:rsidR="00FA0698" w:rsidRPr="00583084" w:rsidTr="00454D25">
        <w:trPr>
          <w:trHeight w:val="330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U4455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Incision of Alveolar Abscess or Palatal Abscess</w:t>
            </w:r>
          </w:p>
        </w:tc>
      </w:tr>
      <w:tr w:rsidR="00FA0698" w:rsidRPr="00583084" w:rsidTr="00454D25">
        <w:trPr>
          <w:trHeight w:val="330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U4456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Intraoral Antiphlogosis-Abscess of Tongue or Mouth of Floor</w:t>
            </w:r>
          </w:p>
        </w:tc>
      </w:tr>
      <w:tr w:rsidR="00FA0698" w:rsidRPr="00583084" w:rsidTr="00454D25">
        <w:trPr>
          <w:trHeight w:val="330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U4457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Intraoral Antiphlogosis-Osteitis of Jaw, Osteomyelitis of Jaw etc.</w:t>
            </w:r>
          </w:p>
        </w:tc>
      </w:tr>
      <w:tr w:rsidR="00FA0698" w:rsidRPr="00583084" w:rsidTr="00454D25">
        <w:trPr>
          <w:trHeight w:val="330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U4464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Extraoral Antiphlogosis-Superficial Layer</w:t>
            </w:r>
          </w:p>
        </w:tc>
      </w:tr>
      <w:tr w:rsidR="00FA0698" w:rsidRPr="00583084" w:rsidTr="00454D25">
        <w:trPr>
          <w:trHeight w:val="330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U4465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Extraoral Antiphlogosis-Deep Layer</w:t>
            </w:r>
          </w:p>
        </w:tc>
      </w:tr>
      <w:tr w:rsidR="00FA0698" w:rsidRPr="00583084" w:rsidTr="00454D25">
        <w:trPr>
          <w:trHeight w:val="330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U4467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Extraoral Antiphlogosis-Osteitis of Jaw, Osteomyelitis of Jaw etc.</w:t>
            </w:r>
          </w:p>
        </w:tc>
      </w:tr>
      <w:tr w:rsidR="00FA0698" w:rsidRPr="00583084" w:rsidTr="00454D25">
        <w:trPr>
          <w:trHeight w:val="330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U4520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Incision of Peritonsillar Abscess</w:t>
            </w:r>
          </w:p>
        </w:tc>
      </w:tr>
      <w:tr w:rsidR="00FA0698" w:rsidRPr="00583084" w:rsidTr="00454D25">
        <w:trPr>
          <w:trHeight w:val="330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U4610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Orofacial Fistula Closure</w:t>
            </w:r>
          </w:p>
        </w:tc>
      </w:tr>
      <w:tr w:rsidR="00FA0698" w:rsidRPr="00583084" w:rsidTr="00454D25">
        <w:trPr>
          <w:trHeight w:val="330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U4621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Oroantral Fistula Closure with Advancement Flap</w:t>
            </w:r>
          </w:p>
        </w:tc>
      </w:tr>
      <w:tr w:rsidR="00FA0698" w:rsidRPr="00583084" w:rsidTr="00454D25">
        <w:trPr>
          <w:trHeight w:val="330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U4622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Oroantral Fistula Closure with Pedicled Flap</w:t>
            </w:r>
          </w:p>
        </w:tc>
      </w:tr>
      <w:tr w:rsidR="00FA0698" w:rsidRPr="00583084" w:rsidTr="00454D25">
        <w:trPr>
          <w:trHeight w:val="330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U4791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Partial Maxillectomy</w:t>
            </w:r>
          </w:p>
        </w:tc>
      </w:tr>
      <w:tr w:rsidR="00FA0698" w:rsidRPr="00583084" w:rsidTr="00454D25">
        <w:trPr>
          <w:trHeight w:val="330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U4792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Total Maxillectomy</w:t>
            </w:r>
          </w:p>
        </w:tc>
      </w:tr>
      <w:tr w:rsidR="00FA0698" w:rsidRPr="00583084" w:rsidTr="00454D25">
        <w:trPr>
          <w:trHeight w:val="330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U4861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Partial Mandibulectomy</w:t>
            </w:r>
          </w:p>
        </w:tc>
      </w:tr>
      <w:tr w:rsidR="00FA0698" w:rsidRPr="00583084" w:rsidTr="00454D25">
        <w:trPr>
          <w:trHeight w:val="330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U4862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Hemimandibulectomy</w:t>
            </w:r>
          </w:p>
        </w:tc>
      </w:tr>
      <w:tr w:rsidR="00FA0698" w:rsidRPr="00583084" w:rsidTr="00454D25">
        <w:trPr>
          <w:trHeight w:val="330"/>
        </w:trPr>
        <w:tc>
          <w:tcPr>
            <w:tcW w:w="84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Second priority</w:t>
            </w:r>
          </w:p>
        </w:tc>
      </w:tr>
      <w:tr w:rsidR="00FA0698" w:rsidRPr="00583084" w:rsidTr="00454D25">
        <w:trPr>
          <w:trHeight w:val="330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U1010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Subgingival Curettage</w:t>
            </w:r>
          </w:p>
        </w:tc>
      </w:tr>
      <w:tr w:rsidR="00FA0698" w:rsidRPr="00583084" w:rsidTr="00454D25">
        <w:trPr>
          <w:trHeight w:val="330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U1051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Periodontal Flap Operation-Simple</w:t>
            </w:r>
          </w:p>
        </w:tc>
      </w:tr>
      <w:tr w:rsidR="00FA0698" w:rsidRPr="00583084" w:rsidTr="00454D25">
        <w:trPr>
          <w:trHeight w:val="330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U1052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Periodontal Flap Operation-Complicated</w:t>
            </w:r>
          </w:p>
        </w:tc>
      </w:tr>
      <w:tr w:rsidR="00FA0698" w:rsidRPr="00583084" w:rsidTr="00454D25">
        <w:trPr>
          <w:trHeight w:val="330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U4420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Recurettage of Extracted Socket</w:t>
            </w:r>
          </w:p>
        </w:tc>
      </w:tr>
      <w:tr w:rsidR="00FA0698" w:rsidRPr="00583084" w:rsidTr="00454D25">
        <w:trPr>
          <w:trHeight w:val="345"/>
        </w:trPr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U4430</w:t>
            </w:r>
          </w:p>
        </w:tc>
        <w:tc>
          <w:tcPr>
            <w:tcW w:w="77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Alveoloplasty</w:t>
            </w:r>
          </w:p>
        </w:tc>
      </w:tr>
    </w:tbl>
    <w:p w:rsidR="00FA0698" w:rsidRDefault="00FA0698" w:rsidP="00FA0698"/>
    <w:p w:rsidR="00FA0698" w:rsidRDefault="00FA0698" w:rsidP="00FA0698">
      <w:pPr>
        <w:widowControl/>
        <w:wordWrap/>
        <w:autoSpaceDE/>
        <w:autoSpaceDN/>
      </w:pPr>
      <w:r>
        <w:br w:type="page"/>
      </w:r>
    </w:p>
    <w:tbl>
      <w:tblPr>
        <w:tblW w:w="67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71"/>
        <w:gridCol w:w="5942"/>
      </w:tblGrid>
      <w:tr w:rsidR="00FA0698" w:rsidRPr="00583084" w:rsidTr="00454D25">
        <w:trPr>
          <w:trHeight w:val="345"/>
        </w:trPr>
        <w:tc>
          <w:tcPr>
            <w:tcW w:w="6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E3056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Supplementa</w:t>
            </w:r>
            <w:r w:rsidR="00E3056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ry</w:t>
            </w: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T</w:t>
            </w: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able 3. Diagnosis codes of pulp and peria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p</w:t>
            </w: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ical disease or caries</w:t>
            </w:r>
          </w:p>
        </w:tc>
      </w:tr>
      <w:tr w:rsidR="00FA0698" w:rsidRPr="00583084" w:rsidTr="00454D25">
        <w:trPr>
          <w:trHeight w:val="345"/>
        </w:trPr>
        <w:tc>
          <w:tcPr>
            <w:tcW w:w="77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594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Diagnosis</w:t>
            </w:r>
          </w:p>
        </w:tc>
      </w:tr>
      <w:tr w:rsidR="00FA0698" w:rsidRPr="00583084" w:rsidTr="00454D25">
        <w:trPr>
          <w:trHeight w:val="330"/>
        </w:trPr>
        <w:tc>
          <w:tcPr>
            <w:tcW w:w="6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Pulp and periapical disease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K047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Periapical abscess without sinus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K0401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Irreversible pulpitis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K040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Pulpitis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K045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Chronic apical periodontitis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K0400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Reversible pulpitis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K046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Periapical abscess with sinus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K0462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Sinus to oral cavity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K0409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Pulpitis NOS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K044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Acute apical periodontitis of pulpal origin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K0480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Radicular cyst of apical and lateral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K048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Radicular cyst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K041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Necrosis of pulp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K042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Pulp degeneration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K0469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Periapical abscess with sinus, unspecified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K049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Other and unspecified diseases of pulp and periapical tissues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K0489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Radicular cyst, unspecified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kern w:val="0"/>
                <w:sz w:val="22"/>
              </w:rPr>
              <w:t>S0256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kern w:val="0"/>
                <w:sz w:val="22"/>
              </w:rPr>
              <w:t>Fracture of crown with root of tooth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kern w:val="0"/>
                <w:sz w:val="22"/>
              </w:rPr>
              <w:t>S025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kern w:val="0"/>
                <w:sz w:val="22"/>
              </w:rPr>
              <w:t>Fracture of tooth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kern w:val="0"/>
                <w:sz w:val="22"/>
              </w:rPr>
              <w:t>S0254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kern w:val="0"/>
                <w:sz w:val="22"/>
              </w:rPr>
              <w:t>Fracture of crown of tooth with pulpal involvement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K0481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Radicular cyst of residual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S0250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Fracture of tooth, closed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S02551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Fracture of root of tooth, open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S02561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Fracture of crown with foot of tooth, open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K0463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Sinus to skin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S02541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Fracture of crown of tooth with pulpal involvement, open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S02560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Fracture of crown with foot of tooth, closed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Caries</w:t>
            </w:r>
          </w:p>
        </w:tc>
        <w:tc>
          <w:tcPr>
            <w:tcW w:w="59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K022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Caries of cementum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K021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Caries of dentin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K028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Other dental caries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K029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Dental caries, unspecified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K020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Caries limited to enamel</w:t>
            </w:r>
          </w:p>
        </w:tc>
      </w:tr>
      <w:tr w:rsidR="00FA0698" w:rsidRPr="00583084" w:rsidTr="00454D25">
        <w:trPr>
          <w:trHeight w:val="33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K02</w:t>
            </w:r>
          </w:p>
        </w:tc>
        <w:tc>
          <w:tcPr>
            <w:tcW w:w="5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Dental caries</w:t>
            </w:r>
          </w:p>
        </w:tc>
      </w:tr>
      <w:tr w:rsidR="00FA0698" w:rsidRPr="00583084" w:rsidTr="00454D25">
        <w:trPr>
          <w:trHeight w:val="345"/>
        </w:trPr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K032</w:t>
            </w:r>
          </w:p>
        </w:tc>
        <w:tc>
          <w:tcPr>
            <w:tcW w:w="59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Erosion of teeth</w:t>
            </w:r>
          </w:p>
        </w:tc>
      </w:tr>
    </w:tbl>
    <w:p w:rsidR="00FA0698" w:rsidRDefault="00FA0698" w:rsidP="00FA0698"/>
    <w:p w:rsidR="00FA0698" w:rsidRDefault="00FA0698" w:rsidP="00FA0698">
      <w:pPr>
        <w:widowControl/>
        <w:wordWrap/>
        <w:autoSpaceDE/>
        <w:autoSpaceDN/>
      </w:pPr>
      <w:r>
        <w:br w:type="page"/>
      </w:r>
    </w:p>
    <w:tbl>
      <w:tblPr>
        <w:tblW w:w="52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58"/>
        <w:gridCol w:w="4522"/>
      </w:tblGrid>
      <w:tr w:rsidR="00FA0698" w:rsidRPr="00583084" w:rsidTr="00454D25">
        <w:trPr>
          <w:trHeight w:val="345"/>
        </w:trPr>
        <w:tc>
          <w:tcPr>
            <w:tcW w:w="5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E3056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Supplementa</w:t>
            </w:r>
            <w:r w:rsidR="00E3056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ry</w:t>
            </w: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T</w:t>
            </w: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able 4. Treatment codes of root canal treatment</w:t>
            </w:r>
          </w:p>
        </w:tc>
      </w:tr>
      <w:tr w:rsidR="00FA0698" w:rsidRPr="00583084" w:rsidTr="00454D25">
        <w:trPr>
          <w:trHeight w:val="345"/>
        </w:trPr>
        <w:tc>
          <w:tcPr>
            <w:tcW w:w="75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452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Treatment</w:t>
            </w:r>
          </w:p>
        </w:tc>
      </w:tr>
      <w:tr w:rsidR="00FA0698" w:rsidRPr="00583084" w:rsidTr="00454D25">
        <w:trPr>
          <w:trHeight w:val="330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U0001</w:t>
            </w:r>
          </w:p>
        </w:tc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Barbed-Broach</w:t>
            </w:r>
          </w:p>
        </w:tc>
      </w:tr>
      <w:tr w:rsidR="00FA0698" w:rsidRPr="00583084" w:rsidTr="00454D25">
        <w:trPr>
          <w:trHeight w:val="330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U0002</w:t>
            </w:r>
          </w:p>
        </w:tc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Reamer or File</w:t>
            </w:r>
          </w:p>
        </w:tc>
      </w:tr>
      <w:tr w:rsidR="00FA0698" w:rsidRPr="00583084" w:rsidTr="00454D25">
        <w:trPr>
          <w:trHeight w:val="330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U0050</w:t>
            </w:r>
          </w:p>
        </w:tc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Access Cavity Preparation</w:t>
            </w:r>
          </w:p>
        </w:tc>
      </w:tr>
      <w:tr w:rsidR="00FA0698" w:rsidRPr="00583084" w:rsidTr="00454D25">
        <w:trPr>
          <w:trHeight w:val="330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U0051</w:t>
            </w:r>
          </w:p>
        </w:tc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Access Cavity Preparation</w:t>
            </w:r>
          </w:p>
        </w:tc>
      </w:tr>
      <w:tr w:rsidR="00FA0698" w:rsidRPr="00583084" w:rsidTr="00454D25">
        <w:trPr>
          <w:trHeight w:val="330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U0060</w:t>
            </w:r>
          </w:p>
        </w:tc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Treatment for One Visit Filling</w:t>
            </w:r>
          </w:p>
        </w:tc>
      </w:tr>
      <w:tr w:rsidR="00FA0698" w:rsidRPr="00583084" w:rsidTr="00454D25">
        <w:trPr>
          <w:trHeight w:val="330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U0074</w:t>
            </w:r>
          </w:p>
        </w:tc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One Visit Endodontics-Permanent Tooth</w:t>
            </w:r>
          </w:p>
        </w:tc>
      </w:tr>
      <w:tr w:rsidR="00FA0698" w:rsidRPr="00583084" w:rsidTr="00454D25">
        <w:trPr>
          <w:trHeight w:val="330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U0101</w:t>
            </w:r>
          </w:p>
        </w:tc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Pulp Extirpation</w:t>
            </w:r>
          </w:p>
        </w:tc>
      </w:tr>
      <w:tr w:rsidR="00FA0698" w:rsidRPr="00583084" w:rsidTr="00454D25">
        <w:trPr>
          <w:trHeight w:val="330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U0111</w:t>
            </w:r>
          </w:p>
        </w:tc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Root Canal Irrigation</w:t>
            </w:r>
          </w:p>
        </w:tc>
      </w:tr>
      <w:tr w:rsidR="00FA0698" w:rsidRPr="00583084" w:rsidTr="00454D25">
        <w:trPr>
          <w:trHeight w:val="330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U0116</w:t>
            </w:r>
          </w:p>
        </w:tc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Root Canal Enlargement</w:t>
            </w:r>
          </w:p>
        </w:tc>
      </w:tr>
      <w:tr w:rsidR="00FA0698" w:rsidRPr="00583084" w:rsidTr="00454D25">
        <w:trPr>
          <w:trHeight w:val="330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U0121</w:t>
            </w:r>
          </w:p>
        </w:tc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Root Canal Filling with Single Cone Method</w:t>
            </w:r>
          </w:p>
        </w:tc>
      </w:tr>
      <w:tr w:rsidR="00FA0698" w:rsidRPr="00583084" w:rsidTr="00454D25">
        <w:trPr>
          <w:trHeight w:val="330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U0126</w:t>
            </w:r>
          </w:p>
        </w:tc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Root Canal Filling with Condensation Method</w:t>
            </w:r>
          </w:p>
        </w:tc>
      </w:tr>
      <w:tr w:rsidR="00FA0698" w:rsidRPr="00583084" w:rsidTr="00454D25">
        <w:trPr>
          <w:trHeight w:val="330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U0210</w:t>
            </w:r>
          </w:p>
        </w:tc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Emergency Pulp Treatment</w:t>
            </w:r>
          </w:p>
        </w:tc>
      </w:tr>
      <w:tr w:rsidR="00FA0698" w:rsidRPr="00583084" w:rsidTr="00454D25">
        <w:trPr>
          <w:trHeight w:val="330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UH050</w:t>
            </w:r>
          </w:p>
        </w:tc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Access Cavity Preparation</w:t>
            </w:r>
          </w:p>
        </w:tc>
      </w:tr>
      <w:tr w:rsidR="00FA0698" w:rsidRPr="00583084" w:rsidTr="00454D25">
        <w:trPr>
          <w:trHeight w:val="330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UH051</w:t>
            </w:r>
          </w:p>
        </w:tc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Access Cavity Preparation</w:t>
            </w:r>
          </w:p>
        </w:tc>
      </w:tr>
      <w:tr w:rsidR="00FA0698" w:rsidRPr="00583084" w:rsidTr="00454D25">
        <w:trPr>
          <w:trHeight w:val="330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UH060</w:t>
            </w:r>
          </w:p>
        </w:tc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Treatment for One Visit Filling</w:t>
            </w:r>
          </w:p>
        </w:tc>
      </w:tr>
      <w:tr w:rsidR="00FA0698" w:rsidRPr="00583084" w:rsidTr="00454D25">
        <w:trPr>
          <w:trHeight w:val="330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UH101</w:t>
            </w:r>
          </w:p>
        </w:tc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Pulp Extirpation</w:t>
            </w:r>
          </w:p>
        </w:tc>
      </w:tr>
      <w:tr w:rsidR="00FA0698" w:rsidRPr="00583084" w:rsidTr="00454D25">
        <w:trPr>
          <w:trHeight w:val="330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UH111</w:t>
            </w:r>
          </w:p>
        </w:tc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Root Canal Irrigation</w:t>
            </w:r>
          </w:p>
        </w:tc>
      </w:tr>
      <w:tr w:rsidR="00FA0698" w:rsidRPr="00583084" w:rsidTr="00454D25">
        <w:trPr>
          <w:trHeight w:val="330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UH116</w:t>
            </w:r>
          </w:p>
        </w:tc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Root Canal Enlargement</w:t>
            </w:r>
          </w:p>
        </w:tc>
      </w:tr>
      <w:tr w:rsidR="00FA0698" w:rsidRPr="00583084" w:rsidTr="00454D25">
        <w:trPr>
          <w:trHeight w:val="330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UH121</w:t>
            </w:r>
          </w:p>
        </w:tc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Root Canal Filling with Single Cone Method</w:t>
            </w:r>
          </w:p>
        </w:tc>
      </w:tr>
      <w:tr w:rsidR="00FA0698" w:rsidRPr="00583084" w:rsidTr="00454D25">
        <w:trPr>
          <w:trHeight w:val="330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UH126</w:t>
            </w:r>
          </w:p>
        </w:tc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Root Canal Filling with Condensation Method</w:t>
            </w:r>
          </w:p>
        </w:tc>
      </w:tr>
      <w:tr w:rsidR="00FA0698" w:rsidRPr="00583084" w:rsidTr="00454D25">
        <w:trPr>
          <w:trHeight w:val="345"/>
        </w:trPr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UH210</w:t>
            </w:r>
          </w:p>
        </w:tc>
        <w:tc>
          <w:tcPr>
            <w:tcW w:w="45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583084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308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Emergency Pulp Treatment</w:t>
            </w:r>
          </w:p>
        </w:tc>
      </w:tr>
    </w:tbl>
    <w:p w:rsidR="00FA0698" w:rsidRDefault="00FA0698" w:rsidP="00FA0698">
      <w:pPr>
        <w:widowControl/>
        <w:wordWrap/>
        <w:autoSpaceDE/>
        <w:autoSpaceDN/>
      </w:pPr>
    </w:p>
    <w:p w:rsidR="00FA0698" w:rsidRDefault="00FA0698" w:rsidP="00FA0698">
      <w:pPr>
        <w:widowControl/>
        <w:wordWrap/>
        <w:autoSpaceDE/>
        <w:autoSpaceDN/>
      </w:pPr>
      <w:r>
        <w:br w:type="page"/>
      </w:r>
    </w:p>
    <w:tbl>
      <w:tblPr>
        <w:tblW w:w="66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60"/>
        <w:gridCol w:w="1840"/>
        <w:gridCol w:w="1520"/>
        <w:gridCol w:w="1080"/>
      </w:tblGrid>
      <w:tr w:rsidR="00FA0698" w:rsidRPr="0033687C" w:rsidTr="00454D25">
        <w:trPr>
          <w:trHeight w:val="630"/>
        </w:trPr>
        <w:tc>
          <w:tcPr>
            <w:tcW w:w="6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A0698" w:rsidRPr="00AE3A0C" w:rsidRDefault="00FA0698" w:rsidP="00E3056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Supplementa</w:t>
            </w:r>
            <w:r w:rsidR="00E3056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ry</w:t>
            </w:r>
            <w:bookmarkStart w:id="0" w:name="_GoBack"/>
            <w:bookmarkEnd w:id="0"/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4524A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Table 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5</w:t>
            </w:r>
            <w:r w:rsidRPr="004524A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. Characteristics of the 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p</w:t>
            </w:r>
            <w:r w:rsidRPr="004524A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atients 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of caries</w:t>
            </w:r>
          </w:p>
        </w:tc>
      </w:tr>
      <w:tr w:rsidR="00FA0698" w:rsidRPr="0033687C" w:rsidTr="00454D25">
        <w:trPr>
          <w:trHeight w:val="6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Characteristic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Caries (-)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Caries (+)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-value</w:t>
            </w: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(N=23755)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(N=3413)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Definite ONJ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80 ( 0.34%)  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 ( 0.44%)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0.426</w:t>
            </w: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Possible ONJ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190 ( 0.80%) 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30 ( 0.88%)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0.704</w:t>
            </w:r>
          </w:p>
        </w:tc>
      </w:tr>
      <w:tr w:rsidR="00FA0698" w:rsidRPr="0033687C" w:rsidTr="00454D25">
        <w:trPr>
          <w:trHeight w:val="6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Baseline year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0.273</w:t>
            </w: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4593 (19.33%) 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608 (17.81%)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2010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2333 ( 9.82%) 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324 ( 9.49%)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2011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4322 (18.19%) 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625 (18.31%)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2012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4324 (18.20%) 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630 (18.46%)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2013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4426 (18.63%) 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675 (19.78%)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2014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3757 (15.82%) 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551 (16.14%)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Age at baseline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Mean (SD) - yr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67.7 (7.8)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66.4 (7.5)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FA0698" w:rsidRPr="0033687C" w:rsidTr="00454D25">
        <w:trPr>
          <w:trHeight w:val="330"/>
        </w:trPr>
        <w:tc>
          <w:tcPr>
            <w:tcW w:w="4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Distribution - no. (%)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50-59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4017 (16.91%) 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690 (20.22%)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60-69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9553 (40.21%)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1515 (44.39%)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70-79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8658 (36.45%)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1067 (31.26%)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A0698" w:rsidRPr="0033687C" w:rsidTr="00454D25">
        <w:trPr>
          <w:trHeight w:val="345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맑은 고딕" w:eastAsia="맑은 고딕" w:hAnsi="맑은 고딕" w:cs="Times New Roman" w:hint="eastAsia"/>
                <w:color w:val="000000"/>
                <w:kern w:val="0"/>
                <w:sz w:val="24"/>
                <w:szCs w:val="24"/>
              </w:rPr>
              <w:t>≥</w:t>
            </w: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1527 ( 6.43%) 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141 ( 4.13%)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A0698" w:rsidRPr="0033687C" w:rsidTr="00454D25">
        <w:trPr>
          <w:trHeight w:val="330"/>
        </w:trPr>
        <w:tc>
          <w:tcPr>
            <w:tcW w:w="4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Comorbidities - no. (%)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Hypertension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11735 (49.40%)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1606 (47.1\06%)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0.011</w:t>
            </w: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Diabetes mellitus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5608 (23.61%) 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793 (23.23%)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0.647</w:t>
            </w: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Dyslipidemia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11763 (49.52%)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1727 (50.60%)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0.244</w:t>
            </w: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Anemia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2949 (12.41%) 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423 (12.39%)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0.995</w:t>
            </w: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Myocardial infarction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85 ( 0.36%)  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 ( 0.41%)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0.747</w:t>
            </w: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Stroke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1369 ( 5.76%) 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172 ( 5.04%)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0.095</w:t>
            </w:r>
          </w:p>
        </w:tc>
      </w:tr>
      <w:tr w:rsidR="00FA0698" w:rsidRPr="0033687C" w:rsidTr="00454D25">
        <w:trPr>
          <w:trHeight w:val="330"/>
        </w:trPr>
        <w:tc>
          <w:tcPr>
            <w:tcW w:w="4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Household income -  no. (%)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0.527</w:t>
            </w: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Medicaid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1071 ( 4.51%) 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151 ( 4.42%)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1st,2nd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3593 (15.13%) 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503 (14.74%)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3rd,4th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2769 (11.66%) 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381 (11.16%)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5th,6th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3351 (14.11%) 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468 (13.71%)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7th,8th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4818 (20.28%) 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740 (21.68%)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9th,10th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8153 (34.32%)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1170 (34.28%)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Disability - no. (%)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0.285</w:t>
            </w: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Yes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650 ( 2.7%) 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82 ( 2.4%)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A0698" w:rsidRPr="0033687C" w:rsidTr="00454D25">
        <w:trPr>
          <w:trHeight w:val="330"/>
        </w:trPr>
        <w:tc>
          <w:tcPr>
            <w:tcW w:w="4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Type of bisphosphonate - no. (%)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Alendronate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11468 (48.28%)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1610 (47.17%)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0.235</w:t>
            </w: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Risedronate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11853 (49.90%)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1694 (49.63%)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0.788</w:t>
            </w: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Pamidronate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807 ( 3.40%) 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117 ( 3.43%)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0.966</w:t>
            </w: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Ibandronate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5184 (21.82%) 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791 (23.18%)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0.078</w:t>
            </w: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Zoledronate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144 ( 0.61%) 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 ( 0.41%)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0.198</w:t>
            </w:r>
          </w:p>
        </w:tc>
      </w:tr>
      <w:tr w:rsidR="00FA0698" w:rsidRPr="0033687C" w:rsidTr="00454D25">
        <w:trPr>
          <w:trHeight w:val="330"/>
        </w:trPr>
        <w:tc>
          <w:tcPr>
            <w:tcW w:w="4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Bisphosphonate use history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Cumulative bisphosphonate PDC - mean (SD)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93.3 (6.2)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93.3 (6.2)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0.436</w:t>
            </w:r>
          </w:p>
        </w:tc>
      </w:tr>
      <w:tr w:rsidR="00FA0698" w:rsidRPr="0033687C" w:rsidTr="00454D25">
        <w:trPr>
          <w:trHeight w:val="330"/>
        </w:trPr>
        <w:tc>
          <w:tcPr>
            <w:tcW w:w="55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Distribution of cumulative bisphosphonate PDC - no. (%)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0.990</w:t>
            </w: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&gt; 90%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17031 (71.69%)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2446 (71.67%)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A0698" w:rsidRPr="0033687C" w:rsidTr="00454D25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80-90%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6724 (28.31%)   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967 (28.33%)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0698" w:rsidRPr="0033687C" w:rsidRDefault="00FA0698" w:rsidP="00454D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3687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FA0698" w:rsidRPr="000D5793" w:rsidRDefault="00FA0698" w:rsidP="00FA0698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  <w:r w:rsidRPr="000D5793">
        <w:rPr>
          <w:rFonts w:ascii="Times New Roman" w:hAnsi="Times New Roman" w:cs="Times New Roman"/>
          <w:sz w:val="24"/>
        </w:rPr>
        <w:t>Abbreviation: PDC, proportion of days covered</w:t>
      </w:r>
    </w:p>
    <w:p w:rsidR="00FA0698" w:rsidRDefault="00FA0698" w:rsidP="00FA0698">
      <w:pPr>
        <w:widowControl/>
        <w:wordWrap/>
        <w:autoSpaceDE/>
        <w:autoSpaceDN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</w:t>
      </w:r>
      <w:r w:rsidRPr="00C14FDE">
        <w:rPr>
          <w:rFonts w:ascii="Times New Roman" w:eastAsia="Times New Roman" w:hAnsi="Times New Roman" w:cs="Times New Roman"/>
          <w:sz w:val="24"/>
        </w:rPr>
        <w:t>aries w</w:t>
      </w:r>
      <w:r>
        <w:rPr>
          <w:rFonts w:ascii="Times New Roman" w:eastAsia="Times New Roman" w:hAnsi="Times New Roman" w:cs="Times New Roman"/>
          <w:sz w:val="24"/>
        </w:rPr>
        <w:t>as</w:t>
      </w:r>
      <w:r w:rsidRPr="00C14FDE">
        <w:rPr>
          <w:rFonts w:ascii="Times New Roman" w:eastAsia="Times New Roman" w:hAnsi="Times New Roman" w:cs="Times New Roman"/>
          <w:sz w:val="24"/>
        </w:rPr>
        <w:t xml:space="preserve"> defined as the diagnosis code </w:t>
      </w:r>
      <w:r>
        <w:rPr>
          <w:rFonts w:ascii="Times New Roman" w:eastAsia="Times New Roman" w:hAnsi="Times New Roman" w:cs="Times New Roman"/>
          <w:sz w:val="24"/>
        </w:rPr>
        <w:t>in s</w:t>
      </w:r>
      <w:r w:rsidRPr="00C14FDE">
        <w:rPr>
          <w:rFonts w:ascii="Times New Roman" w:eastAsia="Times New Roman" w:hAnsi="Times New Roman" w:cs="Times New Roman"/>
          <w:sz w:val="24"/>
        </w:rPr>
        <w:t>upplementary Table 3</w:t>
      </w:r>
    </w:p>
    <w:p w:rsidR="00FA0698" w:rsidRPr="00CE6C37" w:rsidRDefault="00FA0698" w:rsidP="00FA0698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CE6C37">
        <w:rPr>
          <w:rFonts w:ascii="Times New Roman" w:hAnsi="Times New Roman" w:cs="Times New Roman"/>
          <w:sz w:val="24"/>
        </w:rPr>
        <w:t xml:space="preserve">Definite ONJ, possible ONJ defined as </w:t>
      </w:r>
      <w:r>
        <w:rPr>
          <w:rFonts w:ascii="Times New Roman" w:hAnsi="Times New Roman" w:cs="Times New Roman"/>
          <w:sz w:val="24"/>
        </w:rPr>
        <w:t>d</w:t>
      </w:r>
      <w:r w:rsidRPr="00CE6C37">
        <w:rPr>
          <w:rFonts w:ascii="Times New Roman" w:hAnsi="Times New Roman" w:cs="Times New Roman"/>
          <w:sz w:val="24"/>
        </w:rPr>
        <w:t>iagnosis code</w:t>
      </w:r>
      <w:r>
        <w:rPr>
          <w:rFonts w:ascii="Times New Roman" w:hAnsi="Times New Roman" w:cs="Times New Roman"/>
          <w:sz w:val="24"/>
        </w:rPr>
        <w:t xml:space="preserve"> in manuscript</w:t>
      </w:r>
      <w:r w:rsidRPr="00CE6C37">
        <w:rPr>
          <w:rFonts w:ascii="Times New Roman" w:hAnsi="Times New Roman" w:cs="Times New Roman"/>
          <w:sz w:val="24"/>
        </w:rPr>
        <w:t xml:space="preserve"> and treatment code in supplementary table 1,</w:t>
      </w:r>
      <w:r>
        <w:rPr>
          <w:rFonts w:ascii="Times New Roman" w:hAnsi="Times New Roman" w:cs="Times New Roman"/>
          <w:sz w:val="24"/>
        </w:rPr>
        <w:t xml:space="preserve"> </w:t>
      </w:r>
      <w:r w:rsidRPr="00CE6C37">
        <w:rPr>
          <w:rFonts w:ascii="Times New Roman" w:hAnsi="Times New Roman" w:cs="Times New Roman"/>
          <w:sz w:val="24"/>
        </w:rPr>
        <w:t>2 respectively</w:t>
      </w:r>
    </w:p>
    <w:p w:rsidR="00FA0698" w:rsidRPr="00CE6C37" w:rsidRDefault="00FA0698" w:rsidP="00FA0698">
      <w:pPr>
        <w:widowControl/>
        <w:wordWrap/>
        <w:autoSpaceDE/>
        <w:autoSpaceDN/>
        <w:rPr>
          <w:rFonts w:ascii="Times New Roman" w:hAnsi="Times New Roman" w:cs="Times New Roman"/>
        </w:rPr>
      </w:pPr>
    </w:p>
    <w:p w:rsidR="00A9015B" w:rsidRPr="00FA0698" w:rsidRDefault="00A9015B"/>
    <w:sectPr w:rsidR="00A9015B" w:rsidRPr="00FA069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0564" w:rsidRDefault="00E30564" w:rsidP="00E30564">
      <w:pPr>
        <w:spacing w:after="0" w:line="240" w:lineRule="auto"/>
      </w:pPr>
      <w:r>
        <w:separator/>
      </w:r>
    </w:p>
  </w:endnote>
  <w:endnote w:type="continuationSeparator" w:id="0">
    <w:p w:rsidR="00E30564" w:rsidRDefault="00E30564" w:rsidP="00E305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0564" w:rsidRDefault="00E30564" w:rsidP="00E30564">
      <w:pPr>
        <w:spacing w:after="0" w:line="240" w:lineRule="auto"/>
      </w:pPr>
      <w:r>
        <w:separator/>
      </w:r>
    </w:p>
  </w:footnote>
  <w:footnote w:type="continuationSeparator" w:id="0">
    <w:p w:rsidR="00E30564" w:rsidRDefault="00E30564" w:rsidP="00E305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698"/>
    <w:rsid w:val="00A9015B"/>
    <w:rsid w:val="00E30564"/>
    <w:rsid w:val="00FA0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0DCA8E"/>
  <w15:chartTrackingRefBased/>
  <w15:docId w15:val="{2E94F36B-36F3-46A4-99EA-D902F14A8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0698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056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E30564"/>
  </w:style>
  <w:style w:type="paragraph" w:styleId="a4">
    <w:name w:val="footer"/>
    <w:basedOn w:val="a"/>
    <w:link w:val="Char0"/>
    <w:uiPriority w:val="99"/>
    <w:unhideWhenUsed/>
    <w:rsid w:val="00E3056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E305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974</Words>
  <Characters>5554</Characters>
  <Application>Microsoft Office Word</Application>
  <DocSecurity>0</DocSecurity>
  <Lines>46</Lines>
  <Paragraphs>13</Paragraphs>
  <ScaleCrop>false</ScaleCrop>
  <Company>snubh</Company>
  <LinksUpToDate>false</LinksUpToDate>
  <CharactersWithSpaces>6515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vdiadmin</dc:creator>
  <cp:keywords/>
  <dc:description/>
  <cp:lastModifiedBy>vdiadmin</cp:lastModifiedBy>
  <cp:revision>2</cp:revision>
  <dcterms:created xsi:type="dcterms:W3CDTF">2021-07-29T05:40:00Z</dcterms:created>
  <dcterms:modified xsi:type="dcterms:W3CDTF">2021-08-09T11:08:00Z</dcterms:modified>
</cp:coreProperties>
</file>