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967D1" w14:textId="77777777" w:rsidR="00716A8C" w:rsidRPr="0001389E" w:rsidRDefault="00716A8C" w:rsidP="00716A8C">
      <w:pPr>
        <w:pStyle w:val="Heading4"/>
        <w:pageBreakBefore/>
        <w:spacing w:before="0" w:after="0" w:line="480" w:lineRule="auto"/>
        <w:rPr>
          <w:rFonts w:asciiTheme="minorBidi" w:hAnsiTheme="minorBidi" w:cstheme="minorBidi"/>
          <w:b/>
          <w:i w:val="0"/>
          <w:color w:val="auto"/>
        </w:rPr>
      </w:pPr>
      <w:r w:rsidRPr="001067AF">
        <w:rPr>
          <w:rFonts w:asciiTheme="minorBidi" w:hAnsiTheme="minorBidi" w:cstheme="minorBidi"/>
          <w:b/>
          <w:i w:val="0"/>
          <w:color w:val="auto"/>
        </w:rPr>
        <w:t xml:space="preserve">Supplementary Material </w:t>
      </w:r>
      <w:r w:rsidRPr="001067AF" w:rsidDel="00010C4D">
        <w:rPr>
          <w:rFonts w:asciiTheme="minorBidi" w:hAnsiTheme="minorBidi" w:cstheme="minorBidi"/>
          <w:b/>
          <w:i w:val="0"/>
          <w:color w:val="auto"/>
        </w:rPr>
        <w:t xml:space="preserve"> </w:t>
      </w:r>
    </w:p>
    <w:p w14:paraId="2300B556" w14:textId="77777777" w:rsidR="00716A8C" w:rsidRPr="00A75A59" w:rsidRDefault="00716A8C" w:rsidP="00716A8C">
      <w:pPr>
        <w:spacing w:line="480" w:lineRule="auto"/>
        <w:rPr>
          <w:rFonts w:asciiTheme="minorBidi" w:eastAsia="Malgun Gothic" w:hAnsiTheme="minorBidi"/>
          <w:b/>
          <w:i/>
          <w:iCs/>
          <w:lang w:eastAsia="ko-KR"/>
        </w:rPr>
      </w:pPr>
      <w:r w:rsidRPr="00A75A59">
        <w:rPr>
          <w:rFonts w:asciiTheme="minorBidi" w:hAnsiTheme="minorBidi"/>
          <w:b/>
          <w:i/>
          <w:iCs/>
        </w:rPr>
        <w:t>Lubben</w:t>
      </w:r>
      <w:r w:rsidRPr="00A75A59">
        <w:rPr>
          <w:rFonts w:asciiTheme="minorBidi" w:eastAsia="Malgun Gothic" w:hAnsiTheme="minorBidi" w:hint="eastAsia"/>
          <w:b/>
          <w:i/>
          <w:iCs/>
          <w:lang w:eastAsia="ko-KR"/>
        </w:rPr>
        <w:t xml:space="preserve"> Social Network Scale-Revised (LSNS-R)</w:t>
      </w:r>
    </w:p>
    <w:p w14:paraId="6D397A1C" w14:textId="77777777" w:rsidR="00716A8C" w:rsidRPr="00FC4DA7" w:rsidRDefault="00716A8C" w:rsidP="00716A8C">
      <w:pPr>
        <w:pStyle w:val="ListParagraph"/>
        <w:numPr>
          <w:ilvl w:val="0"/>
          <w:numId w:val="1"/>
        </w:numPr>
        <w:spacing w:line="480" w:lineRule="auto"/>
        <w:rPr>
          <w:rFonts w:asciiTheme="minorBidi" w:hAnsiTheme="minorBidi"/>
          <w:bCs/>
        </w:rPr>
      </w:pPr>
      <w:r w:rsidRPr="00FC4DA7">
        <w:rPr>
          <w:rFonts w:asciiTheme="minorBidi" w:hAnsiTheme="minorBidi"/>
          <w:bCs/>
        </w:rPr>
        <w:t>How many friends do you feel close to such that you could call on them for help?</w:t>
      </w:r>
    </w:p>
    <w:p w14:paraId="510E6428" w14:textId="77777777" w:rsidR="00716A8C" w:rsidRDefault="00716A8C" w:rsidP="00716A8C">
      <w:pPr>
        <w:spacing w:line="480" w:lineRule="auto"/>
        <w:ind w:firstLine="360"/>
        <w:rPr>
          <w:rFonts w:asciiTheme="minorBidi" w:hAnsiTheme="minorBidi"/>
          <w:bCs/>
          <w:i/>
          <w:iCs/>
        </w:rPr>
      </w:pPr>
      <w:r w:rsidRPr="00FC4DA7">
        <w:rPr>
          <w:rFonts w:asciiTheme="minorBidi" w:hAnsiTheme="minorBidi"/>
          <w:bCs/>
          <w:i/>
          <w:iCs/>
        </w:rPr>
        <w:t>0 = None 1 = One 2 = Two 3 = Three or four 4 = Five to eight 5 = Nine or more</w:t>
      </w:r>
    </w:p>
    <w:p w14:paraId="3025203C" w14:textId="77777777" w:rsidR="00716A8C" w:rsidRPr="00FC4DA7" w:rsidRDefault="00716A8C" w:rsidP="00716A8C">
      <w:pPr>
        <w:pStyle w:val="ListParagraph"/>
        <w:numPr>
          <w:ilvl w:val="0"/>
          <w:numId w:val="1"/>
        </w:numPr>
        <w:spacing w:line="480" w:lineRule="auto"/>
        <w:rPr>
          <w:bCs/>
          <w:i/>
          <w:iCs/>
        </w:rPr>
      </w:pPr>
      <w:r w:rsidRPr="00FC4DA7">
        <w:rPr>
          <w:rFonts w:asciiTheme="minorBidi" w:hAnsiTheme="minorBidi"/>
          <w:bCs/>
        </w:rPr>
        <w:t>How many friends do you feel at ease with that you can talk about private matters?</w:t>
      </w:r>
    </w:p>
    <w:p w14:paraId="1B525F23" w14:textId="77777777" w:rsidR="00716A8C" w:rsidRPr="00FC4DA7" w:rsidRDefault="00716A8C" w:rsidP="00716A8C">
      <w:pPr>
        <w:spacing w:line="480" w:lineRule="auto"/>
        <w:ind w:left="360"/>
        <w:rPr>
          <w:bCs/>
          <w:i/>
          <w:iCs/>
        </w:rPr>
      </w:pPr>
      <w:r w:rsidRPr="00FC4DA7">
        <w:rPr>
          <w:rFonts w:asciiTheme="minorBidi" w:hAnsiTheme="minorBidi"/>
          <w:bCs/>
          <w:i/>
          <w:iCs/>
        </w:rPr>
        <w:t>0 = None 1 = One 2 = Two 3 = Three or four 4 = Five to eight 5 = Nine or more</w:t>
      </w:r>
    </w:p>
    <w:p w14:paraId="4218842D" w14:textId="77777777" w:rsidR="00716A8C" w:rsidRPr="00FC4DA7" w:rsidRDefault="00716A8C" w:rsidP="00716A8C">
      <w:pPr>
        <w:pStyle w:val="ListParagraph"/>
        <w:numPr>
          <w:ilvl w:val="0"/>
          <w:numId w:val="1"/>
        </w:numPr>
        <w:spacing w:line="480" w:lineRule="auto"/>
        <w:rPr>
          <w:bCs/>
          <w:i/>
          <w:iCs/>
        </w:rPr>
      </w:pPr>
      <w:r w:rsidRPr="00FC4DA7">
        <w:rPr>
          <w:rFonts w:asciiTheme="minorBidi" w:hAnsiTheme="minorBidi"/>
          <w:bCs/>
        </w:rPr>
        <w:t>How many friends do you feel close to such that you could call on them for help?</w:t>
      </w:r>
    </w:p>
    <w:p w14:paraId="4193909C" w14:textId="77777777" w:rsidR="00716A8C" w:rsidRPr="00FC4DA7" w:rsidRDefault="00716A8C" w:rsidP="00716A8C">
      <w:pPr>
        <w:spacing w:line="480" w:lineRule="auto"/>
        <w:ind w:left="360"/>
        <w:rPr>
          <w:bCs/>
          <w:i/>
          <w:iCs/>
        </w:rPr>
      </w:pPr>
      <w:r w:rsidRPr="00FC4DA7">
        <w:rPr>
          <w:rFonts w:asciiTheme="minorBidi" w:hAnsiTheme="minorBidi"/>
          <w:bCs/>
          <w:i/>
          <w:iCs/>
        </w:rPr>
        <w:t>0 = None 1 = One 2 = Two 3 = Three or four 4 = Five to eight 5 = Nine or more</w:t>
      </w:r>
    </w:p>
    <w:p w14:paraId="551F777A" w14:textId="77777777" w:rsidR="00716A8C" w:rsidRDefault="00716A8C" w:rsidP="00716A8C">
      <w:pPr>
        <w:pStyle w:val="ListParagraph"/>
        <w:numPr>
          <w:ilvl w:val="0"/>
          <w:numId w:val="1"/>
        </w:numPr>
        <w:spacing w:line="480" w:lineRule="auto"/>
        <w:rPr>
          <w:rFonts w:asciiTheme="minorBidi" w:hAnsiTheme="minorBidi"/>
          <w:bCs/>
        </w:rPr>
      </w:pPr>
      <w:r w:rsidRPr="00FC4DA7">
        <w:rPr>
          <w:rFonts w:asciiTheme="minorBidi" w:hAnsiTheme="minorBidi"/>
          <w:bCs/>
        </w:rPr>
        <w:t>How often do you see or hear from the friends with whom you have the most contact?</w:t>
      </w:r>
    </w:p>
    <w:p w14:paraId="3337761D" w14:textId="77777777" w:rsidR="00716A8C" w:rsidRPr="0030199C" w:rsidRDefault="00716A8C" w:rsidP="00716A8C">
      <w:pPr>
        <w:spacing w:line="480" w:lineRule="auto"/>
        <w:ind w:left="360"/>
        <w:rPr>
          <w:rFonts w:asciiTheme="minorBidi" w:hAnsiTheme="minorBidi"/>
          <w:bCs/>
        </w:rPr>
      </w:pPr>
      <w:r w:rsidRPr="00FC4DA7">
        <w:rPr>
          <w:rFonts w:asciiTheme="minorBidi" w:hAnsiTheme="minorBidi"/>
          <w:bCs/>
          <w:i/>
          <w:iCs/>
        </w:rPr>
        <w:t xml:space="preserve">0 = </w:t>
      </w:r>
      <w:r>
        <w:rPr>
          <w:rFonts w:asciiTheme="minorBidi" w:hAnsiTheme="minorBidi"/>
          <w:bCs/>
          <w:i/>
          <w:iCs/>
        </w:rPr>
        <w:t>Never</w:t>
      </w:r>
      <w:r w:rsidRPr="00FC4DA7">
        <w:rPr>
          <w:rFonts w:asciiTheme="minorBidi" w:hAnsiTheme="minorBidi"/>
          <w:bCs/>
          <w:i/>
          <w:iCs/>
        </w:rPr>
        <w:t xml:space="preserve"> 1 = </w:t>
      </w:r>
      <w:r>
        <w:rPr>
          <w:rFonts w:asciiTheme="minorBidi" w:hAnsiTheme="minorBidi"/>
          <w:bCs/>
          <w:i/>
          <w:iCs/>
        </w:rPr>
        <w:t>Seldom</w:t>
      </w:r>
      <w:r w:rsidRPr="00FC4DA7">
        <w:rPr>
          <w:rFonts w:asciiTheme="minorBidi" w:hAnsiTheme="minorBidi"/>
          <w:bCs/>
          <w:i/>
          <w:iCs/>
        </w:rPr>
        <w:t xml:space="preserve"> 2 = </w:t>
      </w:r>
      <w:r>
        <w:rPr>
          <w:rFonts w:asciiTheme="minorBidi" w:hAnsiTheme="minorBidi"/>
          <w:bCs/>
          <w:i/>
          <w:iCs/>
        </w:rPr>
        <w:t>Sometimes</w:t>
      </w:r>
      <w:r w:rsidRPr="00FC4DA7">
        <w:rPr>
          <w:rFonts w:asciiTheme="minorBidi" w:hAnsiTheme="minorBidi"/>
          <w:bCs/>
          <w:i/>
          <w:iCs/>
        </w:rPr>
        <w:t xml:space="preserve"> 3 = </w:t>
      </w:r>
      <w:r>
        <w:rPr>
          <w:rFonts w:asciiTheme="minorBidi" w:hAnsiTheme="minorBidi"/>
          <w:bCs/>
          <w:i/>
          <w:iCs/>
        </w:rPr>
        <w:t>Often</w:t>
      </w:r>
      <w:r w:rsidRPr="00FC4DA7">
        <w:rPr>
          <w:rFonts w:asciiTheme="minorBidi" w:hAnsiTheme="minorBidi"/>
          <w:bCs/>
          <w:i/>
          <w:iCs/>
        </w:rPr>
        <w:t xml:space="preserve"> 4 = </w:t>
      </w:r>
      <w:r>
        <w:rPr>
          <w:rFonts w:asciiTheme="minorBidi" w:hAnsiTheme="minorBidi"/>
          <w:bCs/>
          <w:i/>
          <w:iCs/>
        </w:rPr>
        <w:t>Very often</w:t>
      </w:r>
      <w:r w:rsidRPr="00FC4DA7">
        <w:rPr>
          <w:rFonts w:asciiTheme="minorBidi" w:hAnsiTheme="minorBidi"/>
          <w:bCs/>
          <w:i/>
          <w:iCs/>
        </w:rPr>
        <w:t xml:space="preserve"> 5 = </w:t>
      </w:r>
      <w:r>
        <w:rPr>
          <w:rFonts w:asciiTheme="minorBidi" w:hAnsiTheme="minorBidi"/>
          <w:bCs/>
          <w:i/>
          <w:iCs/>
        </w:rPr>
        <w:t>Always</w:t>
      </w:r>
    </w:p>
    <w:p w14:paraId="71BAF480" w14:textId="77777777" w:rsidR="00716A8C" w:rsidRDefault="00716A8C" w:rsidP="00716A8C">
      <w:pPr>
        <w:pStyle w:val="ListParagraph"/>
        <w:numPr>
          <w:ilvl w:val="0"/>
          <w:numId w:val="1"/>
        </w:numPr>
        <w:spacing w:line="480" w:lineRule="auto"/>
        <w:rPr>
          <w:rFonts w:asciiTheme="minorBidi" w:hAnsiTheme="minorBidi"/>
          <w:bCs/>
        </w:rPr>
      </w:pPr>
      <w:r w:rsidRPr="0030199C">
        <w:rPr>
          <w:rFonts w:asciiTheme="minorBidi" w:hAnsiTheme="minorBidi"/>
          <w:bCs/>
        </w:rPr>
        <w:t>When one of your friends has an important decision to make, how often do they talk to you about it?</w:t>
      </w:r>
    </w:p>
    <w:p w14:paraId="2C42B4A8" w14:textId="77777777" w:rsidR="00716A8C" w:rsidRPr="0030199C" w:rsidRDefault="00716A8C" w:rsidP="00716A8C">
      <w:pPr>
        <w:spacing w:line="480" w:lineRule="auto"/>
        <w:ind w:left="360"/>
        <w:rPr>
          <w:rFonts w:asciiTheme="minorBidi" w:hAnsiTheme="minorBidi"/>
          <w:bCs/>
        </w:rPr>
      </w:pPr>
      <w:r w:rsidRPr="00FC4DA7">
        <w:rPr>
          <w:rFonts w:asciiTheme="minorBidi" w:hAnsiTheme="minorBidi"/>
          <w:bCs/>
          <w:i/>
          <w:iCs/>
        </w:rPr>
        <w:t xml:space="preserve">0 = </w:t>
      </w:r>
      <w:r>
        <w:rPr>
          <w:rFonts w:asciiTheme="minorBidi" w:hAnsiTheme="minorBidi"/>
          <w:bCs/>
          <w:i/>
          <w:iCs/>
        </w:rPr>
        <w:t>Never</w:t>
      </w:r>
      <w:r w:rsidRPr="00FC4DA7">
        <w:rPr>
          <w:rFonts w:asciiTheme="minorBidi" w:hAnsiTheme="minorBidi"/>
          <w:bCs/>
          <w:i/>
          <w:iCs/>
        </w:rPr>
        <w:t xml:space="preserve"> 1 = </w:t>
      </w:r>
      <w:r>
        <w:rPr>
          <w:rFonts w:asciiTheme="minorBidi" w:hAnsiTheme="minorBidi"/>
          <w:bCs/>
          <w:i/>
          <w:iCs/>
        </w:rPr>
        <w:t>Seldom</w:t>
      </w:r>
      <w:r w:rsidRPr="00FC4DA7">
        <w:rPr>
          <w:rFonts w:asciiTheme="minorBidi" w:hAnsiTheme="minorBidi"/>
          <w:bCs/>
          <w:i/>
          <w:iCs/>
        </w:rPr>
        <w:t xml:space="preserve"> 2 = </w:t>
      </w:r>
      <w:r>
        <w:rPr>
          <w:rFonts w:asciiTheme="minorBidi" w:hAnsiTheme="minorBidi"/>
          <w:bCs/>
          <w:i/>
          <w:iCs/>
        </w:rPr>
        <w:t>Sometimes</w:t>
      </w:r>
      <w:r w:rsidRPr="00FC4DA7">
        <w:rPr>
          <w:rFonts w:asciiTheme="minorBidi" w:hAnsiTheme="minorBidi"/>
          <w:bCs/>
          <w:i/>
          <w:iCs/>
        </w:rPr>
        <w:t xml:space="preserve"> 3 = </w:t>
      </w:r>
      <w:r>
        <w:rPr>
          <w:rFonts w:asciiTheme="minorBidi" w:hAnsiTheme="minorBidi"/>
          <w:bCs/>
          <w:i/>
          <w:iCs/>
        </w:rPr>
        <w:t>Often</w:t>
      </w:r>
      <w:r w:rsidRPr="00FC4DA7">
        <w:rPr>
          <w:rFonts w:asciiTheme="minorBidi" w:hAnsiTheme="minorBidi"/>
          <w:bCs/>
          <w:i/>
          <w:iCs/>
        </w:rPr>
        <w:t xml:space="preserve"> 4 = </w:t>
      </w:r>
      <w:r>
        <w:rPr>
          <w:rFonts w:asciiTheme="minorBidi" w:hAnsiTheme="minorBidi"/>
          <w:bCs/>
          <w:i/>
          <w:iCs/>
        </w:rPr>
        <w:t>Very often</w:t>
      </w:r>
      <w:r w:rsidRPr="00FC4DA7">
        <w:rPr>
          <w:rFonts w:asciiTheme="minorBidi" w:hAnsiTheme="minorBidi"/>
          <w:bCs/>
          <w:i/>
          <w:iCs/>
        </w:rPr>
        <w:t xml:space="preserve"> 5 = </w:t>
      </w:r>
      <w:r>
        <w:rPr>
          <w:rFonts w:asciiTheme="minorBidi" w:hAnsiTheme="minorBidi"/>
          <w:bCs/>
          <w:i/>
          <w:iCs/>
        </w:rPr>
        <w:t>Always</w:t>
      </w:r>
    </w:p>
    <w:p w14:paraId="16196913" w14:textId="77777777" w:rsidR="00716A8C" w:rsidRPr="0030199C" w:rsidRDefault="00716A8C" w:rsidP="00716A8C">
      <w:pPr>
        <w:pStyle w:val="ListParagraph"/>
        <w:numPr>
          <w:ilvl w:val="0"/>
          <w:numId w:val="1"/>
        </w:numPr>
        <w:spacing w:line="480" w:lineRule="auto"/>
        <w:rPr>
          <w:rFonts w:asciiTheme="minorBidi" w:hAnsiTheme="minorBidi"/>
          <w:bCs/>
        </w:rPr>
      </w:pPr>
      <w:r w:rsidRPr="0030199C">
        <w:rPr>
          <w:rFonts w:asciiTheme="minorBidi" w:hAnsiTheme="minorBidi"/>
          <w:bCs/>
        </w:rPr>
        <w:t>How often is one of your friends available for you to talk to when you have an important decision to make?</w:t>
      </w:r>
    </w:p>
    <w:p w14:paraId="67E0C1C9" w14:textId="77777777" w:rsidR="00716A8C" w:rsidRPr="00886631" w:rsidRDefault="00716A8C" w:rsidP="00716A8C">
      <w:pPr>
        <w:spacing w:line="480" w:lineRule="auto"/>
        <w:ind w:firstLine="360"/>
        <w:rPr>
          <w:rFonts w:asciiTheme="minorBidi" w:hAnsiTheme="minorBidi"/>
        </w:rPr>
      </w:pPr>
      <w:r w:rsidRPr="00FC4DA7">
        <w:rPr>
          <w:rFonts w:asciiTheme="minorBidi" w:hAnsiTheme="minorBidi"/>
          <w:bCs/>
          <w:i/>
          <w:iCs/>
        </w:rPr>
        <w:t xml:space="preserve">0 = </w:t>
      </w:r>
      <w:r>
        <w:rPr>
          <w:rFonts w:asciiTheme="minorBidi" w:hAnsiTheme="minorBidi"/>
          <w:bCs/>
          <w:i/>
          <w:iCs/>
        </w:rPr>
        <w:t>Never</w:t>
      </w:r>
      <w:r w:rsidRPr="00FC4DA7">
        <w:rPr>
          <w:rFonts w:asciiTheme="minorBidi" w:hAnsiTheme="minorBidi"/>
          <w:bCs/>
          <w:i/>
          <w:iCs/>
        </w:rPr>
        <w:t xml:space="preserve"> 1 = </w:t>
      </w:r>
      <w:r>
        <w:rPr>
          <w:rFonts w:asciiTheme="minorBidi" w:hAnsiTheme="minorBidi"/>
          <w:bCs/>
          <w:i/>
          <w:iCs/>
        </w:rPr>
        <w:t>Seldom</w:t>
      </w:r>
      <w:r w:rsidRPr="00FC4DA7">
        <w:rPr>
          <w:rFonts w:asciiTheme="minorBidi" w:hAnsiTheme="minorBidi"/>
          <w:bCs/>
          <w:i/>
          <w:iCs/>
        </w:rPr>
        <w:t xml:space="preserve"> 2 = </w:t>
      </w:r>
      <w:r>
        <w:rPr>
          <w:rFonts w:asciiTheme="minorBidi" w:hAnsiTheme="minorBidi"/>
          <w:bCs/>
          <w:i/>
          <w:iCs/>
        </w:rPr>
        <w:t>Sometimes</w:t>
      </w:r>
      <w:r w:rsidRPr="00FC4DA7">
        <w:rPr>
          <w:rFonts w:asciiTheme="minorBidi" w:hAnsiTheme="minorBidi"/>
          <w:bCs/>
          <w:i/>
          <w:iCs/>
        </w:rPr>
        <w:t xml:space="preserve"> 3 = </w:t>
      </w:r>
      <w:r>
        <w:rPr>
          <w:rFonts w:asciiTheme="minorBidi" w:hAnsiTheme="minorBidi"/>
          <w:bCs/>
          <w:i/>
          <w:iCs/>
        </w:rPr>
        <w:t>Often</w:t>
      </w:r>
      <w:r w:rsidRPr="00FC4DA7">
        <w:rPr>
          <w:rFonts w:asciiTheme="minorBidi" w:hAnsiTheme="minorBidi"/>
          <w:bCs/>
          <w:i/>
          <w:iCs/>
        </w:rPr>
        <w:t xml:space="preserve"> 4 = </w:t>
      </w:r>
      <w:r>
        <w:rPr>
          <w:rFonts w:asciiTheme="minorBidi" w:hAnsiTheme="minorBidi"/>
          <w:bCs/>
          <w:i/>
          <w:iCs/>
        </w:rPr>
        <w:t>Very often</w:t>
      </w:r>
      <w:r w:rsidRPr="00FC4DA7">
        <w:rPr>
          <w:rFonts w:asciiTheme="minorBidi" w:hAnsiTheme="minorBidi"/>
          <w:bCs/>
          <w:i/>
          <w:iCs/>
        </w:rPr>
        <w:t xml:space="preserve"> 5 = </w:t>
      </w:r>
      <w:r>
        <w:rPr>
          <w:rFonts w:asciiTheme="minorBidi" w:hAnsiTheme="minorBidi"/>
          <w:bCs/>
          <w:i/>
          <w:iCs/>
        </w:rPr>
        <w:t>Always</w:t>
      </w:r>
    </w:p>
    <w:p w14:paraId="34772B97" w14:textId="77777777" w:rsidR="00716A8C" w:rsidRDefault="00716A8C" w:rsidP="00716A8C">
      <w:pPr>
        <w:spacing w:line="480" w:lineRule="auto"/>
        <w:rPr>
          <w:rFonts w:eastAsia="Malgun Gothic"/>
          <w:lang w:eastAsia="ko-KR"/>
        </w:rPr>
      </w:pPr>
    </w:p>
    <w:p w14:paraId="5AD00517" w14:textId="77777777" w:rsidR="00716A8C" w:rsidRPr="00A75A59" w:rsidRDefault="00716A8C" w:rsidP="00716A8C">
      <w:pPr>
        <w:spacing w:line="480" w:lineRule="auto"/>
        <w:rPr>
          <w:rFonts w:asciiTheme="minorBidi" w:eastAsia="Malgun Gothic" w:hAnsiTheme="minorBidi"/>
          <w:b/>
          <w:i/>
          <w:iCs/>
          <w:lang w:eastAsia="ko-KR"/>
        </w:rPr>
      </w:pPr>
      <w:r>
        <w:rPr>
          <w:rFonts w:asciiTheme="minorBidi" w:eastAsia="Malgun Gothic" w:hAnsiTheme="minorBidi" w:hint="eastAsia"/>
          <w:b/>
          <w:i/>
          <w:iCs/>
          <w:lang w:eastAsia="ko-KR"/>
        </w:rPr>
        <w:t>Control Covariates</w:t>
      </w:r>
    </w:p>
    <w:p w14:paraId="796016E6" w14:textId="77777777" w:rsidR="00716A8C" w:rsidRDefault="00716A8C" w:rsidP="00716A8C">
      <w:pPr>
        <w:spacing w:line="480" w:lineRule="auto"/>
        <w:ind w:firstLine="720"/>
        <w:rPr>
          <w:rFonts w:ascii="Arial" w:hAnsi="Arial" w:cs="Arial"/>
        </w:rPr>
      </w:pPr>
      <w:r w:rsidRPr="0030199C">
        <w:rPr>
          <w:rFonts w:ascii="Arial" w:hAnsi="Arial" w:cs="Arial"/>
        </w:rPr>
        <w:lastRenderedPageBreak/>
        <w:t>The covariates</w:t>
      </w:r>
      <w:r>
        <w:rPr>
          <w:rFonts w:ascii="Arial" w:hAnsi="Arial" w:cs="Arial"/>
        </w:rPr>
        <w:t xml:space="preserve"> adjusted for were </w:t>
      </w:r>
      <w:r>
        <w:rPr>
          <w:rFonts w:ascii="Arial" w:hAnsi="Arial" w:cs="Arial"/>
          <w:i/>
          <w:iCs/>
        </w:rPr>
        <w:t xml:space="preserve">age </w:t>
      </w:r>
      <w:r>
        <w:rPr>
          <w:rFonts w:ascii="Arial" w:hAnsi="Arial" w:cs="Arial"/>
        </w:rPr>
        <w:t xml:space="preserve">(male/female), </w:t>
      </w:r>
      <w:r>
        <w:rPr>
          <w:rFonts w:ascii="Arial" w:hAnsi="Arial" w:cs="Arial"/>
          <w:i/>
          <w:iCs/>
        </w:rPr>
        <w:t xml:space="preserve">ethnicity </w:t>
      </w:r>
      <w:r>
        <w:rPr>
          <w:rFonts w:ascii="Arial" w:hAnsi="Arial" w:cs="Arial"/>
        </w:rPr>
        <w:t xml:space="preserve">(Chinese/ Malay/ Indian/ Others) </w:t>
      </w:r>
      <w:r>
        <w:rPr>
          <w:rFonts w:ascii="Arial" w:hAnsi="Arial" w:cs="Arial"/>
          <w:i/>
          <w:iCs/>
        </w:rPr>
        <w:t xml:space="preserve">education level </w:t>
      </w:r>
      <w:r>
        <w:rPr>
          <w:rFonts w:ascii="Arial" w:hAnsi="Arial" w:cs="Arial"/>
        </w:rPr>
        <w:t xml:space="preserve">(no formal education/ primary/ secondary or vocational/ JC or polytechnic and above), </w:t>
      </w:r>
      <w:r>
        <w:rPr>
          <w:rFonts w:ascii="Arial" w:hAnsi="Arial" w:cs="Arial"/>
          <w:i/>
          <w:iCs/>
        </w:rPr>
        <w:t>housing type</w:t>
      </w:r>
      <w:r>
        <w:rPr>
          <w:rFonts w:ascii="Arial" w:hAnsi="Arial" w:cs="Arial"/>
        </w:rPr>
        <w:t xml:space="preserve"> (1-2 room government-built flat / 3-room government-built flat / 4-5 room government-built flat or private housing), </w:t>
      </w:r>
      <w:r>
        <w:rPr>
          <w:rFonts w:ascii="Arial" w:hAnsi="Arial" w:cs="Arial"/>
          <w:i/>
          <w:iCs/>
        </w:rPr>
        <w:t xml:space="preserve">living arrangement </w:t>
      </w:r>
      <w:r>
        <w:rPr>
          <w:rFonts w:ascii="Arial" w:hAnsi="Arial" w:cs="Arial"/>
        </w:rPr>
        <w:t>(alone without migrant domestic worker / with spouse only / with child only / with spouse and child / with others only including migrant domestic worker</w:t>
      </w:r>
      <w:r w:rsidRPr="00FE33DE">
        <w:rPr>
          <w:rFonts w:ascii="Arial" w:hAnsi="Arial" w:cs="Arial"/>
          <w:i/>
          <w:iCs/>
        </w:rPr>
        <w:t>), family-based social support networks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(asked in the same format as friend-based social support networks for family </w:t>
      </w:r>
      <w:r>
        <w:rPr>
          <w:rFonts w:ascii="Arial" w:hAnsi="Arial" w:cs="Arial"/>
          <w:i/>
          <w:iCs/>
        </w:rPr>
        <w:t>outside</w:t>
      </w:r>
      <w:r>
        <w:rPr>
          <w:rFonts w:ascii="Arial" w:hAnsi="Arial" w:cs="Arial"/>
        </w:rPr>
        <w:t xml:space="preserve"> of the household)</w:t>
      </w:r>
      <w:r w:rsidRPr="00FE33DE">
        <w:rPr>
          <w:rFonts w:ascii="Arial" w:hAnsi="Arial" w:cs="Arial"/>
          <w:i/>
          <w:iCs/>
        </w:rPr>
        <w:t>, number of chronic condition(s)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(considered diseases included coronary heart disease,  high blood pressure, high blood cholesterol, </w:t>
      </w:r>
      <w:r>
        <w:rPr>
          <w:rFonts w:asciiTheme="minorBidi" w:eastAsia="Malgun Gothic" w:hAnsiTheme="minorBidi"/>
          <w:lang w:eastAsia="ko-KR"/>
        </w:rPr>
        <w:t>o</w:t>
      </w:r>
      <w:r w:rsidRPr="00886631">
        <w:rPr>
          <w:rFonts w:asciiTheme="minorBidi" w:eastAsia="Malgun Gothic" w:hAnsiTheme="minorBidi"/>
          <w:lang w:eastAsia="ko-KR"/>
        </w:rPr>
        <w:t>steoporosis</w:t>
      </w:r>
      <w:r>
        <w:rPr>
          <w:rFonts w:asciiTheme="minorBidi" w:eastAsia="Malgun Gothic" w:hAnsiTheme="minorBidi"/>
          <w:lang w:eastAsia="ko-KR"/>
        </w:rPr>
        <w:t xml:space="preserve"> etc.)</w:t>
      </w:r>
      <w:r w:rsidRPr="00FE33DE">
        <w:rPr>
          <w:rFonts w:ascii="Arial" w:hAnsi="Arial" w:cs="Arial"/>
          <w:i/>
          <w:iCs/>
        </w:rPr>
        <w:t xml:space="preserve">, difficulty with activities of daily living (ADL) </w:t>
      </w:r>
      <w:r>
        <w:rPr>
          <w:rFonts w:ascii="Arial" w:hAnsi="Arial" w:cs="Arial"/>
        </w:rPr>
        <w:t xml:space="preserve">(yes/no), </w:t>
      </w:r>
      <w:r w:rsidRPr="00FE33DE">
        <w:rPr>
          <w:rFonts w:ascii="Arial" w:hAnsi="Arial" w:cs="Arial"/>
          <w:i/>
          <w:iCs/>
        </w:rPr>
        <w:t xml:space="preserve">difficulty with </w:t>
      </w:r>
      <w:r>
        <w:rPr>
          <w:rFonts w:ascii="Arial" w:hAnsi="Arial" w:cs="Arial"/>
          <w:i/>
          <w:iCs/>
        </w:rPr>
        <w:t xml:space="preserve">instrumental </w:t>
      </w:r>
      <w:r w:rsidRPr="00FE33DE">
        <w:rPr>
          <w:rFonts w:ascii="Arial" w:hAnsi="Arial" w:cs="Arial"/>
          <w:i/>
          <w:iCs/>
        </w:rPr>
        <w:t>activities of daily living (</w:t>
      </w:r>
      <w:r>
        <w:rPr>
          <w:rFonts w:ascii="Arial" w:hAnsi="Arial" w:cs="Arial"/>
          <w:i/>
          <w:iCs/>
        </w:rPr>
        <w:t>I</w:t>
      </w:r>
      <w:r w:rsidRPr="00FE33DE">
        <w:rPr>
          <w:rFonts w:ascii="Arial" w:hAnsi="Arial" w:cs="Arial"/>
          <w:i/>
          <w:iCs/>
        </w:rPr>
        <w:t xml:space="preserve">ADL) </w:t>
      </w:r>
      <w:r>
        <w:rPr>
          <w:rFonts w:ascii="Arial" w:hAnsi="Arial" w:cs="Arial"/>
        </w:rPr>
        <w:t xml:space="preserve">(yes/no), </w:t>
      </w:r>
      <w:r>
        <w:rPr>
          <w:rFonts w:ascii="Arial" w:hAnsi="Arial" w:cs="Arial"/>
          <w:i/>
          <w:iCs/>
        </w:rPr>
        <w:t>hearing impairment</w:t>
      </w:r>
      <w:r>
        <w:rPr>
          <w:rFonts w:ascii="Arial" w:hAnsi="Arial" w:cs="Arial"/>
        </w:rPr>
        <w:t xml:space="preserve"> (yes/no), </w:t>
      </w:r>
      <w:r>
        <w:rPr>
          <w:rFonts w:ascii="Arial" w:hAnsi="Arial" w:cs="Arial"/>
          <w:i/>
          <w:iCs/>
        </w:rPr>
        <w:t xml:space="preserve">vision impairment </w:t>
      </w:r>
      <w:r>
        <w:rPr>
          <w:rFonts w:ascii="Arial" w:hAnsi="Arial" w:cs="Arial"/>
        </w:rPr>
        <w:t xml:space="preserve">(yes/no). </w:t>
      </w:r>
    </w:p>
    <w:p w14:paraId="765B63B2" w14:textId="77777777" w:rsidR="00716A8C" w:rsidRPr="00AC3625" w:rsidRDefault="00716A8C" w:rsidP="00716A8C">
      <w:pPr>
        <w:pStyle w:val="Heading4"/>
        <w:pageBreakBefore/>
        <w:spacing w:before="0" w:after="0" w:line="360" w:lineRule="auto"/>
        <w:rPr>
          <w:rFonts w:ascii="Arial" w:hAnsi="Arial" w:cs="Arial"/>
          <w:b/>
          <w:i w:val="0"/>
          <w:color w:val="auto"/>
        </w:rPr>
      </w:pPr>
      <w:bookmarkStart w:id="0" w:name="_Supplementary_Table_1._1"/>
      <w:bookmarkEnd w:id="0"/>
      <w:r w:rsidRPr="00AC3625">
        <w:rPr>
          <w:rFonts w:ascii="Arial" w:hAnsi="Arial" w:cs="Arial"/>
          <w:b/>
          <w:i w:val="0"/>
          <w:color w:val="auto"/>
        </w:rPr>
        <w:lastRenderedPageBreak/>
        <w:t xml:space="preserve">Supplementary Table </w:t>
      </w:r>
      <w:r w:rsidRPr="00AC3625">
        <w:rPr>
          <w:rFonts w:ascii="Arial" w:eastAsia="Malgun Gothic" w:hAnsi="Arial" w:cs="Arial"/>
          <w:b/>
          <w:i w:val="0"/>
          <w:color w:val="auto"/>
          <w:lang w:eastAsia="ko-KR"/>
        </w:rPr>
        <w:t>1</w:t>
      </w:r>
      <w:r w:rsidRPr="00AC3625">
        <w:rPr>
          <w:rFonts w:ascii="Arial" w:hAnsi="Arial" w:cs="Arial"/>
          <w:b/>
          <w:i w:val="0"/>
          <w:color w:val="auto"/>
        </w:rPr>
        <w:t xml:space="preserve">. Weighted mediation of health knowledge between friend-based social support networks and self-efficacy </w:t>
      </w:r>
    </w:p>
    <w:tbl>
      <w:tblPr>
        <w:tblStyle w:val="TableGrid"/>
        <w:tblW w:w="9640" w:type="dxa"/>
        <w:tblInd w:w="-28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3338"/>
        <w:gridCol w:w="1084"/>
        <w:gridCol w:w="1106"/>
      </w:tblGrid>
      <w:tr w:rsidR="00716A8C" w:rsidRPr="00AC3625" w14:paraId="4EA77419" w14:textId="77777777" w:rsidTr="00C838D1">
        <w:trPr>
          <w:trHeight w:val="227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CA478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  <w:lang w:val="en-SG"/>
              </w:rPr>
              <w:t>Predictor</w:t>
            </w:r>
          </w:p>
        </w:tc>
        <w:tc>
          <w:tcPr>
            <w:tcW w:w="3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E4C5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  <w:lang w:val="en-SG"/>
              </w:rPr>
              <w:t>β [95% CI]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44B2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  <w:lang w:val="en-SG"/>
              </w:rPr>
              <w:t>SE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4CA7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  <w:lang w:val="en-SG"/>
              </w:rPr>
              <w:t>p</w:t>
            </w:r>
          </w:p>
        </w:tc>
      </w:tr>
      <w:tr w:rsidR="00716A8C" w:rsidRPr="00AC3625" w14:paraId="5408255D" w14:textId="77777777" w:rsidTr="00C838D1">
        <w:trPr>
          <w:trHeight w:val="227"/>
        </w:trPr>
        <w:tc>
          <w:tcPr>
            <w:tcW w:w="96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DB728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  <w:b/>
                <w:lang w:val="en-SG"/>
              </w:rPr>
              <w:t xml:space="preserve">Model 1: Friend-based social support networks (X) </w:t>
            </w:r>
            <w:r w:rsidRPr="00AC3625">
              <w:rPr>
                <w:rFonts w:ascii="Arial" w:eastAsia="Wingdings" w:hAnsi="Arial" w:cs="Arial"/>
                <w:b/>
                <w:lang w:val="en-SG"/>
              </w:rPr>
              <w:sym w:font="Wingdings" w:char="F0E0"/>
            </w:r>
            <w:r w:rsidRPr="00AC3625">
              <w:rPr>
                <w:rFonts w:ascii="Arial" w:hAnsi="Arial" w:cs="Arial"/>
                <w:b/>
                <w:lang w:val="en-SG"/>
              </w:rPr>
              <w:t xml:space="preserve"> Self-efficacy (Y)</w:t>
            </w:r>
          </w:p>
        </w:tc>
      </w:tr>
      <w:tr w:rsidR="00716A8C" w:rsidRPr="00AC3625" w14:paraId="6A986F66" w14:textId="77777777" w:rsidTr="00C838D1">
        <w:trPr>
          <w:trHeight w:val="227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E4497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LSNS-R</w:t>
            </w:r>
            <w:r w:rsidRPr="00AC3625">
              <w:rPr>
                <w:rFonts w:ascii="Arial" w:hAnsi="Arial" w:cs="Arial"/>
                <w:vertAlign w:val="superscript"/>
              </w:rPr>
              <w:t>1</w:t>
            </w:r>
            <w:r w:rsidRPr="00AC3625">
              <w:rPr>
                <w:rFonts w:ascii="Arial" w:eastAsia="Malgun Gothic" w:hAnsi="Arial" w:cs="Arial"/>
                <w:lang w:val="en-SG" w:eastAsia="ko-KR"/>
              </w:rPr>
              <w:t xml:space="preserve"> Friend (X)</w:t>
            </w:r>
          </w:p>
        </w:tc>
        <w:tc>
          <w:tcPr>
            <w:tcW w:w="3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EA2C9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0.00787 [0.00168, 0.0141]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DB7F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0.00316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470BB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0.013*</w:t>
            </w:r>
          </w:p>
        </w:tc>
      </w:tr>
      <w:tr w:rsidR="00716A8C" w:rsidRPr="00AC3625" w14:paraId="7BFE03CF" w14:textId="77777777" w:rsidTr="00C838D1">
        <w:trPr>
          <w:trHeight w:val="227"/>
        </w:trPr>
        <w:tc>
          <w:tcPr>
            <w:tcW w:w="4112" w:type="dxa"/>
            <w:tcBorders>
              <w:top w:val="single" w:sz="4" w:space="0" w:color="auto"/>
            </w:tcBorders>
            <w:vAlign w:val="center"/>
          </w:tcPr>
          <w:p w14:paraId="74F67DAF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</w:rPr>
              <w:t>Female (ref. Male)</w:t>
            </w:r>
          </w:p>
        </w:tc>
        <w:tc>
          <w:tcPr>
            <w:tcW w:w="3338" w:type="dxa"/>
            <w:tcBorders>
              <w:top w:val="single" w:sz="4" w:space="0" w:color="auto"/>
            </w:tcBorders>
            <w:vAlign w:val="center"/>
          </w:tcPr>
          <w:p w14:paraId="2F40966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0.204 [0.120, 0.288]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vAlign w:val="center"/>
          </w:tcPr>
          <w:p w14:paraId="5BD7337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0.0429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vAlign w:val="center"/>
          </w:tcPr>
          <w:p w14:paraId="69DDC5E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417748C8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5AE514AF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</w:rPr>
              <w:t>Ethnicity (ref. Chinese)</w:t>
            </w:r>
          </w:p>
        </w:tc>
        <w:tc>
          <w:tcPr>
            <w:tcW w:w="3338" w:type="dxa"/>
            <w:vAlign w:val="center"/>
          </w:tcPr>
          <w:p w14:paraId="21575A6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</w:p>
        </w:tc>
        <w:tc>
          <w:tcPr>
            <w:tcW w:w="1084" w:type="dxa"/>
            <w:vAlign w:val="center"/>
          </w:tcPr>
          <w:p w14:paraId="2F344A0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</w:p>
        </w:tc>
        <w:tc>
          <w:tcPr>
            <w:tcW w:w="1106" w:type="dxa"/>
            <w:vAlign w:val="center"/>
          </w:tcPr>
          <w:p w14:paraId="0407FCB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</w:p>
        </w:tc>
      </w:tr>
      <w:tr w:rsidR="00716A8C" w:rsidRPr="00AC3625" w14:paraId="20181602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182FF900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</w:rPr>
              <w:t>Malay</w:t>
            </w:r>
          </w:p>
        </w:tc>
        <w:tc>
          <w:tcPr>
            <w:tcW w:w="3338" w:type="dxa"/>
            <w:vAlign w:val="center"/>
          </w:tcPr>
          <w:p w14:paraId="03702E6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-0.173 [-0.289, -0.0577]</w:t>
            </w:r>
          </w:p>
        </w:tc>
        <w:tc>
          <w:tcPr>
            <w:tcW w:w="1084" w:type="dxa"/>
            <w:vAlign w:val="center"/>
          </w:tcPr>
          <w:p w14:paraId="01B0B7C8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0.0589</w:t>
            </w:r>
          </w:p>
        </w:tc>
        <w:tc>
          <w:tcPr>
            <w:tcW w:w="1106" w:type="dxa"/>
            <w:vAlign w:val="center"/>
          </w:tcPr>
          <w:p w14:paraId="7387140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0.003**</w:t>
            </w:r>
          </w:p>
        </w:tc>
      </w:tr>
      <w:tr w:rsidR="00716A8C" w:rsidRPr="00AC3625" w14:paraId="09B25977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5710FD74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Indian</w:t>
            </w:r>
          </w:p>
        </w:tc>
        <w:tc>
          <w:tcPr>
            <w:tcW w:w="3338" w:type="dxa"/>
            <w:vAlign w:val="center"/>
          </w:tcPr>
          <w:p w14:paraId="41D823D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0.203 [0.0797, 0.327]</w:t>
            </w:r>
          </w:p>
        </w:tc>
        <w:tc>
          <w:tcPr>
            <w:tcW w:w="1084" w:type="dxa"/>
            <w:vAlign w:val="center"/>
          </w:tcPr>
          <w:p w14:paraId="1BE464CC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0.0630</w:t>
            </w:r>
          </w:p>
        </w:tc>
        <w:tc>
          <w:tcPr>
            <w:tcW w:w="1106" w:type="dxa"/>
            <w:vAlign w:val="center"/>
          </w:tcPr>
          <w:p w14:paraId="23FBB097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0.001**</w:t>
            </w:r>
          </w:p>
        </w:tc>
      </w:tr>
      <w:tr w:rsidR="00716A8C" w:rsidRPr="00AC3625" w14:paraId="08FF5751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1A1EDE15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</w:rPr>
              <w:t>Education level (ref. No formal education)</w:t>
            </w:r>
          </w:p>
        </w:tc>
        <w:tc>
          <w:tcPr>
            <w:tcW w:w="3338" w:type="dxa"/>
            <w:vAlign w:val="center"/>
          </w:tcPr>
          <w:p w14:paraId="2D3A99C8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</w:p>
        </w:tc>
        <w:tc>
          <w:tcPr>
            <w:tcW w:w="1084" w:type="dxa"/>
            <w:vAlign w:val="center"/>
          </w:tcPr>
          <w:p w14:paraId="3C2A5271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</w:p>
        </w:tc>
        <w:tc>
          <w:tcPr>
            <w:tcW w:w="1106" w:type="dxa"/>
            <w:vAlign w:val="center"/>
          </w:tcPr>
          <w:p w14:paraId="3EA9892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</w:p>
        </w:tc>
      </w:tr>
      <w:tr w:rsidR="00716A8C" w:rsidRPr="00AC3625" w14:paraId="11A60C6F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46C5701A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</w:rPr>
              <w:t>Primary</w:t>
            </w:r>
          </w:p>
        </w:tc>
        <w:tc>
          <w:tcPr>
            <w:tcW w:w="3338" w:type="dxa"/>
            <w:vAlign w:val="center"/>
          </w:tcPr>
          <w:p w14:paraId="1F6A7FB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0.178 [0.0724, 0.284]</w:t>
            </w:r>
          </w:p>
        </w:tc>
        <w:tc>
          <w:tcPr>
            <w:tcW w:w="1084" w:type="dxa"/>
            <w:vAlign w:val="center"/>
          </w:tcPr>
          <w:p w14:paraId="53B198D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0.0539</w:t>
            </w:r>
          </w:p>
        </w:tc>
        <w:tc>
          <w:tcPr>
            <w:tcW w:w="1106" w:type="dxa"/>
            <w:vAlign w:val="center"/>
          </w:tcPr>
          <w:p w14:paraId="5F42683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0.001**</w:t>
            </w:r>
          </w:p>
        </w:tc>
      </w:tr>
      <w:tr w:rsidR="00716A8C" w:rsidRPr="00AC3625" w14:paraId="5CB9EF22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2A37C61B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Secondary and Vocational</w:t>
            </w:r>
          </w:p>
        </w:tc>
        <w:tc>
          <w:tcPr>
            <w:tcW w:w="3338" w:type="dxa"/>
            <w:vAlign w:val="center"/>
          </w:tcPr>
          <w:p w14:paraId="38B7D419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0.411 [0.300, 0.522]</w:t>
            </w:r>
          </w:p>
        </w:tc>
        <w:tc>
          <w:tcPr>
            <w:tcW w:w="1084" w:type="dxa"/>
            <w:vAlign w:val="center"/>
          </w:tcPr>
          <w:p w14:paraId="7F50983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0.0566</w:t>
            </w:r>
          </w:p>
        </w:tc>
        <w:tc>
          <w:tcPr>
            <w:tcW w:w="1106" w:type="dxa"/>
            <w:vAlign w:val="center"/>
          </w:tcPr>
          <w:p w14:paraId="51EBC38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3D84A105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6417CF4E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J</w:t>
            </w:r>
            <w:r w:rsidRPr="00AC3625">
              <w:rPr>
                <w:rFonts w:ascii="Arial" w:eastAsia="Malgun Gothic" w:hAnsi="Arial" w:cs="Arial"/>
                <w:lang w:eastAsia="ko-KR"/>
              </w:rPr>
              <w:t xml:space="preserve">unior </w:t>
            </w:r>
            <w:r w:rsidRPr="00AC3625">
              <w:rPr>
                <w:rFonts w:ascii="Arial" w:hAnsi="Arial" w:cs="Arial"/>
              </w:rPr>
              <w:t>C</w:t>
            </w:r>
            <w:r w:rsidRPr="00AC3625">
              <w:rPr>
                <w:rFonts w:ascii="Arial" w:eastAsia="Malgun Gothic" w:hAnsi="Arial" w:cs="Arial"/>
                <w:lang w:eastAsia="ko-KR"/>
              </w:rPr>
              <w:t>ollege</w:t>
            </w:r>
            <w:r w:rsidRPr="00AC3625">
              <w:rPr>
                <w:rFonts w:ascii="Arial" w:hAnsi="Arial" w:cs="Arial"/>
              </w:rPr>
              <w:t>/Polytechnic and above</w:t>
            </w:r>
          </w:p>
        </w:tc>
        <w:tc>
          <w:tcPr>
            <w:tcW w:w="3338" w:type="dxa"/>
            <w:vAlign w:val="center"/>
          </w:tcPr>
          <w:p w14:paraId="0078C90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0.578 [0.437, 0.719]</w:t>
            </w:r>
          </w:p>
        </w:tc>
        <w:tc>
          <w:tcPr>
            <w:tcW w:w="1084" w:type="dxa"/>
            <w:vAlign w:val="center"/>
          </w:tcPr>
          <w:p w14:paraId="34C4649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0.0720</w:t>
            </w:r>
          </w:p>
        </w:tc>
        <w:tc>
          <w:tcPr>
            <w:tcW w:w="1106" w:type="dxa"/>
            <w:vAlign w:val="center"/>
          </w:tcPr>
          <w:p w14:paraId="6D53A8E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4734139B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242203ED" w14:textId="77777777" w:rsidR="00716A8C" w:rsidRPr="00AC3625" w:rsidRDefault="00716A8C" w:rsidP="00C838D1">
            <w:pPr>
              <w:pStyle w:val="EndNoteBibliography"/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IADL</w:t>
            </w:r>
            <w:r w:rsidRPr="00AC3625">
              <w:rPr>
                <w:rFonts w:ascii="Arial" w:eastAsia="Malgun Gothic" w:hAnsi="Arial" w:cs="Arial"/>
                <w:vertAlign w:val="superscript"/>
                <w:lang w:eastAsia="ko-KR"/>
              </w:rPr>
              <w:t>2</w:t>
            </w:r>
            <w:r w:rsidRPr="00AC3625">
              <w:rPr>
                <w:rFonts w:ascii="Arial" w:hAnsi="Arial" w:cs="Arial"/>
              </w:rPr>
              <w:t xml:space="preserve"> difficulty (ref. No)</w:t>
            </w:r>
          </w:p>
        </w:tc>
        <w:tc>
          <w:tcPr>
            <w:tcW w:w="3338" w:type="dxa"/>
            <w:vAlign w:val="center"/>
          </w:tcPr>
          <w:p w14:paraId="47FD5D09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-0.237 [-0.401, -0.0733]</w:t>
            </w:r>
          </w:p>
        </w:tc>
        <w:tc>
          <w:tcPr>
            <w:tcW w:w="1084" w:type="dxa"/>
            <w:vAlign w:val="center"/>
          </w:tcPr>
          <w:p w14:paraId="5DE6F61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0.0836</w:t>
            </w:r>
          </w:p>
        </w:tc>
        <w:tc>
          <w:tcPr>
            <w:tcW w:w="1106" w:type="dxa"/>
            <w:vAlign w:val="center"/>
          </w:tcPr>
          <w:p w14:paraId="007C9A3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0.005**</w:t>
            </w:r>
          </w:p>
        </w:tc>
      </w:tr>
      <w:tr w:rsidR="00716A8C" w:rsidRPr="00AC3625" w14:paraId="636564E0" w14:textId="77777777" w:rsidTr="00C838D1">
        <w:trPr>
          <w:trHeight w:val="227"/>
        </w:trPr>
        <w:tc>
          <w:tcPr>
            <w:tcW w:w="4112" w:type="dxa"/>
            <w:tcBorders>
              <w:bottom w:val="single" w:sz="4" w:space="0" w:color="auto"/>
            </w:tcBorders>
            <w:vAlign w:val="center"/>
          </w:tcPr>
          <w:p w14:paraId="33E0F7EE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Vision impairment (ref. No)</w:t>
            </w:r>
          </w:p>
        </w:tc>
        <w:tc>
          <w:tcPr>
            <w:tcW w:w="3338" w:type="dxa"/>
            <w:tcBorders>
              <w:bottom w:val="single" w:sz="4" w:space="0" w:color="auto"/>
            </w:tcBorders>
            <w:vAlign w:val="center"/>
          </w:tcPr>
          <w:p w14:paraId="5894238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-0.118 [-0.207, -0.0283]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vAlign w:val="center"/>
          </w:tcPr>
          <w:p w14:paraId="4622CEA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0.0457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405DA3E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0.010*</w:t>
            </w:r>
          </w:p>
        </w:tc>
      </w:tr>
      <w:tr w:rsidR="00716A8C" w:rsidRPr="00AC3625" w14:paraId="643A2500" w14:textId="77777777" w:rsidTr="00C838D1">
        <w:trPr>
          <w:trHeight w:val="227"/>
        </w:trPr>
        <w:tc>
          <w:tcPr>
            <w:tcW w:w="96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BD9A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hAnsi="Arial" w:cs="Arial"/>
                <w:b/>
                <w:lang w:val="en-SG"/>
              </w:rPr>
              <w:t xml:space="preserve">Model 2a: Friend-based social support networks (X) </w:t>
            </w:r>
            <w:r w:rsidRPr="00AC3625">
              <w:rPr>
                <w:rFonts w:ascii="Arial" w:eastAsia="Wingdings" w:hAnsi="Arial" w:cs="Arial"/>
                <w:b/>
                <w:lang w:val="en-SG"/>
              </w:rPr>
              <w:sym w:font="Wingdings" w:char="F0E0"/>
            </w:r>
            <w:r w:rsidRPr="00AC3625">
              <w:rPr>
                <w:rFonts w:ascii="Arial" w:hAnsi="Arial" w:cs="Arial"/>
                <w:b/>
                <w:lang w:val="en-SG"/>
              </w:rPr>
              <w:t xml:space="preserve"> Health Knowledge (M)</w:t>
            </w:r>
          </w:p>
        </w:tc>
      </w:tr>
      <w:tr w:rsidR="00716A8C" w:rsidRPr="00AC3625" w14:paraId="3AD55B24" w14:textId="77777777" w:rsidTr="00C838D1">
        <w:trPr>
          <w:trHeight w:val="227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A4D77" w14:textId="77777777" w:rsidR="00716A8C" w:rsidRPr="00AC3625" w:rsidRDefault="00716A8C" w:rsidP="00C838D1">
            <w:pPr>
              <w:pStyle w:val="EndNoteBibliography"/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LSNS-R Friend (X)</w:t>
            </w:r>
          </w:p>
        </w:tc>
        <w:tc>
          <w:tcPr>
            <w:tcW w:w="3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A8741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0.0296 [0.0142, 0.0451]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384D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0.00788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CA0E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4D3E7C4C" w14:textId="77777777" w:rsidTr="00C838D1">
        <w:trPr>
          <w:trHeight w:val="227"/>
        </w:trPr>
        <w:tc>
          <w:tcPr>
            <w:tcW w:w="4112" w:type="dxa"/>
            <w:tcBorders>
              <w:top w:val="single" w:sz="4" w:space="0" w:color="auto"/>
            </w:tcBorders>
            <w:vAlign w:val="center"/>
          </w:tcPr>
          <w:p w14:paraId="261647C6" w14:textId="77777777" w:rsidR="00716A8C" w:rsidRPr="00AC3625" w:rsidRDefault="00716A8C" w:rsidP="00C838D1">
            <w:pPr>
              <w:pStyle w:val="EndNoteBibliography"/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Female (ref. Male)</w:t>
            </w:r>
          </w:p>
        </w:tc>
        <w:tc>
          <w:tcPr>
            <w:tcW w:w="3338" w:type="dxa"/>
            <w:tcBorders>
              <w:top w:val="single" w:sz="4" w:space="0" w:color="auto"/>
            </w:tcBorders>
            <w:vAlign w:val="center"/>
          </w:tcPr>
          <w:p w14:paraId="3FCC4CA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1.01 [0.792, 1.23]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vAlign w:val="center"/>
          </w:tcPr>
          <w:p w14:paraId="1BA54E5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0.111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vAlign w:val="center"/>
          </w:tcPr>
          <w:p w14:paraId="2FBBA891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137DD355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71333D3B" w14:textId="77777777" w:rsidR="00716A8C" w:rsidRPr="00AC3625" w:rsidRDefault="00716A8C" w:rsidP="00C838D1">
            <w:pPr>
              <w:pStyle w:val="EndNoteBibliography"/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Ethnicity (ref. Chinese)</w:t>
            </w:r>
          </w:p>
        </w:tc>
        <w:tc>
          <w:tcPr>
            <w:tcW w:w="3338" w:type="dxa"/>
            <w:vAlign w:val="center"/>
          </w:tcPr>
          <w:p w14:paraId="55C10787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084" w:type="dxa"/>
            <w:vAlign w:val="center"/>
          </w:tcPr>
          <w:p w14:paraId="694AB31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106" w:type="dxa"/>
            <w:vAlign w:val="center"/>
          </w:tcPr>
          <w:p w14:paraId="71C451A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</w:tr>
      <w:tr w:rsidR="00716A8C" w:rsidRPr="00AC3625" w14:paraId="3DB3CCA1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5D211EFF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Malay</w:t>
            </w:r>
          </w:p>
        </w:tc>
        <w:tc>
          <w:tcPr>
            <w:tcW w:w="3338" w:type="dxa"/>
            <w:vAlign w:val="center"/>
          </w:tcPr>
          <w:p w14:paraId="5AAF028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-0.473 [-0.762, -0.184]</w:t>
            </w:r>
          </w:p>
        </w:tc>
        <w:tc>
          <w:tcPr>
            <w:tcW w:w="1084" w:type="dxa"/>
            <w:vAlign w:val="center"/>
          </w:tcPr>
          <w:p w14:paraId="0701432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0.1457</w:t>
            </w:r>
          </w:p>
        </w:tc>
        <w:tc>
          <w:tcPr>
            <w:tcW w:w="1106" w:type="dxa"/>
            <w:vAlign w:val="center"/>
          </w:tcPr>
          <w:p w14:paraId="567ABD0F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0.001**</w:t>
            </w:r>
          </w:p>
        </w:tc>
      </w:tr>
      <w:tr w:rsidR="00716A8C" w:rsidRPr="00AC3625" w14:paraId="5EE13C9A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35BE10B5" w14:textId="77777777" w:rsidR="00716A8C" w:rsidRPr="00AC3625" w:rsidRDefault="00716A8C" w:rsidP="00C838D1">
            <w:pPr>
              <w:pStyle w:val="EndNoteBibliography"/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Education level (ref. No formal education)</w:t>
            </w:r>
          </w:p>
        </w:tc>
        <w:tc>
          <w:tcPr>
            <w:tcW w:w="3338" w:type="dxa"/>
            <w:vAlign w:val="center"/>
          </w:tcPr>
          <w:p w14:paraId="5793CFE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084" w:type="dxa"/>
            <w:vAlign w:val="center"/>
          </w:tcPr>
          <w:p w14:paraId="5C9B1307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106" w:type="dxa"/>
            <w:vAlign w:val="center"/>
          </w:tcPr>
          <w:p w14:paraId="4435CC09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</w:tr>
      <w:tr w:rsidR="00716A8C" w:rsidRPr="00AC3625" w14:paraId="33DAAC55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01DEB6CB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Secondary and Vocational</w:t>
            </w:r>
          </w:p>
        </w:tc>
        <w:tc>
          <w:tcPr>
            <w:tcW w:w="3338" w:type="dxa"/>
            <w:vAlign w:val="center"/>
          </w:tcPr>
          <w:p w14:paraId="58172AD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0.457 [0.183, 0.732]</w:t>
            </w:r>
          </w:p>
        </w:tc>
        <w:tc>
          <w:tcPr>
            <w:tcW w:w="1084" w:type="dxa"/>
            <w:vAlign w:val="center"/>
          </w:tcPr>
          <w:p w14:paraId="0BD4451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0.140</w:t>
            </w:r>
          </w:p>
        </w:tc>
        <w:tc>
          <w:tcPr>
            <w:tcW w:w="1106" w:type="dxa"/>
            <w:vAlign w:val="center"/>
          </w:tcPr>
          <w:p w14:paraId="696A736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0.001**</w:t>
            </w:r>
          </w:p>
        </w:tc>
      </w:tr>
      <w:tr w:rsidR="00716A8C" w:rsidRPr="00AC3625" w14:paraId="691BE038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67121843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J</w:t>
            </w:r>
            <w:r w:rsidRPr="00AC3625">
              <w:rPr>
                <w:rFonts w:ascii="Arial" w:eastAsia="Malgun Gothic" w:hAnsi="Arial" w:cs="Arial"/>
                <w:lang w:eastAsia="ko-KR"/>
              </w:rPr>
              <w:t xml:space="preserve">unior </w:t>
            </w:r>
            <w:r w:rsidRPr="00AC3625">
              <w:rPr>
                <w:rFonts w:ascii="Arial" w:hAnsi="Arial" w:cs="Arial"/>
              </w:rPr>
              <w:t>C</w:t>
            </w:r>
            <w:r w:rsidRPr="00AC3625">
              <w:rPr>
                <w:rFonts w:ascii="Arial" w:eastAsia="Malgun Gothic" w:hAnsi="Arial" w:cs="Arial"/>
                <w:lang w:eastAsia="ko-KR"/>
              </w:rPr>
              <w:t>ollege</w:t>
            </w:r>
            <w:r w:rsidRPr="00AC3625">
              <w:rPr>
                <w:rFonts w:ascii="Arial" w:hAnsi="Arial" w:cs="Arial"/>
              </w:rPr>
              <w:t>/Polytechnic and above</w:t>
            </w:r>
          </w:p>
        </w:tc>
        <w:tc>
          <w:tcPr>
            <w:tcW w:w="3338" w:type="dxa"/>
            <w:vAlign w:val="center"/>
          </w:tcPr>
          <w:p w14:paraId="3C39A4F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1.17 [0.802, 1.55]</w:t>
            </w:r>
          </w:p>
        </w:tc>
        <w:tc>
          <w:tcPr>
            <w:tcW w:w="1084" w:type="dxa"/>
            <w:vAlign w:val="center"/>
          </w:tcPr>
          <w:p w14:paraId="0A79B341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0.191</w:t>
            </w:r>
          </w:p>
        </w:tc>
        <w:tc>
          <w:tcPr>
            <w:tcW w:w="1106" w:type="dxa"/>
            <w:vAlign w:val="center"/>
          </w:tcPr>
          <w:p w14:paraId="79DE883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7120AB11" w14:textId="77777777" w:rsidTr="00C838D1">
        <w:trPr>
          <w:trHeight w:val="227"/>
        </w:trPr>
        <w:tc>
          <w:tcPr>
            <w:tcW w:w="4112" w:type="dxa"/>
          </w:tcPr>
          <w:p w14:paraId="6D75C07F" w14:textId="77777777" w:rsidR="00716A8C" w:rsidRPr="00AC3625" w:rsidRDefault="00716A8C" w:rsidP="00C838D1">
            <w:pPr>
              <w:pStyle w:val="EndNoteBibliography"/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Hearing impairment (ref. No)</w:t>
            </w:r>
          </w:p>
        </w:tc>
        <w:tc>
          <w:tcPr>
            <w:tcW w:w="3338" w:type="dxa"/>
            <w:vAlign w:val="center"/>
          </w:tcPr>
          <w:p w14:paraId="5966C78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-0.313 [-0.551, -0.0751]</w:t>
            </w:r>
          </w:p>
        </w:tc>
        <w:tc>
          <w:tcPr>
            <w:tcW w:w="1084" w:type="dxa"/>
            <w:vAlign w:val="center"/>
          </w:tcPr>
          <w:p w14:paraId="5700E4B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0.122</w:t>
            </w:r>
          </w:p>
        </w:tc>
        <w:tc>
          <w:tcPr>
            <w:tcW w:w="1106" w:type="dxa"/>
            <w:vAlign w:val="center"/>
          </w:tcPr>
          <w:p w14:paraId="5852876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0.010*</w:t>
            </w:r>
          </w:p>
        </w:tc>
      </w:tr>
      <w:tr w:rsidR="00716A8C" w:rsidRPr="00AC3625" w14:paraId="03F94B5E" w14:textId="77777777" w:rsidTr="00C838D1">
        <w:trPr>
          <w:trHeight w:val="227"/>
        </w:trPr>
        <w:tc>
          <w:tcPr>
            <w:tcW w:w="4112" w:type="dxa"/>
          </w:tcPr>
          <w:p w14:paraId="0D4F9DAB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Vision impairment (ref. No)</w:t>
            </w:r>
          </w:p>
        </w:tc>
        <w:tc>
          <w:tcPr>
            <w:tcW w:w="3338" w:type="dxa"/>
            <w:vAlign w:val="center"/>
          </w:tcPr>
          <w:p w14:paraId="4260719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-0.268 [-0.486, -0.0499]</w:t>
            </w:r>
          </w:p>
        </w:tc>
        <w:tc>
          <w:tcPr>
            <w:tcW w:w="1084" w:type="dxa"/>
            <w:vAlign w:val="center"/>
          </w:tcPr>
          <w:p w14:paraId="08F2070C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0.111</w:t>
            </w:r>
          </w:p>
        </w:tc>
        <w:tc>
          <w:tcPr>
            <w:tcW w:w="1106" w:type="dxa"/>
            <w:vAlign w:val="center"/>
          </w:tcPr>
          <w:p w14:paraId="4805076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0.016*</w:t>
            </w:r>
          </w:p>
        </w:tc>
      </w:tr>
      <w:tr w:rsidR="00716A8C" w:rsidRPr="00AC3625" w14:paraId="0D693875" w14:textId="77777777" w:rsidTr="00C838D1">
        <w:trPr>
          <w:trHeight w:val="227"/>
        </w:trPr>
        <w:tc>
          <w:tcPr>
            <w:tcW w:w="96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D05E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hAnsi="Arial" w:cs="Arial"/>
                <w:b/>
                <w:lang w:val="en-SG"/>
              </w:rPr>
              <w:t xml:space="preserve">Model 2b: Friend-based social support network (X) </w:t>
            </w:r>
            <w:r w:rsidRPr="00AC3625">
              <w:rPr>
                <w:rFonts w:ascii="Arial" w:eastAsia="Wingdings" w:hAnsi="Arial" w:cs="Arial"/>
                <w:b/>
                <w:lang w:val="en-SG"/>
              </w:rPr>
              <w:sym w:font="Wingdings" w:char="F0E0"/>
            </w:r>
            <w:r w:rsidRPr="00AC3625">
              <w:rPr>
                <w:rFonts w:ascii="Arial" w:hAnsi="Arial" w:cs="Arial"/>
                <w:b/>
                <w:lang w:val="en-SG"/>
              </w:rPr>
              <w:t xml:space="preserve">  Health Knowledge (M) </w:t>
            </w:r>
            <w:r w:rsidRPr="00AC3625">
              <w:rPr>
                <w:rFonts w:ascii="Arial" w:eastAsia="Wingdings" w:hAnsi="Arial" w:cs="Arial"/>
                <w:b/>
                <w:lang w:val="en-SG"/>
              </w:rPr>
              <w:sym w:font="Wingdings" w:char="F0E0"/>
            </w:r>
            <w:r w:rsidRPr="00AC3625">
              <w:rPr>
                <w:rFonts w:ascii="Arial" w:hAnsi="Arial" w:cs="Arial"/>
                <w:b/>
                <w:lang w:val="en-SG"/>
              </w:rPr>
              <w:t xml:space="preserve"> Self-efficacy (Y)</w:t>
            </w:r>
          </w:p>
        </w:tc>
      </w:tr>
      <w:tr w:rsidR="00716A8C" w:rsidRPr="00AC3625" w14:paraId="4812BA2E" w14:textId="77777777" w:rsidTr="00C838D1">
        <w:trPr>
          <w:trHeight w:val="227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A78E70" w14:textId="77777777" w:rsidR="00716A8C" w:rsidRPr="00AC3625" w:rsidRDefault="00716A8C" w:rsidP="00C838D1">
            <w:pPr>
              <w:pStyle w:val="EndNoteBibliography"/>
              <w:spacing w:line="360" w:lineRule="auto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</w:rPr>
              <w:lastRenderedPageBreak/>
              <w:t>LSNS-R Friend (X)</w:t>
            </w:r>
          </w:p>
        </w:tc>
        <w:tc>
          <w:tcPr>
            <w:tcW w:w="3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01F6C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0.00328 [-0.00265, 0.00920]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2700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0.00303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1089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0.279</w:t>
            </w:r>
          </w:p>
        </w:tc>
      </w:tr>
      <w:tr w:rsidR="00716A8C" w:rsidRPr="00AC3625" w14:paraId="10634336" w14:textId="77777777" w:rsidTr="00C838D1">
        <w:trPr>
          <w:trHeight w:val="227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D5B31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Health knowledge (M)</w:t>
            </w:r>
          </w:p>
        </w:tc>
        <w:tc>
          <w:tcPr>
            <w:tcW w:w="3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203089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eastAsia="ko-KR"/>
              </w:rPr>
              <w:t>0.669 [0.590, 0.748]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2A10F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0.0404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9732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48DCCD1B" w14:textId="77777777" w:rsidTr="00C838D1">
        <w:trPr>
          <w:trHeight w:val="227"/>
        </w:trPr>
        <w:tc>
          <w:tcPr>
            <w:tcW w:w="4112" w:type="dxa"/>
            <w:tcBorders>
              <w:top w:val="single" w:sz="4" w:space="0" w:color="auto"/>
            </w:tcBorders>
            <w:vAlign w:val="center"/>
          </w:tcPr>
          <w:p w14:paraId="4B163041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Ethnicity (ref. Chinese)</w:t>
            </w:r>
          </w:p>
        </w:tc>
        <w:tc>
          <w:tcPr>
            <w:tcW w:w="3338" w:type="dxa"/>
            <w:tcBorders>
              <w:top w:val="single" w:sz="4" w:space="0" w:color="auto"/>
            </w:tcBorders>
            <w:vAlign w:val="center"/>
          </w:tcPr>
          <w:p w14:paraId="2D460BF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084" w:type="dxa"/>
            <w:tcBorders>
              <w:top w:val="single" w:sz="4" w:space="0" w:color="auto"/>
            </w:tcBorders>
            <w:vAlign w:val="center"/>
          </w:tcPr>
          <w:p w14:paraId="7345370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vAlign w:val="center"/>
          </w:tcPr>
          <w:p w14:paraId="415DDC6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</w:tr>
      <w:tr w:rsidR="00716A8C" w:rsidRPr="00AC3625" w14:paraId="1EDF7328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59B56A69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 xml:space="preserve">Indian </w:t>
            </w:r>
          </w:p>
        </w:tc>
        <w:tc>
          <w:tcPr>
            <w:tcW w:w="3338" w:type="dxa"/>
            <w:vAlign w:val="center"/>
          </w:tcPr>
          <w:p w14:paraId="1FC023A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0.226 [0.106, 0.347]</w:t>
            </w:r>
          </w:p>
        </w:tc>
        <w:tc>
          <w:tcPr>
            <w:tcW w:w="1084" w:type="dxa"/>
            <w:vAlign w:val="center"/>
          </w:tcPr>
          <w:p w14:paraId="29255C0C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0.0615</w:t>
            </w:r>
          </w:p>
        </w:tc>
        <w:tc>
          <w:tcPr>
            <w:tcW w:w="1106" w:type="dxa"/>
            <w:vAlign w:val="center"/>
          </w:tcPr>
          <w:p w14:paraId="1948F4A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09DB5628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7D5184FE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Education level (ref. No formal education)</w:t>
            </w:r>
          </w:p>
        </w:tc>
        <w:tc>
          <w:tcPr>
            <w:tcW w:w="3338" w:type="dxa"/>
            <w:vAlign w:val="center"/>
          </w:tcPr>
          <w:p w14:paraId="3B67FEB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084" w:type="dxa"/>
            <w:vAlign w:val="center"/>
          </w:tcPr>
          <w:p w14:paraId="1FA3381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106" w:type="dxa"/>
            <w:vAlign w:val="center"/>
          </w:tcPr>
          <w:p w14:paraId="53AC08D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</w:tr>
      <w:tr w:rsidR="00716A8C" w:rsidRPr="00AC3625" w14:paraId="24D4C091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3E84E54B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Primary</w:t>
            </w:r>
          </w:p>
        </w:tc>
        <w:tc>
          <w:tcPr>
            <w:tcW w:w="3338" w:type="dxa"/>
            <w:vAlign w:val="center"/>
          </w:tcPr>
          <w:p w14:paraId="0B5D40E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0.140 [0.0278, 0.253]</w:t>
            </w:r>
          </w:p>
        </w:tc>
        <w:tc>
          <w:tcPr>
            <w:tcW w:w="1084" w:type="dxa"/>
            <w:vAlign w:val="center"/>
          </w:tcPr>
          <w:p w14:paraId="138F521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0.0575</w:t>
            </w:r>
          </w:p>
        </w:tc>
        <w:tc>
          <w:tcPr>
            <w:tcW w:w="1106" w:type="dxa"/>
            <w:vAlign w:val="center"/>
          </w:tcPr>
          <w:p w14:paraId="7C4CAEA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0.015*</w:t>
            </w:r>
          </w:p>
        </w:tc>
      </w:tr>
      <w:tr w:rsidR="00716A8C" w:rsidRPr="00AC3625" w14:paraId="5F577DAB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10EC3F3D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Secondary and Vocational</w:t>
            </w:r>
          </w:p>
        </w:tc>
        <w:tc>
          <w:tcPr>
            <w:tcW w:w="3338" w:type="dxa"/>
            <w:vAlign w:val="center"/>
          </w:tcPr>
          <w:p w14:paraId="5242C25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0.322 [0.209, 0.435]</w:t>
            </w:r>
          </w:p>
        </w:tc>
        <w:tc>
          <w:tcPr>
            <w:tcW w:w="1084" w:type="dxa"/>
            <w:vAlign w:val="center"/>
          </w:tcPr>
          <w:p w14:paraId="6626E39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0.0575</w:t>
            </w:r>
          </w:p>
        </w:tc>
        <w:tc>
          <w:tcPr>
            <w:tcW w:w="1106" w:type="dxa"/>
            <w:vAlign w:val="center"/>
          </w:tcPr>
          <w:p w14:paraId="7CF50897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6B27F97B" w14:textId="77777777" w:rsidTr="00C838D1">
        <w:trPr>
          <w:trHeight w:val="227"/>
        </w:trPr>
        <w:tc>
          <w:tcPr>
            <w:tcW w:w="4112" w:type="dxa"/>
            <w:vAlign w:val="center"/>
          </w:tcPr>
          <w:p w14:paraId="3A7CE9DB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J</w:t>
            </w:r>
            <w:r w:rsidRPr="00AC3625">
              <w:rPr>
                <w:rFonts w:ascii="Arial" w:eastAsia="Malgun Gothic" w:hAnsi="Arial" w:cs="Arial"/>
                <w:lang w:eastAsia="ko-KR"/>
              </w:rPr>
              <w:t xml:space="preserve">unior </w:t>
            </w:r>
            <w:r w:rsidRPr="00AC3625">
              <w:rPr>
                <w:rFonts w:ascii="Arial" w:hAnsi="Arial" w:cs="Arial"/>
              </w:rPr>
              <w:t>C</w:t>
            </w:r>
            <w:r w:rsidRPr="00AC3625">
              <w:rPr>
                <w:rFonts w:ascii="Arial" w:eastAsia="Malgun Gothic" w:hAnsi="Arial" w:cs="Arial"/>
                <w:lang w:eastAsia="ko-KR"/>
              </w:rPr>
              <w:t>ollege</w:t>
            </w:r>
            <w:r w:rsidRPr="00AC3625">
              <w:rPr>
                <w:rFonts w:ascii="Arial" w:hAnsi="Arial" w:cs="Arial"/>
              </w:rPr>
              <w:t>/Polytechnic and above</w:t>
            </w:r>
          </w:p>
        </w:tc>
        <w:tc>
          <w:tcPr>
            <w:tcW w:w="3338" w:type="dxa"/>
            <w:vAlign w:val="center"/>
          </w:tcPr>
          <w:p w14:paraId="65243D2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0.431 [0.300, 0.562]</w:t>
            </w:r>
          </w:p>
        </w:tc>
        <w:tc>
          <w:tcPr>
            <w:tcW w:w="1084" w:type="dxa"/>
            <w:vAlign w:val="center"/>
          </w:tcPr>
          <w:p w14:paraId="3A4A6BF7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0.0669</w:t>
            </w:r>
          </w:p>
        </w:tc>
        <w:tc>
          <w:tcPr>
            <w:tcW w:w="1106" w:type="dxa"/>
            <w:vAlign w:val="center"/>
          </w:tcPr>
          <w:p w14:paraId="541CAD0F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285DDF3E" w14:textId="77777777" w:rsidTr="00C838D1">
        <w:trPr>
          <w:trHeight w:val="227"/>
        </w:trPr>
        <w:tc>
          <w:tcPr>
            <w:tcW w:w="4112" w:type="dxa"/>
          </w:tcPr>
          <w:p w14:paraId="779AC623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Living arrangement</w:t>
            </w:r>
          </w:p>
          <w:p w14:paraId="07B020A2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(ref. with spouse and child)</w:t>
            </w:r>
          </w:p>
        </w:tc>
        <w:tc>
          <w:tcPr>
            <w:tcW w:w="3338" w:type="dxa"/>
            <w:vAlign w:val="center"/>
          </w:tcPr>
          <w:p w14:paraId="0AE09A5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084" w:type="dxa"/>
            <w:vAlign w:val="center"/>
          </w:tcPr>
          <w:p w14:paraId="658D5A2F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106" w:type="dxa"/>
            <w:vAlign w:val="center"/>
          </w:tcPr>
          <w:p w14:paraId="7AC9BCD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</w:tr>
      <w:tr w:rsidR="00716A8C" w:rsidRPr="00AC3625" w14:paraId="1AB6B341" w14:textId="77777777" w:rsidTr="00C838D1">
        <w:trPr>
          <w:trHeight w:val="227"/>
        </w:trPr>
        <w:tc>
          <w:tcPr>
            <w:tcW w:w="4112" w:type="dxa"/>
          </w:tcPr>
          <w:p w14:paraId="344A1947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Alone (without MDW</w:t>
            </w:r>
            <w:r w:rsidRPr="00AC3625">
              <w:rPr>
                <w:rFonts w:ascii="Arial" w:eastAsia="Malgun Gothic" w:hAnsi="Arial" w:cs="Arial"/>
                <w:vertAlign w:val="superscript"/>
                <w:lang w:eastAsia="ko-KR"/>
              </w:rPr>
              <w:t>3</w:t>
            </w:r>
            <w:r w:rsidRPr="00AC3625">
              <w:rPr>
                <w:rFonts w:ascii="Arial" w:hAnsi="Arial" w:cs="Arial"/>
              </w:rPr>
              <w:t>)</w:t>
            </w:r>
          </w:p>
        </w:tc>
        <w:tc>
          <w:tcPr>
            <w:tcW w:w="3338" w:type="dxa"/>
            <w:vAlign w:val="center"/>
          </w:tcPr>
          <w:p w14:paraId="19B884C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0.171 [0.0351, 0.306]</w:t>
            </w:r>
          </w:p>
        </w:tc>
        <w:tc>
          <w:tcPr>
            <w:tcW w:w="1084" w:type="dxa"/>
            <w:vAlign w:val="center"/>
          </w:tcPr>
          <w:p w14:paraId="56CA5A7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0.0691</w:t>
            </w:r>
          </w:p>
        </w:tc>
        <w:tc>
          <w:tcPr>
            <w:tcW w:w="1106" w:type="dxa"/>
            <w:vAlign w:val="center"/>
          </w:tcPr>
          <w:p w14:paraId="2BFCC24C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0.014*</w:t>
            </w:r>
          </w:p>
        </w:tc>
      </w:tr>
      <w:tr w:rsidR="00716A8C" w:rsidRPr="00AC3625" w14:paraId="424E059A" w14:textId="77777777" w:rsidTr="00C838D1">
        <w:trPr>
          <w:trHeight w:val="227"/>
        </w:trPr>
        <w:tc>
          <w:tcPr>
            <w:tcW w:w="4112" w:type="dxa"/>
          </w:tcPr>
          <w:p w14:paraId="6E078FB0" w14:textId="77777777" w:rsidR="00716A8C" w:rsidRPr="00AC3625" w:rsidRDefault="00716A8C" w:rsidP="00C838D1">
            <w:pPr>
              <w:spacing w:line="360" w:lineRule="auto"/>
              <w:ind w:left="720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With spouse only</w:t>
            </w:r>
          </w:p>
        </w:tc>
        <w:tc>
          <w:tcPr>
            <w:tcW w:w="3338" w:type="dxa"/>
            <w:vAlign w:val="center"/>
          </w:tcPr>
          <w:p w14:paraId="3320534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0.117 [0.0260, 0.208]</w:t>
            </w:r>
          </w:p>
        </w:tc>
        <w:tc>
          <w:tcPr>
            <w:tcW w:w="1084" w:type="dxa"/>
            <w:vAlign w:val="center"/>
          </w:tcPr>
          <w:p w14:paraId="7A281D9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0.0463</w:t>
            </w:r>
          </w:p>
        </w:tc>
        <w:tc>
          <w:tcPr>
            <w:tcW w:w="1106" w:type="dxa"/>
            <w:vAlign w:val="center"/>
          </w:tcPr>
          <w:p w14:paraId="70031BC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0.012*</w:t>
            </w:r>
          </w:p>
        </w:tc>
      </w:tr>
      <w:tr w:rsidR="00716A8C" w:rsidRPr="00AC3625" w14:paraId="2173BDF4" w14:textId="77777777" w:rsidTr="00C838D1">
        <w:trPr>
          <w:trHeight w:val="227"/>
        </w:trPr>
        <w:tc>
          <w:tcPr>
            <w:tcW w:w="4112" w:type="dxa"/>
          </w:tcPr>
          <w:p w14:paraId="4639AA1B" w14:textId="77777777" w:rsidR="00716A8C" w:rsidRPr="00AC3625" w:rsidRDefault="00716A8C" w:rsidP="00C838D1">
            <w:pPr>
              <w:spacing w:line="360" w:lineRule="auto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Vision impairment (ref. No)</w:t>
            </w:r>
          </w:p>
        </w:tc>
        <w:tc>
          <w:tcPr>
            <w:tcW w:w="3338" w:type="dxa"/>
            <w:vAlign w:val="center"/>
          </w:tcPr>
          <w:p w14:paraId="2D3F9A6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-0.107 [-0.201, -0.0120]</w:t>
            </w:r>
          </w:p>
        </w:tc>
        <w:tc>
          <w:tcPr>
            <w:tcW w:w="1084" w:type="dxa"/>
            <w:vAlign w:val="center"/>
          </w:tcPr>
          <w:p w14:paraId="7C1293D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0.0483</w:t>
            </w:r>
          </w:p>
        </w:tc>
        <w:tc>
          <w:tcPr>
            <w:tcW w:w="1106" w:type="dxa"/>
            <w:vAlign w:val="center"/>
          </w:tcPr>
          <w:p w14:paraId="6FBF858F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0.027*</w:t>
            </w:r>
          </w:p>
        </w:tc>
      </w:tr>
    </w:tbl>
    <w:p w14:paraId="704B0EFB" w14:textId="77777777" w:rsidR="00716A8C" w:rsidRPr="00AC3625" w:rsidRDefault="00716A8C" w:rsidP="00716A8C">
      <w:pPr>
        <w:spacing w:after="0" w:line="360" w:lineRule="auto"/>
        <w:rPr>
          <w:rFonts w:ascii="Arial" w:hAnsi="Arial" w:cs="Arial"/>
        </w:rPr>
      </w:pPr>
      <w:r w:rsidRPr="00AC3625">
        <w:rPr>
          <w:rFonts w:ascii="Arial" w:hAnsi="Arial" w:cs="Arial"/>
        </w:rPr>
        <w:t xml:space="preserve">β = standardized regression coefficient; p&lt;0.001 ***, p&lt;0.01 **, p&lt;0.05 *, </w:t>
      </w:r>
    </w:p>
    <w:p w14:paraId="0A8AAF1E" w14:textId="77777777" w:rsidR="00716A8C" w:rsidRPr="00AC3625" w:rsidRDefault="00716A8C" w:rsidP="00716A8C">
      <w:pPr>
        <w:spacing w:after="0" w:line="360" w:lineRule="auto"/>
        <w:rPr>
          <w:rFonts w:ascii="Arial" w:eastAsia="Malgun Gothic" w:hAnsi="Arial" w:cs="Arial"/>
          <w:lang w:eastAsia="ko-KR"/>
        </w:rPr>
      </w:pPr>
      <w:r w:rsidRPr="00AC3625">
        <w:rPr>
          <w:rFonts w:ascii="Arial" w:hAnsi="Arial" w:cs="Arial"/>
        </w:rPr>
        <w:t>Coefficients for non-significant c</w:t>
      </w:r>
      <w:r w:rsidRPr="00AC3625">
        <w:rPr>
          <w:rFonts w:ascii="Arial" w:eastAsiaTheme="majorEastAsia" w:hAnsi="Arial" w:cs="Arial"/>
        </w:rPr>
        <w:t>ovariates (p&gt;0.05) not shown</w:t>
      </w:r>
      <w:r w:rsidRPr="00AC3625">
        <w:rPr>
          <w:rFonts w:ascii="Arial" w:hAnsi="Arial" w:cs="Arial"/>
        </w:rPr>
        <w:t xml:space="preserve"> </w:t>
      </w:r>
    </w:p>
    <w:p w14:paraId="056CD629" w14:textId="77777777" w:rsidR="00716A8C" w:rsidRPr="00AC3625" w:rsidRDefault="00716A8C" w:rsidP="00716A8C">
      <w:pPr>
        <w:spacing w:after="0" w:line="360" w:lineRule="auto"/>
        <w:rPr>
          <w:rFonts w:ascii="Arial" w:hAnsi="Arial" w:cs="Arial"/>
        </w:rPr>
      </w:pPr>
      <w:r w:rsidRPr="00AC3625">
        <w:rPr>
          <w:rFonts w:ascii="Arial" w:eastAsia="Malgun Gothic" w:hAnsi="Arial" w:cs="Arial"/>
          <w:lang w:eastAsia="ko-KR"/>
        </w:rPr>
        <w:br/>
      </w:r>
      <w:r w:rsidRPr="00AC3625">
        <w:rPr>
          <w:rFonts w:ascii="Arial" w:hAnsi="Arial" w:cs="Arial"/>
          <w:vertAlign w:val="superscript"/>
        </w:rPr>
        <w:t xml:space="preserve">1 </w:t>
      </w:r>
      <w:r w:rsidRPr="00AC3625">
        <w:rPr>
          <w:rFonts w:ascii="Arial" w:hAnsi="Arial" w:cs="Arial"/>
        </w:rPr>
        <w:t>Lubben Social Network Scale-Revised (LSNS-R)</w:t>
      </w:r>
    </w:p>
    <w:p w14:paraId="3B60A894" w14:textId="77777777" w:rsidR="00716A8C" w:rsidRPr="00AC3625" w:rsidRDefault="00716A8C" w:rsidP="00716A8C">
      <w:pPr>
        <w:spacing w:after="0" w:line="360" w:lineRule="auto"/>
        <w:rPr>
          <w:rFonts w:ascii="Arial" w:hAnsi="Arial" w:cs="Arial"/>
        </w:rPr>
      </w:pPr>
      <w:r w:rsidRPr="00AC3625">
        <w:rPr>
          <w:rFonts w:ascii="Arial" w:eastAsia="Malgun Gothic" w:hAnsi="Arial" w:cs="Arial"/>
          <w:vertAlign w:val="superscript"/>
          <w:lang w:eastAsia="ko-KR"/>
        </w:rPr>
        <w:t>2</w:t>
      </w:r>
      <w:r w:rsidRPr="00AC3625">
        <w:rPr>
          <w:rFonts w:ascii="Arial" w:hAnsi="Arial" w:cs="Arial"/>
        </w:rPr>
        <w:t xml:space="preserve"> Instrumental activities of daily living (IADLs)</w:t>
      </w:r>
    </w:p>
    <w:p w14:paraId="06300CC3" w14:textId="77777777" w:rsidR="00716A8C" w:rsidRPr="00AC3625" w:rsidRDefault="00716A8C" w:rsidP="00716A8C">
      <w:pPr>
        <w:spacing w:after="0" w:line="360" w:lineRule="auto"/>
        <w:rPr>
          <w:rFonts w:ascii="Arial" w:hAnsi="Arial" w:cs="Arial"/>
        </w:rPr>
      </w:pPr>
      <w:r w:rsidRPr="00AC3625">
        <w:rPr>
          <w:rFonts w:ascii="Arial" w:eastAsia="Malgun Gothic" w:hAnsi="Arial" w:cs="Arial"/>
          <w:vertAlign w:val="superscript"/>
          <w:lang w:eastAsia="ko-KR"/>
        </w:rPr>
        <w:t>3</w:t>
      </w:r>
      <w:r w:rsidRPr="00AC3625">
        <w:rPr>
          <w:rFonts w:ascii="Arial" w:hAnsi="Arial" w:cs="Arial"/>
        </w:rPr>
        <w:t xml:space="preserve"> Migrant domestic worker</w:t>
      </w:r>
    </w:p>
    <w:p w14:paraId="7C6643E4" w14:textId="77777777" w:rsidR="00716A8C" w:rsidRPr="00AC3625" w:rsidRDefault="00716A8C" w:rsidP="00716A8C">
      <w:pPr>
        <w:spacing w:line="360" w:lineRule="auto"/>
        <w:rPr>
          <w:rFonts w:ascii="Arial" w:hAnsi="Arial" w:cs="Arial"/>
          <w:color w:val="FF0000"/>
        </w:rPr>
      </w:pPr>
    </w:p>
    <w:p w14:paraId="7A4784BA" w14:textId="77777777" w:rsidR="00716A8C" w:rsidRPr="00AC3625" w:rsidRDefault="00716A8C" w:rsidP="00716A8C">
      <w:pPr>
        <w:spacing w:line="360" w:lineRule="auto"/>
        <w:rPr>
          <w:rFonts w:ascii="Arial" w:hAnsi="Arial" w:cs="Arial"/>
          <w:color w:val="FF0000"/>
        </w:rPr>
      </w:pPr>
    </w:p>
    <w:p w14:paraId="24BBBA00" w14:textId="77777777" w:rsidR="00716A8C" w:rsidRPr="00AC3625" w:rsidRDefault="00716A8C" w:rsidP="00716A8C">
      <w:pPr>
        <w:spacing w:line="360" w:lineRule="auto"/>
        <w:rPr>
          <w:rFonts w:ascii="Arial" w:hAnsi="Arial" w:cs="Arial"/>
          <w:color w:val="FF0000"/>
        </w:rPr>
      </w:pPr>
    </w:p>
    <w:p w14:paraId="50DB512A" w14:textId="77777777" w:rsidR="00716A8C" w:rsidRPr="00AC3625" w:rsidRDefault="00716A8C" w:rsidP="00716A8C">
      <w:pPr>
        <w:spacing w:line="360" w:lineRule="auto"/>
        <w:rPr>
          <w:rFonts w:ascii="Arial" w:hAnsi="Arial" w:cs="Arial"/>
          <w:color w:val="FF0000"/>
        </w:rPr>
      </w:pPr>
    </w:p>
    <w:p w14:paraId="08C596D2" w14:textId="77777777" w:rsidR="00716A8C" w:rsidRPr="00AC3625" w:rsidRDefault="00716A8C" w:rsidP="00716A8C">
      <w:pPr>
        <w:spacing w:line="360" w:lineRule="auto"/>
        <w:rPr>
          <w:rFonts w:ascii="Arial" w:hAnsi="Arial" w:cs="Arial"/>
          <w:color w:val="FF0000"/>
        </w:rPr>
      </w:pPr>
    </w:p>
    <w:p w14:paraId="1F37B29C" w14:textId="77777777" w:rsidR="00716A8C" w:rsidRPr="00AC3625" w:rsidRDefault="00716A8C" w:rsidP="00716A8C">
      <w:pPr>
        <w:spacing w:line="360" w:lineRule="auto"/>
        <w:rPr>
          <w:rFonts w:ascii="Arial" w:hAnsi="Arial" w:cs="Arial"/>
          <w:color w:val="FF0000"/>
        </w:rPr>
      </w:pPr>
    </w:p>
    <w:p w14:paraId="36CBC69E" w14:textId="77777777" w:rsidR="00716A8C" w:rsidRDefault="00716A8C" w:rsidP="00716A8C">
      <w:pPr>
        <w:spacing w:line="360" w:lineRule="auto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br w:type="page"/>
      </w:r>
    </w:p>
    <w:p w14:paraId="428F5ADD" w14:textId="77777777" w:rsidR="00716A8C" w:rsidRPr="00AC3625" w:rsidRDefault="00716A8C" w:rsidP="00716A8C">
      <w:pPr>
        <w:pStyle w:val="Heading4"/>
        <w:spacing w:before="0" w:after="0" w:line="360" w:lineRule="auto"/>
        <w:rPr>
          <w:rFonts w:ascii="Arial" w:hAnsi="Arial" w:cs="Arial"/>
          <w:b/>
          <w:i w:val="0"/>
          <w:color w:val="auto"/>
        </w:rPr>
      </w:pPr>
      <w:bookmarkStart w:id="1" w:name="_Supplementary_Table_2._2"/>
      <w:bookmarkEnd w:id="1"/>
      <w:r w:rsidRPr="00AC3625">
        <w:rPr>
          <w:rFonts w:ascii="Arial" w:hAnsi="Arial" w:cs="Arial"/>
          <w:b/>
          <w:i w:val="0"/>
          <w:color w:val="auto"/>
        </w:rPr>
        <w:lastRenderedPageBreak/>
        <w:t xml:space="preserve">Supplementary Table </w:t>
      </w:r>
      <w:r w:rsidRPr="00AC3625">
        <w:rPr>
          <w:rFonts w:ascii="Arial" w:eastAsia="Malgun Gothic" w:hAnsi="Arial" w:cs="Arial"/>
          <w:b/>
          <w:i w:val="0"/>
          <w:color w:val="auto"/>
          <w:lang w:eastAsia="ko-KR"/>
        </w:rPr>
        <w:t>2</w:t>
      </w:r>
      <w:r w:rsidRPr="00AC3625">
        <w:rPr>
          <w:rFonts w:ascii="Arial" w:hAnsi="Arial" w:cs="Arial"/>
          <w:b/>
          <w:i w:val="0"/>
          <w:color w:val="auto"/>
        </w:rPr>
        <w:t xml:space="preserve">. Weighted mediation effect size of health knowledge between friend-based social support networks and self-efficacy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6"/>
        <w:gridCol w:w="154"/>
        <w:gridCol w:w="2552"/>
        <w:gridCol w:w="535"/>
        <w:gridCol w:w="1272"/>
        <w:gridCol w:w="642"/>
        <w:gridCol w:w="1615"/>
      </w:tblGrid>
      <w:tr w:rsidR="00716A8C" w:rsidRPr="00AC3625" w14:paraId="761E4B68" w14:textId="77777777" w:rsidTr="00C838D1">
        <w:trPr>
          <w:trHeight w:val="416"/>
        </w:trPr>
        <w:tc>
          <w:tcPr>
            <w:tcW w:w="22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9DA45C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B7094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hAnsi="Arial" w:cs="Arial"/>
                <w:lang w:val="en-SG"/>
              </w:rPr>
              <w:t>β [95% CI]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EAE66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SE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966E9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lang w:val="en-SG"/>
              </w:rPr>
            </w:pPr>
            <w:r w:rsidRPr="00AC3625">
              <w:rPr>
                <w:rFonts w:ascii="Arial" w:hAnsi="Arial" w:cs="Arial"/>
              </w:rPr>
              <w:t>p</w:t>
            </w:r>
          </w:p>
        </w:tc>
      </w:tr>
      <w:tr w:rsidR="00716A8C" w:rsidRPr="00AC3625" w14:paraId="42D4D98D" w14:textId="77777777" w:rsidTr="00C838D1">
        <w:trPr>
          <w:trHeight w:val="388"/>
        </w:trPr>
        <w:tc>
          <w:tcPr>
            <w:tcW w:w="902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3FD4D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  <w:b/>
              </w:rPr>
              <w:t>Overall friend social support networks</w:t>
            </w:r>
          </w:p>
        </w:tc>
      </w:tr>
      <w:tr w:rsidR="00716A8C" w:rsidRPr="00AC3625" w14:paraId="7455597B" w14:textId="77777777" w:rsidTr="00C838D1">
        <w:trPr>
          <w:trHeight w:val="668"/>
        </w:trPr>
        <w:tc>
          <w:tcPr>
            <w:tcW w:w="2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AADED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C3625">
              <w:rPr>
                <w:rFonts w:ascii="Arial" w:hAnsi="Arial" w:cs="Arial"/>
              </w:rPr>
              <w:t>Total effect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33250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 xml:space="preserve">0.0231 </w:t>
            </w:r>
            <w:r w:rsidRPr="00AC3625">
              <w:rPr>
                <w:rFonts w:ascii="Arial" w:hAnsi="Arial" w:cs="Arial"/>
              </w:rPr>
              <w:br/>
              <w:t>[-0.00265, 0.00920]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1FAE58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0.00611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704009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0.000***</w:t>
            </w:r>
          </w:p>
        </w:tc>
      </w:tr>
      <w:tr w:rsidR="00716A8C" w:rsidRPr="00AC3625" w14:paraId="716AB3EC" w14:textId="77777777" w:rsidTr="00C838D1">
        <w:trPr>
          <w:trHeight w:val="664"/>
        </w:trPr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6B71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C3625">
              <w:rPr>
                <w:rFonts w:ascii="Arial" w:hAnsi="Arial" w:cs="Arial"/>
              </w:rPr>
              <w:t>Indirect effect</w:t>
            </w:r>
          </w:p>
        </w:tc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A234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 xml:space="preserve">0.0198 </w:t>
            </w:r>
            <w:r w:rsidRPr="00AC3625">
              <w:rPr>
                <w:rFonts w:ascii="Arial" w:hAnsi="Arial" w:cs="Arial"/>
              </w:rPr>
              <w:br/>
              <w:t>[0.00925, 0.0304]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735C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0.00540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7D45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0.000***</w:t>
            </w:r>
          </w:p>
        </w:tc>
      </w:tr>
      <w:tr w:rsidR="00716A8C" w:rsidRPr="00AC3625" w14:paraId="31467D6D" w14:textId="77777777" w:rsidTr="00C838D1">
        <w:trPr>
          <w:trHeight w:val="664"/>
        </w:trPr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855128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C3625">
              <w:rPr>
                <w:rFonts w:ascii="Arial" w:hAnsi="Arial" w:cs="Arial"/>
              </w:rPr>
              <w:t>Direct effect</w:t>
            </w:r>
          </w:p>
        </w:tc>
        <w:tc>
          <w:tcPr>
            <w:tcW w:w="27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873F1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0.00328</w:t>
            </w:r>
            <w:r w:rsidRPr="00AC3625">
              <w:rPr>
                <w:rFonts w:ascii="Arial" w:hAnsi="Arial" w:cs="Arial"/>
              </w:rPr>
              <w:br/>
              <w:t>[0.0111, 0.0351]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8BAA0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0.00303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0768A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0.279</w:t>
            </w:r>
          </w:p>
        </w:tc>
      </w:tr>
      <w:tr w:rsidR="00716A8C" w:rsidRPr="00AC3625" w14:paraId="28BDF9F0" w14:textId="77777777" w:rsidTr="00C838D1">
        <w:trPr>
          <w:trHeight w:val="409"/>
        </w:trPr>
        <w:tc>
          <w:tcPr>
            <w:tcW w:w="2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467F4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 xml:space="preserve">Mediation </w:t>
            </w:r>
            <w:r w:rsidRPr="00AC3625">
              <w:rPr>
                <w:rFonts w:ascii="Arial" w:eastAsia="Malgun Gothic" w:hAnsi="Arial" w:cs="Arial"/>
                <w:vertAlign w:val="superscript"/>
                <w:lang w:eastAsia="ko-KR"/>
              </w:rPr>
              <w:t>1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CFDD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C3625">
              <w:rPr>
                <w:rFonts w:ascii="Arial" w:eastAsia="Malgun Gothic" w:hAnsi="Arial" w:cs="Arial"/>
                <w:lang w:eastAsia="ko-KR"/>
              </w:rPr>
              <w:t>85.8%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F1F1B4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D2316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16A8C" w:rsidRPr="00AC3625" w14:paraId="3AC86606" w14:textId="77777777" w:rsidTr="00C838D1">
        <w:trPr>
          <w:trHeight w:val="399"/>
        </w:trPr>
        <w:tc>
          <w:tcPr>
            <w:tcW w:w="90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A2489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C3625">
              <w:rPr>
                <w:rFonts w:ascii="Arial" w:hAnsi="Arial" w:cs="Arial"/>
                <w:b/>
              </w:rPr>
              <w:t>Size of friend social support networks</w:t>
            </w:r>
          </w:p>
        </w:tc>
      </w:tr>
      <w:tr w:rsidR="00716A8C" w:rsidRPr="00AC3625" w14:paraId="384109E3" w14:textId="77777777" w:rsidTr="00C838D1"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FECE3F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Total effect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3B071A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0.0432</w:t>
            </w:r>
            <w:r w:rsidRPr="00AC3625">
              <w:rPr>
                <w:rFonts w:ascii="Arial" w:hAnsi="Arial" w:cs="Arial"/>
              </w:rPr>
              <w:br/>
              <w:t>[0.0235, 0.0629]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8C3D79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0.0100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1F1A4F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3F664A8B" w14:textId="77777777" w:rsidTr="00C838D1"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5245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Indirect effect</w:t>
            </w:r>
          </w:p>
        </w:tc>
        <w:tc>
          <w:tcPr>
            <w:tcW w:w="30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0773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0.0382</w:t>
            </w:r>
            <w:r w:rsidRPr="00AC3625">
              <w:rPr>
                <w:rFonts w:ascii="Arial" w:hAnsi="Arial" w:cs="Arial"/>
              </w:rPr>
              <w:br/>
              <w:t>[0.0209, 0.0555]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9A597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0.00882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23EF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0.000***</w:t>
            </w:r>
          </w:p>
        </w:tc>
      </w:tr>
      <w:tr w:rsidR="00716A8C" w:rsidRPr="00AC3625" w14:paraId="0A1BD02A" w14:textId="77777777" w:rsidTr="00C838D1"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4694E8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Direct effect</w:t>
            </w:r>
          </w:p>
        </w:tc>
        <w:tc>
          <w:tcPr>
            <w:tcW w:w="3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CB5D0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0.00500</w:t>
            </w:r>
            <w:r w:rsidRPr="00AC3625">
              <w:rPr>
                <w:rFonts w:ascii="Arial" w:hAnsi="Arial" w:cs="Arial"/>
              </w:rPr>
              <w:br/>
              <w:t>[-0.00484, 0.0148]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BC99B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0.00502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6259CC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0.320</w:t>
            </w:r>
          </w:p>
        </w:tc>
      </w:tr>
      <w:tr w:rsidR="00716A8C" w:rsidRPr="00AC3625" w14:paraId="5C0117FA" w14:textId="77777777" w:rsidTr="00C838D1">
        <w:trPr>
          <w:trHeight w:val="383"/>
        </w:trPr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0D81B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Mediation</w:t>
            </w:r>
          </w:p>
        </w:tc>
        <w:tc>
          <w:tcPr>
            <w:tcW w:w="3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356A78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eastAsia="Malgun Gothic" w:hAnsi="Arial" w:cs="Arial"/>
                <w:lang w:eastAsia="ko-KR"/>
              </w:rPr>
              <w:t>88.4%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42718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0961F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</w:tr>
      <w:tr w:rsidR="00716A8C" w:rsidRPr="00AC3625" w14:paraId="28B01DBB" w14:textId="77777777" w:rsidTr="00C838D1">
        <w:trPr>
          <w:trHeight w:val="392"/>
        </w:trPr>
        <w:tc>
          <w:tcPr>
            <w:tcW w:w="902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01AF55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hAnsi="Arial" w:cs="Arial"/>
                <w:b/>
              </w:rPr>
              <w:t>Strength of friend social support networks</w:t>
            </w:r>
          </w:p>
        </w:tc>
      </w:tr>
      <w:tr w:rsidR="00716A8C" w:rsidRPr="00AC3625" w14:paraId="268C8281" w14:textId="77777777" w:rsidTr="00C838D1"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715E36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Total effect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37F7D7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eastAsia="Malgun Gothic" w:hAnsi="Arial" w:cs="Arial"/>
                <w:lang w:eastAsia="ko-KR"/>
              </w:rPr>
              <w:t>0.0305</w:t>
            </w:r>
          </w:p>
          <w:p w14:paraId="352BABC1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[0.00839, 0.0526]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68CAE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0.0113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3BE35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0.007 **</w:t>
            </w:r>
          </w:p>
        </w:tc>
      </w:tr>
      <w:tr w:rsidR="00716A8C" w:rsidRPr="00AC3625" w14:paraId="02089071" w14:textId="77777777" w:rsidTr="00C838D1"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74DC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Indirect effect</w:t>
            </w:r>
          </w:p>
        </w:tc>
        <w:tc>
          <w:tcPr>
            <w:tcW w:w="30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0A17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eastAsia="Malgun Gothic" w:hAnsi="Arial" w:cs="Arial"/>
                <w:lang w:eastAsia="ko-KR"/>
              </w:rPr>
              <w:t>0.0240</w:t>
            </w:r>
          </w:p>
          <w:p w14:paraId="48702787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[0.00483, 0.0432]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94E32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0.00979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99A13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0.014 *</w:t>
            </w:r>
          </w:p>
        </w:tc>
      </w:tr>
      <w:tr w:rsidR="00716A8C" w:rsidRPr="00AC3625" w14:paraId="0CC84332" w14:textId="77777777" w:rsidTr="00C838D1"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99E1BF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Direct effect</w:t>
            </w:r>
          </w:p>
        </w:tc>
        <w:tc>
          <w:tcPr>
            <w:tcW w:w="3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7613B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eastAsia="Malgun Gothic" w:hAnsi="Arial" w:cs="Arial"/>
                <w:lang w:eastAsia="ko-KR"/>
              </w:rPr>
              <w:t>0.00649</w:t>
            </w:r>
          </w:p>
          <w:p w14:paraId="53DE135D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[-0.00464, 0.0176]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99BB1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0.00568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AC29B0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  <w:r w:rsidRPr="00AC3625">
              <w:rPr>
                <w:rFonts w:ascii="Arial" w:eastAsia="Malgun Gothic" w:hAnsi="Arial" w:cs="Arial"/>
                <w:lang w:val="en-SG" w:eastAsia="ko-KR"/>
              </w:rPr>
              <w:t>0.253</w:t>
            </w:r>
          </w:p>
        </w:tc>
      </w:tr>
      <w:tr w:rsidR="00716A8C" w:rsidRPr="00AC3625" w14:paraId="7BE605A7" w14:textId="77777777" w:rsidTr="00C838D1"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C68B1C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C3625">
              <w:rPr>
                <w:rFonts w:ascii="Arial" w:hAnsi="Arial" w:cs="Arial"/>
              </w:rPr>
              <w:t>Mediation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D3A8F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eastAsia="ko-KR"/>
              </w:rPr>
            </w:pPr>
            <w:r w:rsidRPr="00AC3625">
              <w:rPr>
                <w:rFonts w:ascii="Arial" w:eastAsia="Malgun Gothic" w:hAnsi="Arial" w:cs="Arial"/>
                <w:lang w:eastAsia="ko-KR"/>
              </w:rPr>
              <w:t>78.7%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06901B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D33D5E" w14:textId="77777777" w:rsidR="00716A8C" w:rsidRPr="00AC3625" w:rsidRDefault="00716A8C" w:rsidP="00C838D1">
            <w:pPr>
              <w:spacing w:line="360" w:lineRule="auto"/>
              <w:jc w:val="center"/>
              <w:rPr>
                <w:rFonts w:ascii="Arial" w:eastAsia="Malgun Gothic" w:hAnsi="Arial" w:cs="Arial"/>
                <w:lang w:val="en-SG" w:eastAsia="ko-KR"/>
              </w:rPr>
            </w:pPr>
          </w:p>
        </w:tc>
      </w:tr>
    </w:tbl>
    <w:p w14:paraId="4273D4F3" w14:textId="77777777" w:rsidR="00716A8C" w:rsidRPr="00AC3625" w:rsidRDefault="00716A8C" w:rsidP="00716A8C">
      <w:pPr>
        <w:spacing w:line="360" w:lineRule="auto"/>
        <w:rPr>
          <w:rFonts w:ascii="Arial" w:hAnsi="Arial" w:cs="Arial"/>
        </w:rPr>
      </w:pPr>
      <w:r w:rsidRPr="00AC3625">
        <w:rPr>
          <w:rFonts w:ascii="Arial" w:hAnsi="Arial" w:cs="Arial"/>
        </w:rPr>
        <w:t>p&lt;0.001 ***, p&lt;0.01 **, p&lt;0.05 *</w:t>
      </w:r>
    </w:p>
    <w:p w14:paraId="70BD3CBA" w14:textId="77777777" w:rsidR="00716A8C" w:rsidRPr="00AC3625" w:rsidRDefault="00716A8C" w:rsidP="00716A8C">
      <w:pPr>
        <w:spacing w:line="360" w:lineRule="auto"/>
        <w:rPr>
          <w:rFonts w:ascii="Arial" w:hAnsi="Arial" w:cs="Arial"/>
        </w:rPr>
      </w:pPr>
      <w:r w:rsidRPr="00AC3625">
        <w:rPr>
          <w:rFonts w:ascii="Arial" w:eastAsia="Malgun Gothic" w:hAnsi="Arial" w:cs="Arial"/>
          <w:vertAlign w:val="superscript"/>
          <w:lang w:eastAsia="ko-KR"/>
        </w:rPr>
        <w:t>1</w:t>
      </w:r>
      <w:r w:rsidRPr="00AC3625">
        <w:rPr>
          <w:rFonts w:ascii="Arial" w:hAnsi="Arial" w:cs="Arial"/>
        </w:rPr>
        <w:t xml:space="preserve"> Mediation % refers to the proportion of the total effect of friend social support networks on self-efficacy that is mediated by health knowledge </w:t>
      </w:r>
    </w:p>
    <w:p w14:paraId="2526AB5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453B4"/>
    <w:multiLevelType w:val="hybridMultilevel"/>
    <w:tmpl w:val="0B46CE78"/>
    <w:lvl w:ilvl="0" w:tplc="5D90BB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249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A8C"/>
    <w:rsid w:val="002978F5"/>
    <w:rsid w:val="003852CF"/>
    <w:rsid w:val="004E780C"/>
    <w:rsid w:val="00716A8C"/>
    <w:rsid w:val="00D67C4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0FE7D"/>
  <w15:chartTrackingRefBased/>
  <w15:docId w15:val="{66207837-0372-4B13-BB4B-501D08981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A8C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6A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A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A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6A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A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A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A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A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A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A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A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A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16A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A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A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A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A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A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A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A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A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A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A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A8C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716A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A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A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A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A8C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16A8C"/>
  </w:style>
  <w:style w:type="paragraph" w:customStyle="1" w:styleId="EndNoteBibliography">
    <w:name w:val="EndNote Bibliography"/>
    <w:basedOn w:val="Normal"/>
    <w:link w:val="EndNoteBibliographyChar"/>
    <w:rsid w:val="00716A8C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16A8C"/>
    <w:rPr>
      <w:rFonts w:ascii="Aptos" w:eastAsiaTheme="minorEastAsia" w:hAnsi="Aptos"/>
      <w:noProof/>
      <w:kern w:val="0"/>
      <w:lang w:eastAsia="ja-JP"/>
      <w14:ligatures w14:val="none"/>
    </w:rPr>
  </w:style>
  <w:style w:type="table" w:styleId="TableGrid">
    <w:name w:val="Table Grid"/>
    <w:basedOn w:val="TableNormal"/>
    <w:uiPriority w:val="39"/>
    <w:rsid w:val="00716A8C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794</Words>
  <Characters>4725</Characters>
  <Application>Microsoft Office Word</Application>
  <DocSecurity>0</DocSecurity>
  <Lines>124</Lines>
  <Paragraphs>64</Paragraphs>
  <ScaleCrop>false</ScaleCrop>
  <Company/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2025-12-01T07:42:00Z</dcterms:created>
  <dcterms:modified xsi:type="dcterms:W3CDTF">2025-12-01T07:42:00Z</dcterms:modified>
</cp:coreProperties>
</file>