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47E16" w14:textId="77777777" w:rsidR="003E2C8F" w:rsidRDefault="003E2C8F" w:rsidP="005355C5">
      <w:pPr>
        <w:pStyle w:val="BCAuthorAddress"/>
        <w:jc w:val="left"/>
        <w:rPr>
          <w:rFonts w:ascii="Times New Roman" w:hAnsi="Times New Roman"/>
          <w:sz w:val="44"/>
        </w:rPr>
      </w:pPr>
      <w:r w:rsidRPr="003E2C8F">
        <w:rPr>
          <w:rFonts w:ascii="Times New Roman" w:hAnsi="Times New Roman"/>
          <w:sz w:val="44"/>
        </w:rPr>
        <w:t>Gel Permeation Chromatography Process for Highly Oriented Cs</w:t>
      </w:r>
      <w:r w:rsidRPr="003E2C8F">
        <w:rPr>
          <w:rFonts w:ascii="Times New Roman" w:hAnsi="Times New Roman"/>
          <w:sz w:val="44"/>
          <w:vertAlign w:val="subscript"/>
        </w:rPr>
        <w:t>3</w:t>
      </w:r>
      <w:r w:rsidRPr="003E2C8F">
        <w:rPr>
          <w:rFonts w:ascii="Times New Roman" w:hAnsi="Times New Roman"/>
          <w:sz w:val="44"/>
        </w:rPr>
        <w:t>Cu</w:t>
      </w:r>
      <w:r w:rsidRPr="003E2C8F">
        <w:rPr>
          <w:rFonts w:ascii="Times New Roman" w:hAnsi="Times New Roman"/>
          <w:sz w:val="44"/>
          <w:vertAlign w:val="subscript"/>
        </w:rPr>
        <w:t>2</w:t>
      </w:r>
      <w:r w:rsidRPr="003E2C8F">
        <w:rPr>
          <w:rFonts w:ascii="Times New Roman" w:hAnsi="Times New Roman"/>
          <w:sz w:val="44"/>
        </w:rPr>
        <w:t>I</w:t>
      </w:r>
      <w:r w:rsidRPr="003E2C8F">
        <w:rPr>
          <w:rFonts w:ascii="Times New Roman" w:hAnsi="Times New Roman"/>
          <w:sz w:val="44"/>
          <w:vertAlign w:val="subscript"/>
        </w:rPr>
        <w:t>5</w:t>
      </w:r>
      <w:r w:rsidRPr="003E2C8F">
        <w:rPr>
          <w:rFonts w:ascii="Times New Roman" w:hAnsi="Times New Roman"/>
          <w:sz w:val="44"/>
        </w:rPr>
        <w:t xml:space="preserve"> Nanocrystal Film </w:t>
      </w:r>
    </w:p>
    <w:p w14:paraId="1C26318A" w14:textId="77777777" w:rsidR="00605D0B" w:rsidRPr="00597452" w:rsidRDefault="00605D0B" w:rsidP="00605D0B">
      <w:pPr>
        <w:pStyle w:val="BCAuthorAddress"/>
        <w:jc w:val="left"/>
        <w:rPr>
          <w:iCs/>
        </w:rPr>
      </w:pPr>
      <w:r w:rsidRPr="00597452">
        <w:rPr>
          <w:iCs/>
        </w:rPr>
        <w:t>Yu-Hong Cheng</w:t>
      </w:r>
      <w:r>
        <w:rPr>
          <w:rFonts w:ascii="AppleSystemUIFont" w:hAnsi="AppleSystemUIFont" w:cs="AppleSystemUIFont"/>
          <w:iCs/>
          <w:color w:val="353535"/>
          <w:szCs w:val="24"/>
          <w:vertAlign w:val="superscript"/>
        </w:rPr>
        <w:t>1</w:t>
      </w:r>
      <w:r w:rsidRPr="00597452">
        <w:rPr>
          <w:iCs/>
        </w:rPr>
        <w:t xml:space="preserve">, </w:t>
      </w:r>
      <w:proofErr w:type="spellStart"/>
      <w:r w:rsidRPr="00597452">
        <w:rPr>
          <w:iCs/>
        </w:rPr>
        <w:t>Rikuo</w:t>
      </w:r>
      <w:proofErr w:type="spellEnd"/>
      <w:r w:rsidRPr="00597452">
        <w:rPr>
          <w:iCs/>
        </w:rPr>
        <w:t xml:space="preserve"> Suzuki</w:t>
      </w:r>
      <w:r>
        <w:rPr>
          <w:rFonts w:ascii="AppleSystemUIFont" w:hAnsi="AppleSystemUIFont" w:cs="AppleSystemUIFont"/>
          <w:iCs/>
          <w:color w:val="353535"/>
          <w:szCs w:val="24"/>
          <w:vertAlign w:val="superscript"/>
        </w:rPr>
        <w:t>1</w:t>
      </w:r>
      <w:r w:rsidRPr="00597452">
        <w:rPr>
          <w:iCs/>
        </w:rPr>
        <w:t>, Narumi Shinotsuka</w:t>
      </w:r>
      <w:r>
        <w:rPr>
          <w:rFonts w:ascii="AppleSystemUIFont" w:hAnsi="AppleSystemUIFont" w:cs="AppleSystemUIFont"/>
          <w:iCs/>
          <w:color w:val="353535"/>
          <w:szCs w:val="24"/>
          <w:vertAlign w:val="superscript"/>
        </w:rPr>
        <w:t>1</w:t>
      </w:r>
      <w:r w:rsidRPr="00597452">
        <w:rPr>
          <w:iCs/>
        </w:rPr>
        <w:t>, Hinako Ebe</w:t>
      </w:r>
      <w:r>
        <w:rPr>
          <w:rFonts w:ascii="AppleSystemUIFont" w:hAnsi="AppleSystemUIFont" w:cs="AppleSystemUIFont"/>
          <w:iCs/>
          <w:color w:val="353535"/>
          <w:szCs w:val="24"/>
          <w:vertAlign w:val="superscript"/>
        </w:rPr>
        <w:t>1</w:t>
      </w:r>
      <w:r w:rsidRPr="00597452">
        <w:rPr>
          <w:iCs/>
        </w:rPr>
        <w:t xml:space="preserve">, </w:t>
      </w:r>
      <w:proofErr w:type="spellStart"/>
      <w:r w:rsidRPr="00597452">
        <w:rPr>
          <w:iCs/>
        </w:rPr>
        <w:t>Naoaki</w:t>
      </w:r>
      <w:proofErr w:type="spellEnd"/>
      <w:r w:rsidRPr="00597452">
        <w:rPr>
          <w:iCs/>
        </w:rPr>
        <w:t xml:space="preserve"> Oshita</w:t>
      </w:r>
      <w:r>
        <w:rPr>
          <w:rFonts w:ascii="AppleSystemUIFont" w:hAnsi="AppleSystemUIFont" w:cs="AppleSystemUIFont"/>
          <w:iCs/>
          <w:color w:val="353535"/>
          <w:szCs w:val="24"/>
          <w:vertAlign w:val="superscript"/>
        </w:rPr>
        <w:t>2</w:t>
      </w:r>
      <w:r w:rsidRPr="00597452">
        <w:rPr>
          <w:iCs/>
        </w:rPr>
        <w:t xml:space="preserve">, </w:t>
      </w:r>
      <w:proofErr w:type="spellStart"/>
      <w:r w:rsidRPr="00597452">
        <w:rPr>
          <w:iCs/>
        </w:rPr>
        <w:t>Ryohei</w:t>
      </w:r>
      <w:proofErr w:type="spellEnd"/>
      <w:r w:rsidRPr="00597452">
        <w:rPr>
          <w:iCs/>
        </w:rPr>
        <w:t xml:space="preserve"> Yamakado</w:t>
      </w:r>
      <w:r>
        <w:rPr>
          <w:rFonts w:ascii="AppleSystemUIFont" w:hAnsi="AppleSystemUIFont" w:cs="AppleSystemUIFont"/>
          <w:iCs/>
          <w:color w:val="353535"/>
          <w:szCs w:val="24"/>
          <w:vertAlign w:val="superscript"/>
        </w:rPr>
        <w:t>1</w:t>
      </w:r>
      <w:r w:rsidRPr="00597452">
        <w:rPr>
          <w:iCs/>
        </w:rPr>
        <w:t>, Takayuki Chiba</w:t>
      </w:r>
      <w:r>
        <w:rPr>
          <w:rFonts w:ascii="AppleSystemUIFont" w:hAnsi="AppleSystemUIFont" w:cs="AppleSystemUIFont"/>
          <w:iCs/>
          <w:color w:val="353535"/>
          <w:szCs w:val="24"/>
          <w:vertAlign w:val="superscript"/>
        </w:rPr>
        <w:t xml:space="preserve">1 </w:t>
      </w:r>
      <w:r w:rsidRPr="00597452">
        <w:rPr>
          <w:iCs/>
        </w:rPr>
        <w:t xml:space="preserve">*, </w:t>
      </w:r>
      <w:proofErr w:type="spellStart"/>
      <w:r w:rsidRPr="00597452">
        <w:rPr>
          <w:iCs/>
        </w:rPr>
        <w:t>Akito</w:t>
      </w:r>
      <w:proofErr w:type="spellEnd"/>
      <w:r w:rsidRPr="00597452">
        <w:rPr>
          <w:iCs/>
        </w:rPr>
        <w:t xml:space="preserve"> Masuhara</w:t>
      </w:r>
      <w:r>
        <w:rPr>
          <w:rFonts w:ascii="AppleSystemUIFont" w:hAnsi="AppleSystemUIFont" w:cs="AppleSystemUIFont"/>
          <w:iCs/>
          <w:color w:val="353535"/>
          <w:szCs w:val="24"/>
          <w:vertAlign w:val="superscript"/>
        </w:rPr>
        <w:t>2</w:t>
      </w:r>
      <w:r w:rsidRPr="00597452">
        <w:rPr>
          <w:iCs/>
        </w:rPr>
        <w:t xml:space="preserve">, and </w:t>
      </w:r>
      <w:proofErr w:type="spellStart"/>
      <w:r w:rsidRPr="00597452">
        <w:rPr>
          <w:iCs/>
        </w:rPr>
        <w:t>Junji</w:t>
      </w:r>
      <w:proofErr w:type="spellEnd"/>
      <w:r w:rsidRPr="00597452">
        <w:rPr>
          <w:iCs/>
        </w:rPr>
        <w:t xml:space="preserve"> Kido</w:t>
      </w:r>
      <w:r>
        <w:rPr>
          <w:rFonts w:ascii="AppleSystemUIFont" w:hAnsi="AppleSystemUIFont" w:cs="AppleSystemUIFont"/>
          <w:iCs/>
          <w:color w:val="353535"/>
          <w:szCs w:val="24"/>
          <w:vertAlign w:val="superscript"/>
        </w:rPr>
        <w:t xml:space="preserve">1 </w:t>
      </w:r>
      <w:r w:rsidRPr="00597452">
        <w:rPr>
          <w:iCs/>
        </w:rPr>
        <w:t>*</w:t>
      </w:r>
    </w:p>
    <w:p w14:paraId="00473F52" w14:textId="77777777" w:rsidR="00605D0B" w:rsidRPr="00211405" w:rsidRDefault="00605D0B" w:rsidP="00605D0B">
      <w:pPr>
        <w:pStyle w:val="BCAuthorAddress"/>
        <w:jc w:val="left"/>
      </w:pPr>
      <w:r>
        <w:t xml:space="preserve">1 </w:t>
      </w:r>
      <w:r w:rsidRPr="00A803ED">
        <w:t>Graduate School of Organic Materials Science, Yamagata University, 4-3-16 Jonan,</w:t>
      </w:r>
      <w:r>
        <w:t xml:space="preserve"> </w:t>
      </w:r>
      <w:proofErr w:type="spellStart"/>
      <w:r w:rsidRPr="00A803ED">
        <w:t>Yonezawa</w:t>
      </w:r>
      <w:proofErr w:type="spellEnd"/>
      <w:r w:rsidRPr="00A803ED">
        <w:t>, Yamagata 992-8510, Japan</w:t>
      </w:r>
      <w:r>
        <w:br/>
        <w:t xml:space="preserve">2 </w:t>
      </w:r>
      <w:r w:rsidRPr="00A803ED">
        <w:t xml:space="preserve">Graduate School of Science and Engineering, Yamagata University, 4-3-16 Jonan, </w:t>
      </w:r>
      <w:proofErr w:type="spellStart"/>
      <w:r w:rsidRPr="00A803ED">
        <w:t>Yonezawa</w:t>
      </w:r>
      <w:proofErr w:type="spellEnd"/>
      <w:r w:rsidRPr="00A803ED">
        <w:t>, Yamagata 992-8510, Japa</w:t>
      </w:r>
      <w:r>
        <w:t>n</w:t>
      </w:r>
      <w:r>
        <w:br/>
        <w:t>*Corresponding authors</w:t>
      </w:r>
      <w:r>
        <w:br/>
        <w:t xml:space="preserve">Takayuki Chiba: </w:t>
      </w:r>
      <w:hyperlink r:id="rId8" w:history="1">
        <w:r w:rsidRPr="00211405">
          <w:t>T-chiba@yz.yamagata-u.ac.jp</w:t>
        </w:r>
      </w:hyperlink>
      <w:r>
        <w:t xml:space="preserve"> and </w:t>
      </w:r>
      <w:proofErr w:type="spellStart"/>
      <w:r>
        <w:t>Junji</w:t>
      </w:r>
      <w:proofErr w:type="spellEnd"/>
      <w:r>
        <w:t xml:space="preserve"> Kido: </w:t>
      </w:r>
      <w:hyperlink r:id="rId9" w:history="1">
        <w:r w:rsidRPr="00211405">
          <w:t>kid@yz.yamagata-u.ac.jp</w:t>
        </w:r>
      </w:hyperlink>
    </w:p>
    <w:p w14:paraId="0CF8EF66" w14:textId="51CC0D47" w:rsidR="00EC2E36" w:rsidRPr="005355C5" w:rsidRDefault="00EC2E36" w:rsidP="005F39D4">
      <w:pPr>
        <w:pStyle w:val="BCAuthorAddress"/>
        <w:jc w:val="left"/>
        <w:rPr>
          <w:lang w:eastAsia="zh-TW"/>
        </w:rPr>
      </w:pPr>
      <w:r>
        <w:rPr>
          <w:b/>
          <w:bCs/>
        </w:rPr>
        <w:br w:type="page"/>
      </w:r>
    </w:p>
    <w:p w14:paraId="3BFD590B" w14:textId="36402938" w:rsidR="00EC2E36" w:rsidRPr="00EC2E36" w:rsidRDefault="00EC2E36" w:rsidP="00EC2E36">
      <w:pPr>
        <w:pStyle w:val="SNSynopsisTOC"/>
        <w:spacing w:after="240"/>
        <w:jc w:val="left"/>
        <w:rPr>
          <w:b/>
          <w:bCs/>
        </w:rPr>
      </w:pPr>
      <w:r w:rsidRPr="00EC2E36">
        <w:rPr>
          <w:b/>
          <w:bCs/>
        </w:rPr>
        <w:lastRenderedPageBreak/>
        <w:t xml:space="preserve">DFT calculation: </w:t>
      </w:r>
    </w:p>
    <w:p w14:paraId="6D716D46" w14:textId="4A759860" w:rsidR="00EC2E36" w:rsidRPr="00EC2E36" w:rsidRDefault="00CA32D3" w:rsidP="00EC2E36">
      <w:pPr>
        <w:pStyle w:val="SNSynopsisTOC"/>
        <w:spacing w:after="240"/>
      </w:pPr>
      <w:r w:rsidRPr="00EC2E36">
        <w:t>The crystal structure of Cs</w:t>
      </w:r>
      <w:r w:rsidRPr="00EC2E36">
        <w:rPr>
          <w:vertAlign w:val="subscript"/>
        </w:rPr>
        <w:t>3</w:t>
      </w:r>
      <w:r w:rsidRPr="00EC2E36">
        <w:t>Cu</w:t>
      </w:r>
      <w:r w:rsidRPr="00EC2E36">
        <w:rPr>
          <w:vertAlign w:val="subscript"/>
        </w:rPr>
        <w:t>2</w:t>
      </w:r>
      <w:r w:rsidRPr="00EC2E36">
        <w:t>I</w:t>
      </w:r>
      <w:r w:rsidRPr="00EC2E36">
        <w:rPr>
          <w:vertAlign w:val="subscript"/>
        </w:rPr>
        <w:t>5</w:t>
      </w:r>
      <w:r w:rsidRPr="00EC2E36">
        <w:t xml:space="preserve"> was obtained from SXRD spectra by Rietveld refinement. For slab systems, surface reconstruction and single-point calculations were performed, whereas for the bulk systems, single point calculations were performed at the ZORA-GGA-PBE/DZP theoretical level using the ADF BAND package.</w:t>
      </w:r>
      <w:r>
        <w:t xml:space="preserve"> </w:t>
      </w:r>
      <w:r w:rsidR="00EC2E36" w:rsidRPr="00EC2E36">
        <w:t xml:space="preserve">In the slab and bulk system, the </w:t>
      </w:r>
      <w:proofErr w:type="spellStart"/>
      <w:r w:rsidR="00EC2E36" w:rsidRPr="00EC2E36">
        <w:t>cif</w:t>
      </w:r>
      <w:proofErr w:type="spellEnd"/>
      <w:r w:rsidR="00EC2E36" w:rsidRPr="00EC2E36">
        <w:t xml:space="preserve"> files listed in a separate file were used. For the slab system, two layers of the bulk system were used in the (020) direction, where the surfaces are (020) and (040).</w:t>
      </w:r>
    </w:p>
    <w:p w14:paraId="3379FD75" w14:textId="77777777" w:rsidR="00EC2E36" w:rsidRPr="00EC2E36" w:rsidRDefault="00EC2E36" w:rsidP="00EC2E36">
      <w:pPr>
        <w:pStyle w:val="SNSynopsisTOC"/>
        <w:spacing w:after="240"/>
      </w:pPr>
      <w:r w:rsidRPr="00EC2E36">
        <w:t>The surface energy was calculated from the following equation:</w:t>
      </w:r>
    </w:p>
    <w:p w14:paraId="69FD420D" w14:textId="41A7A039" w:rsidR="00EC2E36" w:rsidRPr="00EC2E36" w:rsidRDefault="00EC2E36" w:rsidP="00EC2E36">
      <w:pPr>
        <w:pStyle w:val="SNSynopsisTOC"/>
        <w:spacing w:after="240"/>
        <w:jc w:val="left"/>
      </w:pPr>
      <m:oMath>
        <m:r>
          <w:rPr>
            <w:rFonts w:ascii="Cambria Math" w:hAnsi="Cambria Math"/>
          </w:rPr>
          <m:t>σ=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A</m:t>
            </m:r>
          </m:den>
        </m:f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slab</m:t>
            </m:r>
          </m:sub>
        </m:sSub>
        <m:r>
          <w:rPr>
            <w:rFonts w:ascii="Cambria Math" w:hAnsi="Cambria Math"/>
          </w:rPr>
          <m:t>-n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bulk</m:t>
            </m:r>
          </m:sub>
        </m:sSub>
        <m:r>
          <w:rPr>
            <w:rFonts w:ascii="Cambria Math" w:hAnsi="Cambria Math"/>
          </w:rPr>
          <m:t>)</m:t>
        </m:r>
      </m:oMath>
      <w:r w:rsidRPr="00EC2E36">
        <w:tab/>
        <w:t>(1)</w:t>
      </w:r>
    </w:p>
    <w:p w14:paraId="4C05E5D5" w14:textId="2E4748BF" w:rsidR="00EC2E36" w:rsidRPr="005F39D4" w:rsidRDefault="00EC2E36" w:rsidP="005F39D4">
      <w:pPr>
        <w:pStyle w:val="SNSynopsisTOC"/>
        <w:spacing w:after="240"/>
        <w:jc w:val="left"/>
        <w:rPr>
          <w:b/>
          <w:bCs/>
        </w:rPr>
      </w:pPr>
      <w:r w:rsidRPr="00EC2E36">
        <w:t xml:space="preserve">where σ is the surface energy, A is the surface area of the slab on both sides, </w:t>
      </w:r>
      <w:proofErr w:type="spellStart"/>
      <w:r w:rsidRPr="00EC2E36">
        <w:t>E</w:t>
      </w:r>
      <w:r w:rsidRPr="00EC2E36">
        <w:rPr>
          <w:vertAlign w:val="subscript"/>
        </w:rPr>
        <w:t>slab</w:t>
      </w:r>
      <w:proofErr w:type="spellEnd"/>
      <w:r w:rsidRPr="00EC2E36">
        <w:t xml:space="preserve"> is the model of the slab system, n is a factor to match the number of atoms in the bulk system with the number of atoms in the slab system, and </w:t>
      </w:r>
      <w:proofErr w:type="spellStart"/>
      <w:r w:rsidRPr="00EC2E36">
        <w:t>E</w:t>
      </w:r>
      <w:r w:rsidRPr="00EC2E36">
        <w:rPr>
          <w:vertAlign w:val="subscript"/>
        </w:rPr>
        <w:t>bulk</w:t>
      </w:r>
      <w:proofErr w:type="spellEnd"/>
      <w:r w:rsidRPr="00EC2E36">
        <w:t xml:space="preserve"> is the energy of the bulk system. The calculation was based on the exact crystal model with infinite boundary of a-axis and c-axis shown in </w:t>
      </w:r>
      <w:r w:rsidRPr="00EC2E36">
        <w:rPr>
          <w:b/>
          <w:bCs/>
        </w:rPr>
        <w:t>Figure S4</w:t>
      </w:r>
      <w:r w:rsidR="005355C5">
        <w:rPr>
          <w:b/>
          <w:bCs/>
        </w:rPr>
        <w:t xml:space="preserve"> </w:t>
      </w:r>
      <w:r w:rsidR="00605D0B" w:rsidRPr="00605D0B">
        <w:rPr>
          <w:vertAlign w:val="superscript"/>
        </w:rPr>
        <w:t>1</w:t>
      </w:r>
      <w:r w:rsidR="005355C5">
        <w:rPr>
          <w:b/>
          <w:bCs/>
        </w:rPr>
        <w:t>.</w:t>
      </w:r>
      <w:r>
        <w:br w:type="page"/>
      </w:r>
    </w:p>
    <w:p w14:paraId="7ADB4B14" w14:textId="77777777" w:rsidR="00EC2E36" w:rsidRPr="003E3F7C" w:rsidRDefault="00EC2E36" w:rsidP="00EC2E36">
      <w:pPr>
        <w:spacing w:line="360" w:lineRule="auto"/>
      </w:pPr>
      <w:r w:rsidRPr="003E3F7C">
        <w:rPr>
          <w:noProof/>
        </w:rPr>
        <w:lastRenderedPageBreak/>
        <w:drawing>
          <wp:inline distT="0" distB="0" distL="0" distR="0" wp14:anchorId="04FA7A6C" wp14:editId="1837365C">
            <wp:extent cx="5967136" cy="1402246"/>
            <wp:effectExtent l="0" t="0" r="1905" b="0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7136" cy="1402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4BBEF" w14:textId="0D583112" w:rsidR="00EC2E36" w:rsidRPr="003E3F7C" w:rsidRDefault="00EC2E36" w:rsidP="00EC2E36">
      <w:pPr>
        <w:spacing w:line="360" w:lineRule="auto"/>
      </w:pPr>
      <w:r w:rsidRPr="003E3F7C">
        <w:rPr>
          <w:b/>
          <w:bCs/>
        </w:rPr>
        <w:t>Figure S1</w:t>
      </w:r>
      <w:r w:rsidRPr="003E3F7C">
        <w:t xml:space="preserve"> (a) </w:t>
      </w:r>
      <w:r w:rsidR="00907B9C" w:rsidRPr="006F79A9">
        <w:rPr>
          <w:color w:val="000000" w:themeColor="text1"/>
          <w:lang w:eastAsia="ja-JP"/>
        </w:rPr>
        <w:t xml:space="preserve">Schematic </w:t>
      </w:r>
      <w:r w:rsidRPr="003E3F7C">
        <w:t>of hot-injection and typical purification process by adding anti-solvent to the Cs</w:t>
      </w:r>
      <w:r w:rsidRPr="003E3F7C">
        <w:rPr>
          <w:vertAlign w:val="subscript"/>
        </w:rPr>
        <w:t>3</w:t>
      </w:r>
      <w:r w:rsidRPr="003E3F7C">
        <w:t>Cu</w:t>
      </w:r>
      <w:r w:rsidRPr="003E3F7C">
        <w:rPr>
          <w:vertAlign w:val="subscript"/>
        </w:rPr>
        <w:t>2</w:t>
      </w:r>
      <w:r w:rsidRPr="003E3F7C">
        <w:t>I</w:t>
      </w:r>
      <w:r w:rsidRPr="003E3F7C">
        <w:rPr>
          <w:vertAlign w:val="subscript"/>
        </w:rPr>
        <w:t>5</w:t>
      </w:r>
      <w:r w:rsidRPr="003E3F7C">
        <w:t xml:space="preserve"> dispersion. (b) the SEM of the precipitate of anti-solvent treated dispersion </w:t>
      </w:r>
      <w:r w:rsidRPr="003E3F7C">
        <w:br w:type="page"/>
      </w:r>
    </w:p>
    <w:p w14:paraId="5AAD270C" w14:textId="77777777" w:rsidR="00EC2E36" w:rsidRPr="003E3F7C" w:rsidRDefault="00EC2E36" w:rsidP="00EC2E36">
      <w:pPr>
        <w:spacing w:line="360" w:lineRule="auto"/>
      </w:pPr>
      <w:r w:rsidRPr="003E3F7C">
        <w:rPr>
          <w:noProof/>
        </w:rPr>
        <w:lastRenderedPageBreak/>
        <w:drawing>
          <wp:inline distT="0" distB="0" distL="0" distR="0" wp14:anchorId="406139D1" wp14:editId="6CF3D1ED">
            <wp:extent cx="5731372" cy="2210857"/>
            <wp:effectExtent l="0" t="0" r="0" b="0"/>
            <wp:docPr id="7" name="Picture 7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372" cy="2210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46D8B" w14:textId="57B70C8E" w:rsidR="00EC2E36" w:rsidRDefault="00EC2E36" w:rsidP="005F39D4">
      <w:pPr>
        <w:spacing w:line="360" w:lineRule="auto"/>
      </w:pPr>
      <w:r w:rsidRPr="003E3F7C">
        <w:rPr>
          <w:b/>
          <w:bCs/>
        </w:rPr>
        <w:t>Figure S2</w:t>
      </w:r>
      <w:r w:rsidRPr="003E3F7C">
        <w:t xml:space="preserve"> (a) the TEM image of Cs</w:t>
      </w:r>
      <w:r w:rsidRPr="003E3F7C">
        <w:rPr>
          <w:vertAlign w:val="subscript"/>
        </w:rPr>
        <w:t>3</w:t>
      </w:r>
      <w:r w:rsidRPr="003E3F7C">
        <w:t>Cu</w:t>
      </w:r>
      <w:r w:rsidRPr="003E3F7C">
        <w:rPr>
          <w:vertAlign w:val="subscript"/>
        </w:rPr>
        <w:t>2</w:t>
      </w:r>
      <w:r w:rsidRPr="003E3F7C">
        <w:t>I</w:t>
      </w:r>
      <w:r w:rsidRPr="003E3F7C">
        <w:rPr>
          <w:vertAlign w:val="subscript"/>
        </w:rPr>
        <w:t>5</w:t>
      </w:r>
      <w:r w:rsidRPr="003E3F7C">
        <w:t xml:space="preserve"> NCs before processing GPC and its (b) size distribution</w:t>
      </w:r>
      <w:r>
        <w:br w:type="page"/>
      </w:r>
    </w:p>
    <w:p w14:paraId="52134E3F" w14:textId="77777777" w:rsidR="00EC2E36" w:rsidRPr="003E3F7C" w:rsidRDefault="00EC2E36" w:rsidP="00EC2E36">
      <w:pPr>
        <w:spacing w:line="360" w:lineRule="auto"/>
      </w:pPr>
      <w:r w:rsidRPr="003E3F7C">
        <w:rPr>
          <w:noProof/>
        </w:rPr>
        <w:lastRenderedPageBreak/>
        <w:drawing>
          <wp:inline distT="0" distB="0" distL="0" distR="0" wp14:anchorId="274636DD" wp14:editId="4BB3729C">
            <wp:extent cx="5912184" cy="180719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2184" cy="180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AC3B8" w14:textId="3C8DEA68" w:rsidR="00EC2E36" w:rsidRPr="005F39D4" w:rsidRDefault="00EC2E36" w:rsidP="005F39D4">
      <w:pPr>
        <w:spacing w:line="360" w:lineRule="auto"/>
        <w:rPr>
          <w:i/>
          <w:iCs/>
        </w:rPr>
      </w:pPr>
      <w:r w:rsidRPr="003E3F7C">
        <w:rPr>
          <w:b/>
          <w:bCs/>
        </w:rPr>
        <w:t>Figure S3</w:t>
      </w:r>
      <w:r w:rsidRPr="003E3F7C">
        <w:t xml:space="preserve"> The XPS spectra of Cs</w:t>
      </w:r>
      <w:r w:rsidRPr="003E3F7C">
        <w:rPr>
          <w:vertAlign w:val="subscript"/>
        </w:rPr>
        <w:t>3</w:t>
      </w:r>
      <w:r w:rsidRPr="003E3F7C">
        <w:t>Cu</w:t>
      </w:r>
      <w:r w:rsidRPr="003E3F7C">
        <w:rPr>
          <w:vertAlign w:val="subscript"/>
        </w:rPr>
        <w:t>2</w:t>
      </w:r>
      <w:r w:rsidRPr="003E3F7C">
        <w:t>I</w:t>
      </w:r>
      <w:r w:rsidRPr="003E3F7C">
        <w:rPr>
          <w:vertAlign w:val="subscript"/>
        </w:rPr>
        <w:t>5</w:t>
      </w:r>
      <w:r w:rsidRPr="003E3F7C">
        <w:t xml:space="preserve"> film prepared by the dispersion with or without GPC process: (a)Cs 3</w:t>
      </w:r>
      <w:r w:rsidRPr="003E3F7C">
        <w:rPr>
          <w:i/>
          <w:iCs/>
        </w:rPr>
        <w:t>d</w:t>
      </w:r>
      <w:r w:rsidRPr="003E3F7C">
        <w:t>, (b) Cu 3</w:t>
      </w:r>
      <w:r w:rsidRPr="003E3F7C">
        <w:rPr>
          <w:i/>
          <w:iCs/>
        </w:rPr>
        <w:t>p</w:t>
      </w:r>
      <w:r w:rsidRPr="003E3F7C">
        <w:t>, and (c) I 3</w:t>
      </w:r>
      <w:r w:rsidRPr="003E3F7C">
        <w:rPr>
          <w:i/>
          <w:iCs/>
        </w:rPr>
        <w:t>p</w:t>
      </w:r>
      <w:r>
        <w:br w:type="page"/>
      </w:r>
    </w:p>
    <w:p w14:paraId="7A9F72D8" w14:textId="77777777" w:rsidR="00EC2E36" w:rsidRPr="003E3F7C" w:rsidRDefault="00EC2E36" w:rsidP="00EC2E36">
      <w:pPr>
        <w:spacing w:line="360" w:lineRule="auto"/>
      </w:pPr>
      <w:r w:rsidRPr="003E3F7C">
        <w:rPr>
          <w:noProof/>
        </w:rPr>
        <w:lastRenderedPageBreak/>
        <w:drawing>
          <wp:inline distT="0" distB="0" distL="0" distR="0" wp14:anchorId="41D3ACF6" wp14:editId="709F24BE">
            <wp:extent cx="5943600" cy="2975491"/>
            <wp:effectExtent l="0" t="0" r="0" b="0"/>
            <wp:docPr id="2" name="Picture 2" descr="Chart, bubbl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bubble char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5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352B9" w14:textId="3761B998" w:rsidR="00EC2E36" w:rsidRDefault="00EC2E36" w:rsidP="005F39D4">
      <w:pPr>
        <w:pStyle w:val="SNSynopsisTOC"/>
        <w:spacing w:after="240"/>
        <w:jc w:val="left"/>
      </w:pPr>
      <w:r w:rsidRPr="003E3F7C">
        <w:rPr>
          <w:b/>
          <w:bCs/>
        </w:rPr>
        <w:t xml:space="preserve">Figure S4 </w:t>
      </w:r>
      <w:r w:rsidRPr="003E3F7C">
        <w:t>the calculation is based on the model on a slab of (a) (020) phase and (b) (040) phase</w:t>
      </w:r>
      <w:r>
        <w:br w:type="page"/>
      </w:r>
    </w:p>
    <w:p w14:paraId="00A971BB" w14:textId="77777777" w:rsidR="00EC2E36" w:rsidRPr="003E3F7C" w:rsidRDefault="00EC2E36" w:rsidP="00EC2E36">
      <w:pPr>
        <w:spacing w:line="360" w:lineRule="auto"/>
      </w:pPr>
      <w:r w:rsidRPr="003E3F7C">
        <w:rPr>
          <w:noProof/>
        </w:rPr>
        <w:lastRenderedPageBreak/>
        <w:drawing>
          <wp:inline distT="0" distB="0" distL="0" distR="0" wp14:anchorId="705EA11E" wp14:editId="7957F069">
            <wp:extent cx="3053617" cy="2372231"/>
            <wp:effectExtent l="0" t="0" r="0" b="3175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3617" cy="2372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09CE5" w14:textId="52FC6331" w:rsidR="00EC2E36" w:rsidRDefault="00EC2E36" w:rsidP="005F39D4">
      <w:pPr>
        <w:pStyle w:val="SNSynopsisTOC"/>
        <w:spacing w:after="240"/>
        <w:jc w:val="left"/>
      </w:pPr>
      <w:r w:rsidRPr="00E23E1A">
        <w:rPr>
          <w:b/>
          <w:bCs/>
        </w:rPr>
        <w:t>Figure S5</w:t>
      </w:r>
      <w:r w:rsidRPr="003E3F7C">
        <w:t xml:space="preserve"> the PL decay of Cs</w:t>
      </w:r>
      <w:r w:rsidRPr="003E3F7C">
        <w:rPr>
          <w:vertAlign w:val="subscript"/>
        </w:rPr>
        <w:t>3</w:t>
      </w:r>
      <w:r w:rsidRPr="003E3F7C">
        <w:t>Cu</w:t>
      </w:r>
      <w:r w:rsidRPr="003E3F7C">
        <w:rPr>
          <w:vertAlign w:val="subscript"/>
        </w:rPr>
        <w:t>2</w:t>
      </w:r>
      <w:r w:rsidRPr="003E3F7C">
        <w:t>I</w:t>
      </w:r>
      <w:r w:rsidRPr="003E3F7C">
        <w:rPr>
          <w:vertAlign w:val="subscript"/>
        </w:rPr>
        <w:t>5</w:t>
      </w:r>
      <w:r w:rsidRPr="003E3F7C">
        <w:t xml:space="preserve"> film</w:t>
      </w:r>
      <w:r>
        <w:br w:type="page"/>
      </w:r>
    </w:p>
    <w:p w14:paraId="7F67129A" w14:textId="2FDBB455" w:rsidR="00EC2E36" w:rsidRDefault="00EC2E36">
      <w:pPr>
        <w:spacing w:after="0"/>
        <w:jc w:val="left"/>
      </w:pPr>
    </w:p>
    <w:p w14:paraId="67493644" w14:textId="77777777" w:rsidR="00EC2E36" w:rsidRPr="003E3F7C" w:rsidRDefault="00EC2E36" w:rsidP="00EC2E36">
      <w:pPr>
        <w:spacing w:line="360" w:lineRule="auto"/>
      </w:pPr>
      <w:r w:rsidRPr="003E3F7C">
        <w:rPr>
          <w:noProof/>
        </w:rPr>
        <w:drawing>
          <wp:inline distT="0" distB="0" distL="0" distR="0" wp14:anchorId="505AEB61" wp14:editId="4B04C5AC">
            <wp:extent cx="5943600" cy="1870363"/>
            <wp:effectExtent l="0" t="0" r="0" b="0"/>
            <wp:docPr id="10" name="Picture 10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histogram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70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494E30" w14:textId="6A089AF1" w:rsidR="00EC2E36" w:rsidRDefault="00EC2E36" w:rsidP="005F39D4">
      <w:pPr>
        <w:spacing w:line="360" w:lineRule="auto"/>
      </w:pPr>
      <w:r w:rsidRPr="003E3F7C">
        <w:rPr>
          <w:b/>
          <w:bCs/>
        </w:rPr>
        <w:t>Figure S6</w:t>
      </w:r>
      <w:r w:rsidRPr="003E3F7C">
        <w:t xml:space="preserve"> (a) the photo of dispersion, dried cell, and re-dispersed solution in toluene, (b) the PL spectra, and the (c) PL decay spectra</w:t>
      </w:r>
      <w:r>
        <w:br w:type="page"/>
      </w:r>
    </w:p>
    <w:p w14:paraId="0E4E44A0" w14:textId="77777777" w:rsidR="00EC2E36" w:rsidRPr="003E3F7C" w:rsidRDefault="00EC2E36" w:rsidP="00EC2E36">
      <w:pPr>
        <w:spacing w:line="360" w:lineRule="auto"/>
      </w:pPr>
      <w:r w:rsidRPr="003E3F7C">
        <w:rPr>
          <w:b/>
          <w:bCs/>
        </w:rPr>
        <w:lastRenderedPageBreak/>
        <w:t>Table S1</w:t>
      </w:r>
      <w:r w:rsidRPr="003E3F7C">
        <w:t xml:space="preserve"> The XPS composition from before and after GPC NCs prepared by spin coating </w:t>
      </w: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134"/>
        <w:gridCol w:w="1134"/>
        <w:gridCol w:w="992"/>
      </w:tblGrid>
      <w:tr w:rsidR="00EC2E36" w:rsidRPr="003E3F7C" w14:paraId="1E6DD428" w14:textId="77777777" w:rsidTr="007F5F19">
        <w:tc>
          <w:tcPr>
            <w:tcW w:w="1560" w:type="dxa"/>
            <w:tcBorders>
              <w:bottom w:val="single" w:sz="8" w:space="0" w:color="auto"/>
            </w:tcBorders>
            <w:vAlign w:val="center"/>
          </w:tcPr>
          <w:p w14:paraId="6BAB766E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2BEB3EAB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  <w:r w:rsidRPr="003E3F7C">
              <w:rPr>
                <w:b/>
                <w:bCs/>
              </w:rPr>
              <w:t>Cs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7ACFDE64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  <w:r w:rsidRPr="003E3F7C">
              <w:rPr>
                <w:b/>
                <w:bCs/>
              </w:rPr>
              <w:t>Cu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13938BFB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  <w:r w:rsidRPr="003E3F7C">
              <w:rPr>
                <w:b/>
                <w:bCs/>
              </w:rPr>
              <w:t>I</w:t>
            </w:r>
          </w:p>
        </w:tc>
      </w:tr>
      <w:tr w:rsidR="00EC2E36" w:rsidRPr="003E3F7C" w14:paraId="21A168BE" w14:textId="77777777" w:rsidTr="007F5F19"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14:paraId="7670D04E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  <w:r w:rsidRPr="003E3F7C">
              <w:rPr>
                <w:b/>
                <w:bCs/>
              </w:rPr>
              <w:t>Before GPC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60F42F01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24.49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12BC1E25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17.88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55DD30AE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57.63</w:t>
            </w:r>
          </w:p>
        </w:tc>
      </w:tr>
      <w:tr w:rsidR="00EC2E36" w:rsidRPr="003E3F7C" w14:paraId="2A3B6B72" w14:textId="77777777" w:rsidTr="007F5F19">
        <w:tc>
          <w:tcPr>
            <w:tcW w:w="1560" w:type="dxa"/>
            <w:vAlign w:val="center"/>
          </w:tcPr>
          <w:p w14:paraId="483BF938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3FD4BC06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26.30</w:t>
            </w:r>
          </w:p>
        </w:tc>
        <w:tc>
          <w:tcPr>
            <w:tcW w:w="1134" w:type="dxa"/>
            <w:vAlign w:val="center"/>
          </w:tcPr>
          <w:p w14:paraId="5F3E147C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20.05</w:t>
            </w:r>
          </w:p>
        </w:tc>
        <w:tc>
          <w:tcPr>
            <w:tcW w:w="992" w:type="dxa"/>
            <w:vAlign w:val="center"/>
          </w:tcPr>
          <w:p w14:paraId="6BA4BEDF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53.64</w:t>
            </w:r>
          </w:p>
        </w:tc>
      </w:tr>
      <w:tr w:rsidR="00EC2E36" w:rsidRPr="003E3F7C" w14:paraId="4E69B7DD" w14:textId="77777777" w:rsidTr="007F5F19">
        <w:tc>
          <w:tcPr>
            <w:tcW w:w="1560" w:type="dxa"/>
            <w:vAlign w:val="center"/>
          </w:tcPr>
          <w:p w14:paraId="4495C6C3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40F6F238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23.82</w:t>
            </w:r>
          </w:p>
        </w:tc>
        <w:tc>
          <w:tcPr>
            <w:tcW w:w="1134" w:type="dxa"/>
            <w:vAlign w:val="center"/>
          </w:tcPr>
          <w:p w14:paraId="5CB71DD7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17.59</w:t>
            </w:r>
          </w:p>
        </w:tc>
        <w:tc>
          <w:tcPr>
            <w:tcW w:w="992" w:type="dxa"/>
            <w:vAlign w:val="center"/>
          </w:tcPr>
          <w:p w14:paraId="7800B697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58.57</w:t>
            </w:r>
          </w:p>
        </w:tc>
      </w:tr>
      <w:tr w:rsidR="00EC2E36" w:rsidRPr="003E3F7C" w14:paraId="290D7A1D" w14:textId="77777777" w:rsidTr="007F5F19">
        <w:tc>
          <w:tcPr>
            <w:tcW w:w="1560" w:type="dxa"/>
            <w:vAlign w:val="center"/>
          </w:tcPr>
          <w:p w14:paraId="48BF809C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  <w:r w:rsidRPr="003E3F7C">
              <w:rPr>
                <w:b/>
                <w:bCs/>
              </w:rPr>
              <w:t>average</w:t>
            </w:r>
          </w:p>
        </w:tc>
        <w:tc>
          <w:tcPr>
            <w:tcW w:w="1134" w:type="dxa"/>
            <w:vAlign w:val="center"/>
          </w:tcPr>
          <w:p w14:paraId="75B5CD04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  <w:r w:rsidRPr="003E3F7C">
              <w:rPr>
                <w:b/>
                <w:bCs/>
              </w:rPr>
              <w:t>24.87</w:t>
            </w:r>
          </w:p>
        </w:tc>
        <w:tc>
          <w:tcPr>
            <w:tcW w:w="1134" w:type="dxa"/>
            <w:vAlign w:val="center"/>
          </w:tcPr>
          <w:p w14:paraId="5A870551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  <w:r w:rsidRPr="003E3F7C">
              <w:rPr>
                <w:b/>
                <w:bCs/>
              </w:rPr>
              <w:t>18.51</w:t>
            </w:r>
          </w:p>
        </w:tc>
        <w:tc>
          <w:tcPr>
            <w:tcW w:w="992" w:type="dxa"/>
            <w:vAlign w:val="center"/>
          </w:tcPr>
          <w:p w14:paraId="08E3DFCD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  <w:r w:rsidRPr="003E3F7C">
              <w:rPr>
                <w:b/>
                <w:bCs/>
              </w:rPr>
              <w:t>56.61</w:t>
            </w:r>
          </w:p>
        </w:tc>
      </w:tr>
      <w:tr w:rsidR="00EC2E36" w:rsidRPr="003E3F7C" w14:paraId="7BF51107" w14:textId="77777777" w:rsidTr="007F5F19">
        <w:tc>
          <w:tcPr>
            <w:tcW w:w="1560" w:type="dxa"/>
            <w:vAlign w:val="center"/>
          </w:tcPr>
          <w:p w14:paraId="05127EAF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3192B260" w14:textId="77777777" w:rsidR="00EC2E36" w:rsidRPr="003E3F7C" w:rsidRDefault="00EC2E36" w:rsidP="007F5F19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14:paraId="63D1EC8E" w14:textId="77777777" w:rsidR="00EC2E36" w:rsidRPr="003E3F7C" w:rsidRDefault="00EC2E36" w:rsidP="007F5F19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076D0212" w14:textId="77777777" w:rsidR="00EC2E36" w:rsidRPr="003E3F7C" w:rsidRDefault="00EC2E36" w:rsidP="007F5F19">
            <w:pPr>
              <w:spacing w:line="360" w:lineRule="auto"/>
              <w:jc w:val="center"/>
            </w:pPr>
          </w:p>
        </w:tc>
      </w:tr>
      <w:tr w:rsidR="00EC2E36" w:rsidRPr="003E3F7C" w14:paraId="603FA391" w14:textId="77777777" w:rsidTr="007F5F19">
        <w:tc>
          <w:tcPr>
            <w:tcW w:w="1560" w:type="dxa"/>
            <w:vAlign w:val="center"/>
          </w:tcPr>
          <w:p w14:paraId="039B24FF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  <w:r w:rsidRPr="003E3F7C">
              <w:rPr>
                <w:b/>
                <w:bCs/>
              </w:rPr>
              <w:t>After GPC</w:t>
            </w:r>
          </w:p>
        </w:tc>
        <w:tc>
          <w:tcPr>
            <w:tcW w:w="1134" w:type="dxa"/>
            <w:vAlign w:val="center"/>
          </w:tcPr>
          <w:p w14:paraId="71E6EA07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26.38</w:t>
            </w:r>
          </w:p>
        </w:tc>
        <w:tc>
          <w:tcPr>
            <w:tcW w:w="1134" w:type="dxa"/>
            <w:vAlign w:val="center"/>
          </w:tcPr>
          <w:p w14:paraId="42AD12DE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17.32</w:t>
            </w:r>
          </w:p>
        </w:tc>
        <w:tc>
          <w:tcPr>
            <w:tcW w:w="992" w:type="dxa"/>
            <w:vAlign w:val="center"/>
          </w:tcPr>
          <w:p w14:paraId="04B9A019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56.29</w:t>
            </w:r>
          </w:p>
        </w:tc>
      </w:tr>
      <w:tr w:rsidR="00EC2E36" w:rsidRPr="003E3F7C" w14:paraId="46B6FB27" w14:textId="77777777" w:rsidTr="007F5F19">
        <w:tc>
          <w:tcPr>
            <w:tcW w:w="1560" w:type="dxa"/>
            <w:vAlign w:val="center"/>
          </w:tcPr>
          <w:p w14:paraId="0472CC45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43131755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27.99</w:t>
            </w:r>
          </w:p>
        </w:tc>
        <w:tc>
          <w:tcPr>
            <w:tcW w:w="1134" w:type="dxa"/>
            <w:vAlign w:val="center"/>
          </w:tcPr>
          <w:p w14:paraId="4E72EE6C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17.04</w:t>
            </w:r>
          </w:p>
        </w:tc>
        <w:tc>
          <w:tcPr>
            <w:tcW w:w="992" w:type="dxa"/>
            <w:vAlign w:val="center"/>
          </w:tcPr>
          <w:p w14:paraId="2A317735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54.98</w:t>
            </w:r>
          </w:p>
        </w:tc>
      </w:tr>
      <w:tr w:rsidR="00EC2E36" w:rsidRPr="003E3F7C" w14:paraId="1D8A7AED" w14:textId="77777777" w:rsidTr="007F5F19">
        <w:tc>
          <w:tcPr>
            <w:tcW w:w="1560" w:type="dxa"/>
            <w:vAlign w:val="center"/>
          </w:tcPr>
          <w:p w14:paraId="74CDEB45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1AC7A9AF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26.61</w:t>
            </w:r>
          </w:p>
        </w:tc>
        <w:tc>
          <w:tcPr>
            <w:tcW w:w="1134" w:type="dxa"/>
            <w:vAlign w:val="center"/>
          </w:tcPr>
          <w:p w14:paraId="78C55C89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18.24</w:t>
            </w:r>
          </w:p>
        </w:tc>
        <w:tc>
          <w:tcPr>
            <w:tcW w:w="992" w:type="dxa"/>
            <w:vAlign w:val="center"/>
          </w:tcPr>
          <w:p w14:paraId="467BFC4A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55.15</w:t>
            </w:r>
          </w:p>
        </w:tc>
      </w:tr>
      <w:tr w:rsidR="00EC2E36" w:rsidRPr="003E3F7C" w14:paraId="5F510285" w14:textId="77777777" w:rsidTr="007F5F19">
        <w:tc>
          <w:tcPr>
            <w:tcW w:w="1560" w:type="dxa"/>
            <w:tcBorders>
              <w:bottom w:val="single" w:sz="8" w:space="0" w:color="auto"/>
            </w:tcBorders>
            <w:vAlign w:val="center"/>
          </w:tcPr>
          <w:p w14:paraId="649A99FB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  <w:r w:rsidRPr="003E3F7C">
              <w:rPr>
                <w:b/>
                <w:bCs/>
              </w:rPr>
              <w:t>average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1A1221C1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  <w:r w:rsidRPr="003E3F7C">
              <w:rPr>
                <w:b/>
                <w:bCs/>
              </w:rPr>
              <w:t>26.99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44A5AE59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  <w:r w:rsidRPr="003E3F7C">
              <w:rPr>
                <w:b/>
                <w:bCs/>
              </w:rPr>
              <w:t>17.53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231E5FE1" w14:textId="77777777" w:rsidR="00EC2E36" w:rsidRPr="003E3F7C" w:rsidRDefault="00EC2E36" w:rsidP="007F5F19">
            <w:pPr>
              <w:spacing w:line="360" w:lineRule="auto"/>
              <w:jc w:val="center"/>
              <w:rPr>
                <w:b/>
                <w:bCs/>
              </w:rPr>
            </w:pPr>
            <w:r w:rsidRPr="003E3F7C">
              <w:rPr>
                <w:b/>
                <w:bCs/>
              </w:rPr>
              <w:t>55.47</w:t>
            </w:r>
          </w:p>
        </w:tc>
      </w:tr>
    </w:tbl>
    <w:p w14:paraId="12A3AF1D" w14:textId="51EB8439" w:rsidR="00EC2E36" w:rsidRPr="00CF77B3" w:rsidRDefault="00EC2E36" w:rsidP="00CF77B3">
      <w:pPr>
        <w:spacing w:after="0"/>
        <w:jc w:val="left"/>
        <w:rPr>
          <w:b/>
          <w:bCs/>
        </w:rPr>
      </w:pPr>
      <w:r w:rsidRPr="003E3F7C">
        <w:rPr>
          <w:b/>
          <w:bCs/>
        </w:rPr>
        <w:br w:type="page"/>
      </w:r>
      <w:r w:rsidRPr="003E3F7C">
        <w:rPr>
          <w:b/>
          <w:bCs/>
        </w:rPr>
        <w:lastRenderedPageBreak/>
        <w:t>Table S2</w:t>
      </w:r>
      <w:r w:rsidRPr="003E3F7C">
        <w:t xml:space="preserve"> Single crystal X-ray diffraction data for Cs</w:t>
      </w:r>
      <w:r w:rsidRPr="003E3F7C">
        <w:rPr>
          <w:vertAlign w:val="subscript"/>
        </w:rPr>
        <w:t>3</w:t>
      </w:r>
      <w:r w:rsidRPr="003E3F7C">
        <w:t>Cu</w:t>
      </w:r>
      <w:r w:rsidRPr="003E3F7C">
        <w:rPr>
          <w:vertAlign w:val="subscript"/>
        </w:rPr>
        <w:t>2</w:t>
      </w:r>
      <w:r w:rsidRPr="003E3F7C">
        <w:t>I</w:t>
      </w:r>
      <w:r w:rsidRPr="003E3F7C">
        <w:rPr>
          <w:vertAlign w:val="subscript"/>
        </w:rPr>
        <w:t>5</w:t>
      </w:r>
      <w:r w:rsidRPr="003E3F7C">
        <w:t xml:space="preserve"> NCs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68"/>
        <w:gridCol w:w="4675"/>
      </w:tblGrid>
      <w:tr w:rsidR="00EC2E36" w:rsidRPr="003E3F7C" w14:paraId="12C859C3" w14:textId="77777777" w:rsidTr="007F5F19">
        <w:tc>
          <w:tcPr>
            <w:tcW w:w="2268" w:type="dxa"/>
            <w:shd w:val="clear" w:color="auto" w:fill="auto"/>
          </w:tcPr>
          <w:p w14:paraId="2C81992B" w14:textId="77777777" w:rsidR="00EC2E36" w:rsidRPr="003E3F7C" w:rsidRDefault="00EC2E36" w:rsidP="007F5F19">
            <w:pPr>
              <w:spacing w:line="360" w:lineRule="auto"/>
            </w:pPr>
            <w:r w:rsidRPr="003E3F7C">
              <w:t>Empirical formula</w:t>
            </w:r>
          </w:p>
        </w:tc>
        <w:tc>
          <w:tcPr>
            <w:tcW w:w="4675" w:type="dxa"/>
            <w:shd w:val="clear" w:color="auto" w:fill="auto"/>
          </w:tcPr>
          <w:p w14:paraId="02DDD1DA" w14:textId="77777777" w:rsidR="00EC2E36" w:rsidRPr="003E3F7C" w:rsidRDefault="00EC2E36" w:rsidP="007F5F19">
            <w:pPr>
              <w:spacing w:line="360" w:lineRule="auto"/>
            </w:pPr>
            <w:r w:rsidRPr="003E3F7C">
              <w:t>Cs</w:t>
            </w:r>
            <w:r w:rsidRPr="003E3F7C">
              <w:rPr>
                <w:vertAlign w:val="subscript"/>
              </w:rPr>
              <w:t>3</w:t>
            </w:r>
            <w:r w:rsidRPr="003E3F7C">
              <w:t>Cu</w:t>
            </w:r>
            <w:r w:rsidRPr="003E3F7C">
              <w:rPr>
                <w:vertAlign w:val="subscript"/>
              </w:rPr>
              <w:t>2</w:t>
            </w:r>
            <w:r w:rsidRPr="003E3F7C">
              <w:t>I</w:t>
            </w:r>
            <w:r w:rsidRPr="003E3F7C">
              <w:rPr>
                <w:vertAlign w:val="subscript"/>
              </w:rPr>
              <w:t>5</w:t>
            </w:r>
          </w:p>
        </w:tc>
      </w:tr>
      <w:tr w:rsidR="00EC2E36" w:rsidRPr="003E3F7C" w14:paraId="0D767461" w14:textId="77777777" w:rsidTr="007F5F19">
        <w:tc>
          <w:tcPr>
            <w:tcW w:w="2268" w:type="dxa"/>
            <w:shd w:val="clear" w:color="auto" w:fill="auto"/>
          </w:tcPr>
          <w:p w14:paraId="2B283ED9" w14:textId="77777777" w:rsidR="00EC2E36" w:rsidRPr="003E3F7C" w:rsidRDefault="00EC2E36" w:rsidP="007F5F19">
            <w:pPr>
              <w:spacing w:line="360" w:lineRule="auto"/>
            </w:pPr>
            <w:r w:rsidRPr="003E3F7C">
              <w:t>Temperature</w:t>
            </w:r>
          </w:p>
        </w:tc>
        <w:tc>
          <w:tcPr>
            <w:tcW w:w="4675" w:type="dxa"/>
            <w:shd w:val="clear" w:color="auto" w:fill="auto"/>
          </w:tcPr>
          <w:p w14:paraId="41FFCD5E" w14:textId="77777777" w:rsidR="00EC2E36" w:rsidRPr="003E3F7C" w:rsidRDefault="00EC2E36" w:rsidP="007F5F19">
            <w:pPr>
              <w:spacing w:line="360" w:lineRule="auto"/>
            </w:pPr>
            <w:r w:rsidRPr="003E3F7C">
              <w:t>292(2) K</w:t>
            </w:r>
          </w:p>
        </w:tc>
      </w:tr>
      <w:tr w:rsidR="00EC2E36" w:rsidRPr="003E3F7C" w14:paraId="75598F5C" w14:textId="77777777" w:rsidTr="007F5F19">
        <w:tc>
          <w:tcPr>
            <w:tcW w:w="2268" w:type="dxa"/>
            <w:shd w:val="clear" w:color="auto" w:fill="auto"/>
          </w:tcPr>
          <w:p w14:paraId="145B6FED" w14:textId="77777777" w:rsidR="00EC2E36" w:rsidRPr="003E3F7C" w:rsidRDefault="00EC2E36" w:rsidP="007F5F19">
            <w:pPr>
              <w:spacing w:line="360" w:lineRule="auto"/>
            </w:pPr>
            <w:r w:rsidRPr="003E3F7C">
              <w:t xml:space="preserve">Source </w:t>
            </w:r>
          </w:p>
        </w:tc>
        <w:tc>
          <w:tcPr>
            <w:tcW w:w="4675" w:type="dxa"/>
            <w:shd w:val="clear" w:color="auto" w:fill="auto"/>
          </w:tcPr>
          <w:p w14:paraId="12E1A3E7" w14:textId="77777777" w:rsidR="00EC2E36" w:rsidRPr="003E3F7C" w:rsidRDefault="00EC2E36" w:rsidP="007F5F19">
            <w:pPr>
              <w:spacing w:line="360" w:lineRule="auto"/>
            </w:pPr>
            <w:r w:rsidRPr="003E3F7C">
              <w:t>Mo-Ka</w:t>
            </w:r>
          </w:p>
        </w:tc>
      </w:tr>
      <w:tr w:rsidR="00EC2E36" w:rsidRPr="003E3F7C" w14:paraId="6D76D04C" w14:textId="77777777" w:rsidTr="007F5F19">
        <w:tc>
          <w:tcPr>
            <w:tcW w:w="2268" w:type="dxa"/>
            <w:shd w:val="clear" w:color="auto" w:fill="auto"/>
          </w:tcPr>
          <w:p w14:paraId="07DDB057" w14:textId="77777777" w:rsidR="00EC2E36" w:rsidRPr="003E3F7C" w:rsidRDefault="00EC2E36" w:rsidP="007F5F19">
            <w:pPr>
              <w:spacing w:line="360" w:lineRule="auto"/>
            </w:pPr>
            <w:r w:rsidRPr="003E3F7C">
              <w:t>Crystal system</w:t>
            </w:r>
          </w:p>
        </w:tc>
        <w:tc>
          <w:tcPr>
            <w:tcW w:w="4675" w:type="dxa"/>
            <w:shd w:val="clear" w:color="auto" w:fill="auto"/>
          </w:tcPr>
          <w:p w14:paraId="5EC2AD14" w14:textId="77777777" w:rsidR="00EC2E36" w:rsidRPr="003E3F7C" w:rsidRDefault="00EC2E36" w:rsidP="007F5F19">
            <w:pPr>
              <w:spacing w:line="360" w:lineRule="auto"/>
            </w:pPr>
            <w:r w:rsidRPr="003E3F7C">
              <w:t>Orthorhombic</w:t>
            </w:r>
          </w:p>
        </w:tc>
      </w:tr>
      <w:tr w:rsidR="00EC2E36" w:rsidRPr="003E3F7C" w14:paraId="7609EFB6" w14:textId="77777777" w:rsidTr="007F5F19">
        <w:tc>
          <w:tcPr>
            <w:tcW w:w="2268" w:type="dxa"/>
            <w:shd w:val="clear" w:color="auto" w:fill="auto"/>
          </w:tcPr>
          <w:p w14:paraId="0221F35E" w14:textId="77777777" w:rsidR="00EC2E36" w:rsidRPr="003E3F7C" w:rsidRDefault="00EC2E36" w:rsidP="007F5F19">
            <w:pPr>
              <w:spacing w:line="360" w:lineRule="auto"/>
            </w:pPr>
            <w:r w:rsidRPr="003E3F7C">
              <w:t>Space group</w:t>
            </w:r>
          </w:p>
        </w:tc>
        <w:tc>
          <w:tcPr>
            <w:tcW w:w="4675" w:type="dxa"/>
            <w:shd w:val="clear" w:color="auto" w:fill="auto"/>
          </w:tcPr>
          <w:p w14:paraId="6B820515" w14:textId="77777777" w:rsidR="00EC2E36" w:rsidRPr="003E3F7C" w:rsidRDefault="00EC2E36" w:rsidP="007F5F19">
            <w:pPr>
              <w:spacing w:line="360" w:lineRule="auto"/>
              <w:rPr>
                <w:i/>
                <w:iCs/>
              </w:rPr>
            </w:pPr>
            <w:proofErr w:type="spellStart"/>
            <w:r w:rsidRPr="003E3F7C">
              <w:rPr>
                <w:i/>
                <w:iCs/>
              </w:rPr>
              <w:t>Pnma</w:t>
            </w:r>
            <w:proofErr w:type="spellEnd"/>
          </w:p>
        </w:tc>
      </w:tr>
      <w:tr w:rsidR="00EC2E36" w:rsidRPr="003E3F7C" w14:paraId="4E2CF8C4" w14:textId="77777777" w:rsidTr="007F5F19">
        <w:tc>
          <w:tcPr>
            <w:tcW w:w="2268" w:type="dxa"/>
            <w:shd w:val="clear" w:color="auto" w:fill="auto"/>
          </w:tcPr>
          <w:p w14:paraId="763E1E69" w14:textId="77777777" w:rsidR="00EC2E36" w:rsidRPr="003E3F7C" w:rsidRDefault="00EC2E36" w:rsidP="007F5F19">
            <w:pPr>
              <w:spacing w:line="360" w:lineRule="auto"/>
            </w:pPr>
            <w:r w:rsidRPr="003E3F7C">
              <w:t xml:space="preserve">Unit cell dimensions </w:t>
            </w:r>
          </w:p>
        </w:tc>
        <w:tc>
          <w:tcPr>
            <w:tcW w:w="4675" w:type="dxa"/>
            <w:shd w:val="clear" w:color="auto" w:fill="auto"/>
          </w:tcPr>
          <w:p w14:paraId="4821A7BE" w14:textId="77777777" w:rsidR="00EC2E36" w:rsidRPr="003E3F7C" w:rsidRDefault="00EC2E36" w:rsidP="007F5F19">
            <w:pPr>
              <w:spacing w:line="360" w:lineRule="auto"/>
            </w:pPr>
            <w:r w:rsidRPr="003E3F7C">
              <w:rPr>
                <w:i/>
                <w:iCs/>
              </w:rPr>
              <w:t>a</w:t>
            </w:r>
            <w:r w:rsidRPr="003E3F7C">
              <w:t xml:space="preserve"> = 10.1824(8) Å, alpha = 90 deg.</w:t>
            </w:r>
          </w:p>
        </w:tc>
      </w:tr>
      <w:tr w:rsidR="00EC2E36" w:rsidRPr="003E3F7C" w14:paraId="3C448B21" w14:textId="77777777" w:rsidTr="007F5F19">
        <w:tc>
          <w:tcPr>
            <w:tcW w:w="2268" w:type="dxa"/>
            <w:shd w:val="clear" w:color="auto" w:fill="auto"/>
          </w:tcPr>
          <w:p w14:paraId="2E5061C1" w14:textId="77777777" w:rsidR="00EC2E36" w:rsidRPr="003E3F7C" w:rsidRDefault="00EC2E36" w:rsidP="007F5F19">
            <w:pPr>
              <w:spacing w:line="360" w:lineRule="auto"/>
            </w:pPr>
          </w:p>
        </w:tc>
        <w:tc>
          <w:tcPr>
            <w:tcW w:w="4675" w:type="dxa"/>
            <w:shd w:val="clear" w:color="auto" w:fill="auto"/>
          </w:tcPr>
          <w:p w14:paraId="5CC2E7D4" w14:textId="77777777" w:rsidR="00EC2E36" w:rsidRPr="003E3F7C" w:rsidRDefault="00EC2E36" w:rsidP="007F5F19">
            <w:pPr>
              <w:spacing w:line="360" w:lineRule="auto"/>
            </w:pPr>
            <w:r w:rsidRPr="003E3F7C">
              <w:rPr>
                <w:i/>
                <w:iCs/>
              </w:rPr>
              <w:t>b</w:t>
            </w:r>
            <w:r w:rsidRPr="003E3F7C">
              <w:t xml:space="preserve"> = 11.6655(11) Å, beta = 90 deg.</w:t>
            </w:r>
          </w:p>
        </w:tc>
      </w:tr>
      <w:tr w:rsidR="00EC2E36" w:rsidRPr="003E3F7C" w14:paraId="2AC95853" w14:textId="77777777" w:rsidTr="007F5F19">
        <w:tc>
          <w:tcPr>
            <w:tcW w:w="2268" w:type="dxa"/>
            <w:shd w:val="clear" w:color="auto" w:fill="auto"/>
          </w:tcPr>
          <w:p w14:paraId="2C9A4609" w14:textId="77777777" w:rsidR="00EC2E36" w:rsidRPr="003E3F7C" w:rsidRDefault="00EC2E36" w:rsidP="007F5F19">
            <w:pPr>
              <w:spacing w:line="360" w:lineRule="auto"/>
            </w:pPr>
          </w:p>
        </w:tc>
        <w:tc>
          <w:tcPr>
            <w:tcW w:w="4675" w:type="dxa"/>
            <w:shd w:val="clear" w:color="auto" w:fill="auto"/>
          </w:tcPr>
          <w:p w14:paraId="357D80F7" w14:textId="77777777" w:rsidR="00EC2E36" w:rsidRPr="003E3F7C" w:rsidRDefault="00EC2E36" w:rsidP="007F5F19">
            <w:pPr>
              <w:spacing w:line="360" w:lineRule="auto"/>
            </w:pPr>
            <w:r w:rsidRPr="003E3F7C">
              <w:rPr>
                <w:i/>
                <w:iCs/>
              </w:rPr>
              <w:t>c</w:t>
            </w:r>
            <w:r w:rsidRPr="003E3F7C">
              <w:t xml:space="preserve"> = 14.3687(12) Å, gamma = 90 deg.</w:t>
            </w:r>
          </w:p>
        </w:tc>
      </w:tr>
      <w:tr w:rsidR="00EC2E36" w:rsidRPr="003E3F7C" w14:paraId="0DAE3143" w14:textId="77777777" w:rsidTr="007F5F19">
        <w:tc>
          <w:tcPr>
            <w:tcW w:w="2268" w:type="dxa"/>
            <w:shd w:val="clear" w:color="auto" w:fill="auto"/>
          </w:tcPr>
          <w:p w14:paraId="094E44C4" w14:textId="77777777" w:rsidR="00EC2E36" w:rsidRPr="003E3F7C" w:rsidRDefault="00EC2E36" w:rsidP="007F5F19">
            <w:pPr>
              <w:spacing w:line="360" w:lineRule="auto"/>
            </w:pPr>
            <w:r w:rsidRPr="003E3F7C">
              <w:t>Volume</w:t>
            </w:r>
          </w:p>
        </w:tc>
        <w:tc>
          <w:tcPr>
            <w:tcW w:w="4675" w:type="dxa"/>
            <w:shd w:val="clear" w:color="auto" w:fill="auto"/>
          </w:tcPr>
          <w:p w14:paraId="1AB0DA2A" w14:textId="77777777" w:rsidR="00EC2E36" w:rsidRPr="003E3F7C" w:rsidRDefault="00EC2E36" w:rsidP="007F5F19">
            <w:pPr>
              <w:spacing w:line="360" w:lineRule="auto"/>
            </w:pPr>
            <w:r w:rsidRPr="003E3F7C">
              <w:t>1706.8(3) Å</w:t>
            </w:r>
            <w:r w:rsidRPr="003E3F7C">
              <w:rPr>
                <w:vertAlign w:val="superscript"/>
              </w:rPr>
              <w:t>3</w:t>
            </w:r>
          </w:p>
        </w:tc>
      </w:tr>
      <w:tr w:rsidR="00EC2E36" w:rsidRPr="003E3F7C" w14:paraId="42B140B1" w14:textId="77777777" w:rsidTr="007F5F19">
        <w:tc>
          <w:tcPr>
            <w:tcW w:w="2268" w:type="dxa"/>
            <w:shd w:val="clear" w:color="auto" w:fill="auto"/>
          </w:tcPr>
          <w:p w14:paraId="6EA48D10" w14:textId="77777777" w:rsidR="00EC2E36" w:rsidRPr="003E3F7C" w:rsidRDefault="00EC2E36" w:rsidP="007F5F19">
            <w:pPr>
              <w:spacing w:line="360" w:lineRule="auto"/>
            </w:pPr>
            <w:r w:rsidRPr="003E3F7C">
              <w:t>Crystal size</w:t>
            </w:r>
          </w:p>
        </w:tc>
        <w:tc>
          <w:tcPr>
            <w:tcW w:w="4675" w:type="dxa"/>
            <w:shd w:val="clear" w:color="auto" w:fill="auto"/>
          </w:tcPr>
          <w:p w14:paraId="39C481B8" w14:textId="77777777" w:rsidR="00EC2E36" w:rsidRPr="003E3F7C" w:rsidRDefault="00EC2E36" w:rsidP="007F5F19">
            <w:pPr>
              <w:spacing w:line="360" w:lineRule="auto"/>
            </w:pPr>
            <w:r w:rsidRPr="003E3F7C">
              <w:t xml:space="preserve">0.500 × 0.460 × 0.310 mm </w:t>
            </w:r>
          </w:p>
        </w:tc>
      </w:tr>
      <w:tr w:rsidR="00EC2E36" w:rsidRPr="003E3F7C" w14:paraId="08ABCBB1" w14:textId="77777777" w:rsidTr="007F5F19">
        <w:tc>
          <w:tcPr>
            <w:tcW w:w="2268" w:type="dxa"/>
            <w:shd w:val="clear" w:color="auto" w:fill="auto"/>
          </w:tcPr>
          <w:p w14:paraId="250B9FC4" w14:textId="77777777" w:rsidR="00EC2E36" w:rsidRPr="003E3F7C" w:rsidRDefault="00EC2E36" w:rsidP="007F5F19">
            <w:pPr>
              <w:spacing w:line="360" w:lineRule="auto"/>
              <w:rPr>
                <w:i/>
                <w:iCs/>
              </w:rPr>
            </w:pPr>
            <w:r w:rsidRPr="003E3F7C">
              <w:rPr>
                <w:i/>
                <w:iCs/>
              </w:rPr>
              <w:t>Z</w:t>
            </w:r>
          </w:p>
        </w:tc>
        <w:tc>
          <w:tcPr>
            <w:tcW w:w="4675" w:type="dxa"/>
            <w:shd w:val="clear" w:color="auto" w:fill="auto"/>
          </w:tcPr>
          <w:p w14:paraId="49FCF765" w14:textId="77777777" w:rsidR="00EC2E36" w:rsidRPr="003E3F7C" w:rsidRDefault="00EC2E36" w:rsidP="007F5F19">
            <w:pPr>
              <w:spacing w:line="360" w:lineRule="auto"/>
            </w:pPr>
            <w:r w:rsidRPr="003E3F7C">
              <w:t>4</w:t>
            </w:r>
          </w:p>
        </w:tc>
      </w:tr>
      <w:tr w:rsidR="00EC2E36" w:rsidRPr="003E3F7C" w14:paraId="453257CD" w14:textId="77777777" w:rsidTr="007F5F19">
        <w:tc>
          <w:tcPr>
            <w:tcW w:w="2268" w:type="dxa"/>
            <w:shd w:val="clear" w:color="auto" w:fill="auto"/>
          </w:tcPr>
          <w:p w14:paraId="41B1EB4A" w14:textId="77777777" w:rsidR="00EC2E36" w:rsidRPr="003E3F7C" w:rsidRDefault="00EC2E36" w:rsidP="007F5F19">
            <w:pPr>
              <w:spacing w:line="360" w:lineRule="auto"/>
            </w:pPr>
            <w:r w:rsidRPr="003E3F7C">
              <w:rPr>
                <w:i/>
                <w:iCs/>
              </w:rPr>
              <w:t>R</w:t>
            </w:r>
            <w:r w:rsidRPr="003E3F7C">
              <w:rPr>
                <w:vertAlign w:val="subscript"/>
              </w:rPr>
              <w:t>1</w:t>
            </w:r>
          </w:p>
        </w:tc>
        <w:tc>
          <w:tcPr>
            <w:tcW w:w="4675" w:type="dxa"/>
            <w:shd w:val="clear" w:color="auto" w:fill="auto"/>
          </w:tcPr>
          <w:p w14:paraId="619C533E" w14:textId="77777777" w:rsidR="00EC2E36" w:rsidRPr="003E3F7C" w:rsidRDefault="00EC2E36" w:rsidP="007F5F19">
            <w:pPr>
              <w:spacing w:line="360" w:lineRule="auto"/>
            </w:pPr>
            <w:r w:rsidRPr="003E3F7C">
              <w:t>0.0434</w:t>
            </w:r>
          </w:p>
        </w:tc>
      </w:tr>
      <w:tr w:rsidR="00EC2E36" w:rsidRPr="003E3F7C" w14:paraId="182C5E14" w14:textId="77777777" w:rsidTr="007F5F19">
        <w:tc>
          <w:tcPr>
            <w:tcW w:w="2268" w:type="dxa"/>
            <w:shd w:val="clear" w:color="auto" w:fill="auto"/>
          </w:tcPr>
          <w:p w14:paraId="375F2AFD" w14:textId="77777777" w:rsidR="00EC2E36" w:rsidRPr="003E3F7C" w:rsidRDefault="00EC2E36" w:rsidP="007F5F19">
            <w:pPr>
              <w:spacing w:line="360" w:lineRule="auto"/>
            </w:pPr>
            <w:r w:rsidRPr="003E3F7C">
              <w:rPr>
                <w:i/>
                <w:iCs/>
              </w:rPr>
              <w:t>wR</w:t>
            </w:r>
            <w:r w:rsidRPr="003E3F7C">
              <w:rPr>
                <w:vertAlign w:val="subscript"/>
              </w:rPr>
              <w:t>2</w:t>
            </w:r>
          </w:p>
        </w:tc>
        <w:tc>
          <w:tcPr>
            <w:tcW w:w="4675" w:type="dxa"/>
            <w:shd w:val="clear" w:color="auto" w:fill="auto"/>
          </w:tcPr>
          <w:p w14:paraId="59010BBE" w14:textId="77777777" w:rsidR="00EC2E36" w:rsidRPr="003E3F7C" w:rsidRDefault="00EC2E36" w:rsidP="007F5F19">
            <w:pPr>
              <w:spacing w:line="360" w:lineRule="auto"/>
            </w:pPr>
            <w:r w:rsidRPr="003E3F7C">
              <w:t>0.1120</w:t>
            </w:r>
          </w:p>
        </w:tc>
      </w:tr>
      <w:tr w:rsidR="00EC2E36" w:rsidRPr="003E3F7C" w14:paraId="5DBD8DF7" w14:textId="77777777" w:rsidTr="007F5F19">
        <w:tc>
          <w:tcPr>
            <w:tcW w:w="2268" w:type="dxa"/>
            <w:shd w:val="clear" w:color="auto" w:fill="auto"/>
          </w:tcPr>
          <w:p w14:paraId="7921E7E0" w14:textId="77777777" w:rsidR="00EC2E36" w:rsidRPr="003E3F7C" w:rsidRDefault="00EC2E36" w:rsidP="007F5F19">
            <w:pPr>
              <w:spacing w:line="360" w:lineRule="auto"/>
            </w:pPr>
            <w:r w:rsidRPr="003E3F7C">
              <w:t>GOF</w:t>
            </w:r>
          </w:p>
        </w:tc>
        <w:tc>
          <w:tcPr>
            <w:tcW w:w="4675" w:type="dxa"/>
            <w:shd w:val="clear" w:color="auto" w:fill="auto"/>
          </w:tcPr>
          <w:p w14:paraId="24C96893" w14:textId="77777777" w:rsidR="00EC2E36" w:rsidRPr="003E3F7C" w:rsidRDefault="00EC2E36" w:rsidP="007F5F19">
            <w:pPr>
              <w:spacing w:line="360" w:lineRule="auto"/>
            </w:pPr>
            <w:r w:rsidRPr="003E3F7C">
              <w:t>1.126</w:t>
            </w:r>
          </w:p>
        </w:tc>
      </w:tr>
    </w:tbl>
    <w:p w14:paraId="7E97EAA4" w14:textId="77777777" w:rsidR="00EC2E36" w:rsidRDefault="00EC2E36">
      <w:pPr>
        <w:spacing w:after="0"/>
        <w:jc w:val="left"/>
        <w:rPr>
          <w:b/>
          <w:bCs/>
        </w:rPr>
      </w:pPr>
      <w:r>
        <w:rPr>
          <w:b/>
          <w:bCs/>
        </w:rPr>
        <w:br w:type="page"/>
      </w:r>
    </w:p>
    <w:p w14:paraId="25119FF9" w14:textId="77777777" w:rsidR="00EC2E36" w:rsidRPr="003E3F7C" w:rsidRDefault="00EC2E36" w:rsidP="00EC2E36">
      <w:pPr>
        <w:spacing w:line="360" w:lineRule="auto"/>
      </w:pPr>
      <w:r w:rsidRPr="003E3F7C">
        <w:rPr>
          <w:b/>
          <w:bCs/>
        </w:rPr>
        <w:lastRenderedPageBreak/>
        <w:t>Table S3</w:t>
      </w:r>
      <w:r w:rsidRPr="003E3F7C">
        <w:t xml:space="preserve"> The thin film XRD peak information and the comparison of calculated data</w:t>
      </w:r>
    </w:p>
    <w:tbl>
      <w:tblPr>
        <w:tblW w:w="9159" w:type="dxa"/>
        <w:tblLook w:val="04A0" w:firstRow="1" w:lastRow="0" w:firstColumn="1" w:lastColumn="0" w:noHBand="0" w:noVBand="1"/>
      </w:tblPr>
      <w:tblGrid>
        <w:gridCol w:w="851"/>
        <w:gridCol w:w="1559"/>
        <w:gridCol w:w="1985"/>
        <w:gridCol w:w="1984"/>
        <w:gridCol w:w="910"/>
        <w:gridCol w:w="1870"/>
      </w:tblGrid>
      <w:tr w:rsidR="00EC2E36" w:rsidRPr="003E3F7C" w14:paraId="1B6C78B6" w14:textId="77777777" w:rsidTr="007F5F19">
        <w:tc>
          <w:tcPr>
            <w:tcW w:w="851" w:type="dxa"/>
            <w:tcBorders>
              <w:bottom w:val="single" w:sz="8" w:space="0" w:color="auto"/>
            </w:tcBorders>
            <w:vAlign w:val="center"/>
          </w:tcPr>
          <w:p w14:paraId="3032D9D1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No.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14:paraId="29DAEFE8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Miller index</w:t>
            </w:r>
          </w:p>
        </w:tc>
        <w:tc>
          <w:tcPr>
            <w:tcW w:w="1985" w:type="dxa"/>
            <w:tcBorders>
              <w:bottom w:val="single" w:sz="8" w:space="0" w:color="auto"/>
            </w:tcBorders>
            <w:vAlign w:val="center"/>
          </w:tcPr>
          <w:p w14:paraId="4F326DF9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 xml:space="preserve">Calculated data </w:t>
            </w:r>
            <w:r w:rsidRPr="003E3F7C">
              <w:rPr>
                <w:i/>
                <w:iCs/>
              </w:rPr>
              <w:t>2</w:t>
            </w:r>
            <w:r w:rsidRPr="003E3F7C">
              <w:rPr>
                <w:i/>
                <w:iCs/>
              </w:rPr>
              <w:sym w:font="Symbol" w:char="F071"/>
            </w:r>
            <w:r w:rsidRPr="003E3F7C">
              <w:t xml:space="preserve"> (deg.)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vAlign w:val="center"/>
          </w:tcPr>
          <w:p w14:paraId="5CB1C95D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Thin film</w:t>
            </w:r>
          </w:p>
          <w:p w14:paraId="2B86E1CF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rPr>
                <w:i/>
                <w:iCs/>
              </w:rPr>
              <w:t>2</w:t>
            </w:r>
            <w:r w:rsidRPr="003E3F7C">
              <w:rPr>
                <w:i/>
                <w:iCs/>
              </w:rPr>
              <w:sym w:font="Symbol" w:char="F071"/>
            </w:r>
            <w:r w:rsidRPr="003E3F7C">
              <w:t xml:space="preserve"> (deg.)</w:t>
            </w:r>
          </w:p>
        </w:tc>
        <w:tc>
          <w:tcPr>
            <w:tcW w:w="910" w:type="dxa"/>
            <w:tcBorders>
              <w:bottom w:val="single" w:sz="8" w:space="0" w:color="auto"/>
            </w:tcBorders>
            <w:vAlign w:val="center"/>
          </w:tcPr>
          <w:p w14:paraId="709180B0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rPr>
                <w:i/>
                <w:iCs/>
              </w:rPr>
              <w:t>d</w:t>
            </w:r>
            <w:r w:rsidRPr="003E3F7C">
              <w:t xml:space="preserve"> (Å)</w:t>
            </w:r>
          </w:p>
        </w:tc>
        <w:tc>
          <w:tcPr>
            <w:tcW w:w="1870" w:type="dxa"/>
            <w:tcBorders>
              <w:bottom w:val="single" w:sz="8" w:space="0" w:color="auto"/>
            </w:tcBorders>
            <w:vAlign w:val="center"/>
          </w:tcPr>
          <w:p w14:paraId="1902CC83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FWHM (deg.)</w:t>
            </w:r>
          </w:p>
        </w:tc>
      </w:tr>
      <w:tr w:rsidR="00EC2E36" w:rsidRPr="003E3F7C" w14:paraId="3A7898F5" w14:textId="77777777" w:rsidTr="007F5F19"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14:paraId="2B5F9DA8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1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0E301113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(020)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vAlign w:val="center"/>
          </w:tcPr>
          <w:p w14:paraId="650BAD9D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15.178</w:t>
            </w:r>
          </w:p>
        </w:tc>
        <w:tc>
          <w:tcPr>
            <w:tcW w:w="1984" w:type="dxa"/>
            <w:tcBorders>
              <w:top w:val="single" w:sz="8" w:space="0" w:color="auto"/>
            </w:tcBorders>
            <w:vAlign w:val="center"/>
          </w:tcPr>
          <w:p w14:paraId="0C104438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15.320</w:t>
            </w:r>
          </w:p>
        </w:tc>
        <w:tc>
          <w:tcPr>
            <w:tcW w:w="910" w:type="dxa"/>
            <w:tcBorders>
              <w:top w:val="single" w:sz="8" w:space="0" w:color="auto"/>
            </w:tcBorders>
            <w:vAlign w:val="center"/>
          </w:tcPr>
          <w:p w14:paraId="6715C633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5.779</w:t>
            </w:r>
          </w:p>
        </w:tc>
        <w:tc>
          <w:tcPr>
            <w:tcW w:w="1870" w:type="dxa"/>
            <w:tcBorders>
              <w:top w:val="single" w:sz="8" w:space="0" w:color="auto"/>
            </w:tcBorders>
            <w:vAlign w:val="center"/>
          </w:tcPr>
          <w:p w14:paraId="496172A9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0.396</w:t>
            </w:r>
          </w:p>
        </w:tc>
      </w:tr>
      <w:tr w:rsidR="00EC2E36" w:rsidRPr="003E3F7C" w14:paraId="31757657" w14:textId="77777777" w:rsidTr="007F5F19">
        <w:tc>
          <w:tcPr>
            <w:tcW w:w="851" w:type="dxa"/>
            <w:vAlign w:val="center"/>
          </w:tcPr>
          <w:p w14:paraId="3F90C77F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2</w:t>
            </w:r>
          </w:p>
        </w:tc>
        <w:tc>
          <w:tcPr>
            <w:tcW w:w="1559" w:type="dxa"/>
            <w:vAlign w:val="center"/>
          </w:tcPr>
          <w:p w14:paraId="30421A78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(040)</w:t>
            </w:r>
          </w:p>
        </w:tc>
        <w:tc>
          <w:tcPr>
            <w:tcW w:w="1985" w:type="dxa"/>
            <w:vAlign w:val="center"/>
          </w:tcPr>
          <w:p w14:paraId="72FE446F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30.630</w:t>
            </w:r>
          </w:p>
        </w:tc>
        <w:tc>
          <w:tcPr>
            <w:tcW w:w="1984" w:type="dxa"/>
            <w:vAlign w:val="center"/>
          </w:tcPr>
          <w:p w14:paraId="1F94442C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30.799</w:t>
            </w:r>
          </w:p>
        </w:tc>
        <w:tc>
          <w:tcPr>
            <w:tcW w:w="910" w:type="dxa"/>
            <w:vAlign w:val="center"/>
          </w:tcPr>
          <w:p w14:paraId="16080A8D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2.9008</w:t>
            </w:r>
          </w:p>
        </w:tc>
        <w:tc>
          <w:tcPr>
            <w:tcW w:w="1870" w:type="dxa"/>
            <w:vAlign w:val="center"/>
          </w:tcPr>
          <w:p w14:paraId="4D899066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0.401</w:t>
            </w:r>
          </w:p>
        </w:tc>
      </w:tr>
      <w:tr w:rsidR="00EC2E36" w:rsidRPr="003E3F7C" w14:paraId="37DC85E7" w14:textId="77777777" w:rsidTr="007F5F19">
        <w:tc>
          <w:tcPr>
            <w:tcW w:w="851" w:type="dxa"/>
            <w:vAlign w:val="center"/>
          </w:tcPr>
          <w:p w14:paraId="0249C6EB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3</w:t>
            </w:r>
          </w:p>
        </w:tc>
        <w:tc>
          <w:tcPr>
            <w:tcW w:w="1559" w:type="dxa"/>
            <w:vAlign w:val="center"/>
          </w:tcPr>
          <w:p w14:paraId="6360DAA5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(060)</w:t>
            </w:r>
          </w:p>
        </w:tc>
        <w:tc>
          <w:tcPr>
            <w:tcW w:w="1985" w:type="dxa"/>
            <w:vAlign w:val="center"/>
          </w:tcPr>
          <w:p w14:paraId="15B0CB68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46.681</w:t>
            </w:r>
          </w:p>
        </w:tc>
        <w:tc>
          <w:tcPr>
            <w:tcW w:w="1984" w:type="dxa"/>
            <w:vAlign w:val="center"/>
          </w:tcPr>
          <w:p w14:paraId="3A7808A2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46.896</w:t>
            </w:r>
          </w:p>
        </w:tc>
        <w:tc>
          <w:tcPr>
            <w:tcW w:w="910" w:type="dxa"/>
            <w:vAlign w:val="center"/>
          </w:tcPr>
          <w:p w14:paraId="29EFFD01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1.9358</w:t>
            </w:r>
          </w:p>
        </w:tc>
        <w:tc>
          <w:tcPr>
            <w:tcW w:w="1870" w:type="dxa"/>
            <w:vAlign w:val="center"/>
          </w:tcPr>
          <w:p w14:paraId="76C9D425" w14:textId="77777777" w:rsidR="00EC2E36" w:rsidRPr="003E3F7C" w:rsidRDefault="00EC2E36" w:rsidP="007F5F19">
            <w:pPr>
              <w:spacing w:line="360" w:lineRule="auto"/>
              <w:jc w:val="center"/>
            </w:pPr>
            <w:r w:rsidRPr="003E3F7C">
              <w:t>0.454</w:t>
            </w:r>
          </w:p>
        </w:tc>
      </w:tr>
    </w:tbl>
    <w:p w14:paraId="3F31710E" w14:textId="77777777" w:rsidR="00EC2E36" w:rsidRDefault="00EC2E36">
      <w:pPr>
        <w:spacing w:after="0"/>
        <w:jc w:val="left"/>
        <w:rPr>
          <w:b/>
          <w:bCs/>
        </w:rPr>
      </w:pPr>
      <w:r>
        <w:rPr>
          <w:b/>
          <w:bCs/>
        </w:rPr>
        <w:br w:type="page"/>
      </w:r>
    </w:p>
    <w:p w14:paraId="66CAFA01" w14:textId="77777777" w:rsidR="00EC2E36" w:rsidRPr="003E3F7C" w:rsidRDefault="00EC2E36" w:rsidP="00EC2E36">
      <w:pPr>
        <w:spacing w:line="360" w:lineRule="auto"/>
      </w:pPr>
      <w:r w:rsidRPr="003E3F7C">
        <w:rPr>
          <w:b/>
          <w:bCs/>
        </w:rPr>
        <w:lastRenderedPageBreak/>
        <w:t xml:space="preserve">Table S4 </w:t>
      </w:r>
      <w:r w:rsidRPr="003E3F7C">
        <w:t>The optical properties of each Cs</w:t>
      </w:r>
      <w:r w:rsidRPr="003E3F7C">
        <w:rPr>
          <w:vertAlign w:val="subscript"/>
        </w:rPr>
        <w:t>3</w:t>
      </w:r>
      <w:r w:rsidRPr="003E3F7C">
        <w:t>Cu</w:t>
      </w:r>
      <w:r w:rsidRPr="003E3F7C">
        <w:rPr>
          <w:vertAlign w:val="subscript"/>
        </w:rPr>
        <w:t>2</w:t>
      </w:r>
      <w:r w:rsidRPr="003E3F7C">
        <w:t>I</w:t>
      </w:r>
      <w:r w:rsidRPr="003E3F7C">
        <w:rPr>
          <w:vertAlign w:val="subscript"/>
        </w:rPr>
        <w:t>5</w:t>
      </w:r>
      <w:r w:rsidRPr="003E3F7C">
        <w:t xml:space="preserve"> in different forms.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3"/>
        <w:gridCol w:w="1274"/>
        <w:gridCol w:w="1793"/>
        <w:gridCol w:w="1483"/>
        <w:gridCol w:w="1276"/>
      </w:tblGrid>
      <w:tr w:rsidR="00EC2E36" w:rsidRPr="003E3F7C" w14:paraId="6A9993F2" w14:textId="77777777" w:rsidTr="007F5F19">
        <w:trPr>
          <w:trHeight w:val="358"/>
        </w:trPr>
        <w:tc>
          <w:tcPr>
            <w:tcW w:w="1753" w:type="dxa"/>
            <w:tcBorders>
              <w:bottom w:val="single" w:sz="8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3E5E2FD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</w:rPr>
              <w:t>Samples</w:t>
            </w:r>
          </w:p>
        </w:tc>
        <w:tc>
          <w:tcPr>
            <w:tcW w:w="1274" w:type="dxa"/>
            <w:tcBorders>
              <w:left w:val="nil"/>
              <w:bottom w:val="single" w:sz="8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541C997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  <w:color w:val="000000"/>
              </w:rPr>
              <w:t>PL (nm)</w:t>
            </w:r>
          </w:p>
        </w:tc>
        <w:tc>
          <w:tcPr>
            <w:tcW w:w="1793" w:type="dxa"/>
            <w:tcBorders>
              <w:left w:val="nil"/>
              <w:bottom w:val="single" w:sz="8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7DFA335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  <w:color w:val="000000"/>
              </w:rPr>
              <w:t>FWHM (nm)</w:t>
            </w:r>
          </w:p>
        </w:tc>
        <w:tc>
          <w:tcPr>
            <w:tcW w:w="1483" w:type="dxa"/>
            <w:tcBorders>
              <w:left w:val="nil"/>
              <w:bottom w:val="single" w:sz="8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985241C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  <w:color w:val="000000"/>
              </w:rPr>
              <w:t>PLQY</w:t>
            </w:r>
            <w:r>
              <w:rPr>
                <w:rFonts w:eastAsia="Times New Roman"/>
                <w:color w:val="000000"/>
              </w:rPr>
              <w:t xml:space="preserve"> </w:t>
            </w:r>
            <w:r w:rsidRPr="003E3F7C">
              <w:rPr>
                <w:rFonts w:eastAsia="Times New Roman"/>
                <w:color w:val="000000"/>
              </w:rPr>
              <w:t>(%)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shd w:val="clear" w:color="auto" w:fill="FFFFFF"/>
            <w:vAlign w:val="center"/>
          </w:tcPr>
          <w:p w14:paraId="63C729C0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3E3F7C">
              <w:rPr>
                <w:rFonts w:ascii="Cambria Math" w:eastAsia="Times New Roman" w:hAnsi="Cambria Math" w:cs="Cambria Math"/>
                <w:color w:val="000000"/>
              </w:rPr>
              <w:t>𝛕</w:t>
            </w:r>
            <w:r w:rsidRPr="003E3F7C">
              <w:rPr>
                <w:rFonts w:eastAsia="Times New Roman"/>
                <w:color w:val="000000"/>
                <w:vertAlign w:val="subscript"/>
              </w:rPr>
              <w:t>avg</w:t>
            </w:r>
            <w:r w:rsidRPr="003E3F7C">
              <w:rPr>
                <w:rFonts w:eastAsia="Times New Roman"/>
                <w:color w:val="000000"/>
              </w:rPr>
              <w:t xml:space="preserve"> (µs)</w:t>
            </w:r>
          </w:p>
        </w:tc>
      </w:tr>
      <w:tr w:rsidR="00EC2E36" w:rsidRPr="003E3F7C" w14:paraId="169C8AA9" w14:textId="77777777" w:rsidTr="007F5F19">
        <w:trPr>
          <w:trHeight w:val="240"/>
        </w:trPr>
        <w:tc>
          <w:tcPr>
            <w:tcW w:w="1753" w:type="dxa"/>
            <w:tcBorders>
              <w:top w:val="single" w:sz="8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0CDAC05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3E3F7C">
              <w:rPr>
                <w:rFonts w:eastAsia="Times New Roman"/>
                <w:color w:val="000000"/>
              </w:rPr>
              <w:t>NCs colloid (Before GPC)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D4CEE06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</w:rPr>
              <w:t>444</w:t>
            </w:r>
          </w:p>
        </w:tc>
        <w:tc>
          <w:tcPr>
            <w:tcW w:w="1793" w:type="dxa"/>
            <w:tcBorders>
              <w:top w:val="single" w:sz="8" w:space="0" w:color="auto"/>
              <w:lef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B54041D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  <w:color w:val="000000"/>
              </w:rPr>
              <w:t>73.1</w:t>
            </w:r>
          </w:p>
        </w:tc>
        <w:tc>
          <w:tcPr>
            <w:tcW w:w="1483" w:type="dxa"/>
            <w:tcBorders>
              <w:top w:val="single" w:sz="8" w:space="0" w:color="auto"/>
              <w:lef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2EC59F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</w:rPr>
              <w:t>~100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shd w:val="clear" w:color="auto" w:fill="FFFFFF"/>
            <w:vAlign w:val="center"/>
          </w:tcPr>
          <w:p w14:paraId="3A602C9E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</w:rPr>
              <w:t>1.237</w:t>
            </w:r>
          </w:p>
        </w:tc>
      </w:tr>
      <w:tr w:rsidR="00EC2E36" w:rsidRPr="003E3F7C" w14:paraId="6F74B87E" w14:textId="77777777" w:rsidTr="007F5F19">
        <w:trPr>
          <w:trHeight w:val="240"/>
        </w:trPr>
        <w:tc>
          <w:tcPr>
            <w:tcW w:w="175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802008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3E3F7C">
              <w:rPr>
                <w:rFonts w:eastAsia="Times New Roman"/>
                <w:color w:val="000000"/>
              </w:rPr>
              <w:t>NCs colloid (</w:t>
            </w:r>
            <w:r w:rsidRPr="003E3F7C">
              <w:rPr>
                <w:rFonts w:eastAsia="PingFang TC" w:cs="PingFang TC"/>
                <w:color w:val="000000"/>
              </w:rPr>
              <w:t xml:space="preserve">After </w:t>
            </w:r>
            <w:r w:rsidRPr="003E3F7C">
              <w:rPr>
                <w:rFonts w:eastAsia="Times New Roman"/>
                <w:color w:val="000000"/>
              </w:rPr>
              <w:t>GPC)</w:t>
            </w:r>
          </w:p>
        </w:tc>
        <w:tc>
          <w:tcPr>
            <w:tcW w:w="1274" w:type="dxa"/>
            <w:tcBorders>
              <w:lef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5993F1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</w:rPr>
              <w:t>443</w:t>
            </w:r>
          </w:p>
        </w:tc>
        <w:tc>
          <w:tcPr>
            <w:tcW w:w="1793" w:type="dxa"/>
            <w:tcBorders>
              <w:lef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8D77DD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3E3F7C">
              <w:rPr>
                <w:rFonts w:eastAsia="Times New Roman"/>
                <w:color w:val="000000"/>
              </w:rPr>
              <w:t>73.5</w:t>
            </w:r>
          </w:p>
        </w:tc>
        <w:tc>
          <w:tcPr>
            <w:tcW w:w="1483" w:type="dxa"/>
            <w:tcBorders>
              <w:lef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3C4807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</w:rPr>
              <w:t>~100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FFFFFF"/>
            <w:vAlign w:val="center"/>
          </w:tcPr>
          <w:p w14:paraId="6CA42036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</w:rPr>
              <w:t>1.236</w:t>
            </w:r>
          </w:p>
        </w:tc>
      </w:tr>
      <w:tr w:rsidR="00EC2E36" w:rsidRPr="003E3F7C" w14:paraId="195584B8" w14:textId="77777777" w:rsidTr="007F5F19">
        <w:trPr>
          <w:trHeight w:val="240"/>
        </w:trPr>
        <w:tc>
          <w:tcPr>
            <w:tcW w:w="175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D6A3CB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3E3F7C">
              <w:rPr>
                <w:rFonts w:eastAsia="Times New Roman"/>
                <w:color w:val="000000"/>
              </w:rPr>
              <w:t xml:space="preserve">NCs </w:t>
            </w:r>
            <w:r w:rsidRPr="003E3F7C">
              <w:rPr>
                <w:rFonts w:eastAsia="Times New Roman"/>
                <w:color w:val="000000"/>
              </w:rPr>
              <w:br/>
              <w:t>re-dispersion</w:t>
            </w:r>
          </w:p>
        </w:tc>
        <w:tc>
          <w:tcPr>
            <w:tcW w:w="1274" w:type="dxa"/>
            <w:tcBorders>
              <w:lef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56A3D9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</w:rPr>
              <w:t>442</w:t>
            </w:r>
          </w:p>
        </w:tc>
        <w:tc>
          <w:tcPr>
            <w:tcW w:w="1793" w:type="dxa"/>
            <w:tcBorders>
              <w:lef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D89479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3E3F7C">
              <w:rPr>
                <w:rFonts w:eastAsia="Times New Roman"/>
                <w:color w:val="000000"/>
              </w:rPr>
              <w:t>72.4</w:t>
            </w:r>
          </w:p>
        </w:tc>
        <w:tc>
          <w:tcPr>
            <w:tcW w:w="1483" w:type="dxa"/>
            <w:tcBorders>
              <w:lef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C4BB3A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</w:rPr>
              <w:t>98.3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FFFFFF"/>
            <w:vAlign w:val="center"/>
          </w:tcPr>
          <w:p w14:paraId="034F6EAD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</w:rPr>
              <w:t>1.175</w:t>
            </w:r>
          </w:p>
        </w:tc>
      </w:tr>
      <w:tr w:rsidR="00EC2E36" w:rsidRPr="003E3F7C" w14:paraId="214647AE" w14:textId="77777777" w:rsidTr="007F5F19">
        <w:trPr>
          <w:trHeight w:val="308"/>
        </w:trPr>
        <w:tc>
          <w:tcPr>
            <w:tcW w:w="175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0D13E39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</w:rPr>
              <w:t>NCs film</w:t>
            </w:r>
          </w:p>
          <w:p w14:paraId="764CBDBC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</w:rPr>
              <w:t>(GPC purified)</w:t>
            </w:r>
          </w:p>
        </w:tc>
        <w:tc>
          <w:tcPr>
            <w:tcW w:w="127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917DBDE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  <w:color w:val="000000"/>
              </w:rPr>
              <w:t>443</w:t>
            </w:r>
          </w:p>
        </w:tc>
        <w:tc>
          <w:tcPr>
            <w:tcW w:w="179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35AC1B8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</w:rPr>
              <w:t>74.3</w:t>
            </w:r>
          </w:p>
        </w:tc>
        <w:tc>
          <w:tcPr>
            <w:tcW w:w="148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C6833D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  <w:color w:val="000000"/>
              </w:rPr>
              <w:t>79.7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39A59B5E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3E3F7C">
              <w:rPr>
                <w:rFonts w:eastAsia="Times New Roman"/>
                <w:color w:val="000000"/>
              </w:rPr>
              <w:t>1.284</w:t>
            </w:r>
          </w:p>
        </w:tc>
      </w:tr>
      <w:tr w:rsidR="00EC2E36" w:rsidRPr="003E3F7C" w14:paraId="19B4D0DF" w14:textId="77777777" w:rsidTr="007F5F19">
        <w:trPr>
          <w:trHeight w:val="301"/>
        </w:trPr>
        <w:tc>
          <w:tcPr>
            <w:tcW w:w="1753" w:type="dxa"/>
            <w:tcBorders>
              <w:bottom w:val="single" w:sz="8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038B295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</w:rPr>
              <w:t>NCs + PMMA</w:t>
            </w:r>
          </w:p>
        </w:tc>
        <w:tc>
          <w:tcPr>
            <w:tcW w:w="1274" w:type="dxa"/>
            <w:tcBorders>
              <w:left w:val="nil"/>
              <w:bottom w:val="single" w:sz="8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A27C5D6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  <w:color w:val="000000"/>
              </w:rPr>
              <w:t>443</w:t>
            </w:r>
          </w:p>
        </w:tc>
        <w:tc>
          <w:tcPr>
            <w:tcW w:w="1793" w:type="dxa"/>
            <w:tcBorders>
              <w:left w:val="nil"/>
              <w:bottom w:val="single" w:sz="8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2DD7611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r w:rsidRPr="003E3F7C">
              <w:rPr>
                <w:rFonts w:eastAsia="Times New Roman"/>
                <w:color w:val="000000"/>
              </w:rPr>
              <w:t>74.9</w:t>
            </w:r>
          </w:p>
        </w:tc>
        <w:tc>
          <w:tcPr>
            <w:tcW w:w="1483" w:type="dxa"/>
            <w:tcBorders>
              <w:left w:val="nil"/>
              <w:bottom w:val="single" w:sz="8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5071D0E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</w:rPr>
            </w:pPr>
            <w:proofErr w:type="spellStart"/>
            <w:r w:rsidRPr="003E3F7C">
              <w:rPr>
                <w:rFonts w:eastAsia="Times New Roman"/>
                <w:color w:val="000000"/>
              </w:rPr>
              <w:t>nd</w:t>
            </w:r>
            <w:proofErr w:type="spellEnd"/>
            <w:r w:rsidRPr="003E3F7C">
              <w:rPr>
                <w:rFonts w:eastAsia="Times New Roman"/>
                <w:color w:val="000000"/>
                <w:vertAlign w:val="superscript"/>
              </w:rPr>
              <w:t>(a)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shd w:val="clear" w:color="auto" w:fill="FFFFFF"/>
            <w:vAlign w:val="center"/>
          </w:tcPr>
          <w:p w14:paraId="1CF26260" w14:textId="77777777" w:rsidR="00EC2E36" w:rsidRPr="003E3F7C" w:rsidRDefault="00EC2E36" w:rsidP="007F5F1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 w:rsidRPr="003E3F7C">
              <w:rPr>
                <w:rFonts w:eastAsia="Times New Roman"/>
                <w:color w:val="000000"/>
              </w:rPr>
              <w:t>1.141</w:t>
            </w:r>
          </w:p>
        </w:tc>
      </w:tr>
    </w:tbl>
    <w:p w14:paraId="48BDC63D" w14:textId="77777777" w:rsidR="00EC2E36" w:rsidRPr="003E3F7C" w:rsidRDefault="00EC2E36" w:rsidP="00EC2E36">
      <w:pPr>
        <w:spacing w:line="360" w:lineRule="auto"/>
      </w:pPr>
      <w:r w:rsidRPr="003E3F7C">
        <w:t>a) no data</w:t>
      </w:r>
    </w:p>
    <w:p w14:paraId="78524FE8" w14:textId="77777777" w:rsidR="00EC2E36" w:rsidRPr="003E3F7C" w:rsidRDefault="00EC2E36" w:rsidP="00EC2E36">
      <w:pPr>
        <w:spacing w:line="360" w:lineRule="auto"/>
        <w:rPr>
          <w:b/>
          <w:bCs/>
        </w:rPr>
      </w:pPr>
    </w:p>
    <w:p w14:paraId="33F52EBD" w14:textId="14B91C92" w:rsidR="00EC2E36" w:rsidRDefault="00605D0B" w:rsidP="005F39D4">
      <w:pPr>
        <w:pStyle w:val="EndNoteBibliography"/>
        <w:rPr>
          <w:noProof/>
        </w:rPr>
      </w:pPr>
      <w:r>
        <w:rPr>
          <w:noProof/>
        </w:rPr>
        <w:t xml:space="preserve">1. </w:t>
      </w:r>
      <w:r w:rsidR="00EC2E36" w:rsidRPr="003E3F7C">
        <w:rPr>
          <w:noProof/>
        </w:rPr>
        <w:t xml:space="preserve">K. Momma, F. Izumi, "VESTA 3 for three-dimensional visualization of crystal, volumetric and morphology data" J. Appl. Crystallogr. </w:t>
      </w:r>
      <w:r w:rsidR="00EC2E36" w:rsidRPr="00163706">
        <w:rPr>
          <w:b/>
          <w:bCs/>
          <w:noProof/>
        </w:rPr>
        <w:t>44</w:t>
      </w:r>
      <w:r w:rsidR="00163706">
        <w:rPr>
          <w:b/>
          <w:bCs/>
          <w:noProof/>
        </w:rPr>
        <w:t>,</w:t>
      </w:r>
      <w:r w:rsidR="005355C5">
        <w:rPr>
          <w:noProof/>
        </w:rPr>
        <w:t xml:space="preserve"> </w:t>
      </w:r>
      <w:r w:rsidR="00EC2E36" w:rsidRPr="003E3F7C">
        <w:rPr>
          <w:noProof/>
        </w:rPr>
        <w:t>1272</w:t>
      </w:r>
      <w:r w:rsidR="00163706">
        <w:rPr>
          <w:noProof/>
        </w:rPr>
        <w:t xml:space="preserve"> (2011).</w:t>
      </w:r>
    </w:p>
    <w:sectPr w:rsidR="00EC2E36" w:rsidSect="00163706">
      <w:footerReference w:type="even" r:id="rId16"/>
      <w:footerReference w:type="default" r:id="rId17"/>
      <w:type w:val="continuous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91D94" w14:textId="77777777" w:rsidR="007E65D0" w:rsidRDefault="007E65D0">
      <w:r>
        <w:separator/>
      </w:r>
    </w:p>
  </w:endnote>
  <w:endnote w:type="continuationSeparator" w:id="0">
    <w:p w14:paraId="39B0DA7C" w14:textId="77777777" w:rsidR="007E65D0" w:rsidRDefault="007E6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">
    <w:altName w:val="﷽﷽﷽﷽﷽﷽﷽﷽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New York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PingFang TC">
    <w:altName w:val="PingFang TC"/>
    <w:panose1 w:val="020B0400000000000000"/>
    <w:charset w:val="88"/>
    <w:family w:val="swiss"/>
    <w:pitch w:val="variable"/>
    <w:sig w:usb0="A00002FF" w:usb1="7ACFFDFB" w:usb2="00000017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69901" w14:textId="77777777" w:rsidR="009C0ED8" w:rsidRDefault="009C0ED8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28087356" w14:textId="77777777" w:rsidR="009C0ED8" w:rsidRDefault="009C0ED8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2201F" w14:textId="77777777" w:rsidR="009C0ED8" w:rsidRDefault="009C0ED8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6A0729F7" w14:textId="77777777" w:rsidR="009C0ED8" w:rsidRDefault="009C0ED8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64AA79" w14:textId="77777777" w:rsidR="007E65D0" w:rsidRDefault="007E65D0">
      <w:r>
        <w:separator/>
      </w:r>
    </w:p>
  </w:footnote>
  <w:footnote w:type="continuationSeparator" w:id="0">
    <w:p w14:paraId="7ED51A49" w14:textId="77777777" w:rsidR="007E65D0" w:rsidRDefault="007E65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6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7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5"/>
  </w:num>
  <w:num w:numId="5">
    <w:abstractNumId w:val="3"/>
  </w:num>
  <w:num w:numId="6">
    <w:abstractNumId w:val="2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6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varsfd06v2fteepptw5zte8ftsw5stwf2sr&quot;&gt;Cs3Cu2I5&lt;record-ids&gt;&lt;item&gt;1&lt;/item&gt;&lt;item&gt;2&lt;/item&gt;&lt;item&gt;3&lt;/item&gt;&lt;item&gt;4&lt;/item&gt;&lt;item&gt;5&lt;/item&gt;&lt;item&gt;6&lt;/item&gt;&lt;item&gt;7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4&lt;/item&gt;&lt;item&gt;26&lt;/item&gt;&lt;item&gt;27&lt;/item&gt;&lt;item&gt;28&lt;/item&gt;&lt;item&gt;29&lt;/item&gt;&lt;item&gt;30&lt;/item&gt;&lt;item&gt;31&lt;/item&gt;&lt;item&gt;32&lt;/item&gt;&lt;item&gt;33&lt;/item&gt;&lt;item&gt;37&lt;/item&gt;&lt;item&gt;38&lt;/item&gt;&lt;item&gt;39&lt;/item&gt;&lt;item&gt;40&lt;/item&gt;&lt;item&gt;41&lt;/item&gt;&lt;item&gt;42&lt;/item&gt;&lt;item&gt;43&lt;/item&gt;&lt;item&gt;45&lt;/item&gt;&lt;item&gt;46&lt;/item&gt;&lt;item&gt;47&lt;/item&gt;&lt;item&gt;48&lt;/item&gt;&lt;item&gt;49&lt;/item&gt;&lt;/record-ids&gt;&lt;/item&gt;&lt;/Libraries&gt;"/>
  </w:docVars>
  <w:rsids>
    <w:rsidRoot w:val="00E5557C"/>
    <w:rsid w:val="0005660F"/>
    <w:rsid w:val="000702AD"/>
    <w:rsid w:val="000B5610"/>
    <w:rsid w:val="000C05CC"/>
    <w:rsid w:val="00162BFA"/>
    <w:rsid w:val="00163706"/>
    <w:rsid w:val="001A7A90"/>
    <w:rsid w:val="001B27E6"/>
    <w:rsid w:val="00212B1D"/>
    <w:rsid w:val="00235458"/>
    <w:rsid w:val="0028434D"/>
    <w:rsid w:val="002A7493"/>
    <w:rsid w:val="002C3431"/>
    <w:rsid w:val="002E024A"/>
    <w:rsid w:val="00321A14"/>
    <w:rsid w:val="003664E9"/>
    <w:rsid w:val="003670E5"/>
    <w:rsid w:val="003679A1"/>
    <w:rsid w:val="003B4AF3"/>
    <w:rsid w:val="003B61E0"/>
    <w:rsid w:val="003E2C8F"/>
    <w:rsid w:val="00471644"/>
    <w:rsid w:val="00475AC3"/>
    <w:rsid w:val="00475FD2"/>
    <w:rsid w:val="004E7185"/>
    <w:rsid w:val="005355C5"/>
    <w:rsid w:val="00591A57"/>
    <w:rsid w:val="005A65D0"/>
    <w:rsid w:val="005D0C10"/>
    <w:rsid w:val="005E61A0"/>
    <w:rsid w:val="005F39D4"/>
    <w:rsid w:val="00605D0B"/>
    <w:rsid w:val="006455A5"/>
    <w:rsid w:val="00691691"/>
    <w:rsid w:val="006B0F9E"/>
    <w:rsid w:val="006B2581"/>
    <w:rsid w:val="006E6394"/>
    <w:rsid w:val="006F6EB2"/>
    <w:rsid w:val="00725E6C"/>
    <w:rsid w:val="00736EA1"/>
    <w:rsid w:val="007629D3"/>
    <w:rsid w:val="007E65D0"/>
    <w:rsid w:val="008047DE"/>
    <w:rsid w:val="00804B54"/>
    <w:rsid w:val="00812CB6"/>
    <w:rsid w:val="00824A69"/>
    <w:rsid w:val="00830909"/>
    <w:rsid w:val="0084711D"/>
    <w:rsid w:val="008655C0"/>
    <w:rsid w:val="00883398"/>
    <w:rsid w:val="008B595C"/>
    <w:rsid w:val="008E4D1C"/>
    <w:rsid w:val="00907B9C"/>
    <w:rsid w:val="00912169"/>
    <w:rsid w:val="0092037A"/>
    <w:rsid w:val="009246AD"/>
    <w:rsid w:val="009362E2"/>
    <w:rsid w:val="00987BD9"/>
    <w:rsid w:val="009C0ED8"/>
    <w:rsid w:val="009F2E7E"/>
    <w:rsid w:val="00A02D62"/>
    <w:rsid w:val="00A20EB5"/>
    <w:rsid w:val="00A764EF"/>
    <w:rsid w:val="00A803ED"/>
    <w:rsid w:val="00AB34C5"/>
    <w:rsid w:val="00AD2F50"/>
    <w:rsid w:val="00B4448F"/>
    <w:rsid w:val="00B73527"/>
    <w:rsid w:val="00B7618D"/>
    <w:rsid w:val="00B77841"/>
    <w:rsid w:val="00B872C3"/>
    <w:rsid w:val="00BB6474"/>
    <w:rsid w:val="00BD2C44"/>
    <w:rsid w:val="00C10EE0"/>
    <w:rsid w:val="00C12556"/>
    <w:rsid w:val="00CA32D3"/>
    <w:rsid w:val="00CF77B3"/>
    <w:rsid w:val="00D1210B"/>
    <w:rsid w:val="00D121FF"/>
    <w:rsid w:val="00D2061A"/>
    <w:rsid w:val="00D32E24"/>
    <w:rsid w:val="00D52100"/>
    <w:rsid w:val="00DD6DBB"/>
    <w:rsid w:val="00DF7437"/>
    <w:rsid w:val="00E074F2"/>
    <w:rsid w:val="00E150E2"/>
    <w:rsid w:val="00E23E1A"/>
    <w:rsid w:val="00E5557C"/>
    <w:rsid w:val="00E91482"/>
    <w:rsid w:val="00E96302"/>
    <w:rsid w:val="00E96CD1"/>
    <w:rsid w:val="00EA26C9"/>
    <w:rsid w:val="00EC2E36"/>
    <w:rsid w:val="00F134F5"/>
    <w:rsid w:val="00F47B85"/>
    <w:rsid w:val="00F5645C"/>
    <w:rsid w:val="00F744DA"/>
    <w:rsid w:val="00F831E8"/>
    <w:rsid w:val="00FE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F02256E"/>
  <w15:docId w15:val="{8A5854E7-D66C-5F46-8867-F83014FF6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="PMingLiU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  <w:jc w:val="both"/>
    </w:pPr>
    <w:rPr>
      <w:rFonts w:ascii="Times" w:hAnsi="Times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6">
    <w:name w:val="Hyperlink"/>
    <w:rPr>
      <w:color w:val="0000FF"/>
      <w:u w:val="single"/>
    </w:rPr>
  </w:style>
  <w:style w:type="paragraph" w:styleId="a7">
    <w:name w:val="footer"/>
    <w:basedOn w:val="a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8">
    <w:name w:val="page number"/>
    <w:basedOn w:val="a0"/>
  </w:style>
  <w:style w:type="paragraph" w:styleId="a9">
    <w:name w:val="Balloon Text"/>
    <w:basedOn w:val="a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character" w:styleId="aa">
    <w:name w:val="Unresolved Mention"/>
    <w:basedOn w:val="a0"/>
    <w:uiPriority w:val="99"/>
    <w:semiHidden/>
    <w:unhideWhenUsed/>
    <w:rsid w:val="00A803ED"/>
    <w:rPr>
      <w:color w:val="605E5C"/>
      <w:shd w:val="clear" w:color="auto" w:fill="E1DFDD"/>
    </w:rPr>
  </w:style>
  <w:style w:type="paragraph" w:styleId="ab">
    <w:name w:val="header"/>
    <w:basedOn w:val="a"/>
    <w:link w:val="ac"/>
    <w:unhideWhenUsed/>
    <w:rsid w:val="00162BFA"/>
    <w:pPr>
      <w:tabs>
        <w:tab w:val="center" w:pos="4680"/>
        <w:tab w:val="right" w:pos="9360"/>
      </w:tabs>
      <w:spacing w:after="0"/>
    </w:pPr>
  </w:style>
  <w:style w:type="character" w:customStyle="1" w:styleId="ac">
    <w:name w:val="ヘッダー (文字)"/>
    <w:basedOn w:val="a0"/>
    <w:link w:val="ab"/>
    <w:rsid w:val="00162BFA"/>
    <w:rPr>
      <w:rFonts w:ascii="Times" w:hAnsi="Times"/>
      <w:sz w:val="24"/>
    </w:rPr>
  </w:style>
  <w:style w:type="paragraph" w:styleId="ad">
    <w:name w:val="annotation text"/>
    <w:basedOn w:val="a"/>
    <w:link w:val="ae"/>
    <w:uiPriority w:val="99"/>
    <w:semiHidden/>
    <w:unhideWhenUsed/>
    <w:rsid w:val="00471644"/>
    <w:rPr>
      <w:sz w:val="20"/>
    </w:rPr>
  </w:style>
  <w:style w:type="character" w:customStyle="1" w:styleId="ae">
    <w:name w:val="コメント文字列 (文字)"/>
    <w:basedOn w:val="a0"/>
    <w:link w:val="ad"/>
    <w:uiPriority w:val="99"/>
    <w:semiHidden/>
    <w:rsid w:val="00471644"/>
    <w:rPr>
      <w:rFonts w:ascii="Times" w:hAnsi="Times"/>
    </w:rPr>
  </w:style>
  <w:style w:type="character" w:styleId="af">
    <w:name w:val="annotation reference"/>
    <w:basedOn w:val="a0"/>
    <w:uiPriority w:val="99"/>
    <w:semiHidden/>
    <w:unhideWhenUsed/>
    <w:rsid w:val="00471644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471644"/>
    <w:pPr>
      <w:spacing w:after="0"/>
      <w:jc w:val="center"/>
    </w:pPr>
  </w:style>
  <w:style w:type="character" w:customStyle="1" w:styleId="EndNoteBibliographyTitleChar">
    <w:name w:val="EndNote Bibliography Title Char"/>
    <w:basedOn w:val="a0"/>
    <w:link w:val="EndNoteBibliographyTitle"/>
    <w:rsid w:val="00471644"/>
    <w:rPr>
      <w:rFonts w:ascii="Times" w:hAnsi="Times"/>
      <w:sz w:val="24"/>
    </w:rPr>
  </w:style>
  <w:style w:type="paragraph" w:customStyle="1" w:styleId="EndNoteBibliography">
    <w:name w:val="EndNote Bibliography"/>
    <w:basedOn w:val="a"/>
    <w:link w:val="EndNoteBibliographyChar"/>
    <w:rsid w:val="00471644"/>
    <w:pPr>
      <w:jc w:val="left"/>
    </w:pPr>
  </w:style>
  <w:style w:type="character" w:customStyle="1" w:styleId="EndNoteBibliographyChar">
    <w:name w:val="EndNote Bibliography Char"/>
    <w:basedOn w:val="a0"/>
    <w:link w:val="EndNoteBibliography"/>
    <w:rsid w:val="00471644"/>
    <w:rPr>
      <w:rFonts w:ascii="Times" w:hAnsi="Times"/>
      <w:sz w:val="24"/>
    </w:rPr>
  </w:style>
  <w:style w:type="paragraph" w:customStyle="1" w:styleId="dedication">
    <w:name w:val="dedication"/>
    <w:basedOn w:val="a"/>
    <w:rsid w:val="00EC2E36"/>
    <w:pPr>
      <w:spacing w:after="0"/>
      <w:jc w:val="left"/>
    </w:pPr>
    <w:rPr>
      <w:rFonts w:ascii="Times New Roman" w:eastAsia="ＭＳ 明朝" w:hAnsi="Times New Roman"/>
      <w:i/>
      <w:szCs w:val="24"/>
      <w:lang w:eastAsia="ja-JP"/>
    </w:rPr>
  </w:style>
  <w:style w:type="table" w:styleId="af0">
    <w:name w:val="Table Grid"/>
    <w:basedOn w:val="a1"/>
    <w:uiPriority w:val="39"/>
    <w:rsid w:val="00EC2E36"/>
    <w:rPr>
      <w:rFonts w:asciiTheme="minorHAnsi" w:eastAsiaTheme="minorEastAsia" w:hAnsiTheme="minorHAnsi" w:cstheme="minorBidi"/>
      <w:sz w:val="24"/>
      <w:szCs w:val="24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line number"/>
    <w:basedOn w:val="a0"/>
    <w:semiHidden/>
    <w:unhideWhenUsed/>
    <w:rsid w:val="005F39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262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33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8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091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663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837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5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38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86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-chiba@yz.yamagata-u.ac.jp" TargetMode="External"/><Relationship Id="rId13" Type="http://schemas.openxmlformats.org/officeDocument/2006/relationships/image" Target="media/image4.tif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image" Target="media/image6.tiff"/><Relationship Id="rId10" Type="http://schemas.openxmlformats.org/officeDocument/2006/relationships/image" Target="media/image1.tif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kid@yz.yamagata-u.ac.jp" TargetMode="External"/><Relationship Id="rId14" Type="http://schemas.openxmlformats.org/officeDocument/2006/relationships/image" Target="media/image5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rubikcheng/Downloads/acstemplate_msw2011_ma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F00C108-FB93-E445-A579-51B00507C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acstemplate_msw2011_mac.dotx</Template>
  <TotalTime>0</TotalTime>
  <Pages>12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Electronic Submission to ACS Journals</vt:lpstr>
    </vt:vector>
  </TitlesOfParts>
  <Company>ACS</Company>
  <LinksUpToDate>false</LinksUpToDate>
  <CharactersWithSpaces>3888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Microsoft Office User</dc:creator>
  <cp:keywords/>
  <cp:lastModifiedBy>千葉貴之</cp:lastModifiedBy>
  <cp:revision>2</cp:revision>
  <cp:lastPrinted>2008-06-11T21:33:00Z</cp:lastPrinted>
  <dcterms:created xsi:type="dcterms:W3CDTF">2021-08-10T00:32:00Z</dcterms:created>
  <dcterms:modified xsi:type="dcterms:W3CDTF">2021-08-10T00:32:00Z</dcterms:modified>
</cp:coreProperties>
</file>