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0A94C" w14:textId="77777777" w:rsidR="00E34BE6" w:rsidRPr="00220E66" w:rsidRDefault="00E34BE6" w:rsidP="00E34BE6">
      <w:pPr>
        <w:spacing w:line="360" w:lineRule="auto"/>
        <w:jc w:val="both"/>
        <w:rPr>
          <w:rFonts w:ascii="Times New Roman" w:hAnsi="Times New Roman" w:cs="Times New Roman"/>
          <w:b/>
          <w:bCs/>
          <w:szCs w:val="24"/>
        </w:rPr>
      </w:pPr>
      <w:r w:rsidRPr="00220E66">
        <w:rPr>
          <w:rFonts w:ascii="Times New Roman" w:hAnsi="Times New Roman" w:cs="Times New Roman"/>
          <w:b/>
          <w:bCs/>
          <w:szCs w:val="24"/>
        </w:rPr>
        <w:t xml:space="preserve">Highlights </w:t>
      </w:r>
    </w:p>
    <w:p w14:paraId="447B8EF8" w14:textId="77777777" w:rsidR="00E34BE6" w:rsidRPr="00BA0B3A" w:rsidRDefault="00E34BE6" w:rsidP="00E34BE6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n-IN"/>
        </w:rPr>
      </w:pPr>
      <w:r w:rsidRPr="00BA0B3A">
        <w:rPr>
          <w:rFonts w:ascii="Times New Roman" w:eastAsia="Times New Roman" w:hAnsi="Times New Roman" w:cs="Times New Roman"/>
          <w:kern w:val="0"/>
          <w:szCs w:val="24"/>
          <w:lang w:eastAsia="en-IN"/>
        </w:rPr>
        <w:t xml:space="preserve">Increasing salinity concentration adversely impacts the growth and yield of </w:t>
      </w:r>
      <w:r w:rsidRPr="003C68B7">
        <w:rPr>
          <w:rFonts w:ascii="Times New Roman" w:eastAsia="Times New Roman" w:hAnsi="Times New Roman" w:cs="Times New Roman"/>
          <w:i/>
          <w:iCs/>
          <w:kern w:val="0"/>
          <w:szCs w:val="24"/>
          <w:lang w:eastAsia="en-IN"/>
        </w:rPr>
        <w:t>M. citriodora</w:t>
      </w:r>
      <w:r w:rsidRPr="00BA0B3A">
        <w:rPr>
          <w:rFonts w:ascii="Times New Roman" w:eastAsia="Times New Roman" w:hAnsi="Times New Roman" w:cs="Times New Roman"/>
          <w:kern w:val="0"/>
          <w:szCs w:val="24"/>
          <w:lang w:eastAsia="en-IN"/>
        </w:rPr>
        <w:t>.</w:t>
      </w:r>
    </w:p>
    <w:p w14:paraId="53288913" w14:textId="77777777" w:rsidR="00E34BE6" w:rsidRPr="00BA0B3A" w:rsidRDefault="00E34BE6" w:rsidP="00E34BE6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n-IN"/>
        </w:rPr>
      </w:pPr>
      <w:r w:rsidRPr="00BA0B3A">
        <w:rPr>
          <w:rFonts w:ascii="Times New Roman" w:eastAsia="Times New Roman" w:hAnsi="Times New Roman" w:cs="Times New Roman"/>
          <w:kern w:val="0"/>
          <w:szCs w:val="24"/>
          <w:lang w:eastAsia="en-IN"/>
        </w:rPr>
        <w:t xml:space="preserve">Treatment with various salt concentrations improves the proline content and antioxidant activity in </w:t>
      </w:r>
      <w:r w:rsidRPr="003C68B7">
        <w:rPr>
          <w:rFonts w:ascii="Times New Roman" w:eastAsia="Times New Roman" w:hAnsi="Times New Roman" w:cs="Times New Roman"/>
          <w:i/>
          <w:iCs/>
          <w:kern w:val="0"/>
          <w:szCs w:val="24"/>
          <w:lang w:eastAsia="en-IN"/>
        </w:rPr>
        <w:t>M. citriodora</w:t>
      </w:r>
      <w:r w:rsidRPr="00BA0B3A">
        <w:rPr>
          <w:rFonts w:ascii="Times New Roman" w:eastAsia="Times New Roman" w:hAnsi="Times New Roman" w:cs="Times New Roman"/>
          <w:kern w:val="0"/>
          <w:szCs w:val="24"/>
          <w:lang w:eastAsia="en-IN"/>
        </w:rPr>
        <w:t>.</w:t>
      </w:r>
    </w:p>
    <w:p w14:paraId="551F7498" w14:textId="77777777" w:rsidR="00E34BE6" w:rsidRPr="00BA0B3A" w:rsidRDefault="00E34BE6" w:rsidP="00E34BE6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n-IN"/>
        </w:rPr>
      </w:pPr>
      <w:r w:rsidRPr="00BA0B3A">
        <w:rPr>
          <w:rFonts w:ascii="Times New Roman" w:eastAsia="Times New Roman" w:hAnsi="Times New Roman" w:cs="Times New Roman"/>
          <w:kern w:val="0"/>
          <w:szCs w:val="24"/>
          <w:lang w:eastAsia="en-IN"/>
        </w:rPr>
        <w:t>Salt stress negativ</w:t>
      </w:r>
      <w:r>
        <w:rPr>
          <w:rFonts w:ascii="Times New Roman" w:eastAsia="Times New Roman" w:hAnsi="Times New Roman" w:cs="Times New Roman"/>
          <w:kern w:val="0"/>
          <w:szCs w:val="24"/>
          <w:lang w:eastAsia="en-IN"/>
        </w:rPr>
        <w:t xml:space="preserve">ely affects the nutrient (N, P, </w:t>
      </w:r>
      <w:r w:rsidRPr="00BA0B3A">
        <w:rPr>
          <w:rFonts w:ascii="Times New Roman" w:eastAsia="Times New Roman" w:hAnsi="Times New Roman" w:cs="Times New Roman"/>
          <w:kern w:val="0"/>
          <w:szCs w:val="24"/>
          <w:lang w:eastAsia="en-IN"/>
        </w:rPr>
        <w:t xml:space="preserve">and K) content in different parts of </w:t>
      </w:r>
      <w:r w:rsidRPr="003C68B7">
        <w:rPr>
          <w:rFonts w:ascii="Times New Roman" w:eastAsia="Times New Roman" w:hAnsi="Times New Roman" w:cs="Times New Roman"/>
          <w:i/>
          <w:iCs/>
          <w:kern w:val="0"/>
          <w:szCs w:val="24"/>
          <w:lang w:eastAsia="en-IN"/>
        </w:rPr>
        <w:t>M. citriodora</w:t>
      </w:r>
      <w:r w:rsidRPr="00BA0B3A">
        <w:rPr>
          <w:rFonts w:ascii="Times New Roman" w:eastAsia="Times New Roman" w:hAnsi="Times New Roman" w:cs="Times New Roman"/>
          <w:kern w:val="0"/>
          <w:szCs w:val="24"/>
          <w:lang w:eastAsia="en-IN"/>
        </w:rPr>
        <w:t>.</w:t>
      </w:r>
    </w:p>
    <w:p w14:paraId="32C8CB21" w14:textId="77777777" w:rsidR="00E34BE6" w:rsidRPr="00BA0B3A" w:rsidRDefault="00E34BE6" w:rsidP="00E34BE6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n-IN"/>
        </w:rPr>
      </w:pPr>
      <w:r w:rsidRPr="00BA0B3A">
        <w:rPr>
          <w:rFonts w:ascii="Times New Roman" w:eastAsia="Times New Roman" w:hAnsi="Times New Roman" w:cs="Times New Roman"/>
          <w:kern w:val="0"/>
          <w:szCs w:val="24"/>
          <w:lang w:eastAsia="en-IN"/>
        </w:rPr>
        <w:t xml:space="preserve">Salt stress significantly influences the photosynthetic pigment content in </w:t>
      </w:r>
      <w:r w:rsidRPr="003C68B7">
        <w:rPr>
          <w:rFonts w:ascii="Times New Roman" w:eastAsia="Times New Roman" w:hAnsi="Times New Roman" w:cs="Times New Roman"/>
          <w:i/>
          <w:iCs/>
          <w:kern w:val="0"/>
          <w:szCs w:val="24"/>
          <w:lang w:eastAsia="en-IN"/>
        </w:rPr>
        <w:t>M. citriodora</w:t>
      </w:r>
      <w:r w:rsidRPr="00BA0B3A">
        <w:rPr>
          <w:rFonts w:ascii="Times New Roman" w:eastAsia="Times New Roman" w:hAnsi="Times New Roman" w:cs="Times New Roman"/>
          <w:kern w:val="0"/>
          <w:szCs w:val="24"/>
          <w:lang w:eastAsia="en-IN"/>
        </w:rPr>
        <w:t>.</w:t>
      </w:r>
    </w:p>
    <w:p w14:paraId="5C2577A5" w14:textId="77777777" w:rsidR="00E34BE6" w:rsidRPr="00BA0B3A" w:rsidRDefault="00E34BE6" w:rsidP="00E34BE6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n-IN"/>
        </w:rPr>
      </w:pPr>
      <w:r>
        <w:rPr>
          <w:rFonts w:ascii="Times New Roman" w:eastAsia="Times New Roman" w:hAnsi="Times New Roman" w:cs="Times New Roman"/>
          <w:kern w:val="0"/>
          <w:szCs w:val="24"/>
          <w:lang w:eastAsia="en-IN"/>
        </w:rPr>
        <w:t>T</w:t>
      </w:r>
      <w:r w:rsidRPr="00BA0B3A">
        <w:rPr>
          <w:rFonts w:ascii="Times New Roman" w:eastAsia="Times New Roman" w:hAnsi="Times New Roman" w:cs="Times New Roman"/>
          <w:kern w:val="0"/>
          <w:szCs w:val="24"/>
          <w:lang w:eastAsia="en-IN"/>
        </w:rPr>
        <w:t>he</w:t>
      </w:r>
      <w:r>
        <w:rPr>
          <w:rFonts w:ascii="Times New Roman" w:eastAsia="Times New Roman" w:hAnsi="Times New Roman" w:cs="Times New Roman"/>
          <w:kern w:val="0"/>
          <w:szCs w:val="24"/>
          <w:lang w:eastAsia="en-IN"/>
        </w:rPr>
        <w:t xml:space="preserve"> primary</w:t>
      </w:r>
      <w:r w:rsidRPr="00BA0B3A">
        <w:rPr>
          <w:rFonts w:ascii="Times New Roman" w:eastAsia="Times New Roman" w:hAnsi="Times New Roman" w:cs="Times New Roman"/>
          <w:kern w:val="0"/>
          <w:szCs w:val="24"/>
          <w:lang w:eastAsia="en-IN"/>
        </w:rPr>
        <w:t xml:space="preserve"> constituent of </w:t>
      </w:r>
      <w:r w:rsidRPr="003C68B7">
        <w:rPr>
          <w:rFonts w:ascii="Times New Roman" w:eastAsia="Times New Roman" w:hAnsi="Times New Roman" w:cs="Times New Roman"/>
          <w:i/>
          <w:iCs/>
          <w:kern w:val="0"/>
          <w:szCs w:val="24"/>
          <w:lang w:eastAsia="en-IN"/>
        </w:rPr>
        <w:t>M. citriodora</w:t>
      </w:r>
      <w:r w:rsidRPr="00BA0B3A">
        <w:rPr>
          <w:rFonts w:ascii="Times New Roman" w:eastAsia="Times New Roman" w:hAnsi="Times New Roman" w:cs="Times New Roman"/>
          <w:kern w:val="0"/>
          <w:szCs w:val="24"/>
          <w:lang w:eastAsia="en-IN"/>
        </w:rPr>
        <w:t xml:space="preserve"> essential oil</w:t>
      </w:r>
      <w:r>
        <w:rPr>
          <w:rFonts w:ascii="Times New Roman" w:eastAsia="Times New Roman" w:hAnsi="Times New Roman" w:cs="Times New Roman"/>
          <w:kern w:val="0"/>
          <w:szCs w:val="24"/>
          <w:lang w:eastAsia="en-IN"/>
        </w:rPr>
        <w:t xml:space="preserve"> is thymol.</w:t>
      </w:r>
    </w:p>
    <w:p w14:paraId="703A27FC" w14:textId="77777777" w:rsidR="000050DD" w:rsidRDefault="000050DD"/>
    <w:sectPr w:rsidR="000050DD" w:rsidSect="006F4127">
      <w:pgSz w:w="11906" w:h="16838" w:code="9"/>
      <w:pgMar w:top="992" w:right="992" w:bottom="992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796967"/>
    <w:multiLevelType w:val="hybridMultilevel"/>
    <w:tmpl w:val="E032795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480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BE6"/>
    <w:rsid w:val="000050DD"/>
    <w:rsid w:val="00023141"/>
    <w:rsid w:val="001860D4"/>
    <w:rsid w:val="001B08AE"/>
    <w:rsid w:val="001F702E"/>
    <w:rsid w:val="00496B44"/>
    <w:rsid w:val="00672471"/>
    <w:rsid w:val="006F4127"/>
    <w:rsid w:val="00734B16"/>
    <w:rsid w:val="007A34E1"/>
    <w:rsid w:val="008C22CA"/>
    <w:rsid w:val="00D57F6D"/>
    <w:rsid w:val="00E34BE6"/>
    <w:rsid w:val="00F2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39089"/>
  <w15:chartTrackingRefBased/>
  <w15:docId w15:val="{D24344CF-070A-4EB7-988B-C5907051A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HAnsi"/>
        <w:kern w:val="2"/>
        <w:sz w:val="24"/>
        <w:szCs w:val="3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BE6"/>
    <w:rPr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4B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4B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4B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4B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4B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4B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4B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4B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4B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B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4BE6"/>
    <w:rPr>
      <w:rFonts w:asciiTheme="majorHAnsi" w:eastAsiaTheme="majorEastAsia" w:hAnsiTheme="majorHAnsi" w:cstheme="majorBidi"/>
      <w:color w:val="2F5496" w:themeColor="accent1" w:themeShade="BF"/>
      <w:sz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4B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4BE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4BE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4B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4B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4B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4B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4B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4B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4B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4B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4B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4B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4B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4B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4B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4B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4B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Ruby Singh</dc:creator>
  <cp:keywords/>
  <dc:description/>
  <cp:lastModifiedBy>Ruby Singh</cp:lastModifiedBy>
  <cp:revision>1</cp:revision>
  <dcterms:created xsi:type="dcterms:W3CDTF">2025-06-18T10:14:00Z</dcterms:created>
  <dcterms:modified xsi:type="dcterms:W3CDTF">2025-06-18T10:14:00Z</dcterms:modified>
</cp:coreProperties>
</file>