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71D8">
      <w:pPr>
        <w:keepNext w:val="0"/>
        <w:keepLines w:val="0"/>
        <w:widowControl w:val="0"/>
        <w:suppressLineNumbers w:val="0"/>
        <w:spacing w:before="0" w:beforeAutospacing="0" w:after="160" w:afterAutospacing="0" w:line="240" w:lineRule="auto"/>
        <w:ind w:left="720" w:leftChars="200" w:right="0" w:hanging="240" w:hangingChars="100"/>
        <w:jc w:val="both"/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Supplementary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等线" w:hAnsi="等线" w:eastAsia="等线" w:cs="Times New Roman"/>
          <w:kern w:val="2"/>
          <w:sz w:val="22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Outcomes between subgroups of the RDW trajectory of the external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62C15B91">
      <w:pPr>
        <w:keepNext w:val="0"/>
        <w:keepLines w:val="0"/>
        <w:widowControl w:val="0"/>
        <w:suppressLineNumbers w:val="0"/>
        <w:spacing w:before="0" w:beforeAutospacing="0" w:after="160" w:afterAutospacing="0" w:line="240" w:lineRule="auto"/>
        <w:ind w:left="720" w:leftChars="200" w:right="0" w:hanging="240" w:hangingChars="100"/>
        <w:jc w:val="both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  <w:bookmarkStart w:id="2" w:name="_GoBack"/>
      <w:bookmarkEnd w:id="2"/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validation cohort</w:t>
      </w:r>
    </w:p>
    <w:tbl>
      <w:tblPr>
        <w:tblStyle w:val="20"/>
        <w:tblW w:w="443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828"/>
        <w:gridCol w:w="1439"/>
        <w:gridCol w:w="1542"/>
        <w:gridCol w:w="1439"/>
        <w:gridCol w:w="673"/>
      </w:tblGrid>
      <w:tr w14:paraId="366B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69D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bookmarkStart w:id="0" w:name="研究对象社会人口学特征分析"/>
            <w:bookmarkStart w:id="1" w:name="table1基本特征与差异性分析"/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Variables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706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Total (n = 627)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EE5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 (n = 351)</w:t>
            </w:r>
          </w:p>
        </w:tc>
        <w:tc>
          <w:tcPr>
            <w:tcW w:w="15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3FA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 (n = 187)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75C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 (n = 89)</w:t>
            </w:r>
          </w:p>
        </w:tc>
        <w:tc>
          <w:tcPr>
            <w:tcW w:w="6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E35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  <w:t>P</w:t>
            </w:r>
          </w:p>
          <w:p w14:paraId="7D6A3E8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7E66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DF5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7B6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960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95C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4BE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D63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14:paraId="6C9AC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CEB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Main o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utcomes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57C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284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439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C12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E76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</w:tr>
      <w:tr w14:paraId="1375D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F90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Duration of hospitalization(day)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04B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21.75 (13.14, 34.86)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D9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21.62 (13.69,34.98)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09A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21.67 (11.49,34.29)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38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24.04 (13.07,35.70)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283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0.806</w:t>
            </w:r>
          </w:p>
        </w:tc>
      </w:tr>
      <w:tr w14:paraId="6576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0BB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Duration of ICU(day)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0C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10.53 (5.94, 18.74)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C41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10.07 (5.77,17.44)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60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12.03 (7.09,21.94)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D72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8.07 (5.08,18.10)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402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 w14:paraId="1716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490C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30-day survival time(day)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C13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30.00 (26.63, 30.00)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9A2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30.00 (30.00,30.00)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A00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23.45 (12.23,30.00)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554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30.00 (30.00,30.00)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11C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07B7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A38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0" w:right="40"/>
              <w:jc w:val="both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Hospital Outcome 30d, 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C73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166 (26.518)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D1F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41 (11.714)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800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113 (60.428)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62E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 (13.483)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649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.001</w:t>
            </w:r>
          </w:p>
        </w:tc>
      </w:tr>
      <w:tr w14:paraId="27D4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5CE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ICU mortality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E2D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205 (32.70)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33A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42 (11.97)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141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147 (78.61)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844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16 (17.98)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387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5560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9C9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Hospital mortality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n(%)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318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242 (38.60)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01A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49 (13.96)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861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174 (93.05)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8D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19 (21.35)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431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tr w14:paraId="205CC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85D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Secondary outcomes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32D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5F4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9CF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0C6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A52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</w:p>
        </w:tc>
      </w:tr>
      <w:tr w14:paraId="6AC4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DEE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Ventilation Time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(day)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9BB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0.79 (0.19, 6.39)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74D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0.98 (0.06,7.76)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38A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0.70 (0.38,3.48)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693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0.81 (0.00,5.00)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668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0.412</w:t>
            </w:r>
          </w:p>
        </w:tc>
      </w:tr>
      <w:tr w14:paraId="7F43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04A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CRRT, n(%)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911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251 (40.03)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349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105 (29.91)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E60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117 (62.57)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5E4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18"/>
                <w:szCs w:val="18"/>
                <w:u w:val="none"/>
              </w:rPr>
              <w:t>29 (32.58)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680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</w:tr>
      <w:bookmarkEnd w:id="0"/>
      <w:bookmarkEnd w:id="1"/>
    </w:tbl>
    <w:p w14:paraId="51686CDD"/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928616856"/>
      <w:docPartObj>
        <w:docPartGallery w:val="autotext"/>
      </w:docPartObj>
    </w:sdtPr>
    <w:sdtEndPr>
      <w:rPr>
        <w:rStyle w:val="23"/>
      </w:rPr>
    </w:sdtEndPr>
    <w:sdtContent>
      <w:p w14:paraId="0B9A6E9D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separate"/>
        </w:r>
        <w:r>
          <w:rPr>
            <w:rStyle w:val="23"/>
          </w:rPr>
          <w:t>2</w:t>
        </w:r>
        <w:r>
          <w:rPr>
            <w:rStyle w:val="23"/>
          </w:rPr>
          <w:fldChar w:fldCharType="end"/>
        </w:r>
      </w:p>
    </w:sdtContent>
  </w:sdt>
  <w:p w14:paraId="3E92369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1342282442"/>
      <w:docPartObj>
        <w:docPartGallery w:val="autotext"/>
      </w:docPartObj>
    </w:sdtPr>
    <w:sdtEndPr>
      <w:rPr>
        <w:rStyle w:val="23"/>
      </w:rPr>
    </w:sdtEndPr>
    <w:sdtContent>
      <w:p w14:paraId="6239EE7F">
        <w:pPr>
          <w:pStyle w:val="15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end"/>
        </w:r>
      </w:p>
    </w:sdtContent>
  </w:sdt>
  <w:p w14:paraId="637F6ADB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B2494E"/>
    <w:rsid w:val="00C44682"/>
    <w:rsid w:val="02EC0718"/>
    <w:rsid w:val="0514732D"/>
    <w:rsid w:val="2B534D65"/>
    <w:rsid w:val="2E3600BD"/>
    <w:rsid w:val="41202C33"/>
    <w:rsid w:val="41322966"/>
    <w:rsid w:val="424C7A58"/>
    <w:rsid w:val="4A3C6604"/>
    <w:rsid w:val="4D4A6CA3"/>
    <w:rsid w:val="5B0042F4"/>
    <w:rsid w:val="719A3A8C"/>
    <w:rsid w:val="7649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2"/>
    <w:qFormat/>
    <w:uiPriority w:val="0"/>
    <w:pPr>
      <w:spacing w:before="180" w:after="180"/>
    </w:pPr>
  </w:style>
  <w:style w:type="paragraph" w:styleId="12">
    <w:name w:val="caption"/>
    <w:basedOn w:val="1"/>
    <w:link w:val="25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5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semiHidden/>
    <w:unhideWhenUsed/>
    <w:qFormat/>
    <w:uiPriority w:val="0"/>
  </w:style>
  <w:style w:type="character" w:styleId="24">
    <w:name w:val="Hyperlink"/>
    <w:basedOn w:val="25"/>
    <w:qFormat/>
    <w:uiPriority w:val="0"/>
    <w:rPr>
      <w:color w:val="C00000"/>
    </w:rPr>
  </w:style>
  <w:style w:type="character" w:customStyle="1" w:styleId="25">
    <w:name w:val="Légende Car"/>
    <w:basedOn w:val="21"/>
    <w:link w:val="12"/>
    <w:qFormat/>
    <w:uiPriority w:val="0"/>
  </w:style>
  <w:style w:type="character" w:styleId="26">
    <w:name w:val="footnote reference"/>
    <w:basedOn w:val="25"/>
    <w:qFormat/>
    <w:uiPriority w:val="0"/>
    <w:rPr>
      <w:vertAlign w:val="superscript"/>
    </w:r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Compact"/>
    <w:basedOn w:val="3"/>
    <w:qFormat/>
    <w:uiPriority w:val="0"/>
    <w:pPr>
      <w:spacing w:before="36" w:after="36"/>
    </w:pPr>
  </w:style>
  <w:style w:type="paragraph" w:customStyle="1" w:styleId="29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0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1">
    <w:name w:val="Bibliography"/>
    <w:basedOn w:val="1"/>
    <w:qFormat/>
    <w:uiPriority w:val="0"/>
  </w:style>
  <w:style w:type="table" w:customStyle="1" w:styleId="32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qFormat/>
    <w:uiPriority w:val="0"/>
    <w:pPr>
      <w:jc w:val="center"/>
    </w:pPr>
  </w:style>
  <w:style w:type="paragraph" w:customStyle="1" w:styleId="36">
    <w:name w:val="Image Caption"/>
    <w:basedOn w:val="12"/>
    <w:qFormat/>
    <w:uiPriority w:val="0"/>
    <w:pPr>
      <w:widowControl w:val="0"/>
      <w:jc w:val="center"/>
    </w:pPr>
  </w:style>
  <w:style w:type="paragraph" w:customStyle="1" w:styleId="37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8">
    <w:name w:val="Captioned Figure"/>
    <w:basedOn w:val="37"/>
    <w:qFormat/>
    <w:uiPriority w:val="0"/>
    <w:pPr>
      <w:keepNext w:val="0"/>
      <w:keepLines w:val="0"/>
      <w:widowControl w:val="0"/>
    </w:pPr>
  </w:style>
  <w:style w:type="character" w:customStyle="1" w:styleId="39">
    <w:name w:val="Verbatim Char"/>
    <w:basedOn w:val="25"/>
    <w:link w:val="40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40">
    <w:name w:val="Source Code"/>
    <w:basedOn w:val="1"/>
    <w:link w:val="39"/>
    <w:qFormat/>
    <w:uiPriority w:val="0"/>
    <w:pPr>
      <w:shd w:val="clear" w:fill="F8F8F8"/>
      <w:wordWrap w:val="0"/>
    </w:pPr>
  </w:style>
  <w:style w:type="paragraph" w:customStyle="1" w:styleId="41">
    <w:name w:val="TOC Heading"/>
    <w:basedOn w:val="2"/>
    <w:next w:val="3"/>
    <w:unhideWhenUsed/>
    <w:qFormat/>
    <w:uiPriority w:val="39"/>
    <w:pPr>
      <w:numPr>
        <w:ilvl w:val="0"/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2">
    <w:name w:val="Corps de texte Car"/>
    <w:basedOn w:val="21"/>
    <w:link w:val="3"/>
    <w:qFormat/>
    <w:uiPriority w:val="0"/>
  </w:style>
  <w:style w:type="paragraph" w:styleId="43">
    <w:name w:val="List Paragraph"/>
    <w:basedOn w:val="1"/>
    <w:qFormat/>
    <w:uiPriority w:val="0"/>
    <w:pPr>
      <w:ind w:left="720"/>
      <w:contextualSpacing/>
    </w:pPr>
  </w:style>
  <w:style w:type="character" w:customStyle="1" w:styleId="44">
    <w:name w:val="Pied de page Car"/>
    <w:basedOn w:val="21"/>
    <w:link w:val="15"/>
    <w:qFormat/>
    <w:uiPriority w:val="0"/>
  </w:style>
  <w:style w:type="character" w:customStyle="1" w:styleId="45">
    <w:name w:val="En-tête Car"/>
    <w:basedOn w:val="21"/>
    <w:link w:val="16"/>
    <w:qFormat/>
    <w:uiPriority w:val="0"/>
  </w:style>
  <w:style w:type="character" w:customStyle="1" w:styleId="46">
    <w:name w:val="KeywordTok"/>
    <w:basedOn w:val="39"/>
    <w:qFormat/>
    <w:uiPriority w:val="0"/>
    <w:rPr>
      <w:b/>
      <w:color w:val="204A87"/>
      <w:shd w:val="clear" w:fill="F8F8F8"/>
    </w:rPr>
  </w:style>
  <w:style w:type="character" w:customStyle="1" w:styleId="47">
    <w:name w:val="DataTypeTok"/>
    <w:basedOn w:val="39"/>
    <w:qFormat/>
    <w:uiPriority w:val="0"/>
    <w:rPr>
      <w:color w:val="204A87"/>
      <w:shd w:val="clear" w:fill="F8F8F8"/>
    </w:rPr>
  </w:style>
  <w:style w:type="character" w:customStyle="1" w:styleId="48">
    <w:name w:val="DecValTok"/>
    <w:basedOn w:val="39"/>
    <w:qFormat/>
    <w:uiPriority w:val="0"/>
    <w:rPr>
      <w:color w:val="0000CF"/>
      <w:shd w:val="clear" w:fill="F8F8F8"/>
    </w:rPr>
  </w:style>
  <w:style w:type="character" w:customStyle="1" w:styleId="49">
    <w:name w:val="BaseNTok"/>
    <w:basedOn w:val="39"/>
    <w:qFormat/>
    <w:uiPriority w:val="0"/>
    <w:rPr>
      <w:color w:val="0000CF"/>
      <w:shd w:val="clear" w:fill="F8F8F8"/>
    </w:rPr>
  </w:style>
  <w:style w:type="character" w:customStyle="1" w:styleId="50">
    <w:name w:val="FloatTok"/>
    <w:basedOn w:val="39"/>
    <w:qFormat/>
    <w:uiPriority w:val="0"/>
    <w:rPr>
      <w:color w:val="0000CF"/>
      <w:shd w:val="clear" w:fill="F8F8F8"/>
    </w:rPr>
  </w:style>
  <w:style w:type="character" w:customStyle="1" w:styleId="51">
    <w:name w:val="ConstantTok"/>
    <w:basedOn w:val="39"/>
    <w:qFormat/>
    <w:uiPriority w:val="0"/>
    <w:rPr>
      <w:color w:val="8F5902"/>
      <w:shd w:val="clear" w:fill="F8F8F8"/>
    </w:rPr>
  </w:style>
  <w:style w:type="character" w:customStyle="1" w:styleId="52">
    <w:name w:val="CharTok"/>
    <w:basedOn w:val="39"/>
    <w:qFormat/>
    <w:uiPriority w:val="0"/>
    <w:rPr>
      <w:color w:val="4E9A06"/>
      <w:shd w:val="clear" w:fill="F8F8F8"/>
    </w:rPr>
  </w:style>
  <w:style w:type="character" w:customStyle="1" w:styleId="53">
    <w:name w:val="SpecialCharTok"/>
    <w:basedOn w:val="39"/>
    <w:qFormat/>
    <w:uiPriority w:val="0"/>
    <w:rPr>
      <w:b/>
      <w:color w:val="CE5C00"/>
      <w:shd w:val="clear" w:fill="F8F8F8"/>
    </w:rPr>
  </w:style>
  <w:style w:type="character" w:customStyle="1" w:styleId="54">
    <w:name w:val="StringTok"/>
    <w:basedOn w:val="39"/>
    <w:qFormat/>
    <w:uiPriority w:val="0"/>
    <w:rPr>
      <w:color w:val="4E9A06"/>
      <w:shd w:val="clear" w:fill="F8F8F8"/>
    </w:rPr>
  </w:style>
  <w:style w:type="character" w:customStyle="1" w:styleId="55">
    <w:name w:val="VerbatimStringTok"/>
    <w:basedOn w:val="39"/>
    <w:qFormat/>
    <w:uiPriority w:val="0"/>
    <w:rPr>
      <w:color w:val="4E9A06"/>
      <w:shd w:val="clear" w:fill="F8F8F8"/>
    </w:rPr>
  </w:style>
  <w:style w:type="character" w:customStyle="1" w:styleId="56">
    <w:name w:val="SpecialStringTok"/>
    <w:basedOn w:val="39"/>
    <w:qFormat/>
    <w:uiPriority w:val="0"/>
    <w:rPr>
      <w:color w:val="4E9A06"/>
      <w:shd w:val="clear" w:fill="F8F8F8"/>
    </w:rPr>
  </w:style>
  <w:style w:type="character" w:customStyle="1" w:styleId="57">
    <w:name w:val="ImportTok"/>
    <w:basedOn w:val="39"/>
    <w:qFormat/>
    <w:uiPriority w:val="0"/>
    <w:rPr>
      <w:shd w:val="clear" w:fill="F8F8F8"/>
    </w:rPr>
  </w:style>
  <w:style w:type="character" w:customStyle="1" w:styleId="58">
    <w:name w:val="CommentTok"/>
    <w:basedOn w:val="39"/>
    <w:qFormat/>
    <w:uiPriority w:val="0"/>
    <w:rPr>
      <w:i/>
      <w:color w:val="8F5902"/>
      <w:shd w:val="clear" w:fill="F8F8F8"/>
    </w:rPr>
  </w:style>
  <w:style w:type="character" w:customStyle="1" w:styleId="59">
    <w:name w:val="Documen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0">
    <w:name w:val="Annot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1">
    <w:name w:val="CommentVar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62">
    <w:name w:val="OtherTok"/>
    <w:basedOn w:val="39"/>
    <w:qFormat/>
    <w:uiPriority w:val="0"/>
    <w:rPr>
      <w:color w:val="8F5902"/>
      <w:shd w:val="clear" w:fill="F8F8F8"/>
    </w:rPr>
  </w:style>
  <w:style w:type="character" w:customStyle="1" w:styleId="63">
    <w:name w:val="FunctionTok"/>
    <w:basedOn w:val="39"/>
    <w:qFormat/>
    <w:uiPriority w:val="0"/>
    <w:rPr>
      <w:b/>
      <w:color w:val="204A87"/>
      <w:shd w:val="clear" w:fill="F8F8F8"/>
    </w:rPr>
  </w:style>
  <w:style w:type="character" w:customStyle="1" w:styleId="64">
    <w:name w:val="VariableTok"/>
    <w:basedOn w:val="39"/>
    <w:qFormat/>
    <w:uiPriority w:val="0"/>
    <w:rPr>
      <w:color w:val="000000"/>
      <w:shd w:val="clear" w:fill="F8F8F8"/>
    </w:rPr>
  </w:style>
  <w:style w:type="character" w:customStyle="1" w:styleId="65">
    <w:name w:val="ControlFlowTok"/>
    <w:basedOn w:val="39"/>
    <w:qFormat/>
    <w:uiPriority w:val="0"/>
    <w:rPr>
      <w:b/>
      <w:color w:val="204A87"/>
      <w:shd w:val="clear" w:fill="F8F8F8"/>
    </w:rPr>
  </w:style>
  <w:style w:type="character" w:customStyle="1" w:styleId="66">
    <w:name w:val="OperatorTok"/>
    <w:basedOn w:val="39"/>
    <w:qFormat/>
    <w:uiPriority w:val="0"/>
    <w:rPr>
      <w:b/>
      <w:color w:val="CE5C00"/>
      <w:shd w:val="clear" w:fill="F8F8F8"/>
    </w:rPr>
  </w:style>
  <w:style w:type="character" w:customStyle="1" w:styleId="67">
    <w:name w:val="BuiltInTok"/>
    <w:basedOn w:val="39"/>
    <w:qFormat/>
    <w:uiPriority w:val="0"/>
    <w:rPr>
      <w:shd w:val="clear" w:fill="F8F8F8"/>
    </w:rPr>
  </w:style>
  <w:style w:type="character" w:customStyle="1" w:styleId="68">
    <w:name w:val="ExtensionTok"/>
    <w:basedOn w:val="39"/>
    <w:qFormat/>
    <w:uiPriority w:val="0"/>
    <w:rPr>
      <w:shd w:val="clear" w:fill="F8F8F8"/>
    </w:rPr>
  </w:style>
  <w:style w:type="character" w:customStyle="1" w:styleId="69">
    <w:name w:val="PreprocessorTok"/>
    <w:basedOn w:val="39"/>
    <w:qFormat/>
    <w:uiPriority w:val="0"/>
    <w:rPr>
      <w:i/>
      <w:color w:val="8F5902"/>
      <w:shd w:val="clear" w:fill="F8F8F8"/>
    </w:rPr>
  </w:style>
  <w:style w:type="character" w:customStyle="1" w:styleId="70">
    <w:name w:val="AttributeTok"/>
    <w:basedOn w:val="39"/>
    <w:qFormat/>
    <w:uiPriority w:val="0"/>
    <w:rPr>
      <w:color w:val="204A87"/>
      <w:shd w:val="clear" w:fill="F8F8F8"/>
    </w:rPr>
  </w:style>
  <w:style w:type="character" w:customStyle="1" w:styleId="71">
    <w:name w:val="RegionMarkerTok"/>
    <w:basedOn w:val="39"/>
    <w:qFormat/>
    <w:uiPriority w:val="0"/>
    <w:rPr>
      <w:shd w:val="clear" w:fill="F8F8F8"/>
    </w:rPr>
  </w:style>
  <w:style w:type="character" w:customStyle="1" w:styleId="72">
    <w:name w:val="Information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3">
    <w:name w:val="WarningTok"/>
    <w:basedOn w:val="39"/>
    <w:qFormat/>
    <w:uiPriority w:val="0"/>
    <w:rPr>
      <w:b/>
      <w:i/>
      <w:color w:val="8F5902"/>
      <w:shd w:val="clear" w:fill="F8F8F8"/>
    </w:rPr>
  </w:style>
  <w:style w:type="character" w:customStyle="1" w:styleId="74">
    <w:name w:val="AlertTok"/>
    <w:basedOn w:val="39"/>
    <w:qFormat/>
    <w:uiPriority w:val="0"/>
    <w:rPr>
      <w:color w:val="EF2929"/>
      <w:shd w:val="clear" w:fill="F8F8F8"/>
    </w:rPr>
  </w:style>
  <w:style w:type="character" w:customStyle="1" w:styleId="75">
    <w:name w:val="ErrorTok"/>
    <w:basedOn w:val="39"/>
    <w:qFormat/>
    <w:uiPriority w:val="0"/>
    <w:rPr>
      <w:b/>
      <w:color w:val="A40000"/>
      <w:shd w:val="clear" w:fill="F8F8F8"/>
    </w:rPr>
  </w:style>
  <w:style w:type="character" w:customStyle="1" w:styleId="76">
    <w:name w:val="NormalTok"/>
    <w:basedOn w:val="39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805</Characters>
  <Lines>4</Lines>
  <Paragraphs>1</Paragraphs>
  <TotalTime>45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2025-10-05T09:44:00Z</dcterms:created>
  <dc:creator>即日静听</dc:creator>
  <cp:lastModifiedBy>即日静听</cp:lastModifiedBy>
  <dcterms:modified xsi:type="dcterms:W3CDTF">2025-10-08T04:32:50Z</dcterms:modified>
  <dc:title>统计分析报告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2025-10-05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ProductBuildVer">
    <vt:lpwstr>2052-12.1.0.22529</vt:lpwstr>
  </property>
  <property fmtid="{D5CDD505-2E9C-101B-9397-08002B2CF9AE}" pid="6" name="ICV">
    <vt:lpwstr>D81CB2077B4940AF96A53A321ADEE087_13</vt:lpwstr>
  </property>
  <property fmtid="{D5CDD505-2E9C-101B-9397-08002B2CF9AE}" pid="7" name="KSOTemplateDocerSaveRecord">
    <vt:lpwstr>eyJoZGlkIjoiM2JlNDNhNTBlZmY5OGU1Y2MyOTlmOTdiMjE2NjdlYjUiLCJ1c2VySWQiOiI4NDkwMjU0MDgifQ==</vt:lpwstr>
  </property>
</Properties>
</file>