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0AD3A">
      <w:pPr>
        <w:rPr>
          <w:rFonts w:hint="eastAsia" w:ascii="Times New Roman" w:hAnsi="Times New Roman" w:eastAsia="宋体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>The s</w:t>
      </w:r>
      <w:r>
        <w:rPr>
          <w:rFonts w:ascii="Times New Roman" w:hAnsi="Times New Roman" w:eastAsia="宋体" w:cs="Times New Roman"/>
          <w:b/>
          <w:bCs/>
          <w:sz w:val="20"/>
          <w:szCs w:val="20"/>
        </w:rPr>
        <w:t>ources of primary antibodies</w:t>
      </w: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 xml:space="preserve"> used in this research</w:t>
      </w:r>
      <w:r>
        <w:rPr>
          <w:rFonts w:ascii="Times New Roman" w:hAnsi="Times New Roman" w:eastAsia="宋体" w:cs="Times New Roman"/>
          <w:sz w:val="20"/>
          <w:szCs w:val="20"/>
        </w:rPr>
        <w:t xml:space="preserve"> (dilutions according to manufacturers’ instructions):</w:t>
      </w:r>
    </w:p>
    <w:p w14:paraId="5CCCDEB9">
      <w:pPr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 xml:space="preserve">β-Actin (Abclonal AC026) </w:t>
      </w:r>
    </w:p>
    <w:p w14:paraId="5393BC16">
      <w:pPr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Cytokeratin 4 (Abcam ab51599)</w:t>
      </w:r>
    </w:p>
    <w:p w14:paraId="1D65D271">
      <w:pPr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 xml:space="preserve">Cytokeratin 14 (Abcam ab7800) </w:t>
      </w:r>
    </w:p>
    <w:p w14:paraId="5C7CBAE9">
      <w:pPr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MLKL-phospho-S358 (Abcam ab187091)</w:t>
      </w:r>
    </w:p>
    <w:p w14:paraId="61FD9212">
      <w:pPr>
        <w:rPr>
          <w:rFonts w:hint="eastAsia"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MLKL (A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bclonal </w:t>
      </w:r>
      <w:r>
        <w:rPr>
          <w:rFonts w:ascii="Times New Roman" w:hAnsi="Times New Roman" w:eastAsia="宋体" w:cs="Times New Roman"/>
          <w:sz w:val="20"/>
          <w:szCs w:val="20"/>
        </w:rPr>
        <w:t>A19685</w:t>
      </w:r>
      <w:r>
        <w:rPr>
          <w:rFonts w:hint="eastAsia" w:ascii="Times New Roman" w:hAnsi="Times New Roman" w:eastAsia="宋体" w:cs="Times New Roman"/>
          <w:sz w:val="20"/>
          <w:szCs w:val="20"/>
        </w:rPr>
        <w:t>)</w:t>
      </w:r>
      <w:bookmarkStart w:id="0" w:name="_GoBack"/>
      <w:bookmarkEnd w:id="0"/>
    </w:p>
    <w:p w14:paraId="4A3B23CA">
      <w:pPr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Cleaved N-terminal GSDMD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sz w:val="20"/>
          <w:szCs w:val="20"/>
        </w:rPr>
        <w:t>(Abcam ab215203)</w:t>
      </w:r>
    </w:p>
    <w:p w14:paraId="47F19742">
      <w:pPr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Cleaved Caspase 3 (C</w:t>
      </w:r>
      <w:r>
        <w:rPr>
          <w:rFonts w:hint="eastAsia" w:ascii="Times New Roman" w:hAnsi="Times New Roman" w:eastAsia="宋体" w:cs="Times New Roman"/>
          <w:sz w:val="20"/>
          <w:szCs w:val="20"/>
        </w:rPr>
        <w:t>ell</w:t>
      </w:r>
      <w:r>
        <w:rPr>
          <w:rFonts w:ascii="Times New Roman" w:hAnsi="Times New Roman" w:eastAsia="宋体" w:cs="Times New Roman"/>
          <w:sz w:val="20"/>
          <w:szCs w:val="20"/>
        </w:rPr>
        <w:t xml:space="preserve"> Signaling 9661S)</w:t>
      </w:r>
    </w:p>
    <w:p w14:paraId="10B1C227">
      <w:pPr>
        <w:rPr>
          <w:rFonts w:hint="eastAsia"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ZBP1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sz w:val="20"/>
          <w:szCs w:val="20"/>
        </w:rPr>
        <w:t>(A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dipogen </w:t>
      </w:r>
      <w:r>
        <w:rPr>
          <w:rFonts w:ascii="Times New Roman" w:hAnsi="Times New Roman" w:eastAsia="宋体" w:cs="Times New Roman"/>
          <w:sz w:val="20"/>
          <w:szCs w:val="20"/>
        </w:rPr>
        <w:t>AG-20B</w:t>
      </w:r>
      <w:r>
        <w:rPr>
          <w:rFonts w:hint="eastAsia" w:ascii="Times New Roman" w:hAnsi="Times New Roman" w:eastAsia="宋体" w:cs="Times New Roman"/>
          <w:sz w:val="20"/>
          <w:szCs w:val="20"/>
        </w:rPr>
        <w:t>-0010-</w:t>
      </w:r>
      <w:r>
        <w:rPr>
          <w:rFonts w:ascii="Times New Roman" w:hAnsi="Times New Roman" w:eastAsia="宋体" w:cs="Times New Roman"/>
          <w:sz w:val="20"/>
          <w:szCs w:val="20"/>
        </w:rPr>
        <w:t>C100 for mIHC</w:t>
      </w:r>
      <w:r>
        <w:rPr>
          <w:rFonts w:hint="eastAsia" w:ascii="Times New Roman" w:hAnsi="Times New Roman" w:eastAsia="宋体" w:cs="Times New Roman"/>
          <w:sz w:val="20"/>
          <w:szCs w:val="20"/>
        </w:rPr>
        <w:t>/</w:t>
      </w:r>
      <w:r>
        <w:rPr>
          <w:rFonts w:ascii="Times New Roman" w:hAnsi="Times New Roman" w:eastAsia="宋体" w:cs="Times New Roman"/>
          <w:sz w:val="20"/>
          <w:szCs w:val="20"/>
        </w:rPr>
        <w:t>IF, C</w:t>
      </w:r>
      <w:r>
        <w:rPr>
          <w:rFonts w:hint="eastAsia" w:ascii="Times New Roman" w:hAnsi="Times New Roman" w:eastAsia="宋体" w:cs="Times New Roman"/>
          <w:sz w:val="20"/>
          <w:szCs w:val="20"/>
        </w:rPr>
        <w:t>ell</w:t>
      </w:r>
      <w:r>
        <w:rPr>
          <w:rFonts w:ascii="Times New Roman" w:hAnsi="Times New Roman" w:eastAsia="宋体" w:cs="Times New Roman"/>
          <w:sz w:val="20"/>
          <w:szCs w:val="20"/>
        </w:rPr>
        <w:t xml:space="preserve"> Signaling 60968S for WB</w:t>
      </w:r>
      <w:r>
        <w:rPr>
          <w:rFonts w:hint="eastAsia" w:ascii="Times New Roman" w:hAnsi="Times New Roman" w:eastAsia="宋体" w:cs="Times New Roman"/>
          <w:sz w:val="20"/>
          <w:szCs w:val="20"/>
        </w:rPr>
        <w:t>)</w:t>
      </w:r>
    </w:p>
    <w:p w14:paraId="048A0F0E">
      <w:pPr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VINCULIN (Abcam, ab</w:t>
      </w:r>
      <w:r>
        <w:rPr>
          <w:rFonts w:hint="eastAsia" w:ascii="Times New Roman" w:hAnsi="Times New Roman" w:eastAsia="宋体" w:cs="Times New Roman"/>
          <w:sz w:val="20"/>
          <w:szCs w:val="20"/>
        </w:rPr>
        <w:t>219649)</w:t>
      </w:r>
    </w:p>
    <w:p w14:paraId="59B04A07">
      <w:pPr>
        <w:rPr>
          <w:rFonts w:ascii="Times New Roman" w:hAnsi="Times New Roman" w:eastAsia="宋体" w:cs="Times New Roman"/>
          <w:sz w:val="20"/>
          <w:szCs w:val="20"/>
        </w:rPr>
      </w:pPr>
    </w:p>
    <w:p w14:paraId="5FB9DA63">
      <w:pPr>
        <w:rPr>
          <w:rFonts w:ascii="Times New Roman" w:hAnsi="Times New Roman" w:eastAsia="宋体" w:cs="Times New Roman"/>
          <w:b/>
          <w:bCs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>The primer sequence used in this research：</w:t>
      </w:r>
      <w:r>
        <w:rPr>
          <w:rFonts w:ascii="Times New Roman" w:hAnsi="Times New Roman" w:eastAsia="宋体" w:cs="Times New Roman"/>
          <w:b/>
          <w:bCs/>
          <w:sz w:val="20"/>
          <w:szCs w:val="20"/>
        </w:rPr>
        <w:t xml:space="preserve"> </w:t>
      </w:r>
    </w:p>
    <w:p w14:paraId="0B3B5CE0">
      <w:pPr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 xml:space="preserve">qPCR </w:t>
      </w:r>
    </w:p>
    <w:tbl>
      <w:tblPr>
        <w:tblStyle w:val="13"/>
        <w:tblW w:w="0" w:type="auto"/>
        <w:tblInd w:w="-118" w:type="dxa"/>
        <w:tblBorders>
          <w:top w:val="none" w:color="auto" w:sz="6" w:space="0"/>
          <w:left w:val="none" w:color="auto" w:sz="6" w:space="0"/>
          <w:bottom w:val="none" w:color="auto" w:sz="0" w:space="0"/>
          <w:right w:val="non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320"/>
      </w:tblGrid>
      <w:tr w14:paraId="7531E86E">
        <w:tblPrEx>
          <w:tblBorders>
            <w:top w:val="none" w:color="auto" w:sz="6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128C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             primer name</w:t>
            </w:r>
          </w:p>
        </w:tc>
        <w:tc>
          <w:tcPr>
            <w:tcW w:w="432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DE068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                 sequence</w:t>
            </w:r>
          </w:p>
        </w:tc>
      </w:tr>
      <w:tr w14:paraId="02758985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0E68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IFNA1-F</w:t>
            </w:r>
          </w:p>
        </w:tc>
        <w:tc>
          <w:tcPr>
            <w:tcW w:w="432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2480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CTCATACACCAGGTCACGCT</w:t>
            </w:r>
          </w:p>
        </w:tc>
      </w:tr>
      <w:tr w14:paraId="710AE249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4E1E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IFNA1-R</w:t>
            </w:r>
          </w:p>
        </w:tc>
        <w:tc>
          <w:tcPr>
            <w:tcW w:w="432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107B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GTGTAAAGGTGCACATGACG</w:t>
            </w:r>
          </w:p>
        </w:tc>
      </w:tr>
      <w:tr w14:paraId="183F0830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B0E5A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ACTB-F</w:t>
            </w:r>
          </w:p>
        </w:tc>
        <w:tc>
          <w:tcPr>
            <w:tcW w:w="432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4A123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CTTCGCGGGCGACGAT</w:t>
            </w:r>
          </w:p>
        </w:tc>
      </w:tr>
      <w:tr w14:paraId="0A4CCA65">
        <w:tblPrEx>
          <w:tblBorders>
            <w:top w:val="none" w:color="auto" w:sz="6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D4C1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ACTB-R</w:t>
            </w:r>
          </w:p>
        </w:tc>
        <w:tc>
          <w:tcPr>
            <w:tcW w:w="432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8A80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ACATAGGAATCCTTCTGACCCA</w:t>
            </w:r>
          </w:p>
        </w:tc>
      </w:tr>
    </w:tbl>
    <w:p w14:paraId="5FDF654B">
      <w:pPr>
        <w:spacing w:line="240" w:lineRule="auto"/>
        <w:rPr>
          <w:rFonts w:ascii="Times New Roman" w:hAnsi="Times New Roman" w:eastAsia="宋体" w:cs="Times New Roman"/>
          <w:sz w:val="20"/>
          <w:szCs w:val="20"/>
        </w:rPr>
      </w:pPr>
    </w:p>
    <w:p w14:paraId="5863DE11">
      <w:pPr>
        <w:spacing w:line="240" w:lineRule="auto"/>
        <w:rPr>
          <w:rFonts w:hint="eastAsia"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Generation of ZBP1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sz w:val="20"/>
          <w:szCs w:val="20"/>
        </w:rPr>
        <w:t>overexpressi</w:t>
      </w:r>
      <w:r>
        <w:rPr>
          <w:rFonts w:hint="eastAsia" w:ascii="Times New Roman" w:hAnsi="Times New Roman" w:eastAsia="宋体" w:cs="Times New Roman"/>
          <w:sz w:val="20"/>
          <w:szCs w:val="20"/>
        </w:rPr>
        <w:t>on</w:t>
      </w:r>
      <w:r>
        <w:rPr>
          <w:rFonts w:ascii="Times New Roman" w:hAnsi="Times New Roman" w:eastAsia="宋体" w:cs="Times New Roman"/>
          <w:sz w:val="20"/>
          <w:szCs w:val="20"/>
        </w:rPr>
        <w:t xml:space="preserve"> stable cell line</w:t>
      </w:r>
    </w:p>
    <w:tbl>
      <w:tblPr>
        <w:tblStyle w:val="13"/>
        <w:tblW w:w="0" w:type="auto"/>
        <w:tblInd w:w="-118" w:type="dxa"/>
        <w:tblBorders>
          <w:top w:val="none" w:color="auto" w:sz="6" w:space="0"/>
          <w:left w:val="none" w:color="auto" w:sz="6" w:space="0"/>
          <w:bottom w:val="none" w:color="auto" w:sz="0" w:space="0"/>
          <w:right w:val="non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320"/>
      </w:tblGrid>
      <w:tr w14:paraId="2B83F787">
        <w:tblPrEx>
          <w:tblBorders>
            <w:top w:val="none" w:color="auto" w:sz="6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D20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primer name</w:t>
            </w:r>
          </w:p>
        </w:tc>
        <w:tc>
          <w:tcPr>
            <w:tcW w:w="432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555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sequence</w:t>
            </w:r>
          </w:p>
        </w:tc>
      </w:tr>
      <w:tr w14:paraId="09DCAC7C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2A7EC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ZBP1-3×FLAG-F</w:t>
            </w:r>
          </w:p>
        </w:tc>
        <w:tc>
          <w:tcPr>
            <w:tcW w:w="432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9DC2D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CAAGCACTGGGAATGAGGAC</w:t>
            </w:r>
          </w:p>
        </w:tc>
      </w:tr>
      <w:tr w14:paraId="7354AE9B">
        <w:tblPrEx>
          <w:tblBorders>
            <w:top w:val="none" w:color="auto" w:sz="6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0377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ZBP1-3×FLAG-R</w:t>
            </w:r>
          </w:p>
        </w:tc>
        <w:tc>
          <w:tcPr>
            <w:tcW w:w="432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0CF95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CTTCTGGGCGGTAAATCGTC</w:t>
            </w:r>
          </w:p>
        </w:tc>
      </w:tr>
    </w:tbl>
    <w:p w14:paraId="5AACE910">
      <w:pPr>
        <w:spacing w:line="240" w:lineRule="auto"/>
        <w:rPr>
          <w:rFonts w:ascii="Times New Roman" w:hAnsi="Times New Roman" w:eastAsia="宋体" w:cs="Times New Roman"/>
          <w:sz w:val="20"/>
          <w:szCs w:val="20"/>
        </w:rPr>
      </w:pPr>
    </w:p>
    <w:p w14:paraId="381CAD3D">
      <w:pPr>
        <w:spacing w:line="240" w:lineRule="auto"/>
        <w:rPr>
          <w:rFonts w:ascii="Times New Roman" w:hAnsi="Times New Roman" w:eastAsia="宋体" w:cs="Times New Roman"/>
          <w:sz w:val="20"/>
          <w:szCs w:val="20"/>
        </w:rPr>
      </w:pPr>
    </w:p>
    <w:p w14:paraId="0EE4FE0A">
      <w:pPr>
        <w:spacing w:line="240" w:lineRule="auto"/>
        <w:rPr>
          <w:rFonts w:ascii="Times New Roman" w:hAnsi="Times New Roman" w:eastAsia="宋体" w:cs="Times New Roman"/>
          <w:sz w:val="20"/>
          <w:szCs w:val="20"/>
        </w:rPr>
      </w:pPr>
    </w:p>
    <w:p w14:paraId="19168165">
      <w:pPr>
        <w:spacing w:line="240" w:lineRule="auto"/>
        <w:rPr>
          <w:rFonts w:ascii="Times New Roman" w:hAnsi="Times New Roman" w:eastAsia="宋体" w:cs="Times New Roman"/>
          <w:sz w:val="20"/>
          <w:szCs w:val="20"/>
        </w:rPr>
      </w:pPr>
    </w:p>
    <w:p w14:paraId="1AA87B43">
      <w:pPr>
        <w:spacing w:line="240" w:lineRule="auto"/>
        <w:rPr>
          <w:rFonts w:hint="eastAsia"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Generation of ZBP1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 knockout</w:t>
      </w:r>
      <w:r>
        <w:rPr>
          <w:rFonts w:ascii="Times New Roman" w:hAnsi="Times New Roman" w:eastAsia="宋体" w:cs="Times New Roman"/>
          <w:sz w:val="20"/>
          <w:szCs w:val="20"/>
        </w:rPr>
        <w:t xml:space="preserve"> stable cell line</w:t>
      </w:r>
    </w:p>
    <w:tbl>
      <w:tblPr>
        <w:tblStyle w:val="13"/>
        <w:tblW w:w="0" w:type="auto"/>
        <w:tblInd w:w="-118" w:type="dxa"/>
        <w:tblBorders>
          <w:top w:val="none" w:color="auto" w:sz="6" w:space="0"/>
          <w:left w:val="none" w:color="auto" w:sz="6" w:space="0"/>
          <w:bottom w:val="none" w:color="auto" w:sz="0" w:space="0"/>
          <w:right w:val="non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320"/>
      </w:tblGrid>
      <w:tr w14:paraId="1591CB3F">
        <w:tblPrEx>
          <w:tblBorders>
            <w:top w:val="none" w:color="auto" w:sz="6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92B9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primer name</w:t>
            </w:r>
          </w:p>
        </w:tc>
        <w:tc>
          <w:tcPr>
            <w:tcW w:w="432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1FA8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sequence</w:t>
            </w:r>
          </w:p>
        </w:tc>
      </w:tr>
      <w:tr w14:paraId="5079291A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1F50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CTRL-T</w:t>
            </w:r>
          </w:p>
        </w:tc>
        <w:tc>
          <w:tcPr>
            <w:tcW w:w="432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65BF8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GATCTGTTCTCCGAACGTGTCACGTTTCAAGAGAACGTGACACGTTCGGAGAATTTTTTC</w:t>
            </w:r>
          </w:p>
        </w:tc>
      </w:tr>
      <w:tr w14:paraId="6F671901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EEED4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CTRL-B</w:t>
            </w:r>
          </w:p>
        </w:tc>
        <w:tc>
          <w:tcPr>
            <w:tcW w:w="432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CC693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AATTGAAAAAATTCTCCGAACGTGTCACGTTCTCTTGAAACGTGACACGTTCGGAGAACA</w:t>
            </w:r>
          </w:p>
        </w:tc>
      </w:tr>
      <w:tr w14:paraId="61192965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450B6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shRNA-ZBP1-1-T</w:t>
            </w:r>
          </w:p>
        </w:tc>
        <w:tc>
          <w:tcPr>
            <w:tcW w:w="432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D9DB4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GATCCAGCAAAGTCAGCCTCAATTATCTCGAGATAATTGAGGCTGACTTTGCTTTTTTT</w:t>
            </w:r>
          </w:p>
        </w:tc>
      </w:tr>
      <w:tr w14:paraId="6E0A05C9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C39D6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shRNA-ZBP1-1-B</w:t>
            </w:r>
          </w:p>
        </w:tc>
        <w:tc>
          <w:tcPr>
            <w:tcW w:w="432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2D214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AATTAAAAAAAGCAAAGTCAGCCTCAATTATCTCGAGATAATTGAGGCTGACTTTGCTG</w:t>
            </w:r>
          </w:p>
        </w:tc>
      </w:tr>
      <w:tr w14:paraId="7049377A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4A88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shRNA-ZBP1-2-T</w:t>
            </w:r>
          </w:p>
        </w:tc>
        <w:tc>
          <w:tcPr>
            <w:tcW w:w="432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CC3E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GATCCGCAGCAACATGCAGCTACAATTCTCGAGAATTGTAGCTGCATGTTGCTGTTTTTT</w:t>
            </w:r>
          </w:p>
        </w:tc>
      </w:tr>
      <w:tr w14:paraId="24F757BD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8879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shRNA-ZBP1-2-B</w:t>
            </w:r>
          </w:p>
        </w:tc>
        <w:tc>
          <w:tcPr>
            <w:tcW w:w="432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C4236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AATTAAAAAACAGCAACATGCAGCTACAATTCTCGAGAATTGTAGCTGCATGTTGCTGCG</w:t>
            </w:r>
          </w:p>
        </w:tc>
      </w:tr>
      <w:tr w14:paraId="6FAB3130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03DB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shRNA-ZBP1-3-T</w:t>
            </w:r>
          </w:p>
        </w:tc>
        <w:tc>
          <w:tcPr>
            <w:tcW w:w="432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787AC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GATCCGTCCAAAGCATGGACGATTTACCTCGAGGTAAATCGTCCATGCTTTGGATTTTTT</w:t>
            </w:r>
          </w:p>
        </w:tc>
      </w:tr>
      <w:tr w14:paraId="0C7A5A92">
        <w:tblPrEx>
          <w:tblBorders>
            <w:top w:val="none" w:color="auto" w:sz="6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FFA88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shRNA-ZBP1-3-B</w:t>
            </w:r>
          </w:p>
        </w:tc>
        <w:tc>
          <w:tcPr>
            <w:tcW w:w="432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A8269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AATTAAAAAATCCAAAGCATGGACGATTTACCTCGAGGTAAATCGTCCATGCTTTGGACG</w:t>
            </w:r>
          </w:p>
        </w:tc>
      </w:tr>
    </w:tbl>
    <w:p w14:paraId="2B96A281">
      <w:pPr>
        <w:rPr>
          <w:rFonts w:ascii="Times New Roman" w:hAnsi="Times New Roman" w:eastAsia="宋体" w:cs="Times New Roman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9A"/>
    <w:rsid w:val="00241B9A"/>
    <w:rsid w:val="008C5C7E"/>
    <w:rsid w:val="4A4823D0"/>
    <w:rsid w:val="549427A8"/>
    <w:rsid w:val="6485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1303</Characters>
  <Lines>10</Lines>
  <Paragraphs>2</Paragraphs>
  <TotalTime>2</TotalTime>
  <ScaleCrop>false</ScaleCrop>
  <LinksUpToDate>false</LinksUpToDate>
  <CharactersWithSpaces>1405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2025-10-05T23:25:00Z</dcterms:created>
  <dc:creator>Xinke Jiang</dc:creator>
  <cp:lastModifiedBy>junjun^_^</cp:lastModifiedBy>
  <dcterms:modified xsi:type="dcterms:W3CDTF">2025-10-29T11:09:23Z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eyJoZGlkIjoiMjM5MTg1YzBjMTk0ZmQ0YzAzMGRlYTllNjkxMWQ2NmIiLCJ1c2VySWQiOiIzMzI0Mzk5NDQifQ==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22A2155FD2104DE08B24EC001E9CF203_12</vt:lpwstr>
  </property>
</Properties>
</file>