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6" w:type="dxa"/>
        <w:tblInd w:w="-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396"/>
        <w:gridCol w:w="530"/>
        <w:gridCol w:w="1307"/>
        <w:gridCol w:w="641"/>
        <w:gridCol w:w="1307"/>
        <w:gridCol w:w="641"/>
        <w:gridCol w:w="1174"/>
        <w:gridCol w:w="530"/>
        <w:gridCol w:w="919"/>
        <w:gridCol w:w="530"/>
        <w:gridCol w:w="919"/>
        <w:gridCol w:w="530"/>
        <w:gridCol w:w="1174"/>
        <w:gridCol w:w="641"/>
        <w:gridCol w:w="919"/>
        <w:gridCol w:w="530"/>
        <w:gridCol w:w="919"/>
        <w:gridCol w:w="530"/>
      </w:tblGrid>
      <w:tr w:rsidR="00A41F68" w:rsidRPr="00055434" w14:paraId="019953D1" w14:textId="1B450F83" w:rsidTr="00055434">
        <w:trPr>
          <w:trHeight w:val="340"/>
        </w:trPr>
        <w:tc>
          <w:tcPr>
            <w:tcW w:w="0" w:type="auto"/>
            <w:tcBorders>
              <w:top w:val="nil"/>
              <w:left w:val="nil"/>
              <w:right w:val="double" w:sz="4" w:space="0" w:color="auto"/>
            </w:tcBorders>
            <w:noWrap/>
            <w:vAlign w:val="center"/>
          </w:tcPr>
          <w:p w14:paraId="619B24A3" w14:textId="3151CD84" w:rsidR="000F5824" w:rsidRPr="00055434" w:rsidRDefault="000F5824" w:rsidP="0005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4ED5C88F" w14:textId="2A460823" w:rsidR="000F5824" w:rsidRPr="00055434" w:rsidRDefault="000F5824" w:rsidP="0005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</w:t>
            </w:r>
          </w:p>
        </w:tc>
        <w:tc>
          <w:tcPr>
            <w:tcW w:w="0" w:type="auto"/>
            <w:gridSpan w:val="6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7A7BFCAC" w14:textId="17BE03C2" w:rsidR="000F5824" w:rsidRPr="00055434" w:rsidRDefault="000F5824" w:rsidP="0005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NND</w:t>
            </w:r>
          </w:p>
        </w:tc>
        <w:tc>
          <w:tcPr>
            <w:tcW w:w="4713" w:type="dxa"/>
            <w:gridSpan w:val="6"/>
            <w:tcBorders>
              <w:top w:val="nil"/>
              <w:left w:val="double" w:sz="4" w:space="0" w:color="auto"/>
              <w:right w:val="nil"/>
            </w:tcBorders>
          </w:tcPr>
          <w:p w14:paraId="60A74E95" w14:textId="0D771859" w:rsidR="000F5824" w:rsidRPr="00055434" w:rsidRDefault="000F5824" w:rsidP="00055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OND</w:t>
            </w:r>
          </w:p>
        </w:tc>
      </w:tr>
      <w:tr w:rsidR="00055434" w:rsidRPr="00055434" w14:paraId="24D7A2A6" w14:textId="0D7EA098" w:rsidTr="00055434">
        <w:trPr>
          <w:trHeight w:val="340"/>
        </w:trPr>
        <w:tc>
          <w:tcPr>
            <w:tcW w:w="0" w:type="auto"/>
            <w:tcBorders>
              <w:top w:val="nil"/>
              <w:left w:val="nil"/>
              <w:right w:val="double" w:sz="4" w:space="0" w:color="auto"/>
            </w:tcBorders>
            <w:noWrap/>
            <w:vAlign w:val="center"/>
            <w:hideMark/>
          </w:tcPr>
          <w:p w14:paraId="60B85D2A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right w:val="nil"/>
            </w:tcBorders>
            <w:noWrap/>
            <w:vAlign w:val="center"/>
            <w:hideMark/>
          </w:tcPr>
          <w:p w14:paraId="1BDAEB67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Aβ42/40 ratio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858B69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420F70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pTau</w:t>
            </w:r>
            <w:proofErr w:type="spellEnd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5722CA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DE76D3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Tau</w:t>
            </w:r>
          </w:p>
        </w:tc>
        <w:tc>
          <w:tcPr>
            <w:tcW w:w="0" w:type="auto"/>
            <w:tcBorders>
              <w:top w:val="nil"/>
              <w:left w:val="nil"/>
              <w:right w:val="double" w:sz="4" w:space="0" w:color="auto"/>
            </w:tcBorders>
            <w:noWrap/>
            <w:vAlign w:val="center"/>
            <w:hideMark/>
          </w:tcPr>
          <w:p w14:paraId="6D815584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right w:val="nil"/>
            </w:tcBorders>
          </w:tcPr>
          <w:p w14:paraId="15BA9321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Aβ42/Aβ40 ratio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1AB1B4D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C43294D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pTau</w:t>
            </w:r>
            <w:proofErr w:type="spellEnd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79417AA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75C7A12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Tau</w:t>
            </w:r>
          </w:p>
        </w:tc>
        <w:tc>
          <w:tcPr>
            <w:tcW w:w="0" w:type="auto"/>
            <w:tcBorders>
              <w:top w:val="nil"/>
              <w:left w:val="nil"/>
              <w:right w:val="double" w:sz="4" w:space="0" w:color="auto"/>
            </w:tcBorders>
          </w:tcPr>
          <w:p w14:paraId="11C3EFEA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auto"/>
              <w:right w:val="nil"/>
            </w:tcBorders>
          </w:tcPr>
          <w:p w14:paraId="4DE3A15D" w14:textId="475BB018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Aβ42/Aβ40 ratio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0B244D4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2073CE7" w14:textId="237F707F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pTau</w:t>
            </w:r>
            <w:proofErr w:type="spellEnd"/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AB83320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78E17DB" w14:textId="6B0B8190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Tau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21362678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5434" w:rsidRPr="00055434" w14:paraId="130A1C4F" w14:textId="356E9173" w:rsidTr="00055434">
        <w:trPr>
          <w:trHeight w:val="322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0AAF2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5ABF63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6CF8A8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8C07A5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D0E0AC7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C032DC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BEF18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DC06F5E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A7D4889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3546C03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8C08A6D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D8B618C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14:paraId="272A0B8E" w14:textId="77777777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DCECA08" w14:textId="337671D1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1298C45" w14:textId="61F9262E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F6F42E" w14:textId="2E3AA8F3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A025CA2" w14:textId="1B703DE2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7A8771C" w14:textId="3C02C525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Estimate</w:t>
            </w:r>
            <w:proofErr w:type="spellEnd"/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(CI)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4EE5938" w14:textId="5151DF34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055434" w:rsidRPr="00055434" w14:paraId="2C66DA6D" w14:textId="01091630" w:rsidTr="001C177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2949E787" w14:textId="09F5906D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1343F971" w14:textId="02194A11" w:rsidR="00801538" w:rsidRPr="00055434" w:rsidRDefault="00F43B66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(-0.0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1C51DE6" w14:textId="3D7F34FF" w:rsidR="00801538" w:rsidRPr="00055434" w:rsidRDefault="00F43B66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  <w:r w:rsidR="009C4B43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218BCB8" w14:textId="62E5F01A" w:rsidR="00801538" w:rsidRPr="00055434" w:rsidRDefault="00F43B66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-0.1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(-0.2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-0.0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A0CD994" w14:textId="7143790A" w:rsidR="00801538" w:rsidRPr="00055434" w:rsidRDefault="00F43B66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A03CAA0" w14:textId="25CA4DFD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-0.0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1E811705" w14:textId="5B9AB6C1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595CEBD0" w14:textId="239DE604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CCF71F6" w14:textId="021E06D3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D53DDAF" w14:textId="091A8950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(-1.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56C4AF5" w14:textId="0E213089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845E51" w14:textId="443A5F26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F22FD93" w14:textId="62827703" w:rsidR="00801538" w:rsidRPr="00055434" w:rsidRDefault="003D0C10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</w:tcPr>
          <w:p w14:paraId="54A4E0AA" w14:textId="561700AE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44BC08F" w14:textId="0BDE503B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AA78D2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271B57" w14:textId="1DA7146D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C50E04C" w14:textId="480A18B4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5B9C203" w14:textId="3E868CE1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(-</w:t>
            </w:r>
            <w:r w:rsidR="008859EA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254D769" w14:textId="459C4360" w:rsidR="00801538" w:rsidRPr="00055434" w:rsidRDefault="00801538" w:rsidP="00507D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055434" w:rsidRPr="00055434" w14:paraId="171207AC" w14:textId="77777777" w:rsidTr="001C177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74A3F96" w14:textId="5BFB0B1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FMI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06763802" w14:textId="53F042EA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(-0.1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04F6864" w14:textId="20C2F295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16478A2" w14:textId="5B068AFC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-0.1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(-0.2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0.01)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6748A17" w14:textId="7C970FC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FE24EC9" w14:textId="5F3297A4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-0.1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(-0.2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-0.0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7F55D8B" w14:textId="6A3796BD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4B12863F" w14:textId="4A5E5702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0B4F62E" w14:textId="7DF60F72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9550DA3" w14:textId="1131C777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EF918A2" w14:textId="71DB0705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532C057" w14:textId="63E78FC1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7099A01" w14:textId="62C0F8EA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</w:tcPr>
          <w:p w14:paraId="3665EE62" w14:textId="7886A033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F76ED28" w14:textId="36928B4A" w:rsidR="00025018" w:rsidRPr="00055434" w:rsidRDefault="00025018" w:rsidP="00025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AA78D2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0750348" w14:textId="01BC65CA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40B9C6C" w14:textId="1F10D425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7CCF12" w14:textId="43E0DF88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B20DED9" w14:textId="6DBE7B11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055434" w:rsidRPr="00055434" w14:paraId="46938140" w14:textId="77777777" w:rsidTr="001C177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9BD06FC" w14:textId="0A68300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FFMI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53C1BF8C" w14:textId="35B8062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DE3B12" w14:textId="2BE240B7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8CF9E1" w14:textId="1CA938FA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0.0</w:t>
            </w:r>
            <w:r w:rsidR="009C4B43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D5B0C80" w14:textId="73999EF9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9C4B43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8FB4338" w14:textId="19BBB13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-0.08 (-0.1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0.01)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A4EA870" w14:textId="1009CE7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66A0BC82" w14:textId="3245A30D" w:rsidR="00025018" w:rsidRPr="00055434" w:rsidRDefault="00E93C14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F6CAFAD" w14:textId="1917C3AF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79C61A1" w14:textId="1C1BDC76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55A38E6" w14:textId="5CFD4A1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145C07A" w14:textId="001E4926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BF5B187" w14:textId="45E45287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</w:tcPr>
          <w:p w14:paraId="4BA88480" w14:textId="344148B1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AEFFCA4" w14:textId="46A49E94" w:rsidR="00025018" w:rsidRPr="00055434" w:rsidRDefault="00025018" w:rsidP="0002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BBE6C4" w14:textId="3F5D5A0E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908FBE" w14:textId="2EDE67F4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6E7621B" w14:textId="7E3D95B3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8859EA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5ABB034" w14:textId="1572890F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055434" w:rsidRPr="00055434" w14:paraId="0E13A131" w14:textId="0DEC98B5" w:rsidTr="001C177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EB415EC" w14:textId="46FD39C4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ASMI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3DB9E829" w14:textId="184D1F0F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00C362D" w14:textId="51616413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66092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4E24C0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F87288E" w14:textId="68830426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F2B78A5" w14:textId="4D84A0E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1C04076" w14:textId="1DC29F2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-0.1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775C5A2" w14:textId="27E3B12C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</w:t>
            </w:r>
            <w:r w:rsidR="00E93C14" w:rsidRPr="00055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5C2BBEBA" w14:textId="60BACBC8" w:rsidR="00025018" w:rsidRPr="00055434" w:rsidRDefault="00E93C14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  <w:r w:rsidR="0002501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540CE79" w14:textId="633AEC3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23DB6D2" w14:textId="1166D010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49B7F57" w14:textId="63FD7E76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C70F98F" w14:textId="2D767C3D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1.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3522AB55" w14:textId="37A6B847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E93C14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ashSmallGap" w:sz="4" w:space="0" w:color="auto"/>
              <w:right w:val="nil"/>
            </w:tcBorders>
          </w:tcPr>
          <w:p w14:paraId="48AB1233" w14:textId="27793207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5E5FC13" w14:textId="6ADD7583" w:rsidR="00025018" w:rsidRPr="00055434" w:rsidRDefault="00025018" w:rsidP="000250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AA78D2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3046508" w14:textId="3B75598B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; 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AA4AE9D" w14:textId="2DF677F1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141227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ACB742F" w14:textId="5C940669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(-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; </w:t>
            </w:r>
            <w:r w:rsidR="008859EA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8859EA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A34FCED" w14:textId="17C4A778" w:rsidR="00025018" w:rsidRPr="00055434" w:rsidRDefault="00025018" w:rsidP="000250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="00A41F68" w:rsidRPr="00055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</w:tbl>
    <w:p w14:paraId="45C55CC4" w14:textId="0376E021" w:rsidR="00507DAD" w:rsidRPr="00055434" w:rsidRDefault="00507DAD" w:rsidP="00055434">
      <w:pPr>
        <w:spacing w:after="0" w:line="480" w:lineRule="auto"/>
        <w:jc w:val="both"/>
        <w:rPr>
          <w:rFonts w:ascii="Arial" w:hAnsi="Arial" w:cs="Arial"/>
          <w:i/>
          <w:iCs/>
          <w:color w:val="000000"/>
          <w:lang w:val="en-US"/>
        </w:rPr>
      </w:pPr>
      <w:r w:rsidRPr="00055434">
        <w:rPr>
          <w:rFonts w:ascii="Arial" w:eastAsia="Times New Roman" w:hAnsi="Arial" w:cs="Arial"/>
          <w:b/>
          <w:i/>
          <w:lang w:val="en-US"/>
        </w:rPr>
        <w:t>Supplementary table 1</w:t>
      </w:r>
      <w:r w:rsidRPr="00055434">
        <w:rPr>
          <w:rFonts w:ascii="Arial" w:eastAsia="Times New Roman" w:hAnsi="Arial" w:cs="Arial"/>
          <w:i/>
          <w:lang w:val="en-US"/>
        </w:rPr>
        <w:t xml:space="preserve"> </w:t>
      </w:r>
      <w:r w:rsidRPr="00055434">
        <w:rPr>
          <w:rFonts w:ascii="Arial" w:hAnsi="Arial" w:cs="Arial"/>
          <w:i/>
          <w:iCs/>
          <w:color w:val="000000"/>
          <w:lang w:val="en-US"/>
        </w:rPr>
        <w:t xml:space="preserve">Association of Aβ-42/Aβ-40 ratio, </w:t>
      </w:r>
      <w:proofErr w:type="spellStart"/>
      <w:r w:rsidRPr="00055434">
        <w:rPr>
          <w:rFonts w:ascii="Arial" w:hAnsi="Arial" w:cs="Arial"/>
          <w:i/>
          <w:iCs/>
          <w:color w:val="000000"/>
          <w:lang w:val="en-US"/>
        </w:rPr>
        <w:t>pTau</w:t>
      </w:r>
      <w:proofErr w:type="spellEnd"/>
      <w:r w:rsidRPr="00055434">
        <w:rPr>
          <w:rFonts w:ascii="Arial" w:hAnsi="Arial" w:cs="Arial"/>
          <w:i/>
          <w:iCs/>
          <w:color w:val="000000"/>
          <w:lang w:val="en-US"/>
        </w:rPr>
        <w:t xml:space="preserve"> 181, and total Tau with body composition according to </w:t>
      </w:r>
      <w:r w:rsidR="00F43B66" w:rsidRPr="00055434">
        <w:rPr>
          <w:rFonts w:ascii="Arial" w:hAnsi="Arial" w:cs="Arial"/>
          <w:i/>
          <w:iCs/>
          <w:color w:val="000000"/>
          <w:lang w:val="en-US"/>
        </w:rPr>
        <w:t>etiologic diagnosis</w:t>
      </w:r>
      <w:r w:rsidRPr="00055434">
        <w:rPr>
          <w:rFonts w:ascii="Arial" w:hAnsi="Arial" w:cs="Arial"/>
          <w:i/>
          <w:iCs/>
          <w:color w:val="000000"/>
          <w:lang w:val="en-US"/>
        </w:rPr>
        <w:t xml:space="preserve">. </w:t>
      </w:r>
    </w:p>
    <w:p w14:paraId="3F84A9FD" w14:textId="74F8A6D5" w:rsidR="00507DAD" w:rsidRPr="00055434" w:rsidRDefault="00507DAD" w:rsidP="00055434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 xml:space="preserve">Model 2 with adjustment for age, </w:t>
      </w:r>
      <w:r w:rsidR="00F43B66" w:rsidRPr="00055434">
        <w:rPr>
          <w:rFonts w:ascii="Arial" w:hAnsi="Arial" w:cs="Arial"/>
          <w:color w:val="000000"/>
          <w:lang w:val="en-US"/>
        </w:rPr>
        <w:t xml:space="preserve">sex, </w:t>
      </w:r>
      <w:r w:rsidRPr="00055434">
        <w:rPr>
          <w:rFonts w:ascii="Arial" w:hAnsi="Arial" w:cs="Arial"/>
          <w:color w:val="000000"/>
          <w:lang w:val="en-US"/>
        </w:rPr>
        <w:t xml:space="preserve">modified Charlson score (excluding age), MMSE, and the presence of a caregiver at home. All variables have been centered and scaled. BMI: body mass index, FMI: fat mass index, </w:t>
      </w:r>
      <w:r w:rsidR="00025018" w:rsidRPr="00055434">
        <w:rPr>
          <w:rFonts w:ascii="Arial" w:hAnsi="Arial" w:cs="Arial"/>
          <w:color w:val="000000"/>
          <w:lang w:val="en-US"/>
        </w:rPr>
        <w:t>A</w:t>
      </w:r>
      <w:r w:rsidRPr="00055434">
        <w:rPr>
          <w:rFonts w:ascii="Arial" w:hAnsi="Arial" w:cs="Arial"/>
          <w:color w:val="000000"/>
          <w:lang w:val="en-US"/>
        </w:rPr>
        <w:t>SMI:</w:t>
      </w:r>
      <w:r w:rsidR="00025018" w:rsidRPr="00055434">
        <w:rPr>
          <w:rFonts w:ascii="Arial" w:hAnsi="Arial" w:cs="Arial"/>
          <w:color w:val="000000"/>
          <w:lang w:val="en-US"/>
        </w:rPr>
        <w:t xml:space="preserve"> appendicular</w:t>
      </w:r>
      <w:r w:rsidRPr="00055434">
        <w:rPr>
          <w:rFonts w:ascii="Arial" w:hAnsi="Arial" w:cs="Arial"/>
          <w:color w:val="000000"/>
          <w:lang w:val="en-US"/>
        </w:rPr>
        <w:t xml:space="preserve"> skeletal muscle mass index, FFMI: Fat free mass index, FMR: fat to muscle ratio</w:t>
      </w:r>
    </w:p>
    <w:p w14:paraId="77A49AF8" w14:textId="36DE50ED" w:rsidR="00566067" w:rsidRPr="00F25C3E" w:rsidRDefault="00507DAD" w:rsidP="00F25C3E">
      <w:pPr>
        <w:tabs>
          <w:tab w:val="left" w:pos="257"/>
          <w:tab w:val="center" w:pos="7002"/>
        </w:tabs>
        <w:spacing w:line="480" w:lineRule="auto"/>
        <w:rPr>
          <w:rFonts w:ascii="Arial" w:eastAsia="Times New Roman" w:hAnsi="Arial" w:cs="Arial"/>
          <w:i/>
          <w:lang w:val="en-US"/>
        </w:rPr>
        <w:sectPr w:rsidR="00566067" w:rsidRPr="00F25C3E" w:rsidSect="00507DA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055434">
        <w:rPr>
          <w:rFonts w:ascii="Arial" w:eastAsia="Times New Roman" w:hAnsi="Arial" w:cs="Arial"/>
          <w:i/>
          <w:lang w:val="en-US"/>
        </w:rPr>
        <w:t xml:space="preserve">All continuous variables were standardized for analysis. Results should therefore be interpreted as “the concerned body composition parameters </w:t>
      </w:r>
      <w:r w:rsidR="00A479F1">
        <w:rPr>
          <w:rFonts w:ascii="Arial" w:eastAsia="Times New Roman" w:hAnsi="Arial" w:cs="Arial"/>
          <w:i/>
          <w:lang w:val="en-US"/>
        </w:rPr>
        <w:t xml:space="preserve">increases by </w:t>
      </w:r>
      <w:r w:rsidRPr="00055434">
        <w:rPr>
          <w:rFonts w:ascii="Arial" w:eastAsia="Times New Roman" w:hAnsi="Arial" w:cs="Arial"/>
          <w:i/>
          <w:lang w:val="en-US"/>
        </w:rPr>
        <w:t>β standard deviation units</w:t>
      </w:r>
      <w:r w:rsidR="00A479F1">
        <w:rPr>
          <w:rFonts w:ascii="Arial" w:eastAsia="Times New Roman" w:hAnsi="Arial" w:cs="Arial"/>
          <w:i/>
          <w:lang w:val="en-US"/>
        </w:rPr>
        <w:t xml:space="preserve"> for each</w:t>
      </w:r>
      <w:r w:rsidRPr="00055434">
        <w:rPr>
          <w:rFonts w:ascii="Arial" w:eastAsia="Times New Roman" w:hAnsi="Arial" w:cs="Arial"/>
          <w:i/>
          <w:lang w:val="en-US"/>
        </w:rPr>
        <w:t xml:space="preserve"> </w:t>
      </w:r>
      <w:r w:rsidR="00A479F1">
        <w:rPr>
          <w:rFonts w:ascii="Arial" w:eastAsia="Times New Roman" w:hAnsi="Arial" w:cs="Arial"/>
          <w:i/>
          <w:lang w:val="en-US"/>
        </w:rPr>
        <w:t>one-</w:t>
      </w:r>
      <w:r w:rsidRPr="00055434">
        <w:rPr>
          <w:rFonts w:ascii="Arial" w:eastAsia="Times New Roman" w:hAnsi="Arial" w:cs="Arial"/>
          <w:i/>
          <w:lang w:val="en-US"/>
        </w:rPr>
        <w:t xml:space="preserve">standard deviation </w:t>
      </w:r>
      <w:r w:rsidR="00A479F1">
        <w:rPr>
          <w:rFonts w:ascii="Arial" w:eastAsia="Times New Roman" w:hAnsi="Arial" w:cs="Arial"/>
          <w:i/>
          <w:lang w:val="en-US"/>
        </w:rPr>
        <w:t>increase</w:t>
      </w:r>
      <w:r w:rsidRPr="00055434">
        <w:rPr>
          <w:rFonts w:ascii="Arial" w:eastAsia="Times New Roman" w:hAnsi="Arial" w:cs="Arial"/>
          <w:i/>
          <w:lang w:val="en-US"/>
        </w:rPr>
        <w:t xml:space="preserve"> </w:t>
      </w:r>
      <w:r w:rsidR="00A479F1">
        <w:rPr>
          <w:rFonts w:ascii="Arial" w:eastAsia="Times New Roman" w:hAnsi="Arial" w:cs="Arial"/>
          <w:i/>
          <w:lang w:val="en-US"/>
        </w:rPr>
        <w:t>in the corresponding</w:t>
      </w:r>
      <w:r w:rsidRPr="00055434">
        <w:rPr>
          <w:rFonts w:ascii="Arial" w:eastAsia="Times New Roman" w:hAnsi="Arial" w:cs="Arial"/>
          <w:i/>
          <w:lang w:val="en-US"/>
        </w:rPr>
        <w:t xml:space="preserve"> biomarker, after adjustment </w:t>
      </w:r>
      <w:r w:rsidR="00A479F1">
        <w:rPr>
          <w:rFonts w:ascii="Arial" w:eastAsia="Times New Roman" w:hAnsi="Arial" w:cs="Arial"/>
          <w:i/>
          <w:lang w:val="en-US"/>
        </w:rPr>
        <w:t>for</w:t>
      </w:r>
      <w:r w:rsidR="00A479F1" w:rsidRPr="00055434">
        <w:rPr>
          <w:rFonts w:ascii="Arial" w:eastAsia="Times New Roman" w:hAnsi="Arial" w:cs="Arial"/>
          <w:i/>
          <w:lang w:val="en-US"/>
        </w:rPr>
        <w:t xml:space="preserve"> </w:t>
      </w:r>
      <w:r w:rsidRPr="00055434">
        <w:rPr>
          <w:rFonts w:ascii="Arial" w:eastAsia="Times New Roman" w:hAnsi="Arial" w:cs="Arial"/>
          <w:i/>
          <w:lang w:val="en-US"/>
        </w:rPr>
        <w:t>confounding variabl</w:t>
      </w:r>
      <w:r w:rsidR="00F25C3E">
        <w:rPr>
          <w:rFonts w:ascii="Arial" w:eastAsia="Times New Roman" w:hAnsi="Arial" w:cs="Arial"/>
          <w:i/>
          <w:lang w:val="en-US"/>
        </w:rPr>
        <w:t>e</w:t>
      </w:r>
    </w:p>
    <w:p w14:paraId="5C4A15B3" w14:textId="689FECE2" w:rsidR="00F25C3E" w:rsidRPr="00F25C3E" w:rsidRDefault="00F25C3E" w:rsidP="00F25C3E">
      <w:pPr>
        <w:spacing w:after="0" w:line="480" w:lineRule="auto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023903C" wp14:editId="60A700B1">
            <wp:extent cx="5760720" cy="4608830"/>
            <wp:effectExtent l="0" t="0" r="0" b="1270"/>
            <wp:docPr id="6157655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34">
        <w:rPr>
          <w:rFonts w:ascii="Arial" w:hAnsi="Arial" w:cs="Arial"/>
          <w:b/>
          <w:bCs/>
          <w:lang w:val="en-US"/>
        </w:rPr>
        <w:t>Supplementary Figure 1.</w:t>
      </w:r>
      <w:r w:rsidRPr="00055434">
        <w:rPr>
          <w:rFonts w:ascii="Arial" w:hAnsi="Arial" w:cs="Arial"/>
          <w:lang w:val="en-US"/>
        </w:rPr>
        <w:t xml:space="preserve"> </w:t>
      </w:r>
      <w:r w:rsidRPr="00055434">
        <w:rPr>
          <w:rFonts w:ascii="Arial" w:hAnsi="Arial" w:cs="Arial"/>
          <w:color w:val="000000"/>
          <w:lang w:val="en-US"/>
        </w:rPr>
        <w:t>Body composition and AD CSF biomarkers across diagnosis.</w:t>
      </w:r>
    </w:p>
    <w:p w14:paraId="212F6DB7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A: Relation between Aβ42/40 ratio and body composition in AD</w:t>
      </w:r>
    </w:p>
    <w:p w14:paraId="3390B85C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B: Relation between pTau-181 and body composition in AD</w:t>
      </w:r>
    </w:p>
    <w:p w14:paraId="51FD61B6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C: Relation between Total Tau and body composition in AD</w:t>
      </w:r>
    </w:p>
    <w:p w14:paraId="009A571E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D: Relation between Aβ42/40 ratio and body composition in NND</w:t>
      </w:r>
    </w:p>
    <w:p w14:paraId="3C0CBEC4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E: Relation between pTau-181 and body composition in NND</w:t>
      </w:r>
    </w:p>
    <w:p w14:paraId="4FFF26C4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F: Relation between Total Tau and body composition in NND</w:t>
      </w:r>
    </w:p>
    <w:p w14:paraId="0A7F100A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G: Relation between Aβ42/40 ratio and body composition in OND</w:t>
      </w:r>
    </w:p>
    <w:p w14:paraId="4796F326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H: Relation between pTau-181 and body composition in OND</w:t>
      </w:r>
    </w:p>
    <w:p w14:paraId="04FAD665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I: Relation between Total Tau and body composition in OND</w:t>
      </w:r>
    </w:p>
    <w:p w14:paraId="25FF8F26" w14:textId="77777777" w:rsidR="00F25C3E" w:rsidRPr="00055434" w:rsidRDefault="00F25C3E" w:rsidP="00F25C3E">
      <w:pPr>
        <w:spacing w:after="0" w:line="480" w:lineRule="auto"/>
        <w:jc w:val="both"/>
        <w:rPr>
          <w:rFonts w:ascii="Arial" w:hAnsi="Arial" w:cs="Arial"/>
          <w:color w:val="000000"/>
          <w:lang w:val="en-US"/>
        </w:rPr>
      </w:pPr>
      <w:r w:rsidRPr="00055434">
        <w:rPr>
          <w:rFonts w:ascii="Arial" w:hAnsi="Arial" w:cs="Arial"/>
          <w:color w:val="000000"/>
          <w:lang w:val="en-US"/>
        </w:rPr>
        <w:t>BMI: body mass index, FMI: fat mass index, ASMI: skeletal muscle mass index, FFMI: Fat free mass index,</w:t>
      </w:r>
    </w:p>
    <w:p w14:paraId="58236FF5" w14:textId="77777777" w:rsidR="00F25C3E" w:rsidRPr="00055434" w:rsidRDefault="00F25C3E" w:rsidP="00F25C3E">
      <w:pPr>
        <w:spacing w:line="480" w:lineRule="auto"/>
        <w:rPr>
          <w:rFonts w:ascii="Arial" w:hAnsi="Arial" w:cs="Arial"/>
          <w:lang w:val="en-US"/>
        </w:rPr>
      </w:pPr>
      <w:r w:rsidRPr="00055434">
        <w:rPr>
          <w:rFonts w:ascii="Arial" w:hAnsi="Arial" w:cs="Arial"/>
          <w:lang w:val="en-US"/>
        </w:rPr>
        <w:t>analysis</w:t>
      </w:r>
    </w:p>
    <w:tbl>
      <w:tblPr>
        <w:tblpPr w:leftFromText="141" w:rightFromText="141" w:vertAnchor="text" w:horzAnchor="margin" w:tblpX="-709" w:tblpY="-111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2233"/>
        <w:gridCol w:w="2598"/>
        <w:gridCol w:w="906"/>
      </w:tblGrid>
      <w:tr w:rsidR="00F25C3E" w:rsidRPr="001C177C" w14:paraId="58162774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9E47F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F9D9F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177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Malnutrition (n=133)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ED38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177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 malnutrition (n=287)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EE591C6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177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F25C3E" w:rsidRPr="001C177C" w14:paraId="09C62A84" w14:textId="77777777" w:rsidTr="00B13489">
        <w:trPr>
          <w:trHeight w:val="283"/>
        </w:trPr>
        <w:tc>
          <w:tcPr>
            <w:tcW w:w="4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F474C4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 (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06510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hAnsi="Arial" w:cs="Arial"/>
                <w:sz w:val="20"/>
                <w:szCs w:val="20"/>
              </w:rPr>
              <w:t>76.5 (7.17)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A1D2D5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74.1 (8.21)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4321FBD0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0.0031</w:t>
            </w:r>
            <w:r w:rsidRPr="001C17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F25C3E" w:rsidRPr="001C177C" w14:paraId="689D9CB5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B62A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E232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 (66.9%)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85ED9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 (52.6%)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7AB7B1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0.0059</w:t>
            </w: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F25C3E" w:rsidRPr="001C177C" w14:paraId="0C127590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C1EC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Activities of daily living score (Median, 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91901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 (5.5 ; 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123E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 (6.0 ; 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225AAFA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0.044</w:t>
            </w: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F25C3E" w:rsidRPr="001C177C" w14:paraId="5E6F7623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D680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Instrumental activities of daily living score (Median, 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5C76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 (2.0 ; 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F077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 (2.0 ; 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0D1E4CA8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&lt;0.001</w:t>
            </w: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F25C3E" w:rsidRPr="001C177C" w14:paraId="42697A4F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403E3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Charlson Comorbidity Index (mean,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sd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6203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 (1.35)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F98E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4.16 (1.59)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6249C07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0.031</w:t>
            </w:r>
            <w:r w:rsidRPr="001C177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F25C3E" w:rsidRPr="001C177C" w14:paraId="42B034A3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03CF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Professional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caregiver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D179C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(33.1%)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F755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 (27.2%)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41966BB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0.24</w:t>
            </w: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F25C3E" w:rsidRPr="001C177C" w14:paraId="53A2E9EC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0182B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Living alone (n,%)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0C2A59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(49.6%)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C17492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(33.8%)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4DA1CF8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0.0035</w:t>
            </w: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F25C3E" w:rsidRPr="001C177C" w14:paraId="4D057C4C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2BF4DCF3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MMSE (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IQR)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BCD246D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22 (19 ; 25)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FB54BF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(20 ; 27)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3FEEF3A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0.0096</w:t>
            </w: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</w:tr>
      <w:tr w:rsidR="00F25C3E" w:rsidRPr="001C177C" w14:paraId="54AACF23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667E3F68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Stage of cognitive impairment (n,%)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45363C8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27B1D1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33DD87AD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&lt;0.001</w:t>
            </w: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F25C3E" w:rsidRPr="001C177C" w14:paraId="4988721F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37D96302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Mild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cognitive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impairment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9B80FC8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(18.8%)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422D26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146(50.9%)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26CAB4D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5C3E" w:rsidRPr="001C177C" w14:paraId="576B89D0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128EFD2F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Major neurocognitive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293B976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(81.2%)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3E9EFC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135 (47.0%)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25660F7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5C3E" w:rsidRPr="001C177C" w14:paraId="4405A5C8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5392E500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Missing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568152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0159E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6 (2.1%)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5FE3DF98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5C3E" w:rsidRPr="001C177C" w14:paraId="4D71F4BE" w14:textId="77777777" w:rsidTr="00B13489">
        <w:trPr>
          <w:trHeight w:val="283"/>
        </w:trPr>
        <w:tc>
          <w:tcPr>
            <w:tcW w:w="4044" w:type="dxa"/>
            <w:tcBorders>
              <w:top w:val="nil"/>
              <w:left w:val="nil"/>
              <w:right w:val="nil"/>
            </w:tcBorders>
            <w:vAlign w:val="center"/>
          </w:tcPr>
          <w:p w14:paraId="27B5C226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Diagnostic groups (n,%)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2E5F32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AD5C8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 w:themeFill="background1"/>
            <w:noWrap/>
            <w:vAlign w:val="center"/>
          </w:tcPr>
          <w:p w14:paraId="77C4A16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0.026</w:t>
            </w:r>
            <w:r w:rsidRPr="001C1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</w:tr>
      <w:tr w:rsidR="00F25C3E" w:rsidRPr="001C177C" w14:paraId="17D50D69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27C6F990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Alzheimer’s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760C94E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 (63.9%)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7176D7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 (54.4%)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8CEFD3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0.083</w:t>
            </w:r>
            <w:r w:rsidRPr="001C17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§</w:t>
            </w:r>
          </w:p>
        </w:tc>
      </w:tr>
      <w:tr w:rsidR="00F25C3E" w:rsidRPr="001C177C" w14:paraId="3DFFD7B4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6370343B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Neurodegenerative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0B96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19 (14.3%)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524F1C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(11.1%)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555BCE22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0.45</w:t>
            </w:r>
            <w:r w:rsidRPr="001C17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§</w:t>
            </w:r>
          </w:p>
        </w:tc>
      </w:tr>
      <w:tr w:rsidR="00F25C3E" w:rsidRPr="001C177C" w14:paraId="272A6001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1B02D6B4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Non-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neurodegenerative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387B6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7C">
              <w:rPr>
                <w:rFonts w:ascii="Arial" w:hAnsi="Arial" w:cs="Arial"/>
                <w:sz w:val="20"/>
                <w:szCs w:val="20"/>
              </w:rPr>
              <w:t>9 (6.8%)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7AA4687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7C">
              <w:rPr>
                <w:rFonts w:ascii="Arial" w:hAnsi="Arial" w:cs="Arial"/>
                <w:sz w:val="20"/>
                <w:szCs w:val="20"/>
              </w:rPr>
              <w:t>48 (16.7%)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3A609B16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0.0089</w:t>
            </w:r>
            <w:r w:rsidRPr="001C17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§</w:t>
            </w:r>
          </w:p>
        </w:tc>
      </w:tr>
      <w:tr w:rsidR="00F25C3E" w:rsidRPr="001C177C" w14:paraId="2C2FF936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1FB1C501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Unclassified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dementia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F8B8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20 (15.0%)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7F7D36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51 (17.8%)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7975830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sz w:val="20"/>
                <w:szCs w:val="20"/>
              </w:rPr>
              <w:t>0.58</w:t>
            </w:r>
          </w:p>
        </w:tc>
      </w:tr>
      <w:tr w:rsidR="00F25C3E" w:rsidRPr="001C177C" w14:paraId="22EEB103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47784E7B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Hlk206152726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Aβ 42/40</w:t>
            </w:r>
            <w:bookmarkEnd w:id="0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7918F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0.052 (0.040 ; 0.083)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94802BA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0.063 (0.047 ;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1A9D6314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0.0051</w:t>
            </w: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</w:tr>
      <w:tr w:rsidR="00F25C3E" w:rsidRPr="001C177C" w14:paraId="04D9FBD5" w14:textId="77777777" w:rsidTr="00B13489">
        <w:trPr>
          <w:trHeight w:val="283"/>
        </w:trPr>
        <w:tc>
          <w:tcPr>
            <w:tcW w:w="4044" w:type="dxa"/>
            <w:tcBorders>
              <w:left w:val="nil"/>
              <w:right w:val="nil"/>
            </w:tcBorders>
            <w:vAlign w:val="center"/>
          </w:tcPr>
          <w:p w14:paraId="3A098327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pTau-181 (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pg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/mL, median, 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93873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 (18.1 ; 36.4)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8F75FFC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 (14.6 ; 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center"/>
          </w:tcPr>
          <w:p w14:paraId="1529EF9C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0.0026</w:t>
            </w: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</w:tr>
      <w:tr w:rsidR="00F25C3E" w:rsidRPr="001C177C" w14:paraId="30EAFD5D" w14:textId="77777777" w:rsidTr="00B13489">
        <w:trPr>
          <w:trHeight w:val="283"/>
        </w:trPr>
        <w:tc>
          <w:tcPr>
            <w:tcW w:w="40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9ECAC9" w14:textId="77777777" w:rsidR="00F25C3E" w:rsidRPr="001C177C" w:rsidRDefault="00F25C3E" w:rsidP="00B13489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Total Tau (</w:t>
            </w:r>
            <w:proofErr w:type="spellStart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pg</w:t>
            </w:r>
            <w:proofErr w:type="spellEnd"/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/mL, median, 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64189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272.0 (210 ; 348)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59CE74F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238.0 (175.5 ; 316.5)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28090" w14:textId="77777777" w:rsidR="00F25C3E" w:rsidRPr="001C177C" w:rsidRDefault="00F25C3E" w:rsidP="00B1348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0.0019</w:t>
            </w:r>
            <w:r w:rsidRPr="001C17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‡</w:t>
            </w:r>
          </w:p>
        </w:tc>
      </w:tr>
    </w:tbl>
    <w:p w14:paraId="4206A5BD" w14:textId="77777777" w:rsidR="00F25C3E" w:rsidRPr="00055434" w:rsidRDefault="00F25C3E" w:rsidP="00F25C3E">
      <w:pPr>
        <w:rPr>
          <w:rFonts w:ascii="Arial" w:hAnsi="Arial" w:cs="Arial"/>
          <w:b/>
          <w:bCs/>
          <w:lang w:val="en-US"/>
        </w:rPr>
      </w:pPr>
    </w:p>
    <w:p w14:paraId="14110C0B" w14:textId="77777777" w:rsidR="00F25C3E" w:rsidRPr="00055434" w:rsidRDefault="00F25C3E" w:rsidP="00F25C3E">
      <w:pPr>
        <w:spacing w:line="480" w:lineRule="auto"/>
        <w:rPr>
          <w:rFonts w:ascii="Arial" w:hAnsi="Arial" w:cs="Arial"/>
          <w:lang w:val="en-US"/>
        </w:rPr>
      </w:pPr>
      <w:r w:rsidRPr="00055434">
        <w:rPr>
          <w:rFonts w:ascii="Arial" w:hAnsi="Arial" w:cs="Arial"/>
          <w:b/>
          <w:bCs/>
          <w:lang w:val="en-US"/>
        </w:rPr>
        <w:t>Supplementary Table 2.</w:t>
      </w:r>
      <w:r w:rsidRPr="0005543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Univariate analysis of c</w:t>
      </w:r>
      <w:r w:rsidRPr="00055434">
        <w:rPr>
          <w:rFonts w:ascii="Arial" w:hAnsi="Arial" w:cs="Arial"/>
          <w:lang w:val="en-US"/>
        </w:rPr>
        <w:t xml:space="preserve">linical and social factors associated with malnutrition </w:t>
      </w:r>
    </w:p>
    <w:p w14:paraId="6D07C74D" w14:textId="77777777" w:rsidR="00F25C3E" w:rsidRPr="008A5CCC" w:rsidRDefault="00F25C3E" w:rsidP="00F25C3E">
      <w:pPr>
        <w:spacing w:line="480" w:lineRule="auto"/>
        <w:rPr>
          <w:lang w:val="en-US"/>
        </w:rPr>
      </w:pPr>
      <w:r w:rsidRPr="00055434">
        <w:rPr>
          <w:rFonts w:ascii="Arial" w:hAnsi="Arial" w:cs="Arial"/>
          <w:lang w:val="en-US"/>
        </w:rPr>
        <w:t>* t test, † χ</w:t>
      </w:r>
      <w:r w:rsidRPr="00055434">
        <w:rPr>
          <w:rFonts w:ascii="Arial" w:hAnsi="Arial" w:cs="Arial"/>
          <w:vertAlign w:val="superscript"/>
          <w:lang w:val="en-US"/>
        </w:rPr>
        <w:t>2</w:t>
      </w:r>
      <w:r w:rsidRPr="00055434">
        <w:rPr>
          <w:rFonts w:ascii="Arial" w:hAnsi="Arial" w:cs="Arial"/>
          <w:lang w:val="en-US"/>
        </w:rPr>
        <w:t xml:space="preserve"> test, ‡ Wilcoxon test, § subg</w:t>
      </w:r>
      <w:r>
        <w:rPr>
          <w:lang w:val="en-US"/>
        </w:rPr>
        <w:t>roup univariate χ</w:t>
      </w:r>
      <w:r w:rsidRPr="008A5CCC">
        <w:rPr>
          <w:vertAlign w:val="superscript"/>
          <w:lang w:val="en-US"/>
        </w:rPr>
        <w:t>2</w:t>
      </w:r>
      <w:r w:rsidRPr="008A5CCC">
        <w:rPr>
          <w:lang w:val="en-US"/>
        </w:rPr>
        <w:t xml:space="preserve"> test</w:t>
      </w:r>
    </w:p>
    <w:p w14:paraId="59225B3C" w14:textId="77777777" w:rsidR="00F25C3E" w:rsidRPr="008A5CCC" w:rsidRDefault="00F25C3E" w:rsidP="006C68F0">
      <w:pPr>
        <w:spacing w:line="480" w:lineRule="auto"/>
        <w:rPr>
          <w:lang w:val="en-US"/>
        </w:rPr>
      </w:pPr>
    </w:p>
    <w:sectPr w:rsidR="00F25C3E" w:rsidRPr="008A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65E06"/>
    <w:multiLevelType w:val="hybridMultilevel"/>
    <w:tmpl w:val="71B0FEE4"/>
    <w:lvl w:ilvl="0" w:tplc="90AA4E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A5"/>
    <w:rsid w:val="00025018"/>
    <w:rsid w:val="00055434"/>
    <w:rsid w:val="00055A92"/>
    <w:rsid w:val="000738BD"/>
    <w:rsid w:val="000A4B50"/>
    <w:rsid w:val="000B1B9A"/>
    <w:rsid w:val="000B750C"/>
    <w:rsid w:val="000C7885"/>
    <w:rsid w:val="000F5824"/>
    <w:rsid w:val="00106921"/>
    <w:rsid w:val="00107183"/>
    <w:rsid w:val="00112A03"/>
    <w:rsid w:val="00141227"/>
    <w:rsid w:val="00194567"/>
    <w:rsid w:val="00195B0D"/>
    <w:rsid w:val="001974BD"/>
    <w:rsid w:val="001C177C"/>
    <w:rsid w:val="001C2954"/>
    <w:rsid w:val="001E7C25"/>
    <w:rsid w:val="0023488C"/>
    <w:rsid w:val="002402F0"/>
    <w:rsid w:val="00255EEE"/>
    <w:rsid w:val="00275EB2"/>
    <w:rsid w:val="002938C6"/>
    <w:rsid w:val="002C401E"/>
    <w:rsid w:val="002F0E68"/>
    <w:rsid w:val="00311A04"/>
    <w:rsid w:val="003300A1"/>
    <w:rsid w:val="00346714"/>
    <w:rsid w:val="00367708"/>
    <w:rsid w:val="00372FD1"/>
    <w:rsid w:val="0037588A"/>
    <w:rsid w:val="003A78C0"/>
    <w:rsid w:val="003B260D"/>
    <w:rsid w:val="003B77FC"/>
    <w:rsid w:val="003D0C10"/>
    <w:rsid w:val="003E270B"/>
    <w:rsid w:val="003E3A7F"/>
    <w:rsid w:val="003E71F1"/>
    <w:rsid w:val="003F2CE8"/>
    <w:rsid w:val="00414AC5"/>
    <w:rsid w:val="0043143B"/>
    <w:rsid w:val="00447A98"/>
    <w:rsid w:val="004516DF"/>
    <w:rsid w:val="00451B28"/>
    <w:rsid w:val="004627E2"/>
    <w:rsid w:val="0046388E"/>
    <w:rsid w:val="00470E5E"/>
    <w:rsid w:val="0047262E"/>
    <w:rsid w:val="0049608D"/>
    <w:rsid w:val="004B010B"/>
    <w:rsid w:val="004D256E"/>
    <w:rsid w:val="004D5D0A"/>
    <w:rsid w:val="004E24C0"/>
    <w:rsid w:val="00505B54"/>
    <w:rsid w:val="00507DAD"/>
    <w:rsid w:val="00511084"/>
    <w:rsid w:val="005128E7"/>
    <w:rsid w:val="00566067"/>
    <w:rsid w:val="00570512"/>
    <w:rsid w:val="005A159F"/>
    <w:rsid w:val="005A60BB"/>
    <w:rsid w:val="005F4FAC"/>
    <w:rsid w:val="00633971"/>
    <w:rsid w:val="00656131"/>
    <w:rsid w:val="00660920"/>
    <w:rsid w:val="00684925"/>
    <w:rsid w:val="00693364"/>
    <w:rsid w:val="006A3A9A"/>
    <w:rsid w:val="006B59F9"/>
    <w:rsid w:val="006C68F0"/>
    <w:rsid w:val="007454D1"/>
    <w:rsid w:val="00753CEF"/>
    <w:rsid w:val="00761B11"/>
    <w:rsid w:val="008005D1"/>
    <w:rsid w:val="00801538"/>
    <w:rsid w:val="008031F6"/>
    <w:rsid w:val="008534D9"/>
    <w:rsid w:val="00854AF2"/>
    <w:rsid w:val="00872645"/>
    <w:rsid w:val="00877468"/>
    <w:rsid w:val="008859EA"/>
    <w:rsid w:val="008A2D0D"/>
    <w:rsid w:val="008A5CCC"/>
    <w:rsid w:val="008B425A"/>
    <w:rsid w:val="008C516A"/>
    <w:rsid w:val="008E4185"/>
    <w:rsid w:val="009167DF"/>
    <w:rsid w:val="00932CA5"/>
    <w:rsid w:val="00952047"/>
    <w:rsid w:val="009529E6"/>
    <w:rsid w:val="009726F6"/>
    <w:rsid w:val="009B2F66"/>
    <w:rsid w:val="009C4B43"/>
    <w:rsid w:val="009D5E18"/>
    <w:rsid w:val="009E6928"/>
    <w:rsid w:val="00A0645C"/>
    <w:rsid w:val="00A07098"/>
    <w:rsid w:val="00A379D0"/>
    <w:rsid w:val="00A41C84"/>
    <w:rsid w:val="00A41F68"/>
    <w:rsid w:val="00A453B0"/>
    <w:rsid w:val="00A47887"/>
    <w:rsid w:val="00A479F1"/>
    <w:rsid w:val="00A76D39"/>
    <w:rsid w:val="00A87251"/>
    <w:rsid w:val="00A9474B"/>
    <w:rsid w:val="00AA78D2"/>
    <w:rsid w:val="00AE5DDA"/>
    <w:rsid w:val="00AF3ADA"/>
    <w:rsid w:val="00B05647"/>
    <w:rsid w:val="00B150A7"/>
    <w:rsid w:val="00B2573B"/>
    <w:rsid w:val="00B365D8"/>
    <w:rsid w:val="00B46797"/>
    <w:rsid w:val="00B56874"/>
    <w:rsid w:val="00B84558"/>
    <w:rsid w:val="00B86E25"/>
    <w:rsid w:val="00B9566F"/>
    <w:rsid w:val="00BD01C1"/>
    <w:rsid w:val="00BE4A0E"/>
    <w:rsid w:val="00BF325E"/>
    <w:rsid w:val="00C01A7D"/>
    <w:rsid w:val="00C0366D"/>
    <w:rsid w:val="00C11FDE"/>
    <w:rsid w:val="00C718D6"/>
    <w:rsid w:val="00C83FD6"/>
    <w:rsid w:val="00C948B7"/>
    <w:rsid w:val="00C95E03"/>
    <w:rsid w:val="00CA5E13"/>
    <w:rsid w:val="00CD17DA"/>
    <w:rsid w:val="00D20A4A"/>
    <w:rsid w:val="00D21452"/>
    <w:rsid w:val="00D40F71"/>
    <w:rsid w:val="00D4313D"/>
    <w:rsid w:val="00D517F0"/>
    <w:rsid w:val="00D53513"/>
    <w:rsid w:val="00D535AD"/>
    <w:rsid w:val="00D659BC"/>
    <w:rsid w:val="00D941A0"/>
    <w:rsid w:val="00DA0AF9"/>
    <w:rsid w:val="00DA4318"/>
    <w:rsid w:val="00DA4707"/>
    <w:rsid w:val="00E115D3"/>
    <w:rsid w:val="00E263D1"/>
    <w:rsid w:val="00E50A7A"/>
    <w:rsid w:val="00E61894"/>
    <w:rsid w:val="00E63265"/>
    <w:rsid w:val="00E71ECA"/>
    <w:rsid w:val="00E86F04"/>
    <w:rsid w:val="00E93C14"/>
    <w:rsid w:val="00E97CD8"/>
    <w:rsid w:val="00EA4FC6"/>
    <w:rsid w:val="00EB7781"/>
    <w:rsid w:val="00EC55DD"/>
    <w:rsid w:val="00EC6615"/>
    <w:rsid w:val="00EE68DE"/>
    <w:rsid w:val="00F026E3"/>
    <w:rsid w:val="00F111FF"/>
    <w:rsid w:val="00F20535"/>
    <w:rsid w:val="00F25C3E"/>
    <w:rsid w:val="00F41F67"/>
    <w:rsid w:val="00F43B66"/>
    <w:rsid w:val="00F5529F"/>
    <w:rsid w:val="00F60490"/>
    <w:rsid w:val="00FD7080"/>
    <w:rsid w:val="00FF2637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89F4A"/>
  <w15:chartTrackingRefBased/>
  <w15:docId w15:val="{E92515E2-C009-4D5B-82BE-2733603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A5"/>
  </w:style>
  <w:style w:type="paragraph" w:styleId="Titre1">
    <w:name w:val="heading 1"/>
    <w:basedOn w:val="Normal"/>
    <w:next w:val="Normal"/>
    <w:link w:val="Titre1Car"/>
    <w:uiPriority w:val="9"/>
    <w:qFormat/>
    <w:rsid w:val="0093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C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C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C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C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C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C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2C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C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2C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C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CA5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86F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6F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6F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6F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6F04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E7C25"/>
    <w:pPr>
      <w:spacing w:after="0" w:line="240" w:lineRule="auto"/>
    </w:pPr>
    <w:rPr>
      <w:rFonts w:asciiTheme="majorHAnsi" w:eastAsiaTheme="majorEastAsia" w:hAnsiTheme="majorHAnsi" w:cstheme="majorBidi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A9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43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3366</Characters>
  <Application>Microsoft Office Word</Application>
  <DocSecurity>0</DocSecurity>
  <Lines>293</Lines>
  <Paragraphs>199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Götze</dc:creator>
  <cp:keywords/>
  <dc:description/>
  <cp:lastModifiedBy>Karl Götze</cp:lastModifiedBy>
  <cp:revision>7</cp:revision>
  <dcterms:created xsi:type="dcterms:W3CDTF">2025-10-07T12:57:00Z</dcterms:created>
  <dcterms:modified xsi:type="dcterms:W3CDTF">2025-10-15T07:00:00Z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7f5d42a5-024e-473d-8f60-6359c32a0752</vt:lpwstr>
  </property>
</Properties>
</file>